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B65AD4" w:rsidRPr="00C638B7">
        <w:rPr>
          <w:rFonts w:eastAsia="宋体"/>
          <w:sz w:val="22"/>
          <w:szCs w:val="22"/>
          <w:lang w:val="en-GB" w:eastAsia="zh-CN"/>
        </w:rPr>
        <w:t>1</w:t>
      </w:r>
      <w:r w:rsidR="00B65AD4">
        <w:rPr>
          <w:rFonts w:eastAsiaTheme="minorEastAsia" w:hint="eastAsia"/>
          <w:sz w:val="22"/>
          <w:szCs w:val="22"/>
          <w:lang w:val="en-GB" w:eastAsia="zh-CN"/>
        </w:rPr>
        <w:t>908905</w:t>
      </w:r>
    </w:p>
    <w:p w:rsidR="00A9402C" w:rsidRPr="003333BD" w:rsidRDefault="003333BD" w:rsidP="003333BD">
      <w:pPr>
        <w:pStyle w:val="a4"/>
        <w:rPr>
          <w:lang w:val="en-GB"/>
        </w:rPr>
      </w:pPr>
      <w:bookmarkStart w:id="0" w:name="OLE_LINK1"/>
      <w:bookmarkStart w:id="1" w:name="OLE_LINK10"/>
      <w:r w:rsidRPr="003333BD">
        <w:rPr>
          <w:rFonts w:eastAsiaTheme="minorEastAsia"/>
          <w:sz w:val="22"/>
          <w:szCs w:val="22"/>
          <w:lang w:val="en-GB" w:eastAsia="zh-CN"/>
        </w:rPr>
        <w:t>Prague, Czech Republic,</w:t>
      </w:r>
      <w:r w:rsidR="00F67DD0">
        <w:rPr>
          <w:rFonts w:eastAsiaTheme="minorEastAsia" w:hint="eastAsia"/>
          <w:sz w:val="22"/>
          <w:szCs w:val="22"/>
          <w:lang w:val="en-GB" w:eastAsia="zh-CN"/>
        </w:rPr>
        <w:t xml:space="preserve"> </w:t>
      </w:r>
      <w:r w:rsidRPr="003333BD">
        <w:rPr>
          <w:rFonts w:eastAsiaTheme="minorEastAsia"/>
          <w:sz w:val="22"/>
          <w:szCs w:val="22"/>
          <w:lang w:val="en-GB" w:eastAsia="zh-CN"/>
        </w:rPr>
        <w:t>26th - 30th August 2019</w:t>
      </w:r>
      <w:bookmarkEnd w:id="0"/>
    </w:p>
    <w:bookmarkEnd w:id="1"/>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4B50CD">
        <w:rPr>
          <w:rFonts w:eastAsia="宋体" w:cs="Arial" w:hint="eastAsia"/>
          <w:sz w:val="22"/>
          <w:szCs w:val="22"/>
          <w:lang w:eastAsia="zh-CN"/>
        </w:rPr>
        <w:t>Remaining</w:t>
      </w:r>
      <w:r w:rsidR="003333BD">
        <w:rPr>
          <w:rFonts w:eastAsia="宋体" w:cs="Arial" w:hint="eastAsia"/>
          <w:sz w:val="22"/>
          <w:szCs w:val="22"/>
          <w:lang w:eastAsia="zh-CN"/>
        </w:rPr>
        <w:t xml:space="preserve"> Issues of Fast MCG Link Recovery</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w:t>
      </w:r>
      <w:r w:rsidR="003333BD">
        <w:rPr>
          <w:rFonts w:eastAsiaTheme="minorEastAsia" w:cs="Arial" w:hint="eastAsia"/>
          <w:sz w:val="22"/>
          <w:szCs w:val="22"/>
          <w:lang w:eastAsia="zh-CN"/>
        </w:rPr>
        <w:t>5</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AF2FA5" w:rsidRDefault="00AF2FA5" w:rsidP="00182843">
      <w:pPr>
        <w:pStyle w:val="a0"/>
        <w:rPr>
          <w:rFonts w:eastAsiaTheme="minorEastAsia"/>
          <w:lang w:eastAsia="zh-CN"/>
        </w:rPr>
      </w:pPr>
      <w:r>
        <w:rPr>
          <w:rFonts w:eastAsiaTheme="minorEastAsia" w:hint="eastAsia"/>
          <w:lang w:eastAsia="zh-CN"/>
        </w:rPr>
        <w:t>In last RAN2#106</w:t>
      </w:r>
      <w:r w:rsidRPr="00AF2FA5">
        <w:rPr>
          <w:rFonts w:eastAsiaTheme="minorEastAsia" w:hint="eastAsia"/>
          <w:lang w:eastAsia="zh-CN"/>
        </w:rPr>
        <w:t xml:space="preserve"> </w:t>
      </w:r>
      <w:r>
        <w:rPr>
          <w:rFonts w:eastAsiaTheme="minorEastAsia" w:hint="eastAsia"/>
          <w:lang w:eastAsia="zh-CN"/>
        </w:rPr>
        <w:t>meeting, some agreements were reached as following:</w:t>
      </w:r>
    </w:p>
    <w:p w:rsidR="00AF2FA5" w:rsidRDefault="00AF2FA5" w:rsidP="00AF2FA5">
      <w:pPr>
        <w:pStyle w:val="Doc-text2"/>
        <w:pBdr>
          <w:top w:val="single" w:sz="4" w:space="0" w:color="auto"/>
          <w:left w:val="single" w:sz="4" w:space="4" w:color="auto"/>
          <w:bottom w:val="single" w:sz="4" w:space="1" w:color="auto"/>
          <w:right w:val="single" w:sz="4" w:space="4" w:color="auto"/>
        </w:pBdr>
      </w:pPr>
      <w:r>
        <w:t xml:space="preserve">Agreements </w:t>
      </w:r>
    </w:p>
    <w:p w:rsidR="00AF2FA5" w:rsidRDefault="00AF2FA5" w:rsidP="00AF2FA5">
      <w:pPr>
        <w:pStyle w:val="Doc-text2"/>
        <w:pBdr>
          <w:top w:val="single" w:sz="4" w:space="0" w:color="auto"/>
          <w:left w:val="single" w:sz="4" w:space="4" w:color="auto"/>
          <w:bottom w:val="single" w:sz="4" w:space="1" w:color="auto"/>
          <w:right w:val="single" w:sz="4" w:space="4" w:color="auto"/>
        </w:pBdr>
      </w:pPr>
      <w:bookmarkStart w:id="5" w:name="OLE_LINK14"/>
      <w:bookmarkStart w:id="6" w:name="OLE_LINK15"/>
      <w:r w:rsidRPr="00FD53F6">
        <w:rPr>
          <w:highlight w:val="yellow"/>
        </w:rPr>
        <w:t>FFS Whether a guard timer is needed for the MCG failure indication messag</w:t>
      </w:r>
      <w:bookmarkEnd w:id="5"/>
      <w:bookmarkEnd w:id="6"/>
      <w:r w:rsidRPr="00FD53F6">
        <w:rPr>
          <w:highlight w:val="yellow"/>
        </w:rPr>
        <w:t>e</w:t>
      </w:r>
    </w:p>
    <w:p w:rsidR="00AF2FA5" w:rsidRDefault="00AF2FA5" w:rsidP="00AF2FA5">
      <w:pPr>
        <w:pStyle w:val="Doc-text2"/>
        <w:pBdr>
          <w:top w:val="single" w:sz="4" w:space="0" w:color="auto"/>
          <w:left w:val="single" w:sz="4" w:space="4" w:color="auto"/>
          <w:bottom w:val="single" w:sz="4" w:space="1" w:color="auto"/>
          <w:right w:val="single" w:sz="4" w:space="4" w:color="auto"/>
        </w:pBdr>
      </w:pPr>
      <w:r>
        <w:t>1</w:t>
      </w:r>
      <w:r>
        <w:tab/>
      </w:r>
      <w:bookmarkStart w:id="7" w:name="OLE_LINK5"/>
      <w:r>
        <w:t>Once the MCG failure indication is triggered, the UE shall:</w:t>
      </w:r>
    </w:p>
    <w:p w:rsidR="00AF2FA5" w:rsidRDefault="00AF2FA5" w:rsidP="00AF2FA5">
      <w:pPr>
        <w:pStyle w:val="Doc-text2"/>
        <w:pBdr>
          <w:top w:val="single" w:sz="4" w:space="0" w:color="auto"/>
          <w:left w:val="single" w:sz="4" w:space="4" w:color="auto"/>
          <w:bottom w:val="single" w:sz="4" w:space="1" w:color="auto"/>
          <w:right w:val="single" w:sz="4" w:space="4" w:color="auto"/>
        </w:pBdr>
      </w:pPr>
      <w:r>
        <w:t>-</w:t>
      </w:r>
      <w:r>
        <w:tab/>
        <w:t>transmit the MCG failure indication;</w:t>
      </w:r>
    </w:p>
    <w:p w:rsidR="00AF2FA5" w:rsidRDefault="00AF2FA5" w:rsidP="00AF2FA5">
      <w:pPr>
        <w:pStyle w:val="Doc-text2"/>
        <w:pBdr>
          <w:top w:val="single" w:sz="4" w:space="0" w:color="auto"/>
          <w:left w:val="single" w:sz="4" w:space="4" w:color="auto"/>
          <w:bottom w:val="single" w:sz="4" w:space="1" w:color="auto"/>
          <w:right w:val="single" w:sz="4" w:space="4" w:color="auto"/>
        </w:pBdr>
      </w:pPr>
      <w:r>
        <w:t>−</w:t>
      </w:r>
      <w:r>
        <w:tab/>
        <w:t>suspend MCG transmission for all SRBs and DRBs;</w:t>
      </w:r>
    </w:p>
    <w:p w:rsidR="00AF2FA5" w:rsidRDefault="00AF2FA5" w:rsidP="00AF2FA5">
      <w:pPr>
        <w:pStyle w:val="Doc-text2"/>
        <w:pBdr>
          <w:top w:val="single" w:sz="4" w:space="0" w:color="auto"/>
          <w:left w:val="single" w:sz="4" w:space="4" w:color="auto"/>
          <w:bottom w:val="single" w:sz="4" w:space="1" w:color="auto"/>
          <w:right w:val="single" w:sz="4" w:space="4" w:color="auto"/>
        </w:pBdr>
      </w:pPr>
      <w:r>
        <w:t>−</w:t>
      </w:r>
      <w:r>
        <w:tab/>
        <w:t>reset MCG-MAC;</w:t>
      </w:r>
    </w:p>
    <w:p w:rsidR="00AF2FA5" w:rsidRDefault="00AF2FA5" w:rsidP="00AF2FA5">
      <w:pPr>
        <w:pStyle w:val="Doc-text2"/>
        <w:pBdr>
          <w:top w:val="single" w:sz="4" w:space="0"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bookmarkEnd w:id="7"/>
    <w:p w:rsidR="00AF2FA5" w:rsidRDefault="00AF2FA5" w:rsidP="00AF2FA5">
      <w:pPr>
        <w:pStyle w:val="Doc-text2"/>
        <w:pBdr>
          <w:top w:val="single" w:sz="4" w:space="0" w:color="auto"/>
          <w:left w:val="single" w:sz="4" w:space="4" w:color="auto"/>
          <w:bottom w:val="single" w:sz="4" w:space="1" w:color="auto"/>
          <w:right w:val="single" w:sz="4" w:space="4" w:color="auto"/>
        </w:pBdr>
      </w:pPr>
      <w:r w:rsidRPr="00FD53F6">
        <w:rPr>
          <w:highlight w:val="yellow"/>
        </w:rPr>
        <w:t xml:space="preserve">FFS whether switch the </w:t>
      </w:r>
      <w:proofErr w:type="spellStart"/>
      <w:r w:rsidRPr="00FD53F6">
        <w:rPr>
          <w:highlight w:val="yellow"/>
        </w:rPr>
        <w:t>primaryPath</w:t>
      </w:r>
      <w:proofErr w:type="spellEnd"/>
      <w:r w:rsidRPr="00FD53F6">
        <w:rPr>
          <w:highlight w:val="yellow"/>
        </w:rPr>
        <w:t xml:space="preserve"> to SCG is needed</w:t>
      </w:r>
    </w:p>
    <w:p w:rsidR="00AF2FA5" w:rsidRDefault="00AF2FA5" w:rsidP="00AF2FA5">
      <w:pPr>
        <w:pStyle w:val="Doc-text2"/>
        <w:pBdr>
          <w:top w:val="single" w:sz="4" w:space="0" w:color="auto"/>
          <w:left w:val="single" w:sz="4" w:space="4" w:color="auto"/>
          <w:bottom w:val="single" w:sz="4" w:space="1" w:color="auto"/>
          <w:right w:val="single" w:sz="4" w:space="4" w:color="auto"/>
        </w:pBdr>
      </w:pPr>
    </w:p>
    <w:p w:rsidR="00AF2FA5" w:rsidRDefault="00AF2FA5" w:rsidP="00AF2FA5">
      <w:pPr>
        <w:pStyle w:val="Doc-text2"/>
        <w:pBdr>
          <w:top w:val="single" w:sz="4" w:space="0" w:color="auto"/>
          <w:left w:val="single" w:sz="4" w:space="4" w:color="auto"/>
          <w:bottom w:val="single" w:sz="4" w:space="1" w:color="auto"/>
          <w:right w:val="single" w:sz="4" w:space="4" w:color="auto"/>
        </w:pBdr>
      </w:pPr>
      <w:r>
        <w:t>2</w:t>
      </w:r>
      <w:r>
        <w:tab/>
        <w:t xml:space="preserve">If SCG </w:t>
      </w:r>
      <w:proofErr w:type="gramStart"/>
      <w:r>
        <w:t>failure</w:t>
      </w:r>
      <w:proofErr w:type="gramEnd"/>
      <w:r>
        <w:t xml:space="preserve"> is detected while MCG is suspended then initiate RRC re-establishment procedure </w:t>
      </w:r>
    </w:p>
    <w:p w:rsidR="00AF2FA5" w:rsidRDefault="00AF2FA5" w:rsidP="00AF2FA5">
      <w:pPr>
        <w:pStyle w:val="Doc-text2"/>
        <w:pBdr>
          <w:top w:val="single" w:sz="4" w:space="0" w:color="auto"/>
          <w:left w:val="single" w:sz="4" w:space="4" w:color="auto"/>
          <w:bottom w:val="single" w:sz="4" w:space="1" w:color="auto"/>
          <w:right w:val="single" w:sz="4" w:space="4" w:color="auto"/>
        </w:pBdr>
      </w:pPr>
    </w:p>
    <w:p w:rsidR="00AF2FA5" w:rsidRDefault="00AF2FA5" w:rsidP="00AF2FA5">
      <w:pPr>
        <w:pStyle w:val="Doc-text2"/>
        <w:pBdr>
          <w:top w:val="single" w:sz="4" w:space="0" w:color="auto"/>
          <w:left w:val="single" w:sz="4" w:space="4" w:color="auto"/>
          <w:bottom w:val="single" w:sz="4" w:space="1" w:color="auto"/>
          <w:right w:val="single" w:sz="4" w:space="4" w:color="auto"/>
        </w:pBdr>
      </w:pPr>
      <w:bookmarkStart w:id="8" w:name="OLE_LINK6"/>
      <w:bookmarkStart w:id="9" w:name="OLE_LINK7"/>
      <w:r>
        <w:t>3</w:t>
      </w:r>
      <w:r>
        <w:tab/>
        <w:t>Upon receiving the MCG failure indication, the MN sends reconfiguration with sync or RRC Release to the UE via SRB1.</w:t>
      </w:r>
    </w:p>
    <w:bookmarkEnd w:id="8"/>
    <w:bookmarkEnd w:id="9"/>
    <w:p w:rsidR="00AF2FA5" w:rsidRDefault="00AF2FA5" w:rsidP="00AF2FA5">
      <w:pPr>
        <w:pStyle w:val="Doc-text2"/>
        <w:pBdr>
          <w:top w:val="single" w:sz="4" w:space="0" w:color="auto"/>
          <w:left w:val="single" w:sz="4" w:space="4" w:color="auto"/>
          <w:bottom w:val="single" w:sz="4" w:space="1" w:color="auto"/>
          <w:right w:val="single" w:sz="4" w:space="4" w:color="auto"/>
        </w:pBdr>
      </w:pPr>
    </w:p>
    <w:p w:rsidR="00AF2FA5" w:rsidRDefault="00AF2FA5" w:rsidP="00AF2FA5">
      <w:pPr>
        <w:pStyle w:val="Doc-text2"/>
        <w:pBdr>
          <w:top w:val="single" w:sz="4" w:space="0" w:color="auto"/>
          <w:left w:val="single" w:sz="4" w:space="4" w:color="auto"/>
          <w:bottom w:val="single" w:sz="4" w:space="1" w:color="auto"/>
          <w:right w:val="single" w:sz="4" w:space="4" w:color="auto"/>
        </w:pBdr>
      </w:pPr>
      <w:r>
        <w:t>4</w:t>
      </w:r>
      <w:r>
        <w:tab/>
        <w:t xml:space="preserve">Upon reception of </w:t>
      </w:r>
      <w:proofErr w:type="spellStart"/>
      <w:r>
        <w:t>reconfig</w:t>
      </w:r>
      <w:proofErr w:type="spellEnd"/>
      <w:r>
        <w:t xml:space="preserve"> with sync the UE resumes MCG transmission if suspended</w:t>
      </w:r>
    </w:p>
    <w:p w:rsidR="00AF2FA5" w:rsidRPr="00AF2FA5" w:rsidRDefault="00AF2FA5" w:rsidP="00182843">
      <w:pPr>
        <w:pStyle w:val="a0"/>
        <w:rPr>
          <w:rFonts w:eastAsiaTheme="minorEastAsia"/>
          <w:lang w:val="en-GB" w:eastAsia="zh-CN"/>
        </w:rPr>
      </w:pPr>
      <w:r>
        <w:rPr>
          <w:rFonts w:eastAsiaTheme="minorEastAsia"/>
          <w:lang w:val="en-GB" w:eastAsia="zh-CN"/>
        </w:rPr>
        <w:t xml:space="preserve">The </w:t>
      </w:r>
      <w:r>
        <w:rPr>
          <w:rFonts w:eastAsiaTheme="minorEastAsia" w:hint="eastAsia"/>
          <w:lang w:val="en-GB" w:eastAsia="zh-CN"/>
        </w:rPr>
        <w:t xml:space="preserve">solution of fast MCG link recovery is </w:t>
      </w:r>
      <w:r w:rsidR="0073400A">
        <w:rPr>
          <w:rFonts w:eastAsiaTheme="minorEastAsia"/>
          <w:lang w:val="en-GB" w:eastAsia="zh-CN"/>
        </w:rPr>
        <w:t>progressing well</w:t>
      </w:r>
      <w:r>
        <w:rPr>
          <w:rFonts w:eastAsiaTheme="minorEastAsia" w:hint="eastAsia"/>
          <w:lang w:val="en-GB" w:eastAsia="zh-CN"/>
        </w:rPr>
        <w:t xml:space="preserve">, but there are still </w:t>
      </w:r>
      <w:r w:rsidR="0073400A">
        <w:rPr>
          <w:rFonts w:eastAsiaTheme="minorEastAsia"/>
          <w:lang w:val="en-GB" w:eastAsia="zh-CN"/>
        </w:rPr>
        <w:t xml:space="preserve">some </w:t>
      </w:r>
      <w:r>
        <w:rPr>
          <w:rFonts w:eastAsiaTheme="minorEastAsia" w:hint="eastAsia"/>
          <w:lang w:val="en-GB" w:eastAsia="zh-CN"/>
        </w:rPr>
        <w:t>remaining FFSs</w:t>
      </w:r>
      <w:r w:rsidR="001B0232">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his contribution will discuss the </w:t>
      </w:r>
      <w:r>
        <w:rPr>
          <w:rFonts w:eastAsiaTheme="minorEastAsia"/>
          <w:lang w:val="en-GB" w:eastAsia="zh-CN"/>
        </w:rPr>
        <w:t>remaining</w:t>
      </w:r>
      <w:r>
        <w:rPr>
          <w:rFonts w:eastAsiaTheme="minorEastAsia" w:hint="eastAsia"/>
          <w:lang w:val="en-GB" w:eastAsia="zh-CN"/>
        </w:rPr>
        <w:t xml:space="preserve"> FFSs for fast MCG link recovery.</w:t>
      </w:r>
    </w:p>
    <w:p w:rsidR="007332D7" w:rsidRDefault="00B81B31" w:rsidP="005A003C">
      <w:pPr>
        <w:pStyle w:val="1"/>
        <w:jc w:val="both"/>
        <w:rPr>
          <w:rFonts w:eastAsiaTheme="minorEastAsia"/>
        </w:rPr>
      </w:pPr>
      <w:r w:rsidRPr="00AA54B6">
        <w:rPr>
          <w:rFonts w:hint="eastAsia"/>
        </w:rPr>
        <w:t>Discussion</w:t>
      </w:r>
    </w:p>
    <w:p w:rsidR="001F32F6" w:rsidRPr="00656171" w:rsidRDefault="001F32F6" w:rsidP="001F32F6">
      <w:pPr>
        <w:pStyle w:val="a0"/>
        <w:numPr>
          <w:ilvl w:val="0"/>
          <w:numId w:val="10"/>
        </w:numPr>
        <w:rPr>
          <w:rFonts w:eastAsiaTheme="minorEastAsia"/>
          <w:i/>
          <w:u w:val="single"/>
          <w:lang w:eastAsia="zh-CN"/>
        </w:rPr>
      </w:pPr>
      <w:r w:rsidRPr="00656171">
        <w:rPr>
          <w:rFonts w:eastAsiaTheme="minorEastAsia"/>
          <w:i/>
          <w:u w:val="single"/>
          <w:lang w:eastAsia="zh-CN"/>
        </w:rPr>
        <w:t>FFS Whether a guard timer is needed for the MCG failure indication messag</w:t>
      </w:r>
      <w:r w:rsidRPr="00656171">
        <w:rPr>
          <w:rFonts w:eastAsiaTheme="minorEastAsia" w:hint="eastAsia"/>
          <w:i/>
          <w:u w:val="single"/>
          <w:lang w:eastAsia="zh-CN"/>
        </w:rPr>
        <w:t>e</w:t>
      </w:r>
    </w:p>
    <w:p w:rsidR="000E006F" w:rsidRDefault="00F07346" w:rsidP="00A455C6">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was agreed that </w:t>
      </w:r>
      <w:r>
        <w:rPr>
          <w:rFonts w:eastAsiaTheme="minorEastAsia"/>
          <w:lang w:val="en-GB" w:eastAsia="zh-CN"/>
        </w:rPr>
        <w:t>“</w:t>
      </w:r>
      <w:r>
        <w:t>Upon receiving the MCG failure indication, the MN sends reconfiguration with sync or RRC Release to the UE via SRB1.</w:t>
      </w:r>
      <w:r>
        <w:rPr>
          <w:rFonts w:eastAsiaTheme="minorEastAsia"/>
          <w:lang w:val="en-GB" w:eastAsia="zh-CN"/>
        </w:rPr>
        <w:t>”</w:t>
      </w:r>
      <w:r>
        <w:rPr>
          <w:rFonts w:eastAsiaTheme="minorEastAsia" w:hint="eastAsia"/>
          <w:lang w:val="en-GB" w:eastAsia="zh-CN"/>
        </w:rPr>
        <w:t xml:space="preserve"> </w:t>
      </w:r>
      <w:r w:rsidR="0067508A">
        <w:rPr>
          <w:rFonts w:eastAsiaTheme="minorEastAsia"/>
          <w:lang w:val="en-GB" w:eastAsia="zh-CN"/>
        </w:rPr>
        <w:t>According to the agreement</w:t>
      </w:r>
      <w:r>
        <w:rPr>
          <w:rFonts w:eastAsiaTheme="minorEastAsia" w:hint="eastAsia"/>
          <w:lang w:val="en-GB" w:eastAsia="zh-CN"/>
        </w:rPr>
        <w:t xml:space="preserve">, the MN can always </w:t>
      </w:r>
      <w:r w:rsidR="0067508A">
        <w:rPr>
          <w:rFonts w:eastAsiaTheme="minorEastAsia"/>
          <w:lang w:val="en-GB" w:eastAsia="zh-CN"/>
        </w:rPr>
        <w:t xml:space="preserve">take an action to </w:t>
      </w:r>
      <w:r>
        <w:rPr>
          <w:rFonts w:eastAsiaTheme="minorEastAsia" w:hint="eastAsia"/>
          <w:lang w:val="en-GB" w:eastAsia="zh-CN"/>
        </w:rPr>
        <w:t xml:space="preserve">send a response message to UE upon </w:t>
      </w:r>
      <w:r>
        <w:rPr>
          <w:rFonts w:eastAsiaTheme="minorEastAsia"/>
          <w:lang w:val="en-GB" w:eastAsia="zh-CN"/>
        </w:rPr>
        <w:t>receiving</w:t>
      </w:r>
      <w:r>
        <w:rPr>
          <w:rFonts w:eastAsiaTheme="minorEastAsia" w:hint="eastAsia"/>
          <w:lang w:val="en-GB" w:eastAsia="zh-CN"/>
        </w:rPr>
        <w:t xml:space="preserve"> the MCG failure indication. If the MN can select a suitable target cell for UE to access, the MN can send the reconfiguration with sync message to the UE. Otherwise, the MN can send the RRC release message to the UE. </w:t>
      </w:r>
      <w:r w:rsidR="0067508A">
        <w:rPr>
          <w:rFonts w:eastAsiaTheme="minorEastAsia"/>
          <w:lang w:val="en-GB" w:eastAsia="zh-CN"/>
        </w:rPr>
        <w:t>If the network didn’t send a response, that is network error. We don’t see a UE based mechanism should be designed for a network error. Other reason</w:t>
      </w:r>
      <w:r>
        <w:rPr>
          <w:rFonts w:eastAsiaTheme="minorEastAsia" w:hint="eastAsia"/>
          <w:lang w:val="en-GB" w:eastAsia="zh-CN"/>
        </w:rPr>
        <w:t xml:space="preserve"> that the UE can</w:t>
      </w:r>
      <w:r>
        <w:rPr>
          <w:rFonts w:eastAsiaTheme="minorEastAsia"/>
          <w:lang w:val="en-GB" w:eastAsia="zh-CN"/>
        </w:rPr>
        <w:t>’</w:t>
      </w:r>
      <w:r>
        <w:rPr>
          <w:rFonts w:eastAsiaTheme="minorEastAsia" w:hint="eastAsia"/>
          <w:lang w:val="en-GB" w:eastAsia="zh-CN"/>
        </w:rPr>
        <w:t>t receive the response message is the bad link on the SCG</w:t>
      </w:r>
      <w:r w:rsidR="00AA571B">
        <w:rPr>
          <w:rFonts w:eastAsiaTheme="minorEastAsia" w:hint="eastAsia"/>
          <w:lang w:val="en-GB" w:eastAsia="zh-CN"/>
        </w:rPr>
        <w:t xml:space="preserve"> which lead</w:t>
      </w:r>
      <w:r w:rsidR="00656171">
        <w:rPr>
          <w:rFonts w:eastAsiaTheme="minorEastAsia" w:hint="eastAsia"/>
          <w:lang w:val="en-GB" w:eastAsia="zh-CN"/>
        </w:rPr>
        <w:t>s</w:t>
      </w:r>
      <w:r w:rsidR="00AA571B">
        <w:rPr>
          <w:rFonts w:eastAsiaTheme="minorEastAsia" w:hint="eastAsia"/>
          <w:lang w:val="en-GB" w:eastAsia="zh-CN"/>
        </w:rPr>
        <w:t xml:space="preserve"> in the MCG failure information message </w:t>
      </w:r>
      <w:r w:rsidR="00656171">
        <w:rPr>
          <w:rFonts w:eastAsiaTheme="minorEastAsia" w:hint="eastAsia"/>
          <w:lang w:val="en-GB" w:eastAsia="zh-CN"/>
        </w:rPr>
        <w:t>lost for MN</w:t>
      </w:r>
      <w:r w:rsidR="00AA571B">
        <w:rPr>
          <w:rFonts w:eastAsiaTheme="minorEastAsia" w:hint="eastAsia"/>
          <w:lang w:val="en-GB" w:eastAsia="zh-CN"/>
        </w:rPr>
        <w:t xml:space="preserve"> or the response message for the MCG failure information message lost for the UE</w:t>
      </w:r>
      <w:r>
        <w:rPr>
          <w:rFonts w:eastAsiaTheme="minorEastAsia" w:hint="eastAsia"/>
          <w:lang w:val="en-GB" w:eastAsia="zh-CN"/>
        </w:rPr>
        <w:t xml:space="preserve">. </w:t>
      </w:r>
    </w:p>
    <w:p w:rsidR="000E006F" w:rsidRPr="000E006F" w:rsidRDefault="000E006F" w:rsidP="00A455C6">
      <w:pPr>
        <w:pStyle w:val="a0"/>
        <w:rPr>
          <w:rFonts w:eastAsiaTheme="minorEastAsia"/>
          <w:b/>
          <w:lang w:val="en-GB" w:eastAsia="zh-CN"/>
        </w:rPr>
      </w:pPr>
      <w:r w:rsidRPr="000E006F">
        <w:rPr>
          <w:rFonts w:eastAsiaTheme="minorEastAsia"/>
          <w:b/>
          <w:lang w:val="en-GB" w:eastAsia="zh-CN"/>
        </w:rPr>
        <w:t>O</w:t>
      </w:r>
      <w:r w:rsidRPr="000E006F">
        <w:rPr>
          <w:rFonts w:eastAsiaTheme="minorEastAsia" w:hint="eastAsia"/>
          <w:b/>
          <w:lang w:val="en-GB" w:eastAsia="zh-CN"/>
        </w:rPr>
        <w:t xml:space="preserve">bservation 1: Upon receiving MCG failure information, the MN can always </w:t>
      </w:r>
      <w:r w:rsidR="0067508A">
        <w:rPr>
          <w:rFonts w:eastAsiaTheme="minorEastAsia"/>
          <w:b/>
          <w:lang w:val="en-GB" w:eastAsia="zh-CN"/>
        </w:rPr>
        <w:t xml:space="preserve">take an action to </w:t>
      </w:r>
      <w:r w:rsidRPr="000E006F">
        <w:rPr>
          <w:rFonts w:eastAsiaTheme="minorEastAsia" w:hint="eastAsia"/>
          <w:b/>
          <w:lang w:val="en-GB" w:eastAsia="zh-CN"/>
        </w:rPr>
        <w:t xml:space="preserve">send </w:t>
      </w:r>
      <w:r w:rsidR="0067508A">
        <w:rPr>
          <w:rFonts w:eastAsiaTheme="minorEastAsia"/>
          <w:b/>
          <w:lang w:val="en-GB" w:eastAsia="zh-CN"/>
        </w:rPr>
        <w:t xml:space="preserve">a </w:t>
      </w:r>
      <w:r w:rsidRPr="000E006F">
        <w:rPr>
          <w:rFonts w:eastAsiaTheme="minorEastAsia" w:hint="eastAsia"/>
          <w:b/>
          <w:lang w:val="en-GB" w:eastAsia="zh-CN"/>
        </w:rPr>
        <w:t xml:space="preserve">response message to the UE </w:t>
      </w:r>
      <w:r w:rsidR="006515E3">
        <w:rPr>
          <w:rFonts w:eastAsiaTheme="minorEastAsia" w:hint="eastAsia"/>
          <w:b/>
          <w:lang w:val="en-GB" w:eastAsia="zh-CN"/>
        </w:rPr>
        <w:t>with</w:t>
      </w:r>
      <w:r w:rsidRPr="000E006F">
        <w:rPr>
          <w:rFonts w:eastAsiaTheme="minorEastAsia" w:hint="eastAsia"/>
          <w:b/>
          <w:lang w:val="en-GB" w:eastAsia="zh-CN"/>
        </w:rPr>
        <w:t xml:space="preserve"> RRC reconfiguration with sync message or RRC release message.</w:t>
      </w:r>
    </w:p>
    <w:p w:rsidR="001F32F6" w:rsidRDefault="000C646E" w:rsidP="00A455C6">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the MCG failure information </w:t>
      </w:r>
      <w:r>
        <w:rPr>
          <w:rFonts w:eastAsiaTheme="minorEastAsia"/>
          <w:lang w:val="en-GB" w:eastAsia="zh-CN"/>
        </w:rPr>
        <w:t>transmission</w:t>
      </w:r>
      <w:r>
        <w:rPr>
          <w:rFonts w:eastAsiaTheme="minorEastAsia" w:hint="eastAsia"/>
          <w:lang w:val="en-GB" w:eastAsia="zh-CN"/>
        </w:rPr>
        <w:t xml:space="preserve"> is </w:t>
      </w:r>
      <w:r>
        <w:rPr>
          <w:rFonts w:eastAsiaTheme="minorEastAsia"/>
          <w:lang w:val="en-GB" w:eastAsia="zh-CN"/>
        </w:rPr>
        <w:t>failed, the UE will trigger</w:t>
      </w:r>
      <w:r w:rsidR="000E006F">
        <w:rPr>
          <w:rFonts w:eastAsiaTheme="minorEastAsia" w:hint="eastAsia"/>
          <w:lang w:val="en-GB" w:eastAsia="zh-CN"/>
        </w:rPr>
        <w:t xml:space="preserve"> RRC reestablishment procedure which was agreed last meeting </w:t>
      </w:r>
      <w:r w:rsidR="0067508A">
        <w:rPr>
          <w:rFonts w:eastAsiaTheme="minorEastAsia"/>
          <w:lang w:val="en-GB" w:eastAsia="zh-CN"/>
        </w:rPr>
        <w:t xml:space="preserve">as </w:t>
      </w:r>
      <w:r w:rsidR="000E006F">
        <w:rPr>
          <w:rFonts w:eastAsiaTheme="minorEastAsia"/>
          <w:lang w:val="en-GB" w:eastAsia="zh-CN"/>
        </w:rPr>
        <w:t>“</w:t>
      </w:r>
      <w:r w:rsidR="000E006F">
        <w:t>If SCG failure is detected while MCG is suspended then initiate RRC re-establishment procedure</w:t>
      </w:r>
      <w:r w:rsidR="000E006F">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the response message is lost due to the bad link of SCG, </w:t>
      </w:r>
      <w:r w:rsidR="000E006F">
        <w:rPr>
          <w:rFonts w:eastAsiaTheme="minorEastAsia" w:hint="eastAsia"/>
          <w:lang w:val="en-GB" w:eastAsia="zh-CN"/>
        </w:rPr>
        <w:t>the UE may wait for the response message, h</w:t>
      </w:r>
      <w:r w:rsidR="00F07346">
        <w:rPr>
          <w:rFonts w:eastAsiaTheme="minorEastAsia" w:hint="eastAsia"/>
          <w:lang w:val="en-GB" w:eastAsia="zh-CN"/>
        </w:rPr>
        <w:t xml:space="preserve">owever </w:t>
      </w:r>
      <w:r w:rsidR="000E006F">
        <w:rPr>
          <w:rFonts w:eastAsiaTheme="minorEastAsia" w:hint="eastAsia"/>
          <w:lang w:val="en-GB" w:eastAsia="zh-CN"/>
        </w:rPr>
        <w:t xml:space="preserve">considering </w:t>
      </w:r>
      <w:r w:rsidR="00AA571B">
        <w:rPr>
          <w:rFonts w:eastAsiaTheme="minorEastAsia" w:hint="eastAsia"/>
          <w:lang w:val="en-GB" w:eastAsia="zh-CN"/>
        </w:rPr>
        <w:t>UE keeps</w:t>
      </w:r>
      <w:r w:rsidR="00F07346">
        <w:rPr>
          <w:rFonts w:eastAsiaTheme="minorEastAsia" w:hint="eastAsia"/>
          <w:lang w:val="en-GB" w:eastAsia="zh-CN"/>
        </w:rPr>
        <w:t xml:space="preserve"> RLM on SCG, </w:t>
      </w:r>
      <w:r w:rsidR="00AA571B">
        <w:rPr>
          <w:rFonts w:eastAsiaTheme="minorEastAsia" w:hint="eastAsia"/>
          <w:lang w:val="en-GB" w:eastAsia="zh-CN"/>
        </w:rPr>
        <w:t xml:space="preserve">if the </w:t>
      </w:r>
      <w:r w:rsidR="000E006F">
        <w:rPr>
          <w:rFonts w:eastAsiaTheme="minorEastAsia" w:hint="eastAsia"/>
          <w:lang w:val="en-GB" w:eastAsia="zh-CN"/>
        </w:rPr>
        <w:t xml:space="preserve">response </w:t>
      </w:r>
      <w:r w:rsidR="00AA571B">
        <w:rPr>
          <w:rFonts w:eastAsiaTheme="minorEastAsia" w:hint="eastAsia"/>
          <w:lang w:val="en-GB" w:eastAsia="zh-CN"/>
        </w:rPr>
        <w:t>message is lost</w:t>
      </w:r>
      <w:r w:rsidR="000E006F">
        <w:rPr>
          <w:rFonts w:eastAsiaTheme="minorEastAsia" w:hint="eastAsia"/>
          <w:lang w:val="en-GB" w:eastAsia="zh-CN"/>
        </w:rPr>
        <w:t xml:space="preserve"> due to the bad link of SCG</w:t>
      </w:r>
      <w:r w:rsidR="00AA571B">
        <w:rPr>
          <w:rFonts w:eastAsiaTheme="minorEastAsia" w:hint="eastAsia"/>
          <w:lang w:val="en-GB" w:eastAsia="zh-CN"/>
        </w:rPr>
        <w:t>, the UE will trigger SCG failure handling</w:t>
      </w:r>
      <w:r w:rsidR="000E006F">
        <w:rPr>
          <w:rFonts w:eastAsiaTheme="minorEastAsia" w:hint="eastAsia"/>
          <w:lang w:val="en-GB" w:eastAsia="zh-CN"/>
        </w:rPr>
        <w:t xml:space="preserve"> i.e. trigger RRC reestablishment procedure</w:t>
      </w:r>
      <w:r w:rsidR="00AA571B">
        <w:rPr>
          <w:rFonts w:eastAsiaTheme="minorEastAsia" w:hint="eastAsia"/>
          <w:lang w:val="en-GB" w:eastAsia="zh-CN"/>
        </w:rPr>
        <w:t>, hence</w:t>
      </w:r>
      <w:r w:rsidR="00F07346">
        <w:rPr>
          <w:rFonts w:eastAsiaTheme="minorEastAsia" w:hint="eastAsia"/>
          <w:lang w:val="en-GB" w:eastAsia="zh-CN"/>
        </w:rPr>
        <w:t xml:space="preserve"> there is no need to </w:t>
      </w:r>
      <w:r w:rsidR="00F07346">
        <w:rPr>
          <w:rFonts w:eastAsiaTheme="minorEastAsia"/>
          <w:lang w:val="en-GB" w:eastAsia="zh-CN"/>
        </w:rPr>
        <w:t>introduce</w:t>
      </w:r>
      <w:r w:rsidR="00F07346">
        <w:rPr>
          <w:rFonts w:eastAsiaTheme="minorEastAsia" w:hint="eastAsia"/>
          <w:lang w:val="en-GB" w:eastAsia="zh-CN"/>
        </w:rPr>
        <w:t xml:space="preserve"> a new </w:t>
      </w:r>
      <w:r w:rsidR="00AA571B">
        <w:rPr>
          <w:rFonts w:eastAsiaTheme="minorEastAsia" w:hint="eastAsia"/>
          <w:lang w:val="en-GB" w:eastAsia="zh-CN"/>
        </w:rPr>
        <w:t>timer to monitor</w:t>
      </w:r>
      <w:r w:rsidR="00F07346">
        <w:rPr>
          <w:rFonts w:eastAsiaTheme="minorEastAsia" w:hint="eastAsia"/>
          <w:lang w:val="en-GB" w:eastAsia="zh-CN"/>
        </w:rPr>
        <w:t xml:space="preserve"> the MCG failure indication message.</w:t>
      </w:r>
    </w:p>
    <w:p w:rsidR="000E006F" w:rsidRPr="000E006F" w:rsidRDefault="000E006F" w:rsidP="00A455C6">
      <w:pPr>
        <w:pStyle w:val="a0"/>
        <w:rPr>
          <w:rFonts w:eastAsiaTheme="minorEastAsia"/>
          <w:b/>
          <w:lang w:val="en-GB" w:eastAsia="zh-CN"/>
        </w:rPr>
      </w:pPr>
      <w:r w:rsidRPr="000E006F">
        <w:rPr>
          <w:rFonts w:eastAsiaTheme="minorEastAsia"/>
          <w:b/>
          <w:lang w:val="en-GB" w:eastAsia="zh-CN"/>
        </w:rPr>
        <w:lastRenderedPageBreak/>
        <w:t>O</w:t>
      </w:r>
      <w:r w:rsidRPr="000E006F">
        <w:rPr>
          <w:rFonts w:eastAsiaTheme="minorEastAsia" w:hint="eastAsia"/>
          <w:b/>
          <w:lang w:val="en-GB" w:eastAsia="zh-CN"/>
        </w:rPr>
        <w:t xml:space="preserve">bservation 2: For the case of response message may be lost due to the bad link of SCG, the RLM on SCG </w:t>
      </w:r>
      <w:r w:rsidR="0067508A">
        <w:rPr>
          <w:rFonts w:eastAsiaTheme="minorEastAsia"/>
          <w:b/>
          <w:lang w:val="en-GB" w:eastAsia="zh-CN"/>
        </w:rPr>
        <w:t xml:space="preserve">will trigger RRC reestablishment hence it </w:t>
      </w:r>
      <w:r w:rsidRPr="000E006F">
        <w:rPr>
          <w:rFonts w:eastAsiaTheme="minorEastAsia" w:hint="eastAsia"/>
          <w:b/>
          <w:lang w:val="en-GB" w:eastAsia="zh-CN"/>
        </w:rPr>
        <w:t xml:space="preserve">can </w:t>
      </w:r>
      <w:r w:rsidRPr="000E006F">
        <w:rPr>
          <w:rFonts w:eastAsiaTheme="minorEastAsia"/>
          <w:b/>
          <w:lang w:val="en-GB" w:eastAsia="zh-CN"/>
        </w:rPr>
        <w:t>avoid</w:t>
      </w:r>
      <w:r w:rsidRPr="000E006F">
        <w:rPr>
          <w:rFonts w:eastAsiaTheme="minorEastAsia" w:hint="eastAsia"/>
          <w:b/>
          <w:lang w:val="en-GB" w:eastAsia="zh-CN"/>
        </w:rPr>
        <w:t xml:space="preserve"> the UE staying in MCG failure situation for a long time.</w:t>
      </w:r>
    </w:p>
    <w:p w:rsidR="001B2A57" w:rsidRPr="00AA571B" w:rsidRDefault="00AA571B" w:rsidP="00A455C6">
      <w:pPr>
        <w:pStyle w:val="a0"/>
        <w:rPr>
          <w:rFonts w:eastAsiaTheme="minorEastAsia"/>
          <w:b/>
          <w:lang w:val="en-GB" w:eastAsia="zh-CN"/>
        </w:rPr>
      </w:pPr>
      <w:r w:rsidRPr="00AA571B">
        <w:rPr>
          <w:rFonts w:eastAsiaTheme="minorEastAsia" w:hint="eastAsia"/>
          <w:b/>
          <w:lang w:val="en-GB" w:eastAsia="zh-CN"/>
        </w:rPr>
        <w:t xml:space="preserve">Proposal </w:t>
      </w:r>
      <w:r w:rsidR="001B0232">
        <w:rPr>
          <w:rFonts w:eastAsiaTheme="minorEastAsia" w:hint="eastAsia"/>
          <w:b/>
          <w:lang w:val="en-GB" w:eastAsia="zh-CN"/>
        </w:rPr>
        <w:t>1</w:t>
      </w:r>
      <w:r w:rsidRPr="00AA571B">
        <w:rPr>
          <w:rFonts w:eastAsiaTheme="minorEastAsia" w:hint="eastAsia"/>
          <w:b/>
          <w:lang w:val="en-GB" w:eastAsia="zh-CN"/>
        </w:rPr>
        <w:t xml:space="preserve">: A guard timer </w:t>
      </w:r>
      <w:r w:rsidR="0067508A">
        <w:rPr>
          <w:rFonts w:eastAsiaTheme="minorEastAsia"/>
          <w:b/>
          <w:lang w:val="en-GB" w:eastAsia="zh-CN"/>
        </w:rPr>
        <w:t xml:space="preserve">should not </w:t>
      </w:r>
      <w:r w:rsidRPr="00AA571B">
        <w:rPr>
          <w:rFonts w:eastAsiaTheme="minorEastAsia" w:hint="eastAsia"/>
          <w:b/>
          <w:lang w:val="en-GB" w:eastAsia="zh-CN"/>
        </w:rPr>
        <w:t>be introduced for the MCG failure indication message.</w:t>
      </w:r>
    </w:p>
    <w:p w:rsidR="001F32F6" w:rsidRPr="00656171" w:rsidRDefault="001F32F6" w:rsidP="001F32F6">
      <w:pPr>
        <w:pStyle w:val="a0"/>
        <w:numPr>
          <w:ilvl w:val="0"/>
          <w:numId w:val="10"/>
        </w:numPr>
        <w:rPr>
          <w:rFonts w:eastAsiaTheme="minorEastAsia"/>
          <w:i/>
          <w:u w:val="single"/>
          <w:lang w:eastAsia="zh-CN"/>
        </w:rPr>
      </w:pPr>
      <w:r w:rsidRPr="00656171">
        <w:rPr>
          <w:rFonts w:eastAsiaTheme="minorEastAsia"/>
          <w:i/>
          <w:u w:val="single"/>
          <w:lang w:eastAsia="zh-CN"/>
        </w:rPr>
        <w:t>FFS whether switch the primary</w:t>
      </w:r>
      <w:r w:rsidR="00AF46AF" w:rsidRPr="00656171">
        <w:rPr>
          <w:rFonts w:eastAsiaTheme="minorEastAsia" w:hint="eastAsia"/>
          <w:i/>
          <w:u w:val="single"/>
          <w:lang w:eastAsia="zh-CN"/>
        </w:rPr>
        <w:t xml:space="preserve"> </w:t>
      </w:r>
      <w:r w:rsidRPr="00656171">
        <w:rPr>
          <w:rFonts w:eastAsiaTheme="minorEastAsia"/>
          <w:i/>
          <w:u w:val="single"/>
          <w:lang w:eastAsia="zh-CN"/>
        </w:rPr>
        <w:t>Path to SCG is needed</w:t>
      </w:r>
    </w:p>
    <w:p w:rsidR="004D2463" w:rsidRDefault="008F20A5" w:rsidP="00A455C6">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current specification, </w:t>
      </w:r>
      <w:r>
        <w:rPr>
          <w:rFonts w:eastAsiaTheme="minorEastAsia"/>
          <w:lang w:val="en-GB" w:eastAsia="zh-CN"/>
        </w:rPr>
        <w:t xml:space="preserve">if split SRB is configured, the duplication should be activated always. </w:t>
      </w:r>
      <w:r w:rsidR="00913C8F">
        <w:rPr>
          <w:rFonts w:eastAsiaTheme="minorEastAsia"/>
          <w:lang w:val="en-GB" w:eastAsia="zh-CN"/>
        </w:rPr>
        <w:t>A</w:t>
      </w:r>
      <w:r w:rsidR="00913C8F">
        <w:rPr>
          <w:rFonts w:eastAsiaTheme="minorEastAsia" w:hint="eastAsia"/>
          <w:lang w:val="en-GB" w:eastAsia="zh-CN"/>
        </w:rPr>
        <w:t xml:space="preserve">nd for split SRB, the primary path is always set to be MCG path. </w:t>
      </w:r>
      <w:r w:rsidR="00913C8F">
        <w:rPr>
          <w:rFonts w:eastAsiaTheme="minorEastAsia"/>
          <w:lang w:val="en-GB" w:eastAsia="zh-CN"/>
        </w:rPr>
        <w:t>I</w:t>
      </w:r>
      <w:r w:rsidR="00913C8F">
        <w:rPr>
          <w:rFonts w:eastAsiaTheme="minorEastAsia" w:hint="eastAsia"/>
          <w:lang w:val="en-GB" w:eastAsia="zh-CN"/>
        </w:rPr>
        <w:t>n order to discuss whether switch</w:t>
      </w:r>
      <w:r w:rsidR="0067508A">
        <w:rPr>
          <w:rFonts w:eastAsiaTheme="minorEastAsia"/>
          <w:lang w:val="en-GB" w:eastAsia="zh-CN"/>
        </w:rPr>
        <w:t>ing of</w:t>
      </w:r>
      <w:r w:rsidR="00913C8F">
        <w:rPr>
          <w:rFonts w:eastAsiaTheme="minorEastAsia" w:hint="eastAsia"/>
          <w:lang w:val="en-GB" w:eastAsia="zh-CN"/>
        </w:rPr>
        <w:t xml:space="preserve"> the primary path to SCG is needed, we should con</w:t>
      </w:r>
      <w:r w:rsidR="0067508A">
        <w:rPr>
          <w:rFonts w:eastAsiaTheme="minorEastAsia"/>
          <w:lang w:val="en-GB" w:eastAsia="zh-CN"/>
        </w:rPr>
        <w:t>sider</w:t>
      </w:r>
      <w:r w:rsidR="00913C8F">
        <w:rPr>
          <w:rFonts w:eastAsiaTheme="minorEastAsia" w:hint="eastAsia"/>
          <w:lang w:val="en-GB" w:eastAsia="zh-CN"/>
        </w:rPr>
        <w:t xml:space="preserve"> the </w:t>
      </w:r>
      <w:r w:rsidR="00913C8F">
        <w:rPr>
          <w:rFonts w:eastAsiaTheme="minorEastAsia"/>
          <w:lang w:val="en-GB" w:eastAsia="zh-CN"/>
        </w:rPr>
        <w:t>function</w:t>
      </w:r>
      <w:r w:rsidR="0067508A">
        <w:rPr>
          <w:rFonts w:eastAsiaTheme="minorEastAsia"/>
          <w:lang w:val="en-GB" w:eastAsia="zh-CN"/>
        </w:rPr>
        <w:t>s</w:t>
      </w:r>
      <w:r w:rsidR="00913C8F">
        <w:rPr>
          <w:rFonts w:eastAsiaTheme="minorEastAsia" w:hint="eastAsia"/>
          <w:lang w:val="en-GB" w:eastAsia="zh-CN"/>
        </w:rPr>
        <w:t xml:space="preserve"> of the primary path</w:t>
      </w:r>
      <w:r w:rsidR="0057559F">
        <w:rPr>
          <w:rFonts w:eastAsiaTheme="minorEastAsia" w:hint="eastAsia"/>
          <w:lang w:val="en-GB" w:eastAsia="zh-CN"/>
        </w:rPr>
        <w:t xml:space="preserve"> </w:t>
      </w:r>
      <w:r w:rsidR="0067508A">
        <w:rPr>
          <w:rFonts w:eastAsiaTheme="minorEastAsia"/>
          <w:lang w:val="en-GB" w:eastAsia="zh-CN"/>
        </w:rPr>
        <w:t xml:space="preserve">which are </w:t>
      </w:r>
      <w:r w:rsidR="0057559F">
        <w:rPr>
          <w:rFonts w:eastAsiaTheme="minorEastAsia" w:hint="eastAsia"/>
          <w:lang w:val="en-GB" w:eastAsia="zh-CN"/>
        </w:rPr>
        <w:t>different from the secondary path</w:t>
      </w:r>
      <w:r w:rsidR="00913C8F">
        <w:rPr>
          <w:rFonts w:eastAsiaTheme="minorEastAsia" w:hint="eastAsia"/>
          <w:lang w:val="en-GB" w:eastAsia="zh-CN"/>
        </w:rPr>
        <w:t>.</w:t>
      </w:r>
      <w:r w:rsidR="00A17691">
        <w:rPr>
          <w:rFonts w:eastAsiaTheme="minorEastAsia" w:hint="eastAsia"/>
          <w:lang w:val="en-GB" w:eastAsia="zh-CN"/>
        </w:rPr>
        <w:t xml:space="preserve"> </w:t>
      </w:r>
    </w:p>
    <w:tbl>
      <w:tblPr>
        <w:tblStyle w:val="a7"/>
        <w:tblW w:w="0" w:type="auto"/>
        <w:shd w:val="clear" w:color="auto" w:fill="D3D3D3"/>
        <w:tblLook w:val="04A0" w:firstRow="1" w:lastRow="0" w:firstColumn="1" w:lastColumn="0" w:noHBand="0" w:noVBand="1"/>
      </w:tblPr>
      <w:tblGrid>
        <w:gridCol w:w="9288"/>
      </w:tblGrid>
      <w:tr w:rsidR="004D2463" w:rsidTr="004D2463">
        <w:tc>
          <w:tcPr>
            <w:tcW w:w="9288" w:type="dxa"/>
            <w:shd w:val="clear" w:color="auto" w:fill="D3D3D3"/>
          </w:tcPr>
          <w:p w:rsidR="004D2463" w:rsidRPr="004D2463" w:rsidRDefault="004D2463" w:rsidP="004D2463">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4D2463">
              <w:rPr>
                <w:rFonts w:ascii="Arial" w:hAnsi="Arial"/>
                <w:b/>
                <w:bCs/>
                <w:i/>
                <w:sz w:val="18"/>
                <w:szCs w:val="20"/>
                <w:lang w:val="en-GB" w:eastAsia="en-GB"/>
              </w:rPr>
              <w:t>pdcp</w:t>
            </w:r>
            <w:proofErr w:type="spellEnd"/>
            <w:r w:rsidRPr="004D2463">
              <w:rPr>
                <w:rFonts w:ascii="Arial" w:hAnsi="Arial"/>
                <w:b/>
                <w:bCs/>
                <w:i/>
                <w:sz w:val="18"/>
                <w:szCs w:val="20"/>
                <w:lang w:val="en-GB" w:eastAsia="en-GB"/>
              </w:rPr>
              <w:t>-</w:t>
            </w:r>
            <w:r w:rsidRPr="004D2463">
              <w:rPr>
                <w:rFonts w:ascii="Arial" w:eastAsia="Yu Mincho" w:hAnsi="Arial"/>
                <w:b/>
                <w:bCs/>
                <w:i/>
                <w:sz w:val="18"/>
                <w:szCs w:val="20"/>
                <w:lang w:val="en-GB" w:eastAsia="ja-JP"/>
              </w:rPr>
              <w:t>Duplication</w:t>
            </w:r>
          </w:p>
          <w:p w:rsidR="004D2463" w:rsidRDefault="004D2463" w:rsidP="004D2463">
            <w:pPr>
              <w:pStyle w:val="a0"/>
              <w:rPr>
                <w:rFonts w:eastAsiaTheme="minorEastAsia"/>
                <w:lang w:val="en-GB" w:eastAsia="zh-CN"/>
              </w:rPr>
            </w:pPr>
            <w:r w:rsidRPr="004D2463">
              <w:rPr>
                <w:rFonts w:ascii="Arial" w:hAnsi="Arial"/>
                <w:sz w:val="18"/>
                <w:szCs w:val="20"/>
                <w:lang w:val="en-GB" w:eastAsia="ko-KR"/>
              </w:rPr>
              <w:t>Indicates whether or not uplink duplication status at the time of receiving this IE is configured and activated</w:t>
            </w:r>
            <w:r w:rsidRPr="004D2463">
              <w:rPr>
                <w:rFonts w:ascii="Arial" w:hAnsi="Arial"/>
                <w:sz w:val="18"/>
                <w:szCs w:val="20"/>
                <w:lang w:val="en-GB" w:eastAsia="ja-JP"/>
              </w:rPr>
              <w:t xml:space="preserve"> as specified in TS 38.323 [5]</w:t>
            </w:r>
            <w:r w:rsidRPr="004D2463">
              <w:rPr>
                <w:rFonts w:ascii="Arial" w:hAnsi="Arial"/>
                <w:sz w:val="18"/>
                <w:szCs w:val="20"/>
                <w:lang w:val="en-GB" w:eastAsia="ko-KR"/>
              </w:rPr>
              <w:t xml:space="preserve">. The presence of this field indicates whether duplication is configured. PDCP duplication is not configured for CA packet duplication of LTE RLC bearer. The value of this field, when the field is present, indicates the initial state of the duplication. </w:t>
            </w:r>
            <w:r w:rsidRPr="004D2463">
              <w:rPr>
                <w:rFonts w:ascii="Arial" w:hAnsi="Arial"/>
                <w:sz w:val="18"/>
                <w:szCs w:val="20"/>
                <w:highlight w:val="yellow"/>
                <w:lang w:val="en-GB" w:eastAsia="ko-KR"/>
              </w:rPr>
              <w:t xml:space="preserve">If set to </w:t>
            </w:r>
            <w:r w:rsidRPr="004D2463">
              <w:rPr>
                <w:rFonts w:ascii="Arial" w:hAnsi="Arial"/>
                <w:i/>
                <w:iCs/>
                <w:sz w:val="18"/>
                <w:szCs w:val="20"/>
                <w:highlight w:val="yellow"/>
                <w:lang w:val="en-GB" w:eastAsia="en-GB"/>
              </w:rPr>
              <w:t>true</w:t>
            </w:r>
            <w:r w:rsidRPr="004D2463">
              <w:rPr>
                <w:rFonts w:ascii="Arial" w:hAnsi="Arial"/>
                <w:sz w:val="18"/>
                <w:szCs w:val="20"/>
                <w:highlight w:val="yellow"/>
                <w:lang w:val="en-GB" w:eastAsia="ko-KR"/>
              </w:rPr>
              <w:t xml:space="preserve">, duplication is activated. The value of this field is always </w:t>
            </w:r>
            <w:r w:rsidRPr="004D2463">
              <w:rPr>
                <w:rFonts w:ascii="Arial" w:hAnsi="Arial"/>
                <w:i/>
                <w:iCs/>
                <w:sz w:val="18"/>
                <w:szCs w:val="20"/>
                <w:highlight w:val="yellow"/>
                <w:lang w:val="en-GB" w:eastAsia="en-GB"/>
              </w:rPr>
              <w:t>true</w:t>
            </w:r>
            <w:r w:rsidRPr="004D2463">
              <w:rPr>
                <w:rFonts w:ascii="Arial" w:hAnsi="Arial"/>
                <w:sz w:val="18"/>
                <w:szCs w:val="20"/>
                <w:highlight w:val="yellow"/>
                <w:lang w:val="en-GB" w:eastAsia="ko-KR"/>
              </w:rPr>
              <w:t>, when configured for a SRB.</w:t>
            </w:r>
          </w:p>
        </w:tc>
      </w:tr>
      <w:tr w:rsidR="004D2463" w:rsidTr="004D2463">
        <w:tc>
          <w:tcPr>
            <w:tcW w:w="9288" w:type="dxa"/>
            <w:shd w:val="clear" w:color="auto" w:fill="D3D3D3"/>
          </w:tcPr>
          <w:p w:rsidR="004D2463" w:rsidRPr="004D2463" w:rsidRDefault="004D2463" w:rsidP="004D2463">
            <w:pPr>
              <w:keepNext/>
              <w:keepLines/>
              <w:overflowPunct w:val="0"/>
              <w:autoSpaceDE w:val="0"/>
              <w:autoSpaceDN w:val="0"/>
              <w:adjustRightInd w:val="0"/>
              <w:textAlignment w:val="baseline"/>
              <w:rPr>
                <w:rFonts w:ascii="Arial" w:hAnsi="Arial"/>
                <w:b/>
                <w:i/>
                <w:iCs/>
                <w:sz w:val="18"/>
                <w:szCs w:val="20"/>
                <w:lang w:val="en-GB" w:eastAsia="en-GB"/>
              </w:rPr>
            </w:pPr>
            <w:proofErr w:type="spellStart"/>
            <w:r w:rsidRPr="004D2463">
              <w:rPr>
                <w:rFonts w:ascii="Arial" w:hAnsi="Arial"/>
                <w:b/>
                <w:i/>
                <w:iCs/>
                <w:sz w:val="18"/>
                <w:szCs w:val="20"/>
                <w:lang w:val="en-GB" w:eastAsia="en-GB"/>
              </w:rPr>
              <w:t>primaryPath</w:t>
            </w:r>
            <w:proofErr w:type="spellEnd"/>
          </w:p>
          <w:p w:rsidR="004D2463" w:rsidRDefault="004D2463" w:rsidP="004D2463">
            <w:pPr>
              <w:pStyle w:val="a0"/>
              <w:rPr>
                <w:rFonts w:eastAsiaTheme="minorEastAsia"/>
                <w:lang w:val="en-GB" w:eastAsia="zh-CN"/>
              </w:rPr>
            </w:pPr>
            <w:r w:rsidRPr="004D2463">
              <w:rPr>
                <w:rFonts w:ascii="Arial" w:hAnsi="Arial"/>
                <w:iCs/>
                <w:sz w:val="18"/>
                <w:szCs w:val="20"/>
                <w:lang w:val="en-GB" w:eastAsia="en-GB"/>
              </w:rPr>
              <w:t xml:space="preserve">Indicates the cell group ID and LCID of the primary RLC entity as specified in TS 38.323 [5], clause 5.2.1 for UL data transmission when more than one RLC entity is associated with the PDCP entity. </w:t>
            </w:r>
            <w:r w:rsidRPr="004D2463">
              <w:rPr>
                <w:rFonts w:ascii="Arial" w:hAnsi="Arial"/>
                <w:iCs/>
                <w:sz w:val="18"/>
                <w:szCs w:val="20"/>
                <w:highlight w:val="yellow"/>
                <w:lang w:val="en-GB" w:eastAsia="en-GB"/>
              </w:rPr>
              <w:t>In this version of the specification, only cell group ID corresponding to MCG is supported for SRBs</w:t>
            </w:r>
            <w:r w:rsidRPr="004D2463">
              <w:rPr>
                <w:rFonts w:ascii="Arial" w:hAnsi="Arial"/>
                <w:iCs/>
                <w:sz w:val="18"/>
                <w:szCs w:val="20"/>
                <w:lang w:val="en-GB" w:eastAsia="en-GB"/>
              </w:rPr>
              <w:t xml:space="preserve">. The NW indicates </w:t>
            </w:r>
            <w:proofErr w:type="spellStart"/>
            <w:r w:rsidRPr="004D2463">
              <w:rPr>
                <w:rFonts w:ascii="Arial" w:hAnsi="Arial"/>
                <w:i/>
                <w:iCs/>
                <w:sz w:val="18"/>
                <w:szCs w:val="20"/>
                <w:lang w:val="en-GB" w:eastAsia="en-GB"/>
              </w:rPr>
              <w:t>cellGroup</w:t>
            </w:r>
            <w:proofErr w:type="spellEnd"/>
            <w:r w:rsidRPr="004D2463">
              <w:rPr>
                <w:rFonts w:ascii="Arial" w:hAnsi="Arial"/>
                <w:iCs/>
                <w:sz w:val="18"/>
                <w:szCs w:val="20"/>
                <w:lang w:val="en-GB" w:eastAsia="en-GB"/>
              </w:rPr>
              <w:t xml:space="preserve"> for split bearers using logical channels in different cell groups. The NW indicates </w:t>
            </w:r>
            <w:proofErr w:type="spellStart"/>
            <w:r w:rsidRPr="004D2463">
              <w:rPr>
                <w:rFonts w:ascii="Arial" w:hAnsi="Arial"/>
                <w:i/>
                <w:iCs/>
                <w:sz w:val="18"/>
                <w:szCs w:val="20"/>
                <w:lang w:val="en-GB" w:eastAsia="en-GB"/>
              </w:rPr>
              <w:t>logicalChannel</w:t>
            </w:r>
            <w:proofErr w:type="spellEnd"/>
            <w:r w:rsidRPr="004D2463">
              <w:rPr>
                <w:rFonts w:ascii="Arial" w:hAnsi="Arial"/>
                <w:iCs/>
                <w:sz w:val="18"/>
                <w:szCs w:val="20"/>
                <w:lang w:val="en-GB" w:eastAsia="en-GB"/>
              </w:rPr>
              <w:t xml:space="preserve"> for CA based PDCP duplication, i.e., if both logical channels terminate in the same cell group.</w:t>
            </w:r>
          </w:p>
        </w:tc>
      </w:tr>
    </w:tbl>
    <w:p w:rsidR="004D2463" w:rsidRDefault="004D2463" w:rsidP="00A455C6">
      <w:pPr>
        <w:pStyle w:val="a0"/>
        <w:rPr>
          <w:rFonts w:eastAsiaTheme="minorEastAsia"/>
          <w:lang w:val="en-GB" w:eastAsia="zh-CN"/>
        </w:rPr>
      </w:pPr>
    </w:p>
    <w:p w:rsidR="001B2A57" w:rsidRDefault="00A17691" w:rsidP="00A455C6">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the 38.323, upon the duplication is activated, the primary </w:t>
      </w:r>
      <w:r w:rsidR="00A1722D">
        <w:rPr>
          <w:rFonts w:eastAsiaTheme="minorEastAsia" w:hint="eastAsia"/>
          <w:lang w:val="en-GB" w:eastAsia="zh-CN"/>
        </w:rPr>
        <w:t xml:space="preserve">path </w:t>
      </w:r>
      <w:r>
        <w:rPr>
          <w:rFonts w:eastAsiaTheme="minorEastAsia" w:hint="eastAsia"/>
          <w:lang w:val="en-GB" w:eastAsia="zh-CN"/>
        </w:rPr>
        <w:t>can be used t</w:t>
      </w:r>
      <w:r w:rsidR="004D2463">
        <w:rPr>
          <w:rFonts w:eastAsiaTheme="minorEastAsia" w:hint="eastAsia"/>
          <w:lang w:val="en-GB" w:eastAsia="zh-CN"/>
        </w:rPr>
        <w:t>o transmit the PDCP control PDU</w:t>
      </w:r>
      <w:r w:rsidR="007B0CB8">
        <w:rPr>
          <w:rFonts w:eastAsiaTheme="minorEastAsia"/>
          <w:lang w:val="en-GB" w:eastAsia="zh-CN"/>
        </w:rPr>
        <w:t xml:space="preserve"> </w:t>
      </w:r>
      <w:r w:rsidR="007B0CB8">
        <w:rPr>
          <w:rFonts w:eastAsiaTheme="minorEastAsia" w:hint="eastAsia"/>
          <w:lang w:val="en-GB" w:eastAsia="zh-CN"/>
        </w:rPr>
        <w:t>besides the PDCP data PDU</w:t>
      </w:r>
      <w:r w:rsidR="007B0CB8">
        <w:rPr>
          <w:rFonts w:eastAsiaTheme="minorEastAsia"/>
          <w:lang w:val="en-GB" w:eastAsia="zh-CN"/>
        </w:rPr>
        <w:t>. This aspect is</w:t>
      </w:r>
      <w:r w:rsidR="007B0CB8" w:rsidRPr="007B0CB8">
        <w:rPr>
          <w:rFonts w:eastAsiaTheme="minorEastAsia" w:hint="eastAsia"/>
          <w:lang w:val="en-GB" w:eastAsia="zh-CN"/>
        </w:rPr>
        <w:t xml:space="preserve"> </w:t>
      </w:r>
      <w:r w:rsidR="007B0CB8">
        <w:rPr>
          <w:rFonts w:eastAsiaTheme="minorEastAsia" w:hint="eastAsia"/>
          <w:lang w:val="en-GB" w:eastAsia="zh-CN"/>
        </w:rPr>
        <w:t>different from the secondary path</w:t>
      </w:r>
      <w:r w:rsidR="004D2463">
        <w:rPr>
          <w:rFonts w:eastAsiaTheme="minorEastAsia" w:hint="eastAsia"/>
          <w:lang w:val="en-GB" w:eastAsia="zh-CN"/>
        </w:rPr>
        <w:t xml:space="preserve"> and</w:t>
      </w:r>
      <w:r>
        <w:rPr>
          <w:rFonts w:eastAsiaTheme="minorEastAsia" w:hint="eastAsia"/>
          <w:lang w:val="en-GB" w:eastAsia="zh-CN"/>
        </w:rPr>
        <w:t xml:space="preserve"> </w:t>
      </w:r>
      <w:r w:rsidR="004D2463">
        <w:rPr>
          <w:rFonts w:eastAsiaTheme="minorEastAsia" w:hint="eastAsia"/>
          <w:lang w:val="en-GB" w:eastAsia="zh-CN"/>
        </w:rPr>
        <w:t xml:space="preserve">there is no other different function between the two legs except the PDCP control PDU. </w:t>
      </w:r>
      <w:r>
        <w:rPr>
          <w:rFonts w:eastAsiaTheme="minorEastAsia"/>
          <w:lang w:val="en-GB" w:eastAsia="zh-CN"/>
        </w:rPr>
        <w:t>H</w:t>
      </w:r>
      <w:r>
        <w:rPr>
          <w:rFonts w:eastAsiaTheme="minorEastAsia" w:hint="eastAsia"/>
          <w:lang w:val="en-GB" w:eastAsia="zh-CN"/>
        </w:rPr>
        <w:t xml:space="preserve">owever, the PDCP control PDU is only </w:t>
      </w:r>
      <w:r>
        <w:rPr>
          <w:rFonts w:eastAsiaTheme="minorEastAsia"/>
          <w:lang w:val="en-GB" w:eastAsia="zh-CN"/>
        </w:rPr>
        <w:t>applicable</w:t>
      </w:r>
      <w:r>
        <w:rPr>
          <w:rFonts w:eastAsiaTheme="minorEastAsia" w:hint="eastAsia"/>
          <w:lang w:val="en-GB" w:eastAsia="zh-CN"/>
        </w:rPr>
        <w:t xml:space="preserve"> for DRB. </w:t>
      </w:r>
      <w:r>
        <w:rPr>
          <w:rFonts w:eastAsiaTheme="minorEastAsia"/>
          <w:lang w:val="en-GB" w:eastAsia="zh-CN"/>
        </w:rPr>
        <w:t>T</w:t>
      </w:r>
      <w:r>
        <w:rPr>
          <w:rFonts w:eastAsiaTheme="minorEastAsia" w:hint="eastAsia"/>
          <w:lang w:val="en-GB" w:eastAsia="zh-CN"/>
        </w:rPr>
        <w:t xml:space="preserve">he PDCP control PDU can carry two kinds of information, one is </w:t>
      </w:r>
      <w:r w:rsidRPr="00F64218">
        <w:rPr>
          <w:lang w:val="en-GB"/>
        </w:rPr>
        <w:t>PDCP status report</w:t>
      </w:r>
      <w:r>
        <w:rPr>
          <w:rFonts w:eastAsiaTheme="minorEastAsia" w:hint="eastAsia"/>
          <w:lang w:val="en-GB" w:eastAsia="zh-CN"/>
        </w:rPr>
        <w:t xml:space="preserve"> which is only applicable for AM DRB, another is </w:t>
      </w:r>
      <w:r w:rsidR="00A1722D" w:rsidRPr="00F64218">
        <w:rPr>
          <w:lang w:val="en-GB"/>
        </w:rPr>
        <w:t>interspersed ROHC feedback</w:t>
      </w:r>
      <w:r w:rsidR="00A1722D">
        <w:rPr>
          <w:rFonts w:eastAsiaTheme="minorEastAsia" w:hint="eastAsia"/>
          <w:lang w:val="en-GB" w:eastAsia="zh-CN"/>
        </w:rPr>
        <w:t xml:space="preserve"> which is only applicable for UM DRB and AM DRB.</w:t>
      </w:r>
      <w:r w:rsidR="004D2463">
        <w:rPr>
          <w:rFonts w:eastAsiaTheme="minorEastAsia" w:hint="eastAsia"/>
          <w:lang w:val="en-GB" w:eastAsia="zh-CN"/>
        </w:rPr>
        <w:t xml:space="preserve"> </w:t>
      </w:r>
      <w:r w:rsidR="007B0CB8">
        <w:rPr>
          <w:rFonts w:eastAsiaTheme="minorEastAsia"/>
          <w:lang w:val="en-GB" w:eastAsia="zh-CN"/>
        </w:rPr>
        <w:t xml:space="preserve">From </w:t>
      </w:r>
      <w:r w:rsidR="00A1722D">
        <w:rPr>
          <w:rFonts w:eastAsiaTheme="minorEastAsia" w:hint="eastAsia"/>
          <w:lang w:val="en-GB" w:eastAsia="zh-CN"/>
        </w:rPr>
        <w:t>this point</w:t>
      </w:r>
      <w:r w:rsidR="007B0CB8">
        <w:rPr>
          <w:rFonts w:eastAsiaTheme="minorEastAsia"/>
          <w:lang w:val="en-GB" w:eastAsia="zh-CN"/>
        </w:rPr>
        <w:t xml:space="preserve"> of view</w:t>
      </w:r>
      <w:r w:rsidR="00A1722D">
        <w:rPr>
          <w:rFonts w:eastAsiaTheme="minorEastAsia" w:hint="eastAsia"/>
          <w:lang w:val="en-GB" w:eastAsia="zh-CN"/>
        </w:rPr>
        <w:t xml:space="preserve">, there is no </w:t>
      </w:r>
      <w:r w:rsidR="00A1722D">
        <w:rPr>
          <w:rFonts w:eastAsiaTheme="minorEastAsia"/>
          <w:lang w:val="en-GB" w:eastAsia="zh-CN"/>
        </w:rPr>
        <w:t>special</w:t>
      </w:r>
      <w:r w:rsidR="00A1722D">
        <w:rPr>
          <w:rFonts w:eastAsiaTheme="minorEastAsia" w:hint="eastAsia"/>
          <w:lang w:val="en-GB" w:eastAsia="zh-CN"/>
        </w:rPr>
        <w:t xml:space="preserve"> function for</w:t>
      </w:r>
      <w:r w:rsidR="0057559F">
        <w:rPr>
          <w:rFonts w:eastAsiaTheme="minorEastAsia" w:hint="eastAsia"/>
          <w:lang w:val="en-GB" w:eastAsia="zh-CN"/>
        </w:rPr>
        <w:t xml:space="preserve"> the</w:t>
      </w:r>
      <w:r w:rsidR="00A1722D">
        <w:rPr>
          <w:rFonts w:eastAsiaTheme="minorEastAsia" w:hint="eastAsia"/>
          <w:lang w:val="en-GB" w:eastAsia="zh-CN"/>
        </w:rPr>
        <w:t xml:space="preserve"> primary path of the SRB.</w:t>
      </w:r>
    </w:p>
    <w:p w:rsidR="00A1722D" w:rsidRDefault="00A1722D" w:rsidP="00A455C6">
      <w:pPr>
        <w:pStyle w:val="a0"/>
        <w:rPr>
          <w:rFonts w:eastAsiaTheme="minorEastAsia"/>
          <w:b/>
          <w:lang w:val="en-GB" w:eastAsia="zh-CN"/>
        </w:rPr>
      </w:pPr>
      <w:r w:rsidRPr="00A1722D">
        <w:rPr>
          <w:rFonts w:eastAsiaTheme="minorEastAsia"/>
          <w:b/>
          <w:lang w:val="en-GB" w:eastAsia="zh-CN"/>
        </w:rPr>
        <w:t>O</w:t>
      </w:r>
      <w:r w:rsidRPr="00A1722D">
        <w:rPr>
          <w:rFonts w:eastAsiaTheme="minorEastAsia" w:hint="eastAsia"/>
          <w:b/>
          <w:lang w:val="en-GB" w:eastAsia="zh-CN"/>
        </w:rPr>
        <w:t xml:space="preserve">bservation </w:t>
      </w:r>
      <w:r w:rsidR="000E006F">
        <w:rPr>
          <w:rFonts w:eastAsiaTheme="minorEastAsia" w:hint="eastAsia"/>
          <w:b/>
          <w:lang w:val="en-GB" w:eastAsia="zh-CN"/>
        </w:rPr>
        <w:t>3</w:t>
      </w:r>
      <w:r w:rsidR="00F4716A">
        <w:rPr>
          <w:rFonts w:eastAsiaTheme="minorEastAsia" w:hint="eastAsia"/>
          <w:b/>
          <w:lang w:val="en-GB" w:eastAsia="zh-CN"/>
        </w:rPr>
        <w:t>: F</w:t>
      </w:r>
      <w:r w:rsidRPr="00A1722D">
        <w:rPr>
          <w:rFonts w:eastAsiaTheme="minorEastAsia" w:hint="eastAsia"/>
          <w:b/>
          <w:lang w:val="en-GB" w:eastAsia="zh-CN"/>
        </w:rPr>
        <w:t xml:space="preserve">or SRB, the primary path has no </w:t>
      </w:r>
      <w:r w:rsidRPr="00A1722D">
        <w:rPr>
          <w:rFonts w:eastAsiaTheme="minorEastAsia"/>
          <w:b/>
          <w:lang w:val="en-GB" w:eastAsia="zh-CN"/>
        </w:rPr>
        <w:t>special</w:t>
      </w:r>
      <w:r w:rsidRPr="00A1722D">
        <w:rPr>
          <w:rFonts w:eastAsiaTheme="minorEastAsia" w:hint="eastAsia"/>
          <w:b/>
          <w:lang w:val="en-GB" w:eastAsia="zh-CN"/>
        </w:rPr>
        <w:t xml:space="preserve"> function from the secondary path</w:t>
      </w:r>
      <w:r w:rsidR="007B0CB8">
        <w:rPr>
          <w:rFonts w:eastAsiaTheme="minorEastAsia"/>
          <w:b/>
          <w:lang w:val="en-GB" w:eastAsia="zh-CN"/>
        </w:rPr>
        <w:t xml:space="preserve"> with regards to SRB</w:t>
      </w:r>
      <w:r w:rsidRPr="00A1722D">
        <w:rPr>
          <w:rFonts w:eastAsiaTheme="minorEastAsia" w:hint="eastAsia"/>
          <w:b/>
          <w:lang w:val="en-GB" w:eastAsia="zh-CN"/>
        </w:rPr>
        <w:t>.</w:t>
      </w:r>
      <w:r w:rsidR="00F4716A">
        <w:rPr>
          <w:rFonts w:eastAsiaTheme="minorEastAsia" w:hint="eastAsia"/>
          <w:b/>
          <w:lang w:val="en-GB" w:eastAsia="zh-CN"/>
        </w:rPr>
        <w:t xml:space="preserve"> </w:t>
      </w:r>
      <w:r w:rsidR="00F4716A">
        <w:rPr>
          <w:rFonts w:eastAsiaTheme="minorEastAsia"/>
          <w:b/>
          <w:lang w:val="en-GB" w:eastAsia="zh-CN"/>
        </w:rPr>
        <w:t>B</w:t>
      </w:r>
      <w:r w:rsidR="00F4716A">
        <w:rPr>
          <w:rFonts w:eastAsiaTheme="minorEastAsia" w:hint="eastAsia"/>
          <w:b/>
          <w:lang w:val="en-GB" w:eastAsia="zh-CN"/>
        </w:rPr>
        <w:t>oth paths</w:t>
      </w:r>
      <w:r w:rsidR="00656171">
        <w:rPr>
          <w:rFonts w:eastAsiaTheme="minorEastAsia" w:hint="eastAsia"/>
          <w:b/>
          <w:lang w:val="en-GB" w:eastAsia="zh-CN"/>
        </w:rPr>
        <w:t xml:space="preserve"> </w:t>
      </w:r>
      <w:r w:rsidR="00F4716A">
        <w:rPr>
          <w:rFonts w:eastAsiaTheme="minorEastAsia" w:hint="eastAsia"/>
          <w:b/>
          <w:lang w:val="en-GB" w:eastAsia="zh-CN"/>
        </w:rPr>
        <w:t>transmit PDCP data PDU.</w:t>
      </w:r>
    </w:p>
    <w:p w:rsidR="00A1722D" w:rsidRDefault="00CF68A2" w:rsidP="00A455C6">
      <w:pPr>
        <w:pStyle w:val="a0"/>
        <w:rPr>
          <w:rFonts w:eastAsiaTheme="minorEastAsia"/>
          <w:lang w:val="en-GB" w:eastAsia="zh-CN"/>
        </w:rPr>
      </w:pPr>
      <w:r>
        <w:rPr>
          <w:rFonts w:eastAsiaTheme="minorEastAsia" w:hint="eastAsia"/>
          <w:lang w:val="en-GB" w:eastAsia="zh-CN"/>
        </w:rPr>
        <w:t xml:space="preserve">As mentioned above, for </w:t>
      </w:r>
      <w:r w:rsidR="00A1722D">
        <w:rPr>
          <w:rFonts w:eastAsiaTheme="minorEastAsia" w:hint="eastAsia"/>
          <w:lang w:val="en-GB" w:eastAsia="zh-CN"/>
        </w:rPr>
        <w:t xml:space="preserve">the SRB </w:t>
      </w:r>
      <w:r>
        <w:rPr>
          <w:rFonts w:eastAsiaTheme="minorEastAsia" w:hint="eastAsia"/>
          <w:lang w:val="en-GB" w:eastAsia="zh-CN"/>
        </w:rPr>
        <w:t>the two legs have</w:t>
      </w:r>
      <w:r w:rsidR="00A1722D">
        <w:rPr>
          <w:rFonts w:eastAsiaTheme="minorEastAsia" w:hint="eastAsia"/>
          <w:lang w:val="en-GB" w:eastAsia="zh-CN"/>
        </w:rPr>
        <w:t xml:space="preserve"> the same function. </w:t>
      </w:r>
      <w:r>
        <w:rPr>
          <w:rFonts w:eastAsiaTheme="minorEastAsia" w:hint="eastAsia"/>
          <w:lang w:val="en-GB" w:eastAsia="zh-CN"/>
        </w:rPr>
        <w:t>U</w:t>
      </w:r>
      <w:r w:rsidR="00A1722D">
        <w:rPr>
          <w:rFonts w:eastAsiaTheme="minorEastAsia" w:hint="eastAsia"/>
          <w:lang w:val="en-GB" w:eastAsia="zh-CN"/>
        </w:rPr>
        <w:t xml:space="preserve">pon the MCG failure fast recovery is triggered, it was agreed </w:t>
      </w:r>
      <w:r w:rsidR="0057559F">
        <w:rPr>
          <w:rFonts w:eastAsiaTheme="minorEastAsia" w:hint="eastAsia"/>
          <w:lang w:val="en-GB" w:eastAsia="zh-CN"/>
        </w:rPr>
        <w:t xml:space="preserve">that </w:t>
      </w:r>
      <w:r w:rsidR="00A1722D">
        <w:rPr>
          <w:rFonts w:eastAsiaTheme="minorEastAsia" w:hint="eastAsia"/>
          <w:lang w:val="en-GB" w:eastAsia="zh-CN"/>
        </w:rPr>
        <w:t xml:space="preserve">the UE will suspend the </w:t>
      </w:r>
      <w:r w:rsidR="00A1722D">
        <w:rPr>
          <w:rFonts w:eastAsiaTheme="minorEastAsia"/>
          <w:lang w:val="en-GB" w:eastAsia="zh-CN"/>
        </w:rPr>
        <w:t>transmission</w:t>
      </w:r>
      <w:r w:rsidR="00A1722D">
        <w:rPr>
          <w:rFonts w:eastAsiaTheme="minorEastAsia" w:hint="eastAsia"/>
          <w:lang w:val="en-GB" w:eastAsia="zh-CN"/>
        </w:rPr>
        <w:t xml:space="preserve"> of the MCG</w:t>
      </w:r>
      <w:r w:rsidR="008B34C1">
        <w:rPr>
          <w:rFonts w:eastAsiaTheme="minorEastAsia" w:hint="eastAsia"/>
          <w:lang w:val="en-GB" w:eastAsia="zh-CN"/>
        </w:rPr>
        <w:t xml:space="preserve"> which is the similar mechanism for SCG failure handling</w:t>
      </w:r>
      <w:r w:rsidR="00A1722D">
        <w:rPr>
          <w:rFonts w:eastAsiaTheme="minorEastAsia" w:hint="eastAsia"/>
          <w:lang w:val="en-GB" w:eastAsia="zh-CN"/>
        </w:rPr>
        <w:t xml:space="preserve">. </w:t>
      </w:r>
      <w:r w:rsidR="00A1722D">
        <w:rPr>
          <w:rFonts w:eastAsiaTheme="minorEastAsia"/>
          <w:lang w:val="en-GB" w:eastAsia="zh-CN"/>
        </w:rPr>
        <w:t>S</w:t>
      </w:r>
      <w:r w:rsidR="00A1722D">
        <w:rPr>
          <w:rFonts w:eastAsiaTheme="minorEastAsia" w:hint="eastAsia"/>
          <w:lang w:val="en-GB" w:eastAsia="zh-CN"/>
        </w:rPr>
        <w:t xml:space="preserve">o the UE can only transmit the PDCP data PDU </w:t>
      </w:r>
      <w:r>
        <w:rPr>
          <w:rFonts w:eastAsiaTheme="minorEastAsia" w:hint="eastAsia"/>
          <w:lang w:val="en-GB" w:eastAsia="zh-CN"/>
        </w:rPr>
        <w:t xml:space="preserve">(SRB) </w:t>
      </w:r>
      <w:r w:rsidR="00A1722D">
        <w:rPr>
          <w:rFonts w:eastAsiaTheme="minorEastAsia" w:hint="eastAsia"/>
          <w:lang w:val="en-GB" w:eastAsia="zh-CN"/>
        </w:rPr>
        <w:t xml:space="preserve">on the SCG path. </w:t>
      </w:r>
      <w:r w:rsidR="00A1722D">
        <w:rPr>
          <w:rFonts w:eastAsiaTheme="minorEastAsia"/>
          <w:lang w:val="en-GB" w:eastAsia="zh-CN"/>
        </w:rPr>
        <w:t>C</w:t>
      </w:r>
      <w:r w:rsidR="00A1722D">
        <w:rPr>
          <w:rFonts w:eastAsiaTheme="minorEastAsia" w:hint="eastAsia"/>
          <w:lang w:val="en-GB" w:eastAsia="zh-CN"/>
        </w:rPr>
        <w:t xml:space="preserve">onsidering no special </w:t>
      </w:r>
      <w:r w:rsidR="00A1722D">
        <w:rPr>
          <w:rFonts w:eastAsiaTheme="minorEastAsia"/>
          <w:lang w:val="en-GB" w:eastAsia="zh-CN"/>
        </w:rPr>
        <w:t>function</w:t>
      </w:r>
      <w:r w:rsidR="00A1722D">
        <w:rPr>
          <w:rFonts w:eastAsiaTheme="minorEastAsia" w:hint="eastAsia"/>
          <w:lang w:val="en-GB" w:eastAsia="zh-CN"/>
        </w:rPr>
        <w:t xml:space="preserve"> should be performed on the primary path for SRB, </w:t>
      </w:r>
      <w:r>
        <w:rPr>
          <w:rFonts w:eastAsiaTheme="minorEastAsia" w:hint="eastAsia"/>
          <w:lang w:val="en-GB" w:eastAsia="zh-CN"/>
        </w:rPr>
        <w:t xml:space="preserve">so </w:t>
      </w:r>
      <w:r w:rsidR="0057559F">
        <w:rPr>
          <w:rFonts w:eastAsiaTheme="minorEastAsia" w:hint="eastAsia"/>
          <w:lang w:val="en-GB" w:eastAsia="zh-CN"/>
        </w:rPr>
        <w:t xml:space="preserve">no matter whether SCG is the primary path or not, it can </w:t>
      </w:r>
      <w:r w:rsidR="00656171">
        <w:rPr>
          <w:rFonts w:eastAsiaTheme="minorEastAsia" w:hint="eastAsia"/>
          <w:lang w:val="en-GB" w:eastAsia="zh-CN"/>
        </w:rPr>
        <w:t xml:space="preserve">only </w:t>
      </w:r>
      <w:r w:rsidR="0057559F">
        <w:rPr>
          <w:rFonts w:eastAsiaTheme="minorEastAsia" w:hint="eastAsia"/>
          <w:lang w:val="en-GB" w:eastAsia="zh-CN"/>
        </w:rPr>
        <w:t>be used to transmit</w:t>
      </w:r>
      <w:r w:rsidR="00A1722D">
        <w:rPr>
          <w:rFonts w:eastAsiaTheme="minorEastAsia" w:hint="eastAsia"/>
          <w:lang w:val="en-GB" w:eastAsia="zh-CN"/>
        </w:rPr>
        <w:t xml:space="preserve"> the PDCP data PDU, </w:t>
      </w:r>
      <w:r w:rsidR="0057559F">
        <w:rPr>
          <w:rFonts w:eastAsiaTheme="minorEastAsia" w:hint="eastAsia"/>
          <w:lang w:val="en-GB" w:eastAsia="zh-CN"/>
        </w:rPr>
        <w:t xml:space="preserve">so </w:t>
      </w:r>
      <w:r w:rsidR="00A1722D">
        <w:rPr>
          <w:rFonts w:eastAsiaTheme="minorEastAsia" w:hint="eastAsia"/>
          <w:lang w:val="en-GB" w:eastAsia="zh-CN"/>
        </w:rPr>
        <w:t>there is no needed to switch the primary path to SCG.</w:t>
      </w:r>
    </w:p>
    <w:p w:rsidR="00A1722D" w:rsidRPr="00A1722D" w:rsidRDefault="00F4716A" w:rsidP="00A455C6">
      <w:pPr>
        <w:pStyle w:val="a0"/>
        <w:rPr>
          <w:rFonts w:eastAsiaTheme="minorEastAsia"/>
          <w:b/>
          <w:lang w:val="en-GB" w:eastAsia="zh-CN"/>
        </w:rPr>
      </w:pPr>
      <w:r>
        <w:rPr>
          <w:rFonts w:eastAsiaTheme="minorEastAsia" w:hint="eastAsia"/>
          <w:b/>
          <w:lang w:val="en-GB" w:eastAsia="zh-CN"/>
        </w:rPr>
        <w:t xml:space="preserve">Proposal </w:t>
      </w:r>
      <w:r w:rsidR="001B0232">
        <w:rPr>
          <w:rFonts w:eastAsiaTheme="minorEastAsia" w:hint="eastAsia"/>
          <w:b/>
          <w:lang w:val="en-GB" w:eastAsia="zh-CN"/>
        </w:rPr>
        <w:t>2</w:t>
      </w:r>
      <w:r>
        <w:rPr>
          <w:rFonts w:eastAsiaTheme="minorEastAsia" w:hint="eastAsia"/>
          <w:b/>
          <w:lang w:val="en-GB" w:eastAsia="zh-CN"/>
        </w:rPr>
        <w:t>: U</w:t>
      </w:r>
      <w:r w:rsidR="00A1722D" w:rsidRPr="00A1722D">
        <w:rPr>
          <w:rFonts w:eastAsiaTheme="minorEastAsia" w:hint="eastAsia"/>
          <w:b/>
          <w:lang w:val="en-GB" w:eastAsia="zh-CN"/>
        </w:rPr>
        <w:t xml:space="preserve">pon triggering MCG fast recovery, </w:t>
      </w:r>
      <w:r>
        <w:rPr>
          <w:rFonts w:eastAsiaTheme="minorEastAsia" w:hint="eastAsia"/>
          <w:b/>
          <w:lang w:val="en-GB" w:eastAsia="zh-CN"/>
        </w:rPr>
        <w:t xml:space="preserve">it is </w:t>
      </w:r>
      <w:r w:rsidR="00A1722D" w:rsidRPr="00A1722D">
        <w:rPr>
          <w:rFonts w:eastAsiaTheme="minorEastAsia" w:hint="eastAsia"/>
          <w:b/>
          <w:lang w:val="en-GB" w:eastAsia="zh-CN"/>
        </w:rPr>
        <w:t>no</w:t>
      </w:r>
      <w:r>
        <w:rPr>
          <w:rFonts w:eastAsiaTheme="minorEastAsia" w:hint="eastAsia"/>
          <w:b/>
          <w:lang w:val="en-GB" w:eastAsia="zh-CN"/>
        </w:rPr>
        <w:t>t</w:t>
      </w:r>
      <w:r w:rsidR="00A1722D" w:rsidRPr="00A1722D">
        <w:rPr>
          <w:rFonts w:eastAsiaTheme="minorEastAsia" w:hint="eastAsia"/>
          <w:b/>
          <w:lang w:val="en-GB" w:eastAsia="zh-CN"/>
        </w:rPr>
        <w:t xml:space="preserve"> nee</w:t>
      </w:r>
      <w:r>
        <w:rPr>
          <w:rFonts w:eastAsiaTheme="minorEastAsia" w:hint="eastAsia"/>
          <w:b/>
          <w:lang w:val="en-GB" w:eastAsia="zh-CN"/>
        </w:rPr>
        <w:t>ded</w:t>
      </w:r>
      <w:r w:rsidR="00A1722D" w:rsidRPr="00A1722D">
        <w:rPr>
          <w:rFonts w:eastAsiaTheme="minorEastAsia" w:hint="eastAsia"/>
          <w:b/>
          <w:lang w:val="en-GB" w:eastAsia="zh-CN"/>
        </w:rPr>
        <w:t xml:space="preserve"> to switch the primary </w:t>
      </w:r>
      <w:r>
        <w:rPr>
          <w:rFonts w:eastAsiaTheme="minorEastAsia" w:hint="eastAsia"/>
          <w:b/>
          <w:lang w:val="en-GB" w:eastAsia="zh-CN"/>
        </w:rPr>
        <w:t xml:space="preserve">path of the split SRB1 </w:t>
      </w:r>
      <w:r w:rsidR="00AF46AF">
        <w:rPr>
          <w:rFonts w:eastAsiaTheme="minorEastAsia" w:hint="eastAsia"/>
          <w:b/>
          <w:lang w:val="en-GB" w:eastAsia="zh-CN"/>
        </w:rPr>
        <w:t xml:space="preserve">to </w:t>
      </w:r>
      <w:r w:rsidR="00A1722D" w:rsidRPr="00A1722D">
        <w:rPr>
          <w:rFonts w:eastAsiaTheme="minorEastAsia" w:hint="eastAsia"/>
          <w:b/>
          <w:lang w:val="en-GB" w:eastAsia="zh-CN"/>
        </w:rPr>
        <w:t>SCG.</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the remaining FFSs for fast MCG link recovery, and we conclude that:</w:t>
      </w:r>
    </w:p>
    <w:p w:rsidR="00037CEE" w:rsidRPr="000E006F" w:rsidRDefault="00037CEE" w:rsidP="00037CEE">
      <w:pPr>
        <w:pStyle w:val="a0"/>
        <w:rPr>
          <w:rFonts w:eastAsiaTheme="minorEastAsia"/>
          <w:b/>
          <w:lang w:val="en-GB" w:eastAsia="zh-CN"/>
        </w:rPr>
      </w:pPr>
      <w:r w:rsidRPr="000E006F">
        <w:rPr>
          <w:rFonts w:eastAsiaTheme="minorEastAsia"/>
          <w:b/>
          <w:lang w:val="en-GB" w:eastAsia="zh-CN"/>
        </w:rPr>
        <w:t>O</w:t>
      </w:r>
      <w:r w:rsidRPr="000E006F">
        <w:rPr>
          <w:rFonts w:eastAsiaTheme="minorEastAsia" w:hint="eastAsia"/>
          <w:b/>
          <w:lang w:val="en-GB" w:eastAsia="zh-CN"/>
        </w:rPr>
        <w:t xml:space="preserve">bservation 1: Upon receiving MCG failure information, the MN can always </w:t>
      </w:r>
      <w:r>
        <w:rPr>
          <w:rFonts w:eastAsiaTheme="minorEastAsia"/>
          <w:b/>
          <w:lang w:val="en-GB" w:eastAsia="zh-CN"/>
        </w:rPr>
        <w:t xml:space="preserve">take an action to </w:t>
      </w:r>
      <w:r w:rsidRPr="000E006F">
        <w:rPr>
          <w:rFonts w:eastAsiaTheme="minorEastAsia" w:hint="eastAsia"/>
          <w:b/>
          <w:lang w:val="en-GB" w:eastAsia="zh-CN"/>
        </w:rPr>
        <w:t xml:space="preserve">send </w:t>
      </w:r>
      <w:r>
        <w:rPr>
          <w:rFonts w:eastAsiaTheme="minorEastAsia"/>
          <w:b/>
          <w:lang w:val="en-GB" w:eastAsia="zh-CN"/>
        </w:rPr>
        <w:t xml:space="preserve">a </w:t>
      </w:r>
      <w:r w:rsidRPr="000E006F">
        <w:rPr>
          <w:rFonts w:eastAsiaTheme="minorEastAsia" w:hint="eastAsia"/>
          <w:b/>
          <w:lang w:val="en-GB" w:eastAsia="zh-CN"/>
        </w:rPr>
        <w:t xml:space="preserve">response message to the UE </w:t>
      </w:r>
      <w:r>
        <w:rPr>
          <w:rFonts w:eastAsiaTheme="minorEastAsia" w:hint="eastAsia"/>
          <w:b/>
          <w:lang w:val="en-GB" w:eastAsia="zh-CN"/>
        </w:rPr>
        <w:t>with</w:t>
      </w:r>
      <w:r w:rsidRPr="000E006F">
        <w:rPr>
          <w:rFonts w:eastAsiaTheme="minorEastAsia" w:hint="eastAsia"/>
          <w:b/>
          <w:lang w:val="en-GB" w:eastAsia="zh-CN"/>
        </w:rPr>
        <w:t xml:space="preserve"> RRC reconfiguration with sync message or RRC release message.</w:t>
      </w:r>
    </w:p>
    <w:p w:rsidR="00037CEE" w:rsidRPr="000E006F" w:rsidRDefault="00037CEE" w:rsidP="00037CEE">
      <w:pPr>
        <w:pStyle w:val="a0"/>
        <w:rPr>
          <w:rFonts w:eastAsiaTheme="minorEastAsia"/>
          <w:b/>
          <w:lang w:val="en-GB" w:eastAsia="zh-CN"/>
        </w:rPr>
      </w:pPr>
      <w:r w:rsidRPr="000E006F">
        <w:rPr>
          <w:rFonts w:eastAsiaTheme="minorEastAsia"/>
          <w:b/>
          <w:lang w:val="en-GB" w:eastAsia="zh-CN"/>
        </w:rPr>
        <w:t>O</w:t>
      </w:r>
      <w:r w:rsidRPr="000E006F">
        <w:rPr>
          <w:rFonts w:eastAsiaTheme="minorEastAsia" w:hint="eastAsia"/>
          <w:b/>
          <w:lang w:val="en-GB" w:eastAsia="zh-CN"/>
        </w:rPr>
        <w:t xml:space="preserve">bservation 2: For the case of response message may be lost due to the bad link of SCG, the RLM on SCG </w:t>
      </w:r>
      <w:r>
        <w:rPr>
          <w:rFonts w:eastAsiaTheme="minorEastAsia"/>
          <w:b/>
          <w:lang w:val="en-GB" w:eastAsia="zh-CN"/>
        </w:rPr>
        <w:t>wi</w:t>
      </w:r>
      <w:r w:rsidR="00456716">
        <w:rPr>
          <w:rFonts w:eastAsiaTheme="minorEastAsia"/>
          <w:b/>
          <w:lang w:val="en-GB" w:eastAsia="zh-CN"/>
        </w:rPr>
        <w:t xml:space="preserve">ll trigger RRC reestablishment </w:t>
      </w:r>
      <w:r>
        <w:rPr>
          <w:rFonts w:eastAsiaTheme="minorEastAsia"/>
          <w:b/>
          <w:lang w:val="en-GB" w:eastAsia="zh-CN"/>
        </w:rPr>
        <w:t xml:space="preserve">hence it </w:t>
      </w:r>
      <w:r w:rsidRPr="000E006F">
        <w:rPr>
          <w:rFonts w:eastAsiaTheme="minorEastAsia" w:hint="eastAsia"/>
          <w:b/>
          <w:lang w:val="en-GB" w:eastAsia="zh-CN"/>
        </w:rPr>
        <w:t xml:space="preserve">can </w:t>
      </w:r>
      <w:r w:rsidRPr="000E006F">
        <w:rPr>
          <w:rFonts w:eastAsiaTheme="minorEastAsia"/>
          <w:b/>
          <w:lang w:val="en-GB" w:eastAsia="zh-CN"/>
        </w:rPr>
        <w:t>avoid</w:t>
      </w:r>
      <w:r w:rsidRPr="000E006F">
        <w:rPr>
          <w:rFonts w:eastAsiaTheme="minorEastAsia" w:hint="eastAsia"/>
          <w:b/>
          <w:lang w:val="en-GB" w:eastAsia="zh-CN"/>
        </w:rPr>
        <w:t xml:space="preserve"> the UE staying in MCG failure situation for a long time.</w:t>
      </w:r>
    </w:p>
    <w:p w:rsidR="00B65AD4" w:rsidRDefault="00B65AD4" w:rsidP="00B65AD4">
      <w:pPr>
        <w:pStyle w:val="a0"/>
        <w:rPr>
          <w:rFonts w:eastAsiaTheme="minorEastAsia"/>
          <w:b/>
          <w:lang w:val="en-GB" w:eastAsia="zh-CN"/>
        </w:rPr>
      </w:pPr>
      <w:r w:rsidRPr="00A1722D">
        <w:rPr>
          <w:rFonts w:eastAsiaTheme="minorEastAsia"/>
          <w:b/>
          <w:lang w:val="en-GB" w:eastAsia="zh-CN"/>
        </w:rPr>
        <w:t>O</w:t>
      </w:r>
      <w:r w:rsidRPr="00A1722D">
        <w:rPr>
          <w:rFonts w:eastAsiaTheme="minorEastAsia" w:hint="eastAsia"/>
          <w:b/>
          <w:lang w:val="en-GB" w:eastAsia="zh-CN"/>
        </w:rPr>
        <w:t xml:space="preserve">bservation </w:t>
      </w:r>
      <w:r>
        <w:rPr>
          <w:rFonts w:eastAsiaTheme="minorEastAsia" w:hint="eastAsia"/>
          <w:b/>
          <w:lang w:val="en-GB" w:eastAsia="zh-CN"/>
        </w:rPr>
        <w:t>3: F</w:t>
      </w:r>
      <w:r w:rsidRPr="00A1722D">
        <w:rPr>
          <w:rFonts w:eastAsiaTheme="minorEastAsia" w:hint="eastAsia"/>
          <w:b/>
          <w:lang w:val="en-GB" w:eastAsia="zh-CN"/>
        </w:rPr>
        <w:t xml:space="preserve">or SRB, the primary path has no </w:t>
      </w:r>
      <w:r w:rsidRPr="00A1722D">
        <w:rPr>
          <w:rFonts w:eastAsiaTheme="minorEastAsia"/>
          <w:b/>
          <w:lang w:val="en-GB" w:eastAsia="zh-CN"/>
        </w:rPr>
        <w:t>special</w:t>
      </w:r>
      <w:r w:rsidRPr="00A1722D">
        <w:rPr>
          <w:rFonts w:eastAsiaTheme="minorEastAsia" w:hint="eastAsia"/>
          <w:b/>
          <w:lang w:val="en-GB" w:eastAsia="zh-CN"/>
        </w:rPr>
        <w:t xml:space="preserve"> function from the secondary path</w:t>
      </w:r>
      <w:r>
        <w:rPr>
          <w:rFonts w:eastAsiaTheme="minorEastAsia"/>
          <w:b/>
          <w:lang w:val="en-GB" w:eastAsia="zh-CN"/>
        </w:rPr>
        <w:t xml:space="preserve"> with regards to SRB</w:t>
      </w:r>
      <w:r w:rsidRPr="00A1722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B</w:t>
      </w:r>
      <w:r>
        <w:rPr>
          <w:rFonts w:eastAsiaTheme="minorEastAsia" w:hint="eastAsia"/>
          <w:b/>
          <w:lang w:val="en-GB" w:eastAsia="zh-CN"/>
        </w:rPr>
        <w:t>oth paths transmit PDCP data PDU.</w:t>
      </w:r>
    </w:p>
    <w:p w:rsidR="00037CEE" w:rsidRPr="00AA571B" w:rsidRDefault="00037CEE" w:rsidP="00037CEE">
      <w:pPr>
        <w:pStyle w:val="a0"/>
        <w:rPr>
          <w:rFonts w:eastAsiaTheme="minorEastAsia"/>
          <w:b/>
          <w:lang w:val="en-GB" w:eastAsia="zh-CN"/>
        </w:rPr>
      </w:pPr>
      <w:r w:rsidRPr="00AA571B">
        <w:rPr>
          <w:rFonts w:eastAsiaTheme="minorEastAsia" w:hint="eastAsia"/>
          <w:b/>
          <w:lang w:val="en-GB" w:eastAsia="zh-CN"/>
        </w:rPr>
        <w:t xml:space="preserve">Proposal </w:t>
      </w:r>
      <w:r>
        <w:rPr>
          <w:rFonts w:eastAsiaTheme="minorEastAsia" w:hint="eastAsia"/>
          <w:b/>
          <w:lang w:val="en-GB" w:eastAsia="zh-CN"/>
        </w:rPr>
        <w:t>1</w:t>
      </w:r>
      <w:r w:rsidRPr="00AA571B">
        <w:rPr>
          <w:rFonts w:eastAsiaTheme="minorEastAsia" w:hint="eastAsia"/>
          <w:b/>
          <w:lang w:val="en-GB" w:eastAsia="zh-CN"/>
        </w:rPr>
        <w:t xml:space="preserve">: A guard timer </w:t>
      </w:r>
      <w:r>
        <w:rPr>
          <w:rFonts w:eastAsiaTheme="minorEastAsia"/>
          <w:b/>
          <w:lang w:val="en-GB" w:eastAsia="zh-CN"/>
        </w:rPr>
        <w:t xml:space="preserve">should not </w:t>
      </w:r>
      <w:r w:rsidRPr="00AA571B">
        <w:rPr>
          <w:rFonts w:eastAsiaTheme="minorEastAsia" w:hint="eastAsia"/>
          <w:b/>
          <w:lang w:val="en-GB" w:eastAsia="zh-CN"/>
        </w:rPr>
        <w:t>be introduced for the MCG failure indication message.</w:t>
      </w:r>
    </w:p>
    <w:p w:rsidR="00AF2FA5" w:rsidRPr="00771976" w:rsidRDefault="00AF2FA5" w:rsidP="00F80EE7">
      <w:pPr>
        <w:pStyle w:val="a0"/>
        <w:rPr>
          <w:rFonts w:eastAsiaTheme="minorEastAsia"/>
          <w:b/>
          <w:lang w:val="en-GB" w:eastAsia="zh-CN"/>
        </w:rPr>
      </w:pPr>
      <w:r>
        <w:rPr>
          <w:rFonts w:eastAsiaTheme="minorEastAsia" w:hint="eastAsia"/>
          <w:b/>
          <w:lang w:val="en-GB" w:eastAsia="zh-CN"/>
        </w:rPr>
        <w:t xml:space="preserve">Proposal </w:t>
      </w:r>
      <w:r w:rsidR="001B0232">
        <w:rPr>
          <w:rFonts w:eastAsiaTheme="minorEastAsia" w:hint="eastAsia"/>
          <w:b/>
          <w:lang w:val="en-GB" w:eastAsia="zh-CN"/>
        </w:rPr>
        <w:t>2</w:t>
      </w:r>
      <w:r>
        <w:rPr>
          <w:rFonts w:eastAsiaTheme="minorEastAsia" w:hint="eastAsia"/>
          <w:b/>
          <w:lang w:val="en-GB" w:eastAsia="zh-CN"/>
        </w:rPr>
        <w:t>: U</w:t>
      </w:r>
      <w:r w:rsidRPr="00A1722D">
        <w:rPr>
          <w:rFonts w:eastAsiaTheme="minorEastAsia" w:hint="eastAsia"/>
          <w:b/>
          <w:lang w:val="en-GB" w:eastAsia="zh-CN"/>
        </w:rPr>
        <w:t xml:space="preserve">pon triggering MCG fast recovery, </w:t>
      </w:r>
      <w:r>
        <w:rPr>
          <w:rFonts w:eastAsiaTheme="minorEastAsia" w:hint="eastAsia"/>
          <w:b/>
          <w:lang w:val="en-GB" w:eastAsia="zh-CN"/>
        </w:rPr>
        <w:t xml:space="preserve">it is </w:t>
      </w:r>
      <w:r w:rsidRPr="00A1722D">
        <w:rPr>
          <w:rFonts w:eastAsiaTheme="minorEastAsia" w:hint="eastAsia"/>
          <w:b/>
          <w:lang w:val="en-GB" w:eastAsia="zh-CN"/>
        </w:rPr>
        <w:t>no</w:t>
      </w:r>
      <w:r>
        <w:rPr>
          <w:rFonts w:eastAsiaTheme="minorEastAsia" w:hint="eastAsia"/>
          <w:b/>
          <w:lang w:val="en-GB" w:eastAsia="zh-CN"/>
        </w:rPr>
        <w:t>t</w:t>
      </w:r>
      <w:r w:rsidRPr="00A1722D">
        <w:rPr>
          <w:rFonts w:eastAsiaTheme="minorEastAsia" w:hint="eastAsia"/>
          <w:b/>
          <w:lang w:val="en-GB" w:eastAsia="zh-CN"/>
        </w:rPr>
        <w:t xml:space="preserve"> nee</w:t>
      </w:r>
      <w:r>
        <w:rPr>
          <w:rFonts w:eastAsiaTheme="minorEastAsia" w:hint="eastAsia"/>
          <w:b/>
          <w:lang w:val="en-GB" w:eastAsia="zh-CN"/>
        </w:rPr>
        <w:t>ded</w:t>
      </w:r>
      <w:r w:rsidRPr="00A1722D">
        <w:rPr>
          <w:rFonts w:eastAsiaTheme="minorEastAsia" w:hint="eastAsia"/>
          <w:b/>
          <w:lang w:val="en-GB" w:eastAsia="zh-CN"/>
        </w:rPr>
        <w:t xml:space="preserve"> to switch the primary </w:t>
      </w:r>
      <w:r>
        <w:rPr>
          <w:rFonts w:eastAsiaTheme="minorEastAsia" w:hint="eastAsia"/>
          <w:b/>
          <w:lang w:val="en-GB" w:eastAsia="zh-CN"/>
        </w:rPr>
        <w:t xml:space="preserve">path of the split SRB1 </w:t>
      </w:r>
      <w:r w:rsidR="00AF46AF">
        <w:rPr>
          <w:rFonts w:eastAsiaTheme="minorEastAsia" w:hint="eastAsia"/>
          <w:b/>
          <w:lang w:val="en-GB" w:eastAsia="zh-CN"/>
        </w:rPr>
        <w:t>to</w:t>
      </w:r>
      <w:r w:rsidRPr="00A1722D">
        <w:rPr>
          <w:rFonts w:eastAsiaTheme="minorEastAsia" w:hint="eastAsia"/>
          <w:b/>
          <w:lang w:val="en-GB" w:eastAsia="zh-CN"/>
        </w:rPr>
        <w:t xml:space="preserve"> SCG.</w:t>
      </w:r>
    </w:p>
    <w:p w:rsidR="00242FA4" w:rsidRDefault="00242FA4" w:rsidP="00242FA4">
      <w:pPr>
        <w:pStyle w:val="1"/>
        <w:jc w:val="both"/>
      </w:pPr>
      <w:r>
        <w:rPr>
          <w:rFonts w:hint="eastAsia"/>
        </w:rPr>
        <w:lastRenderedPageBreak/>
        <w:t>Reference</w:t>
      </w:r>
    </w:p>
    <w:p w:rsidR="00BB5627" w:rsidRDefault="00771976" w:rsidP="00771976">
      <w:pPr>
        <w:pStyle w:val="a0"/>
        <w:numPr>
          <w:ilvl w:val="0"/>
          <w:numId w:val="7"/>
        </w:numPr>
        <w:rPr>
          <w:rFonts w:eastAsiaTheme="minorEastAsia"/>
          <w:lang w:eastAsia="zh-CN"/>
        </w:rPr>
      </w:pPr>
      <w:r w:rsidRPr="00771976">
        <w:t>RAN2-106-Reno-chair-notes-2019-05-17-1615-eom</w:t>
      </w:r>
      <w:r w:rsidR="005770C1">
        <w:rPr>
          <w:rFonts w:eastAsiaTheme="minorEastAsia" w:hint="eastAsia"/>
          <w:lang w:eastAsia="zh-CN"/>
        </w:rPr>
        <w:t>;</w:t>
      </w:r>
    </w:p>
    <w:p w:rsidR="008F4683" w:rsidRDefault="008F4683" w:rsidP="00771976">
      <w:pPr>
        <w:pStyle w:val="a0"/>
        <w:numPr>
          <w:ilvl w:val="0"/>
          <w:numId w:val="7"/>
        </w:numPr>
        <w:rPr>
          <w:rFonts w:eastAsiaTheme="minorEastAsia"/>
          <w:lang w:eastAsia="zh-CN"/>
        </w:rPr>
      </w:pPr>
      <w:r>
        <w:rPr>
          <w:rFonts w:eastAsiaTheme="minorEastAsia" w:hint="eastAsia"/>
          <w:lang w:eastAsia="zh-CN"/>
        </w:rPr>
        <w:t>TS 38.331</w:t>
      </w:r>
      <w:r w:rsidR="00CF68A2">
        <w:rPr>
          <w:rFonts w:eastAsiaTheme="minorEastAsia" w:hint="eastAsia"/>
          <w:lang w:eastAsia="zh-CN"/>
        </w:rPr>
        <w:t>-f60;</w:t>
      </w:r>
    </w:p>
    <w:p w:rsidR="008F4683" w:rsidRDefault="008F4683" w:rsidP="00771976">
      <w:pPr>
        <w:pStyle w:val="a0"/>
        <w:numPr>
          <w:ilvl w:val="0"/>
          <w:numId w:val="7"/>
        </w:numPr>
        <w:rPr>
          <w:rFonts w:eastAsiaTheme="minorEastAsia"/>
          <w:lang w:eastAsia="zh-CN"/>
        </w:rPr>
      </w:pPr>
      <w:r>
        <w:rPr>
          <w:rFonts w:eastAsiaTheme="minorEastAsia" w:hint="eastAsia"/>
          <w:lang w:eastAsia="zh-CN"/>
        </w:rPr>
        <w:t>TS 38.213</w:t>
      </w:r>
      <w:r w:rsidR="00CF68A2">
        <w:rPr>
          <w:rFonts w:eastAsiaTheme="minorEastAsia" w:hint="eastAsia"/>
          <w:lang w:eastAsia="zh-CN"/>
        </w:rPr>
        <w:t>-f50;</w:t>
      </w:r>
      <w:bookmarkStart w:id="10" w:name="_GoBack"/>
      <w:bookmarkEnd w:id="10"/>
    </w:p>
    <w:sectPr w:rsidR="008F4683"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53A" w:rsidRDefault="00AE053A">
      <w:r>
        <w:separator/>
      </w:r>
    </w:p>
  </w:endnote>
  <w:endnote w:type="continuationSeparator" w:id="0">
    <w:p w:rsidR="00AE053A" w:rsidRDefault="00AE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B65AD4">
      <w:rPr>
        <w:rFonts w:eastAsiaTheme="minorEastAsia" w:hint="eastAsia"/>
        <w:lang w:eastAsia="zh-CN"/>
      </w:rPr>
      <w:t>1908905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53A" w:rsidRDefault="00AE053A">
      <w:r>
        <w:separator/>
      </w:r>
    </w:p>
  </w:footnote>
  <w:footnote w:type="continuationSeparator" w:id="0">
    <w:p w:rsidR="00AE053A" w:rsidRDefault="00AE0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2"/>
  </w:num>
  <w:num w:numId="6">
    <w:abstractNumId w:val="7"/>
  </w:num>
  <w:num w:numId="7">
    <w:abstractNumId w:val="5"/>
  </w:num>
  <w:num w:numId="8">
    <w:abstractNumId w:val="7"/>
  </w:num>
  <w:num w:numId="9">
    <w:abstractNumId w:val="8"/>
  </w:num>
  <w:num w:numId="10">
    <w:abstractNumId w:val="1"/>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37CEE"/>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0232"/>
    <w:rsid w:val="001B220B"/>
    <w:rsid w:val="001B2A57"/>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593"/>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1BD"/>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56716"/>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44"/>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4D23"/>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08A"/>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681A"/>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00A"/>
    <w:rsid w:val="007346CA"/>
    <w:rsid w:val="007347B8"/>
    <w:rsid w:val="00736097"/>
    <w:rsid w:val="007409F9"/>
    <w:rsid w:val="00740E1A"/>
    <w:rsid w:val="00741702"/>
    <w:rsid w:val="00742363"/>
    <w:rsid w:val="00742D0A"/>
    <w:rsid w:val="00742EC0"/>
    <w:rsid w:val="00743589"/>
    <w:rsid w:val="00743F46"/>
    <w:rsid w:val="00744263"/>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5D6"/>
    <w:rsid w:val="007A6698"/>
    <w:rsid w:val="007A7B4B"/>
    <w:rsid w:val="007A7F49"/>
    <w:rsid w:val="007B0CB8"/>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5F79"/>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04C"/>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53A"/>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2A6"/>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AD4"/>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4A3"/>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68A2"/>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73D"/>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2BA1-460B-4068-956B-9233640E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2019-08-13T08:58:00Z</dcterms:created>
  <dcterms:modified xsi:type="dcterms:W3CDTF">2019-08-15T05:20:00Z</dcterms:modified>
</cp:coreProperties>
</file>