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FDA8" w14:textId="21714DEE" w:rsidR="001F1A57" w:rsidRPr="00943E97" w:rsidRDefault="001F1A57" w:rsidP="001F1A57">
      <w:pPr>
        <w:pStyle w:val="Header"/>
        <w:tabs>
          <w:tab w:val="left" w:pos="6521"/>
        </w:tabs>
        <w:jc w:val="both"/>
        <w:rPr>
          <w:sz w:val="24"/>
        </w:rPr>
      </w:pPr>
      <w:r w:rsidRPr="00943E97">
        <w:rPr>
          <w:sz w:val="24"/>
          <w:lang w:val="en-US"/>
        </w:rPr>
        <mc:AlternateContent>
          <mc:Choice Requires="wps">
            <w:drawing>
              <wp:anchor distT="0" distB="0" distL="114300" distR="114300" simplePos="0" relativeHeight="251659264" behindDoc="0" locked="1" layoutInCell="1" allowOverlap="1" wp14:anchorId="4F27AC3F" wp14:editId="4007DC01">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0FF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eastAsia="zh-CN"/>
        </w:rPr>
        <w:tab/>
      </w:r>
    </w:p>
    <w:p w14:paraId="306337D5" w14:textId="5AFC96DF" w:rsidR="001E41F3" w:rsidRDefault="001F1A57">
      <w:pPr>
        <w:pStyle w:val="CRCoverPage"/>
        <w:tabs>
          <w:tab w:val="right" w:pos="9639"/>
        </w:tabs>
        <w:spacing w:after="0"/>
        <w:rPr>
          <w:b/>
          <w:i/>
          <w:noProof/>
          <w:sz w:val="28"/>
        </w:rPr>
      </w:pPr>
      <w:r w:rsidRPr="001F1A57">
        <w:rPr>
          <w:b/>
          <w:sz w:val="24"/>
          <w:lang w:eastAsia="en-GB"/>
        </w:rPr>
        <w:t>3GPP TSG-RAN WG2 meeting #106</w:t>
      </w:r>
      <w:r w:rsidR="001E41F3">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AF498F">
        <w:rPr>
          <w:b/>
          <w:i/>
          <w:noProof/>
          <w:sz w:val="28"/>
        </w:rPr>
        <w:t>822</w:t>
      </w:r>
      <w:r w:rsidR="00410E21">
        <w:rPr>
          <w:b/>
          <w:i/>
          <w:noProof/>
          <w:sz w:val="28"/>
        </w:rPr>
        <w:t>5</w:t>
      </w:r>
      <w:r w:rsidR="00DE0210" w:rsidRPr="00DE0210">
        <w:rPr>
          <w:b/>
          <w:i/>
          <w:noProof/>
          <w:sz w:val="28"/>
        </w:rPr>
        <w:t xml:space="preserve"> </w:t>
      </w:r>
      <w:r w:rsidR="003160D3">
        <w:rPr>
          <w:b/>
          <w:i/>
          <w:noProof/>
          <w:sz w:val="28"/>
        </w:rPr>
        <w:fldChar w:fldCharType="end"/>
      </w:r>
    </w:p>
    <w:p w14:paraId="306337D6" w14:textId="3A7AADFF" w:rsidR="001E41F3" w:rsidRDefault="001F1A57" w:rsidP="001F1A57">
      <w:pPr>
        <w:pStyle w:val="CRCoverPage"/>
        <w:tabs>
          <w:tab w:val="right" w:pos="9639"/>
        </w:tabs>
        <w:spacing w:after="0"/>
        <w:rPr>
          <w:b/>
          <w:noProof/>
          <w:sz w:val="24"/>
        </w:rPr>
      </w:pPr>
      <w:r w:rsidRPr="001F1A57">
        <w:rPr>
          <w:b/>
          <w:sz w:val="24"/>
          <w:lang w:eastAsia="zh-CN"/>
        </w:rPr>
        <w:t>Reno</w:t>
      </w:r>
      <w:r w:rsidRPr="001F1A57">
        <w:rPr>
          <w:b/>
          <w:sz w:val="24"/>
        </w:rPr>
        <w:t>, Nevada, US, 13 – 17 May</w:t>
      </w:r>
      <w:r w:rsidRPr="001F1A57">
        <w:rPr>
          <w:rFonts w:hint="eastAsia"/>
          <w:b/>
          <w:sz w:val="24"/>
        </w:rPr>
        <w:t>, 201</w:t>
      </w:r>
      <w:r w:rsidRPr="001F1A57">
        <w:rPr>
          <w:rFonts w:hint="eastAsia"/>
          <w:b/>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337D8" w14:textId="77777777" w:rsidTr="00547111">
        <w:tc>
          <w:tcPr>
            <w:tcW w:w="9641" w:type="dxa"/>
            <w:gridSpan w:val="9"/>
            <w:tcBorders>
              <w:top w:val="single" w:sz="4" w:space="0" w:color="auto"/>
              <w:left w:val="single" w:sz="4" w:space="0" w:color="auto"/>
              <w:right w:val="single" w:sz="4" w:space="0" w:color="auto"/>
            </w:tcBorders>
          </w:tcPr>
          <w:p w14:paraId="306337D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6337DA" w14:textId="77777777" w:rsidTr="00547111">
        <w:tc>
          <w:tcPr>
            <w:tcW w:w="9641" w:type="dxa"/>
            <w:gridSpan w:val="9"/>
            <w:tcBorders>
              <w:left w:val="single" w:sz="4" w:space="0" w:color="auto"/>
              <w:right w:val="single" w:sz="4" w:space="0" w:color="auto"/>
            </w:tcBorders>
          </w:tcPr>
          <w:p w14:paraId="306337D9" w14:textId="77777777" w:rsidR="001E41F3" w:rsidRDefault="001E41F3">
            <w:pPr>
              <w:pStyle w:val="CRCoverPage"/>
              <w:spacing w:after="0"/>
              <w:jc w:val="center"/>
              <w:rPr>
                <w:noProof/>
              </w:rPr>
            </w:pPr>
            <w:r>
              <w:rPr>
                <w:b/>
                <w:noProof/>
                <w:sz w:val="32"/>
              </w:rPr>
              <w:t>CHANGE REQUEST</w:t>
            </w:r>
          </w:p>
        </w:tc>
      </w:tr>
      <w:tr w:rsidR="001E41F3" w14:paraId="306337DC" w14:textId="77777777" w:rsidTr="00547111">
        <w:tc>
          <w:tcPr>
            <w:tcW w:w="9641" w:type="dxa"/>
            <w:gridSpan w:val="9"/>
            <w:tcBorders>
              <w:left w:val="single" w:sz="4" w:space="0" w:color="auto"/>
              <w:right w:val="single" w:sz="4" w:space="0" w:color="auto"/>
            </w:tcBorders>
          </w:tcPr>
          <w:p w14:paraId="306337DB" w14:textId="77777777" w:rsidR="001E41F3" w:rsidRDefault="001E41F3">
            <w:pPr>
              <w:pStyle w:val="CRCoverPage"/>
              <w:spacing w:after="0"/>
              <w:rPr>
                <w:noProof/>
                <w:sz w:val="8"/>
                <w:szCs w:val="8"/>
              </w:rPr>
            </w:pPr>
          </w:p>
        </w:tc>
      </w:tr>
      <w:tr w:rsidR="001E41F3" w14:paraId="306337E6" w14:textId="77777777" w:rsidTr="00547111">
        <w:tc>
          <w:tcPr>
            <w:tcW w:w="142" w:type="dxa"/>
            <w:tcBorders>
              <w:left w:val="single" w:sz="4" w:space="0" w:color="auto"/>
            </w:tcBorders>
          </w:tcPr>
          <w:p w14:paraId="306337DD" w14:textId="77777777" w:rsidR="001E41F3" w:rsidRDefault="001E41F3">
            <w:pPr>
              <w:pStyle w:val="CRCoverPage"/>
              <w:spacing w:after="0"/>
              <w:jc w:val="right"/>
              <w:rPr>
                <w:noProof/>
              </w:rPr>
            </w:pPr>
          </w:p>
        </w:tc>
        <w:tc>
          <w:tcPr>
            <w:tcW w:w="1559" w:type="dxa"/>
            <w:shd w:val="pct30" w:color="FFFF00" w:fill="auto"/>
          </w:tcPr>
          <w:p w14:paraId="306337DE" w14:textId="42413946" w:rsidR="001E41F3" w:rsidRPr="00410371" w:rsidRDefault="003160D3" w:rsidP="00834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306337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337E0" w14:textId="4CB19C1B" w:rsidR="001E41F3" w:rsidRPr="00410371" w:rsidRDefault="002627A1" w:rsidP="00410E21">
            <w:pPr>
              <w:pStyle w:val="CRCoverPage"/>
              <w:spacing w:after="0"/>
              <w:rPr>
                <w:noProof/>
              </w:rPr>
            </w:pPr>
            <w:r>
              <w:rPr>
                <w:b/>
                <w:noProof/>
                <w:sz w:val="28"/>
              </w:rPr>
              <w:t xml:space="preserve"> </w:t>
            </w:r>
            <w:r w:rsidR="003160D3">
              <w:rPr>
                <w:b/>
                <w:noProof/>
                <w:sz w:val="28"/>
              </w:rPr>
              <w:fldChar w:fldCharType="begin"/>
            </w:r>
            <w:r w:rsidR="003160D3">
              <w:rPr>
                <w:b/>
                <w:noProof/>
                <w:sz w:val="28"/>
              </w:rPr>
              <w:instrText xml:space="preserve"> DOCPROPERTY  Cr#  \* MERGEFORMAT </w:instrText>
            </w:r>
            <w:r w:rsidR="003160D3">
              <w:rPr>
                <w:b/>
                <w:noProof/>
                <w:sz w:val="28"/>
              </w:rPr>
              <w:fldChar w:fldCharType="separate"/>
            </w:r>
            <w:r>
              <w:rPr>
                <w:b/>
                <w:noProof/>
                <w:sz w:val="28"/>
              </w:rPr>
              <w:t>39</w:t>
            </w:r>
            <w:r w:rsidR="00410E21">
              <w:rPr>
                <w:b/>
                <w:noProof/>
                <w:sz w:val="28"/>
              </w:rPr>
              <w:t>50</w:t>
            </w:r>
            <w:r w:rsidR="00834A33" w:rsidRPr="00410371" w:rsidDel="00834A33">
              <w:rPr>
                <w:b/>
                <w:noProof/>
                <w:sz w:val="28"/>
              </w:rPr>
              <w:t xml:space="preserve"> </w:t>
            </w:r>
            <w:r w:rsidR="003160D3">
              <w:rPr>
                <w:b/>
                <w:noProof/>
                <w:sz w:val="28"/>
              </w:rPr>
              <w:fldChar w:fldCharType="end"/>
            </w:r>
          </w:p>
        </w:tc>
        <w:tc>
          <w:tcPr>
            <w:tcW w:w="709" w:type="dxa"/>
          </w:tcPr>
          <w:p w14:paraId="30633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337E2" w14:textId="2475CE0A" w:rsidR="001E41F3" w:rsidRPr="00410371" w:rsidRDefault="00410E21" w:rsidP="00410E21">
            <w:pPr>
              <w:pStyle w:val="CRCoverPage"/>
              <w:spacing w:after="0"/>
              <w:jc w:val="center"/>
              <w:rPr>
                <w:b/>
                <w:noProof/>
              </w:rPr>
            </w:pPr>
            <w:r>
              <w:rPr>
                <w:b/>
                <w:noProof/>
                <w:sz w:val="28"/>
              </w:rPr>
              <w:t>2</w:t>
            </w:r>
          </w:p>
        </w:tc>
        <w:tc>
          <w:tcPr>
            <w:tcW w:w="2410" w:type="dxa"/>
          </w:tcPr>
          <w:p w14:paraId="306337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337E4" w14:textId="753264A2" w:rsidR="001E41F3" w:rsidRPr="00410371" w:rsidRDefault="00F6205F" w:rsidP="00410E21">
            <w:pPr>
              <w:pStyle w:val="CRCoverPage"/>
              <w:spacing w:after="0"/>
              <w:jc w:val="center"/>
              <w:rPr>
                <w:noProof/>
                <w:sz w:val="28"/>
              </w:rPr>
            </w:pPr>
            <w:r>
              <w:rPr>
                <w:b/>
                <w:noProof/>
                <w:sz w:val="28"/>
              </w:rPr>
              <w:t>1</w:t>
            </w:r>
            <w:r w:rsidR="00410E21">
              <w:rPr>
                <w:b/>
                <w:noProof/>
                <w:sz w:val="28"/>
              </w:rPr>
              <w:t>4.10</w:t>
            </w:r>
            <w:r w:rsidR="00DE0210">
              <w:rPr>
                <w:b/>
                <w:noProof/>
                <w:sz w:val="28"/>
              </w:rPr>
              <w:t>.0</w:t>
            </w:r>
          </w:p>
        </w:tc>
        <w:tc>
          <w:tcPr>
            <w:tcW w:w="143" w:type="dxa"/>
            <w:tcBorders>
              <w:right w:val="single" w:sz="4" w:space="0" w:color="auto"/>
            </w:tcBorders>
          </w:tcPr>
          <w:p w14:paraId="306337E5" w14:textId="77777777" w:rsidR="001E41F3" w:rsidRDefault="001E41F3">
            <w:pPr>
              <w:pStyle w:val="CRCoverPage"/>
              <w:spacing w:after="0"/>
              <w:rPr>
                <w:noProof/>
              </w:rPr>
            </w:pPr>
          </w:p>
        </w:tc>
      </w:tr>
      <w:tr w:rsidR="001E41F3" w14:paraId="306337E8" w14:textId="77777777" w:rsidTr="00547111">
        <w:tc>
          <w:tcPr>
            <w:tcW w:w="9641" w:type="dxa"/>
            <w:gridSpan w:val="9"/>
            <w:tcBorders>
              <w:left w:val="single" w:sz="4" w:space="0" w:color="auto"/>
              <w:right w:val="single" w:sz="4" w:space="0" w:color="auto"/>
            </w:tcBorders>
          </w:tcPr>
          <w:p w14:paraId="306337E7" w14:textId="77777777" w:rsidR="001E41F3" w:rsidRDefault="001E41F3">
            <w:pPr>
              <w:pStyle w:val="CRCoverPage"/>
              <w:spacing w:after="0"/>
              <w:rPr>
                <w:noProof/>
              </w:rPr>
            </w:pPr>
          </w:p>
        </w:tc>
      </w:tr>
      <w:tr w:rsidR="001E41F3" w14:paraId="306337EA" w14:textId="77777777" w:rsidTr="00547111">
        <w:tc>
          <w:tcPr>
            <w:tcW w:w="9641" w:type="dxa"/>
            <w:gridSpan w:val="9"/>
            <w:tcBorders>
              <w:top w:val="single" w:sz="4" w:space="0" w:color="auto"/>
            </w:tcBorders>
          </w:tcPr>
          <w:p w14:paraId="306337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6337EC" w14:textId="77777777" w:rsidTr="00547111">
        <w:tc>
          <w:tcPr>
            <w:tcW w:w="9641" w:type="dxa"/>
            <w:gridSpan w:val="9"/>
          </w:tcPr>
          <w:p w14:paraId="306337EB" w14:textId="77777777" w:rsidR="001E41F3" w:rsidRDefault="001E41F3">
            <w:pPr>
              <w:pStyle w:val="CRCoverPage"/>
              <w:spacing w:after="0"/>
              <w:rPr>
                <w:noProof/>
                <w:sz w:val="8"/>
                <w:szCs w:val="8"/>
              </w:rPr>
            </w:pPr>
          </w:p>
        </w:tc>
      </w:tr>
    </w:tbl>
    <w:p w14:paraId="306337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6337F7" w14:textId="77777777" w:rsidTr="00A7671C">
        <w:tc>
          <w:tcPr>
            <w:tcW w:w="2835" w:type="dxa"/>
          </w:tcPr>
          <w:p w14:paraId="306337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337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337F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337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337F2" w14:textId="77777777" w:rsidR="00F25D98" w:rsidRDefault="00DE0210" w:rsidP="001E41F3">
            <w:pPr>
              <w:pStyle w:val="CRCoverPage"/>
              <w:spacing w:after="0"/>
              <w:jc w:val="center"/>
              <w:rPr>
                <w:b/>
                <w:caps/>
                <w:noProof/>
              </w:rPr>
            </w:pPr>
            <w:r>
              <w:rPr>
                <w:b/>
                <w:caps/>
                <w:noProof/>
              </w:rPr>
              <w:t>x</w:t>
            </w:r>
          </w:p>
        </w:tc>
        <w:tc>
          <w:tcPr>
            <w:tcW w:w="2126" w:type="dxa"/>
          </w:tcPr>
          <w:p w14:paraId="30633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337F4" w14:textId="460D8E36" w:rsidR="00F25D98" w:rsidRDefault="00834A33" w:rsidP="001E41F3">
            <w:pPr>
              <w:pStyle w:val="CRCoverPage"/>
              <w:spacing w:after="0"/>
              <w:jc w:val="center"/>
              <w:rPr>
                <w:b/>
                <w:caps/>
                <w:noProof/>
              </w:rPr>
            </w:pPr>
            <w:r>
              <w:rPr>
                <w:b/>
                <w:caps/>
                <w:noProof/>
              </w:rPr>
              <w:t>X</w:t>
            </w:r>
          </w:p>
        </w:tc>
        <w:tc>
          <w:tcPr>
            <w:tcW w:w="1418" w:type="dxa"/>
            <w:tcBorders>
              <w:left w:val="nil"/>
            </w:tcBorders>
          </w:tcPr>
          <w:p w14:paraId="306337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337F6" w14:textId="77777777" w:rsidR="00F25D98" w:rsidRDefault="00F25D98" w:rsidP="001E41F3">
            <w:pPr>
              <w:pStyle w:val="CRCoverPage"/>
              <w:spacing w:after="0"/>
              <w:jc w:val="center"/>
              <w:rPr>
                <w:b/>
                <w:bCs/>
                <w:caps/>
                <w:noProof/>
              </w:rPr>
            </w:pPr>
          </w:p>
        </w:tc>
      </w:tr>
    </w:tbl>
    <w:p w14:paraId="30633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6337FA" w14:textId="77777777" w:rsidTr="00547111">
        <w:tc>
          <w:tcPr>
            <w:tcW w:w="9640" w:type="dxa"/>
            <w:gridSpan w:val="11"/>
          </w:tcPr>
          <w:p w14:paraId="306337F9" w14:textId="77777777" w:rsidR="001E41F3" w:rsidRDefault="001E41F3">
            <w:pPr>
              <w:pStyle w:val="CRCoverPage"/>
              <w:spacing w:after="0"/>
              <w:rPr>
                <w:noProof/>
                <w:sz w:val="8"/>
                <w:szCs w:val="8"/>
              </w:rPr>
            </w:pPr>
          </w:p>
        </w:tc>
      </w:tr>
      <w:tr w:rsidR="001E41F3" w14:paraId="306337FD" w14:textId="77777777" w:rsidTr="00547111">
        <w:tc>
          <w:tcPr>
            <w:tcW w:w="1843" w:type="dxa"/>
            <w:tcBorders>
              <w:top w:val="single" w:sz="4" w:space="0" w:color="auto"/>
              <w:left w:val="single" w:sz="4" w:space="0" w:color="auto"/>
            </w:tcBorders>
          </w:tcPr>
          <w:p w14:paraId="306337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337FC" w14:textId="77777777" w:rsidR="001E41F3" w:rsidRPr="00F6205F" w:rsidRDefault="00F6205F" w:rsidP="00CD169C">
            <w:pPr>
              <w:pStyle w:val="CRCoverPage"/>
              <w:spacing w:after="0"/>
              <w:ind w:left="100"/>
              <w:rPr>
                <w:b/>
                <w:bCs/>
                <w:i/>
                <w:iCs/>
                <w:szCs w:val="18"/>
                <w:lang w:eastAsia="en-GB"/>
              </w:rPr>
            </w:pPr>
            <w:r>
              <w:rPr>
                <w:noProof/>
              </w:rPr>
              <w:t xml:space="preserve">Correction in the field description of </w:t>
            </w:r>
            <w:r w:rsidRPr="00CD169C">
              <w:rPr>
                <w:i/>
                <w:noProof/>
              </w:rPr>
              <w:t>aperiodicCSI-Trigger</w:t>
            </w:r>
          </w:p>
        </w:tc>
      </w:tr>
      <w:tr w:rsidR="001E41F3" w14:paraId="30633800" w14:textId="77777777" w:rsidTr="00547111">
        <w:tc>
          <w:tcPr>
            <w:tcW w:w="1843" w:type="dxa"/>
            <w:tcBorders>
              <w:left w:val="single" w:sz="4" w:space="0" w:color="auto"/>
            </w:tcBorders>
          </w:tcPr>
          <w:p w14:paraId="306337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7FF" w14:textId="77777777" w:rsidR="001E41F3" w:rsidRDefault="001E41F3">
            <w:pPr>
              <w:pStyle w:val="CRCoverPage"/>
              <w:spacing w:after="0"/>
              <w:rPr>
                <w:noProof/>
                <w:sz w:val="8"/>
                <w:szCs w:val="8"/>
              </w:rPr>
            </w:pPr>
          </w:p>
        </w:tc>
      </w:tr>
      <w:tr w:rsidR="001E41F3" w14:paraId="30633803" w14:textId="77777777" w:rsidTr="00547111">
        <w:tc>
          <w:tcPr>
            <w:tcW w:w="1843" w:type="dxa"/>
            <w:tcBorders>
              <w:left w:val="single" w:sz="4" w:space="0" w:color="auto"/>
            </w:tcBorders>
          </w:tcPr>
          <w:p w14:paraId="306338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33802"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30633806" w14:textId="77777777" w:rsidTr="00547111">
        <w:tc>
          <w:tcPr>
            <w:tcW w:w="1843" w:type="dxa"/>
            <w:tcBorders>
              <w:left w:val="single" w:sz="4" w:space="0" w:color="auto"/>
            </w:tcBorders>
          </w:tcPr>
          <w:p w14:paraId="30633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33805" w14:textId="77777777" w:rsidR="001E41F3" w:rsidRDefault="00DE0210" w:rsidP="00547111">
            <w:pPr>
              <w:pStyle w:val="CRCoverPage"/>
              <w:spacing w:after="0"/>
              <w:ind w:left="100"/>
              <w:rPr>
                <w:noProof/>
              </w:rPr>
            </w:pPr>
            <w:r>
              <w:rPr>
                <w:noProof/>
              </w:rPr>
              <w:t>R2</w:t>
            </w:r>
          </w:p>
        </w:tc>
      </w:tr>
      <w:tr w:rsidR="001E41F3" w14:paraId="30633809" w14:textId="77777777" w:rsidTr="00547111">
        <w:tc>
          <w:tcPr>
            <w:tcW w:w="1843" w:type="dxa"/>
            <w:tcBorders>
              <w:left w:val="single" w:sz="4" w:space="0" w:color="auto"/>
            </w:tcBorders>
          </w:tcPr>
          <w:p w14:paraId="30633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808" w14:textId="77777777" w:rsidR="001E41F3" w:rsidRDefault="001E41F3">
            <w:pPr>
              <w:pStyle w:val="CRCoverPage"/>
              <w:spacing w:after="0"/>
              <w:rPr>
                <w:noProof/>
                <w:sz w:val="8"/>
                <w:szCs w:val="8"/>
              </w:rPr>
            </w:pPr>
          </w:p>
        </w:tc>
      </w:tr>
      <w:tr w:rsidR="001E41F3" w14:paraId="3063380F" w14:textId="77777777" w:rsidTr="00547111">
        <w:tc>
          <w:tcPr>
            <w:tcW w:w="1843" w:type="dxa"/>
            <w:tcBorders>
              <w:left w:val="single" w:sz="4" w:space="0" w:color="auto"/>
            </w:tcBorders>
          </w:tcPr>
          <w:p w14:paraId="30633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3380B" w14:textId="77777777" w:rsidR="001E41F3" w:rsidRDefault="00F6205F" w:rsidP="00DE0210">
            <w:pPr>
              <w:pStyle w:val="CRCoverPage"/>
              <w:spacing w:after="0"/>
              <w:ind w:left="100"/>
              <w:rPr>
                <w:noProof/>
              </w:rPr>
            </w:pPr>
            <w:r w:rsidRPr="00731C2C">
              <w:t>LTE_CA_enh_b5C-Core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3063380C" w14:textId="77777777" w:rsidR="001E41F3" w:rsidRDefault="001E41F3">
            <w:pPr>
              <w:pStyle w:val="CRCoverPage"/>
              <w:spacing w:after="0"/>
              <w:ind w:right="100"/>
              <w:rPr>
                <w:noProof/>
              </w:rPr>
            </w:pPr>
          </w:p>
        </w:tc>
        <w:tc>
          <w:tcPr>
            <w:tcW w:w="1417" w:type="dxa"/>
            <w:gridSpan w:val="3"/>
            <w:tcBorders>
              <w:left w:val="nil"/>
            </w:tcBorders>
          </w:tcPr>
          <w:p w14:paraId="30633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380E" w14:textId="665BAFE9" w:rsidR="001E41F3" w:rsidRDefault="0030282A" w:rsidP="00480B23">
            <w:pPr>
              <w:pStyle w:val="CRCoverPage"/>
              <w:spacing w:after="0"/>
              <w:ind w:left="100"/>
              <w:rPr>
                <w:noProof/>
              </w:rPr>
            </w:pPr>
            <w:r>
              <w:rPr>
                <w:noProof/>
              </w:rPr>
              <w:t>2019-05</w:t>
            </w:r>
            <w:r w:rsidR="00DE0210">
              <w:rPr>
                <w:noProof/>
              </w:rPr>
              <w:t>-</w:t>
            </w:r>
            <w:r w:rsidR="00480B23">
              <w:rPr>
                <w:noProof/>
              </w:rPr>
              <w:t>16</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30633815" w14:textId="77777777" w:rsidTr="00547111">
        <w:tc>
          <w:tcPr>
            <w:tcW w:w="1843" w:type="dxa"/>
            <w:tcBorders>
              <w:left w:val="single" w:sz="4" w:space="0" w:color="auto"/>
            </w:tcBorders>
          </w:tcPr>
          <w:p w14:paraId="30633810" w14:textId="77777777" w:rsidR="001E41F3" w:rsidRDefault="001E41F3">
            <w:pPr>
              <w:pStyle w:val="CRCoverPage"/>
              <w:spacing w:after="0"/>
              <w:rPr>
                <w:b/>
                <w:i/>
                <w:noProof/>
                <w:sz w:val="8"/>
                <w:szCs w:val="8"/>
              </w:rPr>
            </w:pPr>
          </w:p>
        </w:tc>
        <w:tc>
          <w:tcPr>
            <w:tcW w:w="1986" w:type="dxa"/>
            <w:gridSpan w:val="4"/>
          </w:tcPr>
          <w:p w14:paraId="30633811" w14:textId="77777777" w:rsidR="001E41F3" w:rsidRDefault="001E41F3">
            <w:pPr>
              <w:pStyle w:val="CRCoverPage"/>
              <w:spacing w:after="0"/>
              <w:rPr>
                <w:noProof/>
                <w:sz w:val="8"/>
                <w:szCs w:val="8"/>
              </w:rPr>
            </w:pPr>
          </w:p>
        </w:tc>
        <w:tc>
          <w:tcPr>
            <w:tcW w:w="2267" w:type="dxa"/>
            <w:gridSpan w:val="2"/>
          </w:tcPr>
          <w:p w14:paraId="30633812" w14:textId="77777777" w:rsidR="001E41F3" w:rsidRDefault="001E41F3">
            <w:pPr>
              <w:pStyle w:val="CRCoverPage"/>
              <w:spacing w:after="0"/>
              <w:rPr>
                <w:noProof/>
                <w:sz w:val="8"/>
                <w:szCs w:val="8"/>
              </w:rPr>
            </w:pPr>
          </w:p>
        </w:tc>
        <w:tc>
          <w:tcPr>
            <w:tcW w:w="1417" w:type="dxa"/>
            <w:gridSpan w:val="3"/>
          </w:tcPr>
          <w:p w14:paraId="30633813" w14:textId="77777777" w:rsidR="001E41F3" w:rsidRDefault="001E41F3">
            <w:pPr>
              <w:pStyle w:val="CRCoverPage"/>
              <w:spacing w:after="0"/>
              <w:rPr>
                <w:noProof/>
                <w:sz w:val="8"/>
                <w:szCs w:val="8"/>
              </w:rPr>
            </w:pPr>
          </w:p>
        </w:tc>
        <w:tc>
          <w:tcPr>
            <w:tcW w:w="2127" w:type="dxa"/>
            <w:tcBorders>
              <w:right w:val="single" w:sz="4" w:space="0" w:color="auto"/>
            </w:tcBorders>
          </w:tcPr>
          <w:p w14:paraId="30633814" w14:textId="77777777" w:rsidR="001E41F3" w:rsidRDefault="001E41F3">
            <w:pPr>
              <w:pStyle w:val="CRCoverPage"/>
              <w:spacing w:after="0"/>
              <w:rPr>
                <w:noProof/>
                <w:sz w:val="8"/>
                <w:szCs w:val="8"/>
              </w:rPr>
            </w:pPr>
          </w:p>
        </w:tc>
      </w:tr>
      <w:tr w:rsidR="001E41F3" w14:paraId="3063381B" w14:textId="77777777" w:rsidTr="00547111">
        <w:trPr>
          <w:cantSplit/>
        </w:trPr>
        <w:tc>
          <w:tcPr>
            <w:tcW w:w="1843" w:type="dxa"/>
            <w:tcBorders>
              <w:left w:val="single" w:sz="4" w:space="0" w:color="auto"/>
            </w:tcBorders>
          </w:tcPr>
          <w:p w14:paraId="30633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33817" w14:textId="53FB603E" w:rsidR="001E41F3" w:rsidRDefault="00410E21" w:rsidP="00410E21">
            <w:pPr>
              <w:pStyle w:val="CRCoverPage"/>
              <w:spacing w:after="0"/>
              <w:ind w:left="100" w:right="-609"/>
              <w:rPr>
                <w:b/>
                <w:noProof/>
              </w:rPr>
            </w:pPr>
            <w:r>
              <w:rPr>
                <w:b/>
                <w:noProof/>
              </w:rPr>
              <w:t>A</w:t>
            </w:r>
          </w:p>
        </w:tc>
        <w:tc>
          <w:tcPr>
            <w:tcW w:w="3402" w:type="dxa"/>
            <w:gridSpan w:val="5"/>
            <w:tcBorders>
              <w:left w:val="nil"/>
            </w:tcBorders>
          </w:tcPr>
          <w:p w14:paraId="30633818" w14:textId="77777777" w:rsidR="001E41F3" w:rsidRDefault="001E41F3">
            <w:pPr>
              <w:pStyle w:val="CRCoverPage"/>
              <w:spacing w:after="0"/>
              <w:rPr>
                <w:noProof/>
              </w:rPr>
            </w:pPr>
          </w:p>
        </w:tc>
        <w:tc>
          <w:tcPr>
            <w:tcW w:w="1417" w:type="dxa"/>
            <w:gridSpan w:val="3"/>
            <w:tcBorders>
              <w:left w:val="nil"/>
            </w:tcBorders>
          </w:tcPr>
          <w:p w14:paraId="306338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81A" w14:textId="6545ACB8" w:rsidR="001E41F3" w:rsidRDefault="00DE0210" w:rsidP="00410E21">
            <w:pPr>
              <w:pStyle w:val="CRCoverPage"/>
              <w:spacing w:after="0"/>
              <w:rPr>
                <w:noProof/>
              </w:rPr>
            </w:pPr>
            <w:r>
              <w:rPr>
                <w:noProof/>
              </w:rPr>
              <w:t xml:space="preserve"> Rel-1</w:t>
            </w:r>
            <w:r w:rsidR="00410E21">
              <w:rPr>
                <w:noProof/>
              </w:rPr>
              <w:t>4</w:t>
            </w:r>
          </w:p>
        </w:tc>
      </w:tr>
      <w:tr w:rsidR="001E41F3" w14:paraId="30633820" w14:textId="77777777" w:rsidTr="00547111">
        <w:tc>
          <w:tcPr>
            <w:tcW w:w="1843" w:type="dxa"/>
            <w:tcBorders>
              <w:left w:val="single" w:sz="4" w:space="0" w:color="auto"/>
              <w:bottom w:val="single" w:sz="4" w:space="0" w:color="auto"/>
            </w:tcBorders>
          </w:tcPr>
          <w:p w14:paraId="3063381C" w14:textId="77777777" w:rsidR="001E41F3" w:rsidRDefault="001E41F3">
            <w:pPr>
              <w:pStyle w:val="CRCoverPage"/>
              <w:spacing w:after="0"/>
              <w:rPr>
                <w:b/>
                <w:i/>
                <w:noProof/>
              </w:rPr>
            </w:pPr>
          </w:p>
        </w:tc>
        <w:tc>
          <w:tcPr>
            <w:tcW w:w="4677" w:type="dxa"/>
            <w:gridSpan w:val="8"/>
            <w:tcBorders>
              <w:bottom w:val="single" w:sz="4" w:space="0" w:color="auto"/>
            </w:tcBorders>
          </w:tcPr>
          <w:p w14:paraId="30633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338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33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33823" w14:textId="77777777" w:rsidTr="00547111">
        <w:tc>
          <w:tcPr>
            <w:tcW w:w="1843" w:type="dxa"/>
          </w:tcPr>
          <w:p w14:paraId="30633821" w14:textId="77777777" w:rsidR="001E41F3" w:rsidRDefault="001E41F3">
            <w:pPr>
              <w:pStyle w:val="CRCoverPage"/>
              <w:spacing w:after="0"/>
              <w:rPr>
                <w:b/>
                <w:i/>
                <w:noProof/>
                <w:sz w:val="8"/>
                <w:szCs w:val="8"/>
              </w:rPr>
            </w:pPr>
          </w:p>
        </w:tc>
        <w:tc>
          <w:tcPr>
            <w:tcW w:w="7797" w:type="dxa"/>
            <w:gridSpan w:val="10"/>
          </w:tcPr>
          <w:p w14:paraId="30633822" w14:textId="77777777" w:rsidR="001E41F3" w:rsidRDefault="001E41F3">
            <w:pPr>
              <w:pStyle w:val="CRCoverPage"/>
              <w:spacing w:after="0"/>
              <w:rPr>
                <w:noProof/>
                <w:sz w:val="8"/>
                <w:szCs w:val="8"/>
              </w:rPr>
            </w:pPr>
          </w:p>
        </w:tc>
      </w:tr>
      <w:tr w:rsidR="001E41F3" w14:paraId="3063382B" w14:textId="77777777" w:rsidTr="00547111">
        <w:tc>
          <w:tcPr>
            <w:tcW w:w="2694" w:type="dxa"/>
            <w:gridSpan w:val="2"/>
            <w:tcBorders>
              <w:top w:val="single" w:sz="4" w:space="0" w:color="auto"/>
              <w:left w:val="single" w:sz="4" w:space="0" w:color="auto"/>
            </w:tcBorders>
          </w:tcPr>
          <w:p w14:paraId="306338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4E37" w14:textId="77777777" w:rsidR="00AF498F" w:rsidRPr="00AF498F" w:rsidRDefault="00AF498F" w:rsidP="00E276AD">
            <w:pPr>
              <w:pStyle w:val="CRCoverPage"/>
              <w:spacing w:after="0"/>
              <w:rPr>
                <w:noProof/>
                <w:u w:val="single"/>
              </w:rPr>
            </w:pPr>
            <w:r w:rsidRPr="00AF498F">
              <w:rPr>
                <w:noProof/>
                <w:u w:val="single"/>
              </w:rPr>
              <w:t xml:space="preserve">Correction on the description of the usage of </w:t>
            </w:r>
            <w:r w:rsidRPr="00AF498F">
              <w:rPr>
                <w:i/>
                <w:noProof/>
                <w:u w:val="single"/>
              </w:rPr>
              <w:t>aperiodicCSI-Trigger</w:t>
            </w:r>
            <w:r w:rsidRPr="00AF498F">
              <w:rPr>
                <w:noProof/>
                <w:u w:val="single"/>
              </w:rPr>
              <w:t xml:space="preserve"> :</w:t>
            </w:r>
          </w:p>
          <w:p w14:paraId="16DE35BB" w14:textId="77777777" w:rsidR="00AF498F" w:rsidRDefault="00AF498F" w:rsidP="00E276AD">
            <w:pPr>
              <w:pStyle w:val="CRCoverPage"/>
              <w:spacing w:after="0"/>
              <w:rPr>
                <w:noProof/>
              </w:rPr>
            </w:pPr>
          </w:p>
          <w:p w14:paraId="30633825" w14:textId="3BD5802F" w:rsidR="001E41F3" w:rsidRDefault="00E276AD" w:rsidP="00E276AD">
            <w:pPr>
              <w:pStyle w:val="CRCoverPage"/>
              <w:spacing w:after="0"/>
              <w:rPr>
                <w:bCs/>
                <w:iCs/>
                <w:lang w:eastAsia="en-GB"/>
              </w:rPr>
            </w:pPr>
            <w:r>
              <w:rPr>
                <w:noProof/>
              </w:rPr>
              <w:t xml:space="preserve">With the introduction of B5CA, the number of bits used for the aperiodic CSI trigger is increased from 2 to 3 bits. Along with the increase of this field from release-13, the interpretaion of the bits is updated in the field description of IE </w:t>
            </w:r>
            <w:r w:rsidRPr="00F6205F">
              <w:rPr>
                <w:bCs/>
                <w:i/>
                <w:iCs/>
                <w:lang w:eastAsia="en-GB"/>
              </w:rPr>
              <w:t>aperiodicCSI-Trigger</w:t>
            </w:r>
            <w:r>
              <w:rPr>
                <w:bCs/>
                <w:i/>
                <w:iCs/>
                <w:lang w:eastAsia="en-GB"/>
              </w:rPr>
              <w:t xml:space="preserve">. </w:t>
            </w:r>
          </w:p>
          <w:p w14:paraId="30633826" w14:textId="77777777" w:rsidR="00E276AD" w:rsidRDefault="00E276AD" w:rsidP="00E276AD">
            <w:pPr>
              <w:pStyle w:val="CRCoverPage"/>
              <w:spacing w:after="0"/>
              <w:rPr>
                <w:bCs/>
                <w:iCs/>
                <w:lang w:eastAsia="en-GB"/>
              </w:rPr>
            </w:pPr>
          </w:p>
          <w:p w14:paraId="3EEC7F06" w14:textId="0BBC95F2" w:rsidR="00E9653C" w:rsidRDefault="00E276AD" w:rsidP="00E276AD">
            <w:pPr>
              <w:pStyle w:val="CRCoverPage"/>
              <w:spacing w:after="0"/>
              <w:rPr>
                <w:bCs/>
                <w:iCs/>
                <w:lang w:eastAsia="en-GB"/>
              </w:rPr>
            </w:pPr>
            <w:r>
              <w:rPr>
                <w:bCs/>
                <w:iCs/>
                <w:lang w:eastAsia="en-GB"/>
              </w:rPr>
              <w:t xml:space="preserve">However, the description </w:t>
            </w:r>
            <w:r w:rsidR="00F73BCF">
              <w:rPr>
                <w:bCs/>
                <w:iCs/>
                <w:lang w:eastAsia="en-GB"/>
              </w:rPr>
              <w:t xml:space="preserve">in </w:t>
            </w:r>
            <w:r w:rsidR="00E9653C">
              <w:rPr>
                <w:bCs/>
                <w:iCs/>
                <w:lang w:eastAsia="en-GB"/>
              </w:rPr>
              <w:t xml:space="preserve">TS </w:t>
            </w:r>
            <w:r w:rsidR="00F73BCF">
              <w:rPr>
                <w:bCs/>
                <w:iCs/>
                <w:lang w:eastAsia="en-GB"/>
              </w:rPr>
              <w:t xml:space="preserve">36.331 </w:t>
            </w:r>
            <w:r>
              <w:rPr>
                <w:bCs/>
                <w:iCs/>
                <w:lang w:eastAsia="en-GB"/>
              </w:rPr>
              <w:t xml:space="preserve">is </w:t>
            </w:r>
            <w:r w:rsidR="00F73BCF">
              <w:rPr>
                <w:bCs/>
                <w:iCs/>
                <w:lang w:eastAsia="en-GB"/>
              </w:rPr>
              <w:t>not clear on which trigger set</w:t>
            </w:r>
            <w:r w:rsidR="00E9653C">
              <w:rPr>
                <w:bCs/>
                <w:iCs/>
                <w:lang w:eastAsia="en-GB"/>
              </w:rPr>
              <w:t xml:space="preserve"> (</w:t>
            </w:r>
            <w:r w:rsidR="00E9653C" w:rsidRPr="00E276AD">
              <w:rPr>
                <w:bCs/>
                <w:i/>
                <w:iCs/>
                <w:lang w:eastAsia="en-GB"/>
              </w:rPr>
              <w:t>trigger1</w:t>
            </w:r>
            <w:r w:rsidR="004536C3">
              <w:rPr>
                <w:bCs/>
                <w:i/>
                <w:iCs/>
                <w:lang w:eastAsia="en-GB"/>
              </w:rPr>
              <w:t>-</w:t>
            </w:r>
            <w:r w:rsidR="00E9653C" w:rsidRPr="00E276AD">
              <w:rPr>
                <w:bCs/>
                <w:i/>
                <w:iCs/>
                <w:lang w:eastAsia="en-GB"/>
              </w:rPr>
              <w:t>r10</w:t>
            </w:r>
            <w:r w:rsidR="00E9653C">
              <w:rPr>
                <w:bCs/>
                <w:i/>
                <w:iCs/>
                <w:lang w:eastAsia="en-GB"/>
              </w:rPr>
              <w:t xml:space="preserve"> </w:t>
            </w:r>
            <w:r w:rsidR="00E9653C">
              <w:rPr>
                <w:bCs/>
                <w:iCs/>
                <w:lang w:eastAsia="en-GB"/>
              </w:rPr>
              <w:t xml:space="preserve">or </w:t>
            </w:r>
            <w:r w:rsidR="00E9653C">
              <w:rPr>
                <w:bCs/>
                <w:i/>
                <w:iCs/>
                <w:lang w:eastAsia="en-GB"/>
              </w:rPr>
              <w:t>trigger1</w:t>
            </w:r>
            <w:r w:rsidR="004536C3">
              <w:rPr>
                <w:bCs/>
                <w:i/>
                <w:iCs/>
                <w:lang w:eastAsia="en-GB"/>
              </w:rPr>
              <w:t>-</w:t>
            </w:r>
            <w:r w:rsidR="00E9653C">
              <w:rPr>
                <w:bCs/>
                <w:i/>
                <w:iCs/>
                <w:lang w:eastAsia="en-GB"/>
              </w:rPr>
              <w:t>13)</w:t>
            </w:r>
            <w:r w:rsidR="00F73BCF">
              <w:rPr>
                <w:bCs/>
                <w:iCs/>
                <w:lang w:eastAsia="en-GB"/>
              </w:rPr>
              <w:t xml:space="preserve"> the UE should use in cases the UE </w:t>
            </w:r>
            <w:r w:rsidR="00AF498F">
              <w:rPr>
                <w:bCs/>
                <w:iCs/>
                <w:lang w:eastAsia="en-GB"/>
              </w:rPr>
              <w:t>is configured with more than 4 SCells or with 4 S</w:t>
            </w:r>
            <w:r w:rsidR="00CF7FE5">
              <w:rPr>
                <w:bCs/>
                <w:iCs/>
                <w:lang w:eastAsia="en-GB"/>
              </w:rPr>
              <w:t>C</w:t>
            </w:r>
            <w:bookmarkStart w:id="2" w:name="_GoBack"/>
            <w:bookmarkEnd w:id="2"/>
            <w:r w:rsidR="00AF498F">
              <w:rPr>
                <w:bCs/>
                <w:iCs/>
                <w:lang w:eastAsia="en-GB"/>
              </w:rPr>
              <w:t>ells or less.</w:t>
            </w:r>
          </w:p>
          <w:p w14:paraId="395B86E1" w14:textId="77777777" w:rsidR="00E9653C" w:rsidRDefault="00E9653C" w:rsidP="00E276AD">
            <w:pPr>
              <w:pStyle w:val="CRCoverPage"/>
              <w:spacing w:after="0"/>
              <w:rPr>
                <w:bCs/>
                <w:iCs/>
                <w:lang w:eastAsia="en-GB"/>
              </w:rPr>
            </w:pPr>
          </w:p>
          <w:p w14:paraId="30633829" w14:textId="24088B66" w:rsidR="00740739" w:rsidRDefault="00740739" w:rsidP="00E276AD">
            <w:pPr>
              <w:pStyle w:val="CRCoverPage"/>
              <w:spacing w:after="0"/>
              <w:rPr>
                <w:bCs/>
                <w:iCs/>
                <w:lang w:eastAsia="en-GB"/>
              </w:rPr>
            </w:pPr>
            <w:r>
              <w:rPr>
                <w:bCs/>
                <w:iCs/>
                <w:lang w:eastAsia="en-GB"/>
              </w:rPr>
              <w:t>And i</w:t>
            </w:r>
            <w:r w:rsidR="00C26742">
              <w:rPr>
                <w:bCs/>
                <w:iCs/>
                <w:lang w:eastAsia="en-GB"/>
              </w:rPr>
              <w:t>n</w:t>
            </w:r>
            <w:r>
              <w:rPr>
                <w:bCs/>
                <w:iCs/>
                <w:lang w:eastAsia="en-GB"/>
              </w:rPr>
              <w:t xml:space="preserve"> the case where the NW has configured both </w:t>
            </w:r>
            <w:r w:rsidRPr="00E276AD">
              <w:rPr>
                <w:bCs/>
                <w:i/>
                <w:iCs/>
                <w:lang w:eastAsia="en-GB"/>
              </w:rPr>
              <w:t>trigger1</w:t>
            </w:r>
            <w:r w:rsidR="004536C3">
              <w:rPr>
                <w:bCs/>
                <w:i/>
                <w:iCs/>
                <w:lang w:eastAsia="en-GB"/>
              </w:rPr>
              <w:t>-</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and </w:t>
            </w:r>
            <w:r w:rsidRPr="00E276AD">
              <w:rPr>
                <w:bCs/>
                <w:i/>
                <w:iCs/>
                <w:lang w:eastAsia="en-GB"/>
              </w:rPr>
              <w:t>trigger1</w:t>
            </w:r>
            <w:r w:rsidR="004536C3">
              <w:rPr>
                <w:bCs/>
                <w:i/>
                <w:iCs/>
                <w:lang w:eastAsia="en-GB"/>
              </w:rPr>
              <w:t>-</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Pr>
                <w:bCs/>
                <w:i/>
                <w:iCs/>
                <w:lang w:eastAsia="en-GB"/>
              </w:rPr>
              <w:t>-</w:t>
            </w:r>
            <w:r w:rsidR="00A5086B">
              <w:rPr>
                <w:bCs/>
                <w:i/>
                <w:iCs/>
                <w:lang w:eastAsia="en-GB"/>
              </w:rPr>
              <w:t>v</w:t>
            </w:r>
            <w:r>
              <w:rPr>
                <w:bCs/>
                <w:i/>
                <w:iCs/>
                <w:lang w:eastAsia="en-GB"/>
              </w:rPr>
              <w:t>13</w:t>
            </w:r>
            <w:r w:rsidR="00A5086B">
              <w:rPr>
                <w:bCs/>
                <w:i/>
                <w:iCs/>
                <w:lang w:eastAsia="en-GB"/>
              </w:rPr>
              <w:t>10</w:t>
            </w:r>
            <w:r>
              <w:rPr>
                <w:bCs/>
                <w:i/>
                <w:iCs/>
                <w:lang w:eastAsia="en-GB"/>
              </w:rPr>
              <w:t xml:space="preserve">), </w:t>
            </w:r>
            <w:r>
              <w:rPr>
                <w:bCs/>
                <w:iCs/>
                <w:lang w:eastAsia="en-GB"/>
              </w:rPr>
              <w:t>it is not clear which trigger</w:t>
            </w:r>
            <w:r w:rsidR="0023512E">
              <w:rPr>
                <w:bCs/>
                <w:iCs/>
                <w:lang w:eastAsia="en-GB"/>
              </w:rPr>
              <w:t xml:space="preserve"> set</w:t>
            </w:r>
            <w:r>
              <w:rPr>
                <w:bCs/>
                <w:iCs/>
                <w:lang w:eastAsia="en-GB"/>
              </w:rPr>
              <w:t xml:space="preserve"> the UE should use for the 2 bit CSI trigger in the DCI.</w:t>
            </w:r>
          </w:p>
          <w:p w14:paraId="14FF4A2A" w14:textId="56AAC367" w:rsidR="009B02DC" w:rsidRDefault="009B02DC" w:rsidP="00E276AD">
            <w:pPr>
              <w:pStyle w:val="CRCoverPage"/>
              <w:spacing w:after="0"/>
              <w:rPr>
                <w:bCs/>
                <w:iCs/>
                <w:lang w:eastAsia="en-GB"/>
              </w:rPr>
            </w:pPr>
          </w:p>
          <w:p w14:paraId="6FCD5B69" w14:textId="0198F483" w:rsidR="009B02DC" w:rsidRDefault="00AF498F" w:rsidP="009B02DC">
            <w:pPr>
              <w:pStyle w:val="CRCoverPage"/>
              <w:spacing w:after="0"/>
              <w:rPr>
                <w:bCs/>
                <w:iCs/>
                <w:lang w:eastAsia="en-GB"/>
              </w:rPr>
            </w:pPr>
            <w:r>
              <w:rPr>
                <w:bCs/>
                <w:iCs/>
                <w:lang w:eastAsia="en-GB"/>
              </w:rPr>
              <w:t>Since TS 36.</w:t>
            </w:r>
            <w:r w:rsidR="009B02DC">
              <w:rPr>
                <w:bCs/>
                <w:iCs/>
                <w:lang w:eastAsia="en-GB"/>
              </w:rPr>
              <w:t>2</w:t>
            </w:r>
            <w:r>
              <w:rPr>
                <w:bCs/>
                <w:iCs/>
                <w:lang w:eastAsia="en-GB"/>
              </w:rPr>
              <w:t>1</w:t>
            </w:r>
            <w:r w:rsidR="009B02DC">
              <w:rPr>
                <w:bCs/>
                <w:iCs/>
                <w:lang w:eastAsia="en-GB"/>
              </w:rPr>
              <w:t>3 section 7.2.1 clearly describes the DCI bit-length the UE should use based on the number of SCells the UE is configured with, a correction is needed to the field description in 36.331 which is aligned with this.</w:t>
            </w:r>
          </w:p>
          <w:p w14:paraId="0D40E448" w14:textId="77777777" w:rsidR="00AF498F" w:rsidRDefault="00AF498F" w:rsidP="009B02DC">
            <w:pPr>
              <w:pStyle w:val="CRCoverPage"/>
              <w:spacing w:after="0"/>
              <w:rPr>
                <w:bCs/>
                <w:iCs/>
                <w:lang w:eastAsia="en-GB"/>
              </w:rPr>
            </w:pPr>
          </w:p>
          <w:p w14:paraId="65C016E1" w14:textId="046134B5" w:rsidR="00AF498F" w:rsidRPr="00AF498F" w:rsidRDefault="00AF498F" w:rsidP="009B02DC">
            <w:pPr>
              <w:pStyle w:val="CRCoverPage"/>
              <w:spacing w:after="0"/>
              <w:rPr>
                <w:i/>
                <w:noProof/>
                <w:u w:val="single"/>
              </w:rPr>
            </w:pPr>
            <w:r w:rsidRPr="00AF498F">
              <w:rPr>
                <w:noProof/>
                <w:u w:val="single"/>
              </w:rPr>
              <w:t xml:space="preserve">Correction on the applicability of serving cells for </w:t>
            </w:r>
            <w:r w:rsidRPr="00AF498F">
              <w:rPr>
                <w:i/>
                <w:noProof/>
                <w:u w:val="single"/>
              </w:rPr>
              <w:t>aperiodicCSI-Trigger:</w:t>
            </w:r>
          </w:p>
          <w:p w14:paraId="202FADA4" w14:textId="77777777" w:rsidR="00AF498F" w:rsidRDefault="00AF498F" w:rsidP="009B02DC">
            <w:pPr>
              <w:pStyle w:val="CRCoverPage"/>
              <w:spacing w:after="0"/>
              <w:rPr>
                <w:bCs/>
                <w:iCs/>
                <w:lang w:eastAsia="en-GB"/>
              </w:rPr>
            </w:pPr>
          </w:p>
          <w:p w14:paraId="5C1DBE8A" w14:textId="77777777" w:rsidR="00AF498F" w:rsidRDefault="00AF498F" w:rsidP="00AF498F">
            <w:pPr>
              <w:pStyle w:val="CRCoverPage"/>
              <w:spacing w:after="0"/>
              <w:rPr>
                <w:noProof/>
              </w:rPr>
            </w:pPr>
            <w:r>
              <w:rPr>
                <w:noProof/>
              </w:rPr>
              <w:t>PUCCH SCell feature was introduced in release-13 and as part of this, the CSI feedback for some of the serving cells can be sent by the UE on the PUCCH SCell (instead of the PCell). RAN1 specification also reflects such agreements on the CSI feedback procedures such that the serving cells in CA are to be associated with either the PCell group or the PUCCH SCell group depending on the respective serving cell which carries the PUCCH of these serving cells. TS36.213 captures the below:</w:t>
            </w:r>
          </w:p>
          <w:p w14:paraId="7C239529" w14:textId="77777777" w:rsidR="00AF498F" w:rsidRDefault="00AF498F" w:rsidP="00AF498F">
            <w:pPr>
              <w:pStyle w:val="CRCoverPage"/>
              <w:spacing w:after="0"/>
              <w:rPr>
                <w:noProof/>
              </w:rPr>
            </w:pPr>
          </w:p>
          <w:p w14:paraId="7C1E4EB6" w14:textId="77777777" w:rsidR="00AF498F" w:rsidRPr="00811C83" w:rsidRDefault="00AF498F" w:rsidP="00AF498F">
            <w:pPr>
              <w:pStyle w:val="Heading2"/>
              <w:rPr>
                <w:i/>
              </w:rPr>
            </w:pPr>
            <w:bookmarkStart w:id="3" w:name="_Toc415085470"/>
            <w:r w:rsidRPr="00811C83">
              <w:rPr>
                <w:i/>
              </w:rPr>
              <w:lastRenderedPageBreak/>
              <w:t>7.2</w:t>
            </w:r>
            <w:r w:rsidRPr="00811C83">
              <w:rPr>
                <w:i/>
              </w:rPr>
              <w:tab/>
              <w:t xml:space="preserve">UE </w:t>
            </w:r>
            <w:r w:rsidRPr="00811C83">
              <w:rPr>
                <w:rFonts w:hint="eastAsia"/>
                <w:i/>
              </w:rPr>
              <w:t>procedur</w:t>
            </w:r>
            <w:r w:rsidRPr="00811C83">
              <w:rPr>
                <w:i/>
              </w:rPr>
              <w:t>e</w:t>
            </w:r>
            <w:r w:rsidRPr="00811C83">
              <w:rPr>
                <w:rFonts w:hint="eastAsia"/>
                <w:i/>
              </w:rPr>
              <w:t xml:space="preserve"> for </w:t>
            </w:r>
            <w:r w:rsidRPr="00811C83">
              <w:rPr>
                <w:i/>
              </w:rPr>
              <w:t>reporting Channel State Information (CSI)</w:t>
            </w:r>
            <w:bookmarkEnd w:id="3"/>
          </w:p>
          <w:p w14:paraId="31BE9008" w14:textId="77777777" w:rsidR="00AF498F" w:rsidRPr="00811C83" w:rsidRDefault="00AF498F" w:rsidP="00AF498F">
            <w:pPr>
              <w:rPr>
                <w:i/>
              </w:rPr>
            </w:pPr>
            <w:r w:rsidRPr="00811C83">
              <w:rPr>
                <w:i/>
              </w:rPr>
              <w:t xml:space="preserve">If the UE is configured with a </w:t>
            </w:r>
            <w:r w:rsidRPr="00811C83">
              <w:rPr>
                <w:rFonts w:eastAsia="SimSun" w:hint="eastAsia"/>
                <w:i/>
                <w:lang w:eastAsia="zh-CN"/>
              </w:rPr>
              <w:t>PUCCH</w:t>
            </w:r>
            <w:r w:rsidRPr="00811C83">
              <w:rPr>
                <w:rFonts w:eastAsia="SimSun"/>
                <w:i/>
                <w:lang w:eastAsia="zh-CN"/>
              </w:rPr>
              <w:t>-</w:t>
            </w:r>
            <w:r w:rsidRPr="00811C83">
              <w:rPr>
                <w:rFonts w:eastAsia="SimSun" w:hint="eastAsia"/>
                <w:i/>
                <w:lang w:eastAsia="zh-CN"/>
              </w:rPr>
              <w:t>SCell</w:t>
            </w:r>
            <w:r w:rsidRPr="00811C83">
              <w:rPr>
                <w:i/>
              </w:rPr>
              <w:t xml:space="preserve">, the UE shall apply the procedures described in this clause for both </w:t>
            </w:r>
            <w:r w:rsidRPr="00811C83">
              <w:rPr>
                <w:rFonts w:eastAsia="SimSun" w:hint="eastAsia"/>
                <w:i/>
                <w:lang w:eastAsia="zh-CN"/>
              </w:rPr>
              <w:t>primary PUCCH group</w:t>
            </w:r>
            <w:r w:rsidRPr="00811C83">
              <w:rPr>
                <w:i/>
              </w:rPr>
              <w:t xml:space="preserve"> and </w:t>
            </w:r>
            <w:r w:rsidRPr="00811C83">
              <w:rPr>
                <w:rFonts w:eastAsia="SimSun" w:hint="eastAsia"/>
                <w:i/>
                <w:lang w:eastAsia="zh-CN"/>
              </w:rPr>
              <w:t>secondary PUCCH group</w:t>
            </w:r>
            <w:r w:rsidRPr="00811C83">
              <w:rPr>
                <w:i/>
              </w:rPr>
              <w:t xml:space="preserve"> unless stated otherwise</w:t>
            </w:r>
          </w:p>
          <w:p w14:paraId="76A85CBE" w14:textId="77777777" w:rsidR="00AF498F" w:rsidRPr="00811C83" w:rsidRDefault="00AF498F" w:rsidP="00AF498F">
            <w:pPr>
              <w:pStyle w:val="B1"/>
              <w:numPr>
                <w:ilvl w:val="0"/>
                <w:numId w:val="3"/>
              </w:numPr>
              <w:tabs>
                <w:tab w:val="clear" w:pos="644"/>
              </w:tabs>
              <w:overflowPunct w:val="0"/>
              <w:autoSpaceDE w:val="0"/>
              <w:autoSpaceDN w:val="0"/>
              <w:adjustRightInd w:val="0"/>
              <w:ind w:left="576" w:hanging="288"/>
              <w:textAlignment w:val="baseline"/>
              <w:rPr>
                <w:i/>
              </w:rPr>
            </w:pPr>
            <w:r w:rsidRPr="00811C83">
              <w:rPr>
                <w:i/>
              </w:rPr>
              <w:t xml:space="preserve">When the procedures are applied for </w:t>
            </w:r>
            <w:r w:rsidRPr="00811C83">
              <w:rPr>
                <w:rFonts w:eastAsia="SimSun" w:hint="eastAsia"/>
                <w:i/>
                <w:lang w:eastAsia="zh-CN"/>
              </w:rPr>
              <w:t>the primary PUCCH group</w:t>
            </w:r>
            <w:r w:rsidRPr="00811C83">
              <w:rPr>
                <w:i/>
              </w:rPr>
              <w:t xml:space="preserve">, the terms </w:t>
            </w:r>
            <w:r w:rsidRPr="00811C83">
              <w:rPr>
                <w:i/>
                <w:lang w:val="en-US"/>
              </w:rPr>
              <w:t xml:space="preserve">‘secondary cell’, ‘secondary cells’, </w:t>
            </w:r>
            <w:r w:rsidRPr="00811C83">
              <w:rPr>
                <w:i/>
              </w:rPr>
              <w:t>‘serving cell’</w:t>
            </w:r>
            <w:r w:rsidRPr="00811C83">
              <w:rPr>
                <w:i/>
                <w:lang w:val="en-US"/>
              </w:rPr>
              <w:t xml:space="preserve">, and </w:t>
            </w:r>
            <w:r w:rsidRPr="00811C83">
              <w:rPr>
                <w:i/>
              </w:rPr>
              <w:t xml:space="preserve">‘serving cells’ in this clause refer to </w:t>
            </w:r>
            <w:r w:rsidRPr="00811C83">
              <w:rPr>
                <w:i/>
                <w:lang w:val="en-US"/>
              </w:rPr>
              <w:t xml:space="preserve">secondary cell, secondary cells, </w:t>
            </w:r>
            <w:r w:rsidRPr="00811C83">
              <w:rPr>
                <w:i/>
              </w:rPr>
              <w:t xml:space="preserve">serving cell or serving cells belonging to the </w:t>
            </w:r>
            <w:r w:rsidRPr="00811C83">
              <w:rPr>
                <w:rFonts w:eastAsia="SimSun" w:hint="eastAsia"/>
                <w:i/>
                <w:lang w:eastAsia="zh-CN"/>
              </w:rPr>
              <w:t>primary PUCCH group</w:t>
            </w:r>
            <w:r w:rsidRPr="00811C83">
              <w:rPr>
                <w:i/>
                <w:lang w:val="en-US"/>
              </w:rPr>
              <w:t xml:space="preserve"> respectively unless stated otherwise</w:t>
            </w:r>
            <w:r w:rsidRPr="00811C83">
              <w:rPr>
                <w:i/>
              </w:rPr>
              <w:t>.</w:t>
            </w:r>
          </w:p>
          <w:p w14:paraId="33FADD0F" w14:textId="77777777" w:rsidR="00AF498F" w:rsidRPr="00811C83" w:rsidRDefault="00AF498F" w:rsidP="00AF498F">
            <w:pPr>
              <w:pStyle w:val="B1"/>
              <w:numPr>
                <w:ilvl w:val="0"/>
                <w:numId w:val="3"/>
              </w:numPr>
              <w:tabs>
                <w:tab w:val="clear" w:pos="644"/>
              </w:tabs>
              <w:overflowPunct w:val="0"/>
              <w:autoSpaceDE w:val="0"/>
              <w:autoSpaceDN w:val="0"/>
              <w:adjustRightInd w:val="0"/>
              <w:ind w:left="576" w:hanging="288"/>
              <w:textAlignment w:val="baseline"/>
              <w:rPr>
                <w:i/>
                <w:lang w:eastAsia="ko-KR"/>
              </w:rPr>
            </w:pPr>
            <w:r w:rsidRPr="00811C83">
              <w:rPr>
                <w:i/>
              </w:rPr>
              <w:t xml:space="preserve">When the procedures are applied for </w:t>
            </w:r>
            <w:r w:rsidRPr="00811C83">
              <w:rPr>
                <w:rFonts w:eastAsia="SimSun" w:hint="eastAsia"/>
                <w:i/>
                <w:lang w:eastAsia="zh-CN"/>
              </w:rPr>
              <w:t>secondary PUCCH group</w:t>
            </w:r>
            <w:r w:rsidRPr="00811C83">
              <w:rPr>
                <w:i/>
              </w:rPr>
              <w:t xml:space="preserve">, the terms </w:t>
            </w:r>
            <w:r w:rsidRPr="00811C83">
              <w:rPr>
                <w:i/>
                <w:lang w:val="en-US"/>
              </w:rPr>
              <w:t xml:space="preserve">‘secondary cell’, ‘secondary cells’, </w:t>
            </w:r>
            <w:r w:rsidRPr="00811C83">
              <w:rPr>
                <w:i/>
              </w:rPr>
              <w:t xml:space="preserve">‘serving cell’ and ‘serving cells’ in this clause refer to </w:t>
            </w:r>
            <w:r w:rsidRPr="00811C83">
              <w:rPr>
                <w:i/>
                <w:lang w:val="en-US"/>
              </w:rPr>
              <w:t xml:space="preserve">secondary cell, secondary cells (not including the </w:t>
            </w:r>
            <w:r w:rsidRPr="00811C83">
              <w:rPr>
                <w:rFonts w:eastAsia="SimSun" w:hint="eastAsia"/>
                <w:i/>
                <w:lang w:val="en-US" w:eastAsia="zh-CN"/>
              </w:rPr>
              <w:t>PUCCH</w:t>
            </w:r>
            <w:r w:rsidRPr="00811C83">
              <w:rPr>
                <w:rFonts w:eastAsia="SimSun"/>
                <w:i/>
                <w:lang w:val="en-US" w:eastAsia="zh-CN"/>
              </w:rPr>
              <w:t>-</w:t>
            </w:r>
            <w:r w:rsidRPr="00811C83">
              <w:rPr>
                <w:rFonts w:eastAsia="SimSun" w:hint="eastAsia"/>
                <w:i/>
                <w:lang w:val="en-US" w:eastAsia="zh-CN"/>
              </w:rPr>
              <w:t>SCell</w:t>
            </w:r>
            <w:r w:rsidRPr="00811C83">
              <w:rPr>
                <w:i/>
                <w:lang w:val="en-US"/>
              </w:rPr>
              <w:t xml:space="preserve">), </w:t>
            </w:r>
            <w:r w:rsidRPr="00811C83">
              <w:rPr>
                <w:i/>
              </w:rPr>
              <w:t>serving cell</w:t>
            </w:r>
            <w:r w:rsidRPr="00811C83">
              <w:rPr>
                <w:i/>
                <w:lang w:val="en-US"/>
              </w:rPr>
              <w:t xml:space="preserve">, </w:t>
            </w:r>
            <w:r w:rsidRPr="00811C83">
              <w:rPr>
                <w:i/>
              </w:rPr>
              <w:t xml:space="preserve">serving cells belonging to the </w:t>
            </w:r>
            <w:r w:rsidRPr="00811C83">
              <w:rPr>
                <w:rFonts w:eastAsia="SimSun" w:hint="eastAsia"/>
                <w:i/>
                <w:lang w:eastAsia="zh-CN"/>
              </w:rPr>
              <w:t>secondary PUCCH group</w:t>
            </w:r>
            <w:r w:rsidRPr="00811C83">
              <w:rPr>
                <w:i/>
                <w:lang w:val="en-US"/>
              </w:rPr>
              <w:t xml:space="preserve"> respectively unless stated otherwise</w:t>
            </w:r>
            <w:r w:rsidRPr="00811C83">
              <w:rPr>
                <w:i/>
              </w:rPr>
              <w:t xml:space="preserve">. The term ‘primary cell’ in this clause refers to the </w:t>
            </w:r>
            <w:r w:rsidRPr="00811C83">
              <w:rPr>
                <w:rFonts w:eastAsia="SimSun" w:hint="eastAsia"/>
                <w:i/>
                <w:lang w:eastAsia="zh-CN"/>
              </w:rPr>
              <w:t>PUCCH</w:t>
            </w:r>
            <w:r w:rsidRPr="00811C83">
              <w:rPr>
                <w:rFonts w:eastAsia="SimSun"/>
                <w:i/>
                <w:lang w:eastAsia="zh-CN"/>
              </w:rPr>
              <w:t>-</w:t>
            </w:r>
            <w:r w:rsidRPr="00811C83">
              <w:rPr>
                <w:i/>
              </w:rPr>
              <w:t xml:space="preserve">SCell of the </w:t>
            </w:r>
            <w:r w:rsidRPr="00811C83">
              <w:rPr>
                <w:rFonts w:eastAsia="SimSun" w:hint="eastAsia"/>
                <w:i/>
                <w:lang w:eastAsia="zh-CN"/>
              </w:rPr>
              <w:t>secondary PUCCH group</w:t>
            </w:r>
            <w:r w:rsidRPr="00811C83">
              <w:rPr>
                <w:i/>
              </w:rPr>
              <w:t>.</w:t>
            </w:r>
          </w:p>
          <w:p w14:paraId="39FF61FD" w14:textId="77777777" w:rsidR="00AF498F" w:rsidRDefault="00AF498F" w:rsidP="00AF498F">
            <w:pPr>
              <w:pStyle w:val="CRCoverPage"/>
              <w:spacing w:after="0"/>
              <w:rPr>
                <w:noProof/>
              </w:rPr>
            </w:pPr>
            <w:r>
              <w:rPr>
                <w:noProof/>
              </w:rPr>
              <w:t xml:space="preserve"> </w:t>
            </w:r>
          </w:p>
          <w:p w14:paraId="155F0313" w14:textId="77777777" w:rsidR="00AF498F" w:rsidRDefault="00AF498F" w:rsidP="00AF498F">
            <w:pPr>
              <w:pStyle w:val="CRCoverPage"/>
              <w:spacing w:after="0"/>
              <w:rPr>
                <w:noProof/>
              </w:rPr>
            </w:pPr>
            <w:r>
              <w:rPr>
                <w:noProof/>
              </w:rPr>
              <w:t xml:space="preserve">Based on the above, the aperiodic CSI reporting procedure also gets affected in terms of the applicable serving cells that a DCI based CSI trigger can trigger for CSI reporting. If PUCCH SCell is configured, the set of serving cells for which the CSI feedback is requested by </w:t>
            </w:r>
            <w:r w:rsidRPr="00F6205F">
              <w:rPr>
                <w:bCs/>
                <w:i/>
                <w:iCs/>
                <w:lang w:eastAsia="en-GB"/>
              </w:rPr>
              <w:t>aperiodicCSI-Trigger</w:t>
            </w:r>
            <w:r>
              <w:rPr>
                <w:noProof/>
              </w:rPr>
              <w:t>, is limited to the PCell or PUCCH SCell group.</w:t>
            </w:r>
          </w:p>
          <w:p w14:paraId="7905B369" w14:textId="77777777" w:rsidR="00AF498F" w:rsidRDefault="00AF498F" w:rsidP="00AF498F">
            <w:pPr>
              <w:pStyle w:val="CRCoverPage"/>
              <w:spacing w:after="0"/>
              <w:rPr>
                <w:noProof/>
              </w:rPr>
            </w:pPr>
          </w:p>
          <w:p w14:paraId="6AC0B63B" w14:textId="77777777" w:rsidR="00AF498F" w:rsidRDefault="00AF498F" w:rsidP="00AF498F">
            <w:pPr>
              <w:pStyle w:val="CRCoverPage"/>
              <w:spacing w:after="0"/>
              <w:rPr>
                <w:noProof/>
              </w:rPr>
            </w:pPr>
            <w:r>
              <w:rPr>
                <w:noProof/>
              </w:rPr>
              <w:t xml:space="preserve">However the field description of </w:t>
            </w:r>
            <w:r w:rsidRPr="00F6205F">
              <w:rPr>
                <w:bCs/>
                <w:i/>
                <w:iCs/>
                <w:lang w:eastAsia="en-GB"/>
              </w:rPr>
              <w:t>aperiodicCSI-Trigger</w:t>
            </w:r>
            <w:r>
              <w:rPr>
                <w:noProof/>
              </w:rPr>
              <w:t xml:space="preserve"> does not accurately reflect this. The description still refers to ‘all’ serving cells instead of the group of serving cells which share the same PUCCH (on PCell or the PUCCH SCell).</w:t>
            </w:r>
          </w:p>
          <w:p w14:paraId="7E1BF5A2" w14:textId="77777777" w:rsidR="00AF498F" w:rsidRDefault="00AF498F" w:rsidP="00AF498F">
            <w:pPr>
              <w:pStyle w:val="CRCoverPage"/>
              <w:spacing w:after="0"/>
              <w:rPr>
                <w:noProof/>
              </w:rPr>
            </w:pPr>
          </w:p>
          <w:p w14:paraId="11AB3FE4" w14:textId="77777777" w:rsidR="00AF498F" w:rsidRDefault="00AF498F" w:rsidP="00AF498F">
            <w:pPr>
              <w:pStyle w:val="CRCoverPage"/>
              <w:spacing w:after="0"/>
              <w:rPr>
                <w:bCs/>
                <w:iCs/>
                <w:lang w:eastAsia="en-GB"/>
              </w:rPr>
            </w:pPr>
            <w:r>
              <w:rPr>
                <w:noProof/>
              </w:rPr>
              <w:t>This CR corrects the field description to reflect the RAN1 specification.</w:t>
            </w:r>
          </w:p>
          <w:p w14:paraId="0D8255AE" w14:textId="77777777" w:rsidR="00AF498F" w:rsidRDefault="00AF498F" w:rsidP="009B02DC">
            <w:pPr>
              <w:pStyle w:val="CRCoverPage"/>
              <w:spacing w:after="0"/>
              <w:rPr>
                <w:bCs/>
                <w:iCs/>
                <w:lang w:eastAsia="en-GB"/>
              </w:rPr>
            </w:pPr>
          </w:p>
          <w:p w14:paraId="3063382A" w14:textId="77777777" w:rsidR="00E276AD" w:rsidRPr="00E276AD" w:rsidRDefault="00E276AD" w:rsidP="00E276AD">
            <w:pPr>
              <w:pStyle w:val="CRCoverPage"/>
              <w:spacing w:after="0"/>
              <w:rPr>
                <w:noProof/>
              </w:rPr>
            </w:pPr>
          </w:p>
        </w:tc>
      </w:tr>
      <w:tr w:rsidR="001E41F3" w14:paraId="3063382E" w14:textId="77777777" w:rsidTr="00547111">
        <w:tc>
          <w:tcPr>
            <w:tcW w:w="2694" w:type="dxa"/>
            <w:gridSpan w:val="2"/>
            <w:tcBorders>
              <w:left w:val="single" w:sz="4" w:space="0" w:color="auto"/>
            </w:tcBorders>
          </w:tcPr>
          <w:p w14:paraId="3063382C" w14:textId="602534A8" w:rsidR="001E41F3" w:rsidRDefault="001E41F3">
            <w:pPr>
              <w:pStyle w:val="CRCoverPage"/>
              <w:spacing w:after="0"/>
              <w:rPr>
                <w:b/>
                <w:i/>
                <w:noProof/>
                <w:sz w:val="8"/>
                <w:szCs w:val="8"/>
              </w:rPr>
            </w:pPr>
          </w:p>
        </w:tc>
        <w:tc>
          <w:tcPr>
            <w:tcW w:w="6946" w:type="dxa"/>
            <w:gridSpan w:val="9"/>
            <w:tcBorders>
              <w:right w:val="single" w:sz="4" w:space="0" w:color="auto"/>
            </w:tcBorders>
          </w:tcPr>
          <w:p w14:paraId="3063382D" w14:textId="77777777" w:rsidR="001E41F3" w:rsidRDefault="001E41F3">
            <w:pPr>
              <w:pStyle w:val="CRCoverPage"/>
              <w:spacing w:after="0"/>
              <w:rPr>
                <w:noProof/>
                <w:sz w:val="8"/>
                <w:szCs w:val="8"/>
              </w:rPr>
            </w:pPr>
          </w:p>
        </w:tc>
      </w:tr>
      <w:tr w:rsidR="001E41F3" w14:paraId="3063383C" w14:textId="77777777" w:rsidTr="00547111">
        <w:tc>
          <w:tcPr>
            <w:tcW w:w="2694" w:type="dxa"/>
            <w:gridSpan w:val="2"/>
            <w:tcBorders>
              <w:left w:val="single" w:sz="4" w:space="0" w:color="auto"/>
            </w:tcBorders>
          </w:tcPr>
          <w:p w14:paraId="306338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33830" w14:textId="4F130007" w:rsidR="00DE0210" w:rsidRDefault="00740739" w:rsidP="00DE0210">
            <w:pPr>
              <w:pStyle w:val="CRCoverPage"/>
              <w:spacing w:after="0"/>
              <w:rPr>
                <w:noProof/>
              </w:rPr>
            </w:pPr>
            <w:r>
              <w:rPr>
                <w:noProof/>
              </w:rPr>
              <w:t xml:space="preserve">Clarify that </w:t>
            </w:r>
            <w:r w:rsidR="00E9653C">
              <w:rPr>
                <w:noProof/>
              </w:rPr>
              <w:t>the UE uses</w:t>
            </w:r>
            <w:r>
              <w:rPr>
                <w:noProof/>
              </w:rPr>
              <w:t xml:space="preserve"> </w:t>
            </w:r>
            <w:r w:rsidR="004536C3">
              <w:rPr>
                <w:bCs/>
                <w:i/>
                <w:iCs/>
                <w:lang w:eastAsia="en-GB"/>
              </w:rPr>
              <w:t>trigger1-</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w:t>
            </w:r>
            <w:r w:rsidR="00E9653C">
              <w:rPr>
                <w:bCs/>
                <w:iCs/>
                <w:lang w:eastAsia="en-GB"/>
              </w:rPr>
              <w:t xml:space="preserve">when the number of SCells are </w:t>
            </w:r>
            <w:r w:rsidR="007E10D6">
              <w:rPr>
                <w:bCs/>
                <w:iCs/>
                <w:lang w:eastAsia="en-GB"/>
              </w:rPr>
              <w:t>4</w:t>
            </w:r>
            <w:r w:rsidR="00E9653C">
              <w:rPr>
                <w:bCs/>
                <w:iCs/>
                <w:lang w:eastAsia="en-GB"/>
              </w:rPr>
              <w:t xml:space="preserve"> or less (2 bit DCI) </w:t>
            </w:r>
            <w:r>
              <w:rPr>
                <w:bCs/>
                <w:iCs/>
                <w:lang w:eastAsia="en-GB"/>
              </w:rPr>
              <w:t xml:space="preserve">and </w:t>
            </w:r>
            <w:r w:rsidR="00E9653C">
              <w:rPr>
                <w:noProof/>
              </w:rPr>
              <w:t xml:space="preserve">that the UE uses </w:t>
            </w:r>
            <w:r w:rsidR="004536C3">
              <w:rPr>
                <w:bCs/>
                <w:i/>
                <w:iCs/>
                <w:lang w:eastAsia="en-GB"/>
              </w:rPr>
              <w:t>trigger1-</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sidR="00A5086B">
              <w:rPr>
                <w:bCs/>
                <w:i/>
                <w:iCs/>
                <w:lang w:eastAsia="en-GB"/>
              </w:rPr>
              <w:t>-v1310</w:t>
            </w:r>
            <w:r>
              <w:rPr>
                <w:bCs/>
                <w:i/>
                <w:iCs/>
                <w:lang w:eastAsia="en-GB"/>
              </w:rPr>
              <w:t>)</w:t>
            </w:r>
            <w:r>
              <w:rPr>
                <w:i/>
                <w:lang w:eastAsia="en-GB"/>
              </w:rPr>
              <w:t xml:space="preserve"> </w:t>
            </w:r>
            <w:r w:rsidR="00E9653C">
              <w:rPr>
                <w:bCs/>
                <w:iCs/>
                <w:lang w:eastAsia="en-GB"/>
              </w:rPr>
              <w:t xml:space="preserve">when the number of SCells are more than </w:t>
            </w:r>
            <w:r w:rsidR="007E10D6">
              <w:rPr>
                <w:bCs/>
                <w:iCs/>
                <w:lang w:eastAsia="en-GB"/>
              </w:rPr>
              <w:t>4</w:t>
            </w:r>
            <w:r w:rsidR="00E9653C">
              <w:rPr>
                <w:bCs/>
                <w:iCs/>
                <w:lang w:eastAsia="en-GB"/>
              </w:rPr>
              <w:t xml:space="preserve"> (3 bit DCI)</w:t>
            </w:r>
            <w:r>
              <w:rPr>
                <w:noProof/>
              </w:rPr>
              <w:t>.</w:t>
            </w:r>
          </w:p>
          <w:p w14:paraId="3CEBB851" w14:textId="77777777" w:rsidR="00AF498F" w:rsidRDefault="00AF498F" w:rsidP="00DE0210">
            <w:pPr>
              <w:pStyle w:val="CRCoverPage"/>
              <w:spacing w:after="0"/>
              <w:rPr>
                <w:noProof/>
              </w:rPr>
            </w:pPr>
          </w:p>
          <w:p w14:paraId="49D003F7" w14:textId="77777777" w:rsidR="00AF498F" w:rsidRDefault="00AF498F" w:rsidP="00AF498F">
            <w:pPr>
              <w:pStyle w:val="CRCoverPage"/>
              <w:spacing w:after="0"/>
              <w:rPr>
                <w:b/>
                <w:noProof/>
              </w:rPr>
            </w:pPr>
            <w:r>
              <w:rPr>
                <w:noProof/>
              </w:rPr>
              <w:t>Clarify that the serving cells that are triggered by</w:t>
            </w:r>
            <w:r>
              <w:rPr>
                <w:bCs/>
                <w:iCs/>
                <w:lang w:eastAsia="en-GB"/>
              </w:rPr>
              <w:t xml:space="preserve"> </w:t>
            </w:r>
            <w:r w:rsidRPr="00F6205F">
              <w:rPr>
                <w:bCs/>
                <w:i/>
                <w:iCs/>
                <w:lang w:eastAsia="en-GB"/>
              </w:rPr>
              <w:t>aperiodicCSI-Trigger</w:t>
            </w:r>
            <w:r>
              <w:rPr>
                <w:bCs/>
                <w:iCs/>
                <w:lang w:eastAsia="en-GB"/>
              </w:rPr>
              <w:t xml:space="preserve"> are limited to cell group which share the same PUCCH (of either the PCell or the PUCCH SCell).</w:t>
            </w:r>
          </w:p>
          <w:p w14:paraId="3A0AC262" w14:textId="77777777" w:rsidR="00AF498F" w:rsidRPr="00740739" w:rsidRDefault="00AF498F" w:rsidP="00DE0210">
            <w:pPr>
              <w:pStyle w:val="CRCoverPage"/>
              <w:spacing w:after="0"/>
              <w:rPr>
                <w:noProof/>
              </w:rPr>
            </w:pPr>
          </w:p>
          <w:p w14:paraId="30633831" w14:textId="77777777" w:rsidR="00DE0210" w:rsidRDefault="00DE0210" w:rsidP="00DE0210">
            <w:pPr>
              <w:spacing w:after="0"/>
              <w:ind w:left="100"/>
              <w:rPr>
                <w:rFonts w:ascii="Arial" w:hAnsi="Arial"/>
                <w:b/>
                <w:noProof/>
              </w:rPr>
            </w:pPr>
          </w:p>
          <w:p w14:paraId="30633832" w14:textId="77777777" w:rsidR="00DE0210" w:rsidRDefault="00DE0210" w:rsidP="00DE0210">
            <w:pPr>
              <w:spacing w:after="0"/>
              <w:ind w:left="100"/>
              <w:rPr>
                <w:rFonts w:ascii="Arial" w:hAnsi="Arial"/>
                <w:b/>
                <w:noProof/>
              </w:rPr>
            </w:pPr>
          </w:p>
          <w:p w14:paraId="30633833"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30633834"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30633835" w14:textId="77777777" w:rsidR="00DE0210" w:rsidRDefault="00740739" w:rsidP="00DE0210">
            <w:pPr>
              <w:spacing w:after="0"/>
              <w:ind w:left="100"/>
              <w:rPr>
                <w:rFonts w:ascii="Arial" w:hAnsi="Arial" w:cs="Arial"/>
                <w:lang w:val="en-US" w:eastAsia="zh-CN"/>
              </w:rPr>
            </w:pPr>
            <w:r>
              <w:rPr>
                <w:rFonts w:ascii="Arial" w:hAnsi="Arial" w:cs="Arial"/>
                <w:lang w:val="en-US" w:eastAsia="zh-CN"/>
              </w:rPr>
              <w:t>E-UTRA CA (B5CA operation)</w:t>
            </w:r>
          </w:p>
          <w:p w14:paraId="30633836" w14:textId="77777777" w:rsidR="00740739" w:rsidRDefault="00740739" w:rsidP="00DE0210">
            <w:pPr>
              <w:spacing w:after="0"/>
              <w:ind w:left="100"/>
              <w:rPr>
                <w:rFonts w:ascii="Arial" w:hAnsi="Arial" w:cs="Arial"/>
                <w:lang w:val="en-US" w:eastAsia="zh-CN"/>
              </w:rPr>
            </w:pPr>
          </w:p>
          <w:p w14:paraId="30633837"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063383B" w14:textId="557168E1" w:rsidR="00740739" w:rsidRDefault="00B957C2" w:rsidP="001D6D58">
            <w:pPr>
              <w:pStyle w:val="NormalWeb"/>
              <w:rPr>
                <w:noProof/>
              </w:rPr>
            </w:pPr>
            <w:r w:rsidRPr="00B957C2">
              <w:rPr>
                <w:rFonts w:ascii="Arial" w:hAnsi="Arial"/>
                <w:bCs/>
                <w:iCs/>
                <w:sz w:val="20"/>
                <w:szCs w:val="20"/>
                <w:lang w:val="en-GB" w:eastAsia="en-GB"/>
              </w:rPr>
              <w:t>There is no inter-operability issue since the correction is to align TS 36.3</w:t>
            </w:r>
            <w:r>
              <w:rPr>
                <w:rFonts w:ascii="Arial" w:hAnsi="Arial"/>
                <w:bCs/>
                <w:iCs/>
                <w:sz w:val="20"/>
                <w:szCs w:val="20"/>
                <w:lang w:val="en-GB" w:eastAsia="en-GB"/>
              </w:rPr>
              <w:t>31</w:t>
            </w:r>
            <w:r w:rsidRPr="00B957C2">
              <w:rPr>
                <w:rFonts w:ascii="Arial" w:hAnsi="Arial"/>
                <w:bCs/>
                <w:iCs/>
                <w:sz w:val="20"/>
                <w:szCs w:val="20"/>
                <w:lang w:val="en-GB" w:eastAsia="en-GB"/>
              </w:rPr>
              <w:t xml:space="preserve"> with TS 36.</w:t>
            </w:r>
            <w:r>
              <w:rPr>
                <w:rFonts w:ascii="Arial" w:hAnsi="Arial"/>
                <w:bCs/>
                <w:iCs/>
                <w:sz w:val="20"/>
                <w:szCs w:val="20"/>
                <w:lang w:val="en-GB" w:eastAsia="en-GB"/>
              </w:rPr>
              <w:t>213</w:t>
            </w:r>
            <w:r w:rsidRPr="00B957C2">
              <w:rPr>
                <w:rFonts w:ascii="Arial" w:hAnsi="Arial"/>
                <w:bCs/>
                <w:iCs/>
                <w:sz w:val="20"/>
                <w:szCs w:val="20"/>
                <w:lang w:val="en-GB" w:eastAsia="en-GB"/>
              </w:rPr>
              <w:t xml:space="preserve">. </w:t>
            </w:r>
          </w:p>
        </w:tc>
      </w:tr>
      <w:tr w:rsidR="001E41F3" w14:paraId="3063383F" w14:textId="77777777" w:rsidTr="00547111">
        <w:tc>
          <w:tcPr>
            <w:tcW w:w="2694" w:type="dxa"/>
            <w:gridSpan w:val="2"/>
            <w:tcBorders>
              <w:left w:val="single" w:sz="4" w:space="0" w:color="auto"/>
            </w:tcBorders>
          </w:tcPr>
          <w:p w14:paraId="30633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3E" w14:textId="77777777" w:rsidR="001E41F3" w:rsidRDefault="001E41F3">
            <w:pPr>
              <w:pStyle w:val="CRCoverPage"/>
              <w:spacing w:after="0"/>
              <w:rPr>
                <w:noProof/>
                <w:sz w:val="8"/>
                <w:szCs w:val="8"/>
              </w:rPr>
            </w:pPr>
          </w:p>
        </w:tc>
      </w:tr>
      <w:tr w:rsidR="001E41F3" w14:paraId="30633843" w14:textId="77777777" w:rsidTr="00547111">
        <w:tc>
          <w:tcPr>
            <w:tcW w:w="2694" w:type="dxa"/>
            <w:gridSpan w:val="2"/>
            <w:tcBorders>
              <w:left w:val="single" w:sz="4" w:space="0" w:color="auto"/>
              <w:bottom w:val="single" w:sz="4" w:space="0" w:color="auto"/>
            </w:tcBorders>
          </w:tcPr>
          <w:p w14:paraId="306338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33842" w14:textId="1D0605F7" w:rsidR="001E41F3" w:rsidRPr="00AF498F" w:rsidRDefault="00872306" w:rsidP="00AF498F">
            <w:pPr>
              <w:pStyle w:val="CRCoverPage"/>
              <w:spacing w:after="0"/>
              <w:ind w:left="100"/>
              <w:rPr>
                <w:rFonts w:cs="Arial"/>
                <w:noProof/>
              </w:rPr>
            </w:pPr>
            <w:r>
              <w:rPr>
                <w:noProof/>
              </w:rPr>
              <w:t>The</w:t>
            </w:r>
            <w:r w:rsidR="00B957C2">
              <w:rPr>
                <w:noProof/>
              </w:rPr>
              <w:t xml:space="preserve">re is ambiguity at the UE on which trigger set to use, specially </w:t>
            </w:r>
            <w:r>
              <w:rPr>
                <w:noProof/>
              </w:rPr>
              <w:t xml:space="preserve">when </w:t>
            </w:r>
            <w:r>
              <w:rPr>
                <w:bCs/>
                <w:iCs/>
                <w:lang w:eastAsia="en-GB"/>
              </w:rPr>
              <w:t xml:space="preserve">the NW configures both </w:t>
            </w:r>
            <w:r w:rsidR="004536C3">
              <w:rPr>
                <w:bCs/>
                <w:i/>
                <w:iCs/>
                <w:lang w:eastAsia="en-GB"/>
              </w:rPr>
              <w:t>trigger1-</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and </w:t>
            </w:r>
            <w:r w:rsidR="004536C3">
              <w:rPr>
                <w:bCs/>
                <w:i/>
                <w:iCs/>
                <w:lang w:eastAsia="en-GB"/>
              </w:rPr>
              <w:t>trigger1-</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Pr>
                <w:bCs/>
                <w:i/>
                <w:iCs/>
                <w:lang w:eastAsia="en-GB"/>
              </w:rPr>
              <w:t>-</w:t>
            </w:r>
            <w:r w:rsidR="00A5086B">
              <w:rPr>
                <w:bCs/>
                <w:i/>
                <w:iCs/>
                <w:lang w:eastAsia="en-GB"/>
              </w:rPr>
              <w:t>v</w:t>
            </w:r>
            <w:r>
              <w:rPr>
                <w:bCs/>
                <w:i/>
                <w:iCs/>
                <w:lang w:eastAsia="en-GB"/>
              </w:rPr>
              <w:t>13</w:t>
            </w:r>
            <w:r w:rsidR="00A5086B">
              <w:rPr>
                <w:bCs/>
                <w:i/>
                <w:iCs/>
                <w:lang w:eastAsia="en-GB"/>
              </w:rPr>
              <w:t>10</w:t>
            </w:r>
            <w:r>
              <w:rPr>
                <w:bCs/>
                <w:i/>
                <w:iCs/>
                <w:lang w:eastAsia="en-GB"/>
              </w:rPr>
              <w:t>)</w:t>
            </w:r>
            <w:r w:rsidR="001D6D58">
              <w:rPr>
                <w:bCs/>
                <w:i/>
                <w:iCs/>
                <w:lang w:eastAsia="en-GB"/>
              </w:rPr>
              <w:t>.</w:t>
            </w:r>
            <w:r w:rsidR="00AF498F">
              <w:rPr>
                <w:bCs/>
                <w:i/>
                <w:iCs/>
                <w:lang w:eastAsia="en-GB"/>
              </w:rPr>
              <w:t xml:space="preserve"> </w:t>
            </w:r>
            <w:r w:rsidR="00AF498F">
              <w:rPr>
                <w:bCs/>
                <w:iCs/>
                <w:lang w:eastAsia="en-GB"/>
              </w:rPr>
              <w:t xml:space="preserve">Also </w:t>
            </w:r>
            <w:r w:rsidR="00AF498F">
              <w:rPr>
                <w:noProof/>
              </w:rPr>
              <w:t xml:space="preserve">there is mis-alignment between TS36.213 and TS36.331 on </w:t>
            </w:r>
            <w:r w:rsidR="007E10D6">
              <w:rPr>
                <w:noProof/>
              </w:rPr>
              <w:t>the set of serving cells that ca</w:t>
            </w:r>
            <w:r w:rsidR="00AF498F">
              <w:rPr>
                <w:noProof/>
              </w:rPr>
              <w:t xml:space="preserve">n be triggered using </w:t>
            </w:r>
            <w:r w:rsidR="00AF498F" w:rsidRPr="00F6205F">
              <w:rPr>
                <w:bCs/>
                <w:i/>
                <w:iCs/>
                <w:lang w:eastAsia="en-GB"/>
              </w:rPr>
              <w:t>aperiodicCSI-Trigger</w:t>
            </w:r>
            <w:r w:rsidR="00AF498F">
              <w:rPr>
                <w:bCs/>
                <w:iCs/>
                <w:lang w:eastAsia="en-GB"/>
              </w:rPr>
              <w:t xml:space="preserve"> when PUCCH SCell is configured. </w:t>
            </w:r>
          </w:p>
        </w:tc>
      </w:tr>
      <w:tr w:rsidR="001E41F3" w14:paraId="30633846" w14:textId="77777777" w:rsidTr="00547111">
        <w:tc>
          <w:tcPr>
            <w:tcW w:w="2694" w:type="dxa"/>
            <w:gridSpan w:val="2"/>
          </w:tcPr>
          <w:p w14:paraId="30633844" w14:textId="77777777" w:rsidR="001E41F3" w:rsidRDefault="001E41F3">
            <w:pPr>
              <w:pStyle w:val="CRCoverPage"/>
              <w:spacing w:after="0"/>
              <w:rPr>
                <w:b/>
                <w:i/>
                <w:noProof/>
                <w:sz w:val="8"/>
                <w:szCs w:val="8"/>
              </w:rPr>
            </w:pPr>
          </w:p>
        </w:tc>
        <w:tc>
          <w:tcPr>
            <w:tcW w:w="6946" w:type="dxa"/>
            <w:gridSpan w:val="9"/>
          </w:tcPr>
          <w:p w14:paraId="30633845" w14:textId="77777777" w:rsidR="001E41F3" w:rsidRDefault="001E41F3">
            <w:pPr>
              <w:pStyle w:val="CRCoverPage"/>
              <w:spacing w:after="0"/>
              <w:rPr>
                <w:noProof/>
                <w:sz w:val="8"/>
                <w:szCs w:val="8"/>
              </w:rPr>
            </w:pPr>
          </w:p>
        </w:tc>
      </w:tr>
      <w:tr w:rsidR="001E41F3" w14:paraId="30633849" w14:textId="77777777" w:rsidTr="00547111">
        <w:tc>
          <w:tcPr>
            <w:tcW w:w="2694" w:type="dxa"/>
            <w:gridSpan w:val="2"/>
            <w:tcBorders>
              <w:top w:val="single" w:sz="4" w:space="0" w:color="auto"/>
              <w:left w:val="single" w:sz="4" w:space="0" w:color="auto"/>
            </w:tcBorders>
          </w:tcPr>
          <w:p w14:paraId="306338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33848" w14:textId="77777777" w:rsidR="001E41F3" w:rsidRDefault="00872306">
            <w:pPr>
              <w:pStyle w:val="CRCoverPage"/>
              <w:spacing w:after="0"/>
              <w:ind w:left="100"/>
              <w:rPr>
                <w:noProof/>
              </w:rPr>
            </w:pPr>
            <w:r>
              <w:rPr>
                <w:noProof/>
              </w:rPr>
              <w:t>6.3.2</w:t>
            </w:r>
          </w:p>
        </w:tc>
      </w:tr>
      <w:tr w:rsidR="001E41F3" w14:paraId="3063384C" w14:textId="77777777" w:rsidTr="00547111">
        <w:tc>
          <w:tcPr>
            <w:tcW w:w="2694" w:type="dxa"/>
            <w:gridSpan w:val="2"/>
            <w:tcBorders>
              <w:left w:val="single" w:sz="4" w:space="0" w:color="auto"/>
            </w:tcBorders>
          </w:tcPr>
          <w:p w14:paraId="30633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4B" w14:textId="77777777" w:rsidR="001E41F3" w:rsidRDefault="001E41F3">
            <w:pPr>
              <w:pStyle w:val="CRCoverPage"/>
              <w:spacing w:after="0"/>
              <w:rPr>
                <w:noProof/>
                <w:sz w:val="8"/>
                <w:szCs w:val="8"/>
              </w:rPr>
            </w:pPr>
          </w:p>
        </w:tc>
      </w:tr>
      <w:tr w:rsidR="001E41F3" w14:paraId="30633852" w14:textId="77777777" w:rsidTr="00547111">
        <w:tc>
          <w:tcPr>
            <w:tcW w:w="2694" w:type="dxa"/>
            <w:gridSpan w:val="2"/>
            <w:tcBorders>
              <w:left w:val="single" w:sz="4" w:space="0" w:color="auto"/>
            </w:tcBorders>
          </w:tcPr>
          <w:p w14:paraId="306338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3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3384F" w14:textId="77777777" w:rsidR="001E41F3" w:rsidRDefault="001E41F3">
            <w:pPr>
              <w:pStyle w:val="CRCoverPage"/>
              <w:spacing w:after="0"/>
              <w:jc w:val="center"/>
              <w:rPr>
                <w:b/>
                <w:caps/>
                <w:noProof/>
              </w:rPr>
            </w:pPr>
            <w:r>
              <w:rPr>
                <w:b/>
                <w:caps/>
                <w:noProof/>
              </w:rPr>
              <w:t>N</w:t>
            </w:r>
          </w:p>
        </w:tc>
        <w:tc>
          <w:tcPr>
            <w:tcW w:w="2977" w:type="dxa"/>
            <w:gridSpan w:val="4"/>
          </w:tcPr>
          <w:p w14:paraId="306338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33851" w14:textId="77777777" w:rsidR="001E41F3" w:rsidRDefault="001E41F3">
            <w:pPr>
              <w:pStyle w:val="CRCoverPage"/>
              <w:spacing w:after="0"/>
              <w:ind w:left="99"/>
              <w:rPr>
                <w:noProof/>
              </w:rPr>
            </w:pPr>
          </w:p>
        </w:tc>
      </w:tr>
      <w:tr w:rsidR="001E41F3" w14:paraId="30633858" w14:textId="77777777" w:rsidTr="00547111">
        <w:tc>
          <w:tcPr>
            <w:tcW w:w="2694" w:type="dxa"/>
            <w:gridSpan w:val="2"/>
            <w:tcBorders>
              <w:left w:val="single" w:sz="4" w:space="0" w:color="auto"/>
            </w:tcBorders>
          </w:tcPr>
          <w:p w14:paraId="30633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33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5" w14:textId="77777777" w:rsidR="001E41F3" w:rsidRDefault="00DE0210">
            <w:pPr>
              <w:pStyle w:val="CRCoverPage"/>
              <w:spacing w:after="0"/>
              <w:jc w:val="center"/>
              <w:rPr>
                <w:b/>
                <w:caps/>
                <w:noProof/>
              </w:rPr>
            </w:pPr>
            <w:r>
              <w:rPr>
                <w:b/>
                <w:caps/>
                <w:noProof/>
              </w:rPr>
              <w:t>X</w:t>
            </w:r>
          </w:p>
        </w:tc>
        <w:tc>
          <w:tcPr>
            <w:tcW w:w="2977" w:type="dxa"/>
            <w:gridSpan w:val="4"/>
          </w:tcPr>
          <w:p w14:paraId="306338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33857" w14:textId="77777777" w:rsidR="001E41F3" w:rsidRDefault="00145D43">
            <w:pPr>
              <w:pStyle w:val="CRCoverPage"/>
              <w:spacing w:after="0"/>
              <w:ind w:left="99"/>
              <w:rPr>
                <w:noProof/>
              </w:rPr>
            </w:pPr>
            <w:r>
              <w:rPr>
                <w:noProof/>
              </w:rPr>
              <w:t xml:space="preserve">TS/TR ... CR ... </w:t>
            </w:r>
          </w:p>
        </w:tc>
      </w:tr>
      <w:tr w:rsidR="001E41F3" w14:paraId="3063385E" w14:textId="77777777" w:rsidTr="00547111">
        <w:tc>
          <w:tcPr>
            <w:tcW w:w="2694" w:type="dxa"/>
            <w:gridSpan w:val="2"/>
            <w:tcBorders>
              <w:left w:val="single" w:sz="4" w:space="0" w:color="auto"/>
            </w:tcBorders>
          </w:tcPr>
          <w:p w14:paraId="30633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3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B" w14:textId="77777777" w:rsidR="001E41F3" w:rsidRDefault="00DE0210">
            <w:pPr>
              <w:pStyle w:val="CRCoverPage"/>
              <w:spacing w:after="0"/>
              <w:jc w:val="center"/>
              <w:rPr>
                <w:b/>
                <w:caps/>
                <w:noProof/>
              </w:rPr>
            </w:pPr>
            <w:r>
              <w:rPr>
                <w:b/>
                <w:caps/>
                <w:noProof/>
              </w:rPr>
              <w:t>X</w:t>
            </w:r>
          </w:p>
        </w:tc>
        <w:tc>
          <w:tcPr>
            <w:tcW w:w="2977" w:type="dxa"/>
            <w:gridSpan w:val="4"/>
          </w:tcPr>
          <w:p w14:paraId="306338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3385D" w14:textId="77777777" w:rsidR="001E41F3" w:rsidRDefault="00145D43">
            <w:pPr>
              <w:pStyle w:val="CRCoverPage"/>
              <w:spacing w:after="0"/>
              <w:ind w:left="99"/>
              <w:rPr>
                <w:noProof/>
              </w:rPr>
            </w:pPr>
            <w:r>
              <w:rPr>
                <w:noProof/>
              </w:rPr>
              <w:t xml:space="preserve">TS/TR ... CR ... </w:t>
            </w:r>
          </w:p>
        </w:tc>
      </w:tr>
      <w:tr w:rsidR="001E41F3" w14:paraId="30633864" w14:textId="77777777" w:rsidTr="00547111">
        <w:tc>
          <w:tcPr>
            <w:tcW w:w="2694" w:type="dxa"/>
            <w:gridSpan w:val="2"/>
            <w:tcBorders>
              <w:left w:val="single" w:sz="4" w:space="0" w:color="auto"/>
            </w:tcBorders>
          </w:tcPr>
          <w:p w14:paraId="30633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33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61" w14:textId="77777777" w:rsidR="001E41F3" w:rsidRDefault="00DE0210">
            <w:pPr>
              <w:pStyle w:val="CRCoverPage"/>
              <w:spacing w:after="0"/>
              <w:jc w:val="center"/>
              <w:rPr>
                <w:b/>
                <w:caps/>
                <w:noProof/>
              </w:rPr>
            </w:pPr>
            <w:r>
              <w:rPr>
                <w:b/>
                <w:caps/>
                <w:noProof/>
              </w:rPr>
              <w:t>X</w:t>
            </w:r>
          </w:p>
        </w:tc>
        <w:tc>
          <w:tcPr>
            <w:tcW w:w="2977" w:type="dxa"/>
            <w:gridSpan w:val="4"/>
          </w:tcPr>
          <w:p w14:paraId="30633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338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633867" w14:textId="77777777" w:rsidTr="00547111">
        <w:tc>
          <w:tcPr>
            <w:tcW w:w="2694" w:type="dxa"/>
            <w:gridSpan w:val="2"/>
            <w:tcBorders>
              <w:left w:val="single" w:sz="4" w:space="0" w:color="auto"/>
            </w:tcBorders>
          </w:tcPr>
          <w:p w14:paraId="30633865" w14:textId="77777777" w:rsidR="001E41F3" w:rsidRDefault="001E41F3">
            <w:pPr>
              <w:pStyle w:val="CRCoverPage"/>
              <w:spacing w:after="0"/>
              <w:rPr>
                <w:b/>
                <w:i/>
                <w:noProof/>
              </w:rPr>
            </w:pPr>
          </w:p>
        </w:tc>
        <w:tc>
          <w:tcPr>
            <w:tcW w:w="6946" w:type="dxa"/>
            <w:gridSpan w:val="9"/>
            <w:tcBorders>
              <w:right w:val="single" w:sz="4" w:space="0" w:color="auto"/>
            </w:tcBorders>
          </w:tcPr>
          <w:p w14:paraId="30633866" w14:textId="77777777" w:rsidR="001E41F3" w:rsidRDefault="001E41F3">
            <w:pPr>
              <w:pStyle w:val="CRCoverPage"/>
              <w:spacing w:after="0"/>
              <w:rPr>
                <w:noProof/>
              </w:rPr>
            </w:pPr>
          </w:p>
        </w:tc>
      </w:tr>
      <w:tr w:rsidR="001E41F3" w14:paraId="3063386A" w14:textId="77777777" w:rsidTr="00547111">
        <w:tc>
          <w:tcPr>
            <w:tcW w:w="2694" w:type="dxa"/>
            <w:gridSpan w:val="2"/>
            <w:tcBorders>
              <w:left w:val="single" w:sz="4" w:space="0" w:color="auto"/>
              <w:bottom w:val="single" w:sz="4" w:space="0" w:color="auto"/>
            </w:tcBorders>
          </w:tcPr>
          <w:p w14:paraId="30633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33869" w14:textId="77777777" w:rsidR="001E41F3" w:rsidRDefault="001E41F3">
            <w:pPr>
              <w:pStyle w:val="CRCoverPage"/>
              <w:spacing w:after="0"/>
              <w:ind w:left="100"/>
              <w:rPr>
                <w:noProof/>
              </w:rPr>
            </w:pPr>
          </w:p>
        </w:tc>
      </w:tr>
    </w:tbl>
    <w:p w14:paraId="3063386B" w14:textId="77777777" w:rsidR="001E41F3" w:rsidRDefault="001E41F3">
      <w:pPr>
        <w:pStyle w:val="CRCoverPage"/>
        <w:spacing w:after="0"/>
        <w:rPr>
          <w:noProof/>
          <w:sz w:val="8"/>
          <w:szCs w:val="8"/>
        </w:rPr>
      </w:pPr>
    </w:p>
    <w:p w14:paraId="306338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63386D"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3063386F" w14:textId="77777777" w:rsidTr="00834A33">
        <w:tc>
          <w:tcPr>
            <w:tcW w:w="9855" w:type="dxa"/>
            <w:shd w:val="clear" w:color="auto" w:fill="D0CECE"/>
          </w:tcPr>
          <w:p w14:paraId="3063386E" w14:textId="77777777" w:rsidR="00DE0210" w:rsidRPr="002B1114" w:rsidRDefault="00DE0210" w:rsidP="00834A33">
            <w:pPr>
              <w:pStyle w:val="TP-change"/>
              <w:rPr>
                <w:lang w:eastAsia="en-US"/>
              </w:rPr>
            </w:pPr>
          </w:p>
        </w:tc>
      </w:tr>
    </w:tbl>
    <w:p w14:paraId="30633870" w14:textId="77777777" w:rsidR="00DE0210" w:rsidRDefault="00DE0210" w:rsidP="00DE0210">
      <w:pPr>
        <w:rPr>
          <w:iCs/>
        </w:rPr>
      </w:pPr>
      <w:bookmarkStart w:id="4" w:name="_Toc535571137"/>
    </w:p>
    <w:p w14:paraId="30633871" w14:textId="31E31D19" w:rsidR="00872306" w:rsidRDefault="00872306" w:rsidP="00872306">
      <w:pPr>
        <w:rPr>
          <w:sz w:val="24"/>
          <w:lang w:eastAsia="zh-CN"/>
        </w:rPr>
      </w:pPr>
      <w:r w:rsidRPr="00A370E4">
        <w:rPr>
          <w:sz w:val="24"/>
          <w:highlight w:val="yellow"/>
          <w:lang w:eastAsia="zh-CN"/>
        </w:rPr>
        <w:t>&lt;Start of Change&gt;</w:t>
      </w:r>
    </w:p>
    <w:p w14:paraId="30633872" w14:textId="77777777" w:rsidR="00872306" w:rsidRPr="00645E3C" w:rsidRDefault="00872306" w:rsidP="00872306">
      <w:pPr>
        <w:pStyle w:val="Heading3"/>
      </w:pPr>
      <w:bookmarkStart w:id="5" w:name="_Toc535261400"/>
      <w:r w:rsidRPr="00645E3C">
        <w:t>6.3.2</w:t>
      </w:r>
      <w:r w:rsidRPr="00645E3C">
        <w:tab/>
        <w:t>Radio resource control information elements</w:t>
      </w:r>
      <w:bookmarkEnd w:id="5"/>
    </w:p>
    <w:p w14:paraId="30633873" w14:textId="77777777" w:rsidR="00872306" w:rsidRDefault="00872306" w:rsidP="00872306">
      <w:r w:rsidRPr="00402FBE">
        <w:rPr>
          <w:highlight w:val="yellow"/>
        </w:rPr>
        <w:t>&lt;&lt;skip irrelevant parts&gt;&gt;</w:t>
      </w:r>
    </w:p>
    <w:p w14:paraId="30633874" w14:textId="77777777" w:rsidR="00872306" w:rsidRDefault="00872306" w:rsidP="00DE0210">
      <w:pPr>
        <w:rPr>
          <w:iCs/>
        </w:rPr>
      </w:pPr>
    </w:p>
    <w:p w14:paraId="2D6ABC89" w14:textId="77777777" w:rsidR="00FD3050" w:rsidRDefault="00FD3050" w:rsidP="00FD3050">
      <w:pPr>
        <w:pStyle w:val="Heading4"/>
      </w:pPr>
      <w:bookmarkStart w:id="6" w:name="_Toc5812497"/>
      <w:r>
        <w:t>–</w:t>
      </w:r>
      <w:r>
        <w:tab/>
      </w:r>
      <w:r>
        <w:rPr>
          <w:i/>
          <w:noProof/>
        </w:rPr>
        <w:t>CQI-ReportAperiodic</w:t>
      </w:r>
      <w:bookmarkEnd w:id="6"/>
    </w:p>
    <w:p w14:paraId="72CF921B" w14:textId="77777777" w:rsidR="00FD3050" w:rsidRDefault="00FD3050" w:rsidP="00FD3050">
      <w:r>
        <w:t xml:space="preserve">The IE </w:t>
      </w:r>
      <w:r>
        <w:rPr>
          <w:i/>
          <w:noProof/>
        </w:rPr>
        <w:t>CQI-ReportAperiodic</w:t>
      </w:r>
      <w:r>
        <w:t xml:space="preserve"> is used to specify the aperiodic CQI reporting configuration.</w:t>
      </w:r>
    </w:p>
    <w:p w14:paraId="20251ACF" w14:textId="77777777" w:rsidR="00FD3050" w:rsidRDefault="00FD3050" w:rsidP="00FD3050">
      <w:pPr>
        <w:pStyle w:val="TH"/>
        <w:rPr>
          <w:bCs/>
          <w:i/>
          <w:iCs/>
        </w:rPr>
      </w:pPr>
      <w:r>
        <w:rPr>
          <w:bCs/>
          <w:i/>
          <w:iCs/>
          <w:noProof/>
        </w:rPr>
        <w:t xml:space="preserve">CQI-ReportAperiodic </w:t>
      </w:r>
      <w:r>
        <w:rPr>
          <w:bCs/>
          <w:iCs/>
          <w:noProof/>
        </w:rPr>
        <w:t>information elements</w:t>
      </w:r>
    </w:p>
    <w:p w14:paraId="4A823A8F" w14:textId="77777777" w:rsidR="00FD3050" w:rsidRDefault="00FD3050" w:rsidP="00FD3050">
      <w:pPr>
        <w:pStyle w:val="PL"/>
        <w:shd w:val="clear" w:color="auto" w:fill="E6E6E6"/>
      </w:pPr>
      <w:r>
        <w:t>-- ASN1START</w:t>
      </w:r>
    </w:p>
    <w:p w14:paraId="010D651B" w14:textId="77777777" w:rsidR="00FD3050" w:rsidRDefault="00FD3050" w:rsidP="00FD3050">
      <w:pPr>
        <w:pStyle w:val="PL"/>
        <w:shd w:val="clear" w:color="auto" w:fill="E6E6E6"/>
      </w:pPr>
    </w:p>
    <w:p w14:paraId="79EC7886" w14:textId="77777777" w:rsidR="00FD3050" w:rsidRDefault="00FD3050" w:rsidP="00FD3050">
      <w:pPr>
        <w:pStyle w:val="PL"/>
        <w:shd w:val="clear" w:color="auto" w:fill="E6E6E6"/>
      </w:pPr>
      <w:r>
        <w:t>CQI-ReportAperiodic-r10</w:t>
      </w:r>
      <w:r>
        <w:tab/>
        <w:t>::=</w:t>
      </w:r>
      <w:r>
        <w:tab/>
      </w:r>
      <w:r>
        <w:tab/>
        <w:t>CHOICE {</w:t>
      </w:r>
    </w:p>
    <w:p w14:paraId="7FD8A3F7" w14:textId="77777777" w:rsidR="00FD3050" w:rsidRDefault="00FD3050" w:rsidP="00FD3050">
      <w:pPr>
        <w:pStyle w:val="PL"/>
        <w:shd w:val="clear" w:color="auto" w:fill="E6E6E6"/>
      </w:pPr>
      <w:r>
        <w:tab/>
        <w:t>release</w:t>
      </w:r>
      <w:r>
        <w:tab/>
      </w:r>
      <w:r>
        <w:tab/>
      </w:r>
      <w:r>
        <w:tab/>
      </w:r>
      <w:r>
        <w:tab/>
      </w:r>
      <w:r>
        <w:tab/>
      </w:r>
      <w:r>
        <w:tab/>
      </w:r>
      <w:r>
        <w:tab/>
      </w:r>
      <w:r>
        <w:tab/>
        <w:t>NULL,</w:t>
      </w:r>
    </w:p>
    <w:p w14:paraId="351726B4" w14:textId="77777777" w:rsidR="00FD3050" w:rsidRDefault="00FD3050" w:rsidP="00FD3050">
      <w:pPr>
        <w:pStyle w:val="PL"/>
        <w:shd w:val="clear" w:color="auto" w:fill="E6E6E6"/>
      </w:pPr>
      <w:r>
        <w:tab/>
        <w:t>setup</w:t>
      </w:r>
      <w:r>
        <w:tab/>
      </w:r>
      <w:r>
        <w:tab/>
      </w:r>
      <w:r>
        <w:tab/>
      </w:r>
      <w:r>
        <w:tab/>
      </w:r>
      <w:r>
        <w:tab/>
      </w:r>
      <w:r>
        <w:tab/>
      </w:r>
      <w:r>
        <w:tab/>
      </w:r>
      <w:r>
        <w:tab/>
        <w:t>SEQUENCE {</w:t>
      </w:r>
    </w:p>
    <w:p w14:paraId="5434977D" w14:textId="77777777" w:rsidR="00FD3050" w:rsidRDefault="00FD3050" w:rsidP="00FD3050">
      <w:pPr>
        <w:pStyle w:val="PL"/>
        <w:shd w:val="clear" w:color="auto" w:fill="E6E6E6"/>
      </w:pPr>
      <w:r>
        <w:tab/>
      </w:r>
      <w:r>
        <w:tab/>
        <w:t>cqi-ReportModeAperiodic-r10</w:t>
      </w:r>
      <w:r>
        <w:tab/>
      </w:r>
      <w:r>
        <w:tab/>
      </w:r>
      <w:r>
        <w:tab/>
        <w:t>CQI-ReportModeAperiodic,</w:t>
      </w:r>
    </w:p>
    <w:p w14:paraId="00A476EC" w14:textId="77777777" w:rsidR="00FD3050" w:rsidRDefault="00FD3050" w:rsidP="00FD3050">
      <w:pPr>
        <w:pStyle w:val="PL"/>
        <w:shd w:val="clear" w:color="auto" w:fill="E6E6E6"/>
      </w:pPr>
      <w:r>
        <w:tab/>
      </w:r>
      <w:r>
        <w:tab/>
        <w:t>aperiodicCSI-Trigger-r10</w:t>
      </w:r>
      <w:r>
        <w:tab/>
      </w:r>
      <w:r>
        <w:tab/>
      </w:r>
      <w:r>
        <w:tab/>
        <w:t>SEQUENCE {</w:t>
      </w:r>
      <w:r>
        <w:tab/>
      </w:r>
    </w:p>
    <w:p w14:paraId="4072ED6A" w14:textId="77777777" w:rsidR="00FD3050" w:rsidRDefault="00FD3050" w:rsidP="00FD3050">
      <w:pPr>
        <w:pStyle w:val="PL"/>
        <w:shd w:val="clear" w:color="auto" w:fill="E6E6E6"/>
      </w:pPr>
      <w:r>
        <w:tab/>
      </w:r>
      <w:r>
        <w:tab/>
      </w:r>
      <w:r>
        <w:tab/>
        <w:t>trigger1-r10</w:t>
      </w:r>
      <w:r>
        <w:tab/>
      </w:r>
      <w:r>
        <w:tab/>
      </w:r>
      <w:r>
        <w:tab/>
      </w:r>
      <w:r>
        <w:tab/>
      </w:r>
      <w:r>
        <w:tab/>
        <w:t>BIT STRING (SIZE (8)),</w:t>
      </w:r>
    </w:p>
    <w:p w14:paraId="140ABF66" w14:textId="77777777" w:rsidR="00FD3050" w:rsidRDefault="00FD3050" w:rsidP="00FD3050">
      <w:pPr>
        <w:pStyle w:val="PL"/>
        <w:shd w:val="clear" w:color="auto" w:fill="E6E6E6"/>
      </w:pPr>
      <w:r>
        <w:tab/>
      </w:r>
      <w:r>
        <w:tab/>
      </w:r>
      <w:r>
        <w:tab/>
        <w:t>trigger2-r10</w:t>
      </w:r>
      <w:r>
        <w:tab/>
      </w:r>
      <w:r>
        <w:tab/>
      </w:r>
      <w:r>
        <w:tab/>
      </w:r>
      <w:r>
        <w:tab/>
      </w:r>
      <w:r>
        <w:tab/>
        <w:t>BIT STRING (SIZE (8))</w:t>
      </w:r>
    </w:p>
    <w:p w14:paraId="7B5D5A5B" w14:textId="77777777" w:rsidR="00FD3050" w:rsidRDefault="00FD3050" w:rsidP="00FD305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47605F00" w14:textId="77777777" w:rsidR="00FD3050" w:rsidRDefault="00FD3050" w:rsidP="00FD3050">
      <w:pPr>
        <w:pStyle w:val="PL"/>
        <w:shd w:val="clear" w:color="auto" w:fill="E6E6E6"/>
      </w:pPr>
      <w:r>
        <w:tab/>
        <w:t>}</w:t>
      </w:r>
    </w:p>
    <w:p w14:paraId="57296C46" w14:textId="77777777" w:rsidR="00FD3050" w:rsidRDefault="00FD3050" w:rsidP="00FD3050">
      <w:pPr>
        <w:pStyle w:val="PL"/>
        <w:shd w:val="clear" w:color="auto" w:fill="E6E6E6"/>
      </w:pPr>
      <w:r>
        <w:t>}</w:t>
      </w:r>
    </w:p>
    <w:p w14:paraId="6B2B9B22" w14:textId="77777777" w:rsidR="00FD3050" w:rsidRDefault="00FD3050" w:rsidP="00FD3050">
      <w:pPr>
        <w:pStyle w:val="PL"/>
        <w:shd w:val="clear" w:color="auto" w:fill="E6E6E6"/>
      </w:pPr>
    </w:p>
    <w:p w14:paraId="02EB622A" w14:textId="77777777" w:rsidR="00FD3050" w:rsidRDefault="00FD3050" w:rsidP="00FD3050">
      <w:pPr>
        <w:pStyle w:val="PL"/>
        <w:shd w:val="clear" w:color="auto" w:fill="E6E6E6"/>
      </w:pPr>
      <w:r>
        <w:t>CQI-ReportAperiodic-v1250</w:t>
      </w:r>
      <w:r>
        <w:tab/>
        <w:t>::=</w:t>
      </w:r>
      <w:r>
        <w:tab/>
      </w:r>
      <w:r>
        <w:tab/>
        <w:t>CHOICE {</w:t>
      </w:r>
    </w:p>
    <w:p w14:paraId="1B218DA6" w14:textId="77777777" w:rsidR="00FD3050" w:rsidRDefault="00FD3050" w:rsidP="00FD3050">
      <w:pPr>
        <w:pStyle w:val="PL"/>
        <w:shd w:val="clear" w:color="auto" w:fill="E6E6E6"/>
      </w:pPr>
      <w:r>
        <w:tab/>
        <w:t>release</w:t>
      </w:r>
      <w:r>
        <w:tab/>
      </w:r>
      <w:r>
        <w:tab/>
      </w:r>
      <w:r>
        <w:tab/>
      </w:r>
      <w:r>
        <w:tab/>
      </w:r>
      <w:r>
        <w:tab/>
      </w:r>
      <w:r>
        <w:tab/>
      </w:r>
      <w:r>
        <w:tab/>
      </w:r>
      <w:r>
        <w:tab/>
        <w:t>NULL,</w:t>
      </w:r>
    </w:p>
    <w:p w14:paraId="7143C91C" w14:textId="77777777" w:rsidR="00FD3050" w:rsidRDefault="00FD3050" w:rsidP="00FD3050">
      <w:pPr>
        <w:pStyle w:val="PL"/>
        <w:shd w:val="clear" w:color="auto" w:fill="E6E6E6"/>
      </w:pPr>
      <w:r>
        <w:tab/>
        <w:t>setup</w:t>
      </w:r>
      <w:r>
        <w:tab/>
      </w:r>
      <w:r>
        <w:tab/>
      </w:r>
      <w:r>
        <w:tab/>
      </w:r>
      <w:r>
        <w:tab/>
      </w:r>
      <w:r>
        <w:tab/>
      </w:r>
      <w:r>
        <w:tab/>
      </w:r>
      <w:r>
        <w:tab/>
      </w:r>
      <w:r>
        <w:tab/>
        <w:t>SEQUENCE {</w:t>
      </w:r>
    </w:p>
    <w:p w14:paraId="508723AB" w14:textId="77777777" w:rsidR="00FD3050" w:rsidRDefault="00FD3050" w:rsidP="00FD3050">
      <w:pPr>
        <w:pStyle w:val="PL"/>
        <w:shd w:val="clear" w:color="auto" w:fill="E6E6E6"/>
      </w:pPr>
      <w:r>
        <w:tab/>
      </w:r>
      <w:r>
        <w:tab/>
        <w:t>aperiodicCSI-Trigger-v1250</w:t>
      </w:r>
      <w:r>
        <w:tab/>
      </w:r>
      <w:r>
        <w:tab/>
      </w:r>
      <w:r>
        <w:tab/>
        <w:t>SEQUENCE {</w:t>
      </w:r>
      <w:r>
        <w:tab/>
      </w:r>
    </w:p>
    <w:p w14:paraId="6B70318F" w14:textId="77777777" w:rsidR="00FD3050" w:rsidRDefault="00FD3050" w:rsidP="00FD3050">
      <w:pPr>
        <w:pStyle w:val="PL"/>
        <w:shd w:val="clear" w:color="auto" w:fill="E6E6E6"/>
      </w:pPr>
      <w:r>
        <w:tab/>
      </w:r>
      <w:r>
        <w:tab/>
      </w:r>
      <w:r>
        <w:tab/>
        <w:t>trigger-SubframeSetIndicator-r12</w:t>
      </w:r>
      <w:r>
        <w:tab/>
        <w:t>ENUMERATED {s1, s2},</w:t>
      </w:r>
    </w:p>
    <w:p w14:paraId="4A2A1E01" w14:textId="77777777" w:rsidR="00FD3050" w:rsidRDefault="00FD3050" w:rsidP="00FD3050">
      <w:pPr>
        <w:pStyle w:val="PL"/>
        <w:shd w:val="clear" w:color="auto" w:fill="E6E6E6"/>
      </w:pPr>
      <w:r>
        <w:tab/>
      </w:r>
      <w:r>
        <w:tab/>
      </w:r>
      <w:r>
        <w:tab/>
        <w:t>trigger1-SubframeSetIndicator-r12</w:t>
      </w:r>
      <w:r>
        <w:tab/>
        <w:t>BIT STRING (SIZE (8)),</w:t>
      </w:r>
    </w:p>
    <w:p w14:paraId="4CCDEB4C" w14:textId="77777777" w:rsidR="00FD3050" w:rsidRDefault="00FD3050" w:rsidP="00FD3050">
      <w:pPr>
        <w:pStyle w:val="PL"/>
        <w:shd w:val="clear" w:color="auto" w:fill="E6E6E6"/>
      </w:pPr>
      <w:r>
        <w:tab/>
      </w:r>
      <w:r>
        <w:tab/>
      </w:r>
      <w:r>
        <w:tab/>
        <w:t>trigger2-SubframeSetIndicator-r12</w:t>
      </w:r>
      <w:r>
        <w:tab/>
        <w:t>BIT STRING (SIZE (8))</w:t>
      </w:r>
    </w:p>
    <w:p w14:paraId="12C8A1C5" w14:textId="77777777" w:rsidR="00FD3050" w:rsidRDefault="00FD3050" w:rsidP="00FD3050">
      <w:pPr>
        <w:pStyle w:val="PL"/>
        <w:shd w:val="clear" w:color="auto" w:fill="E6E6E6"/>
      </w:pPr>
      <w:r>
        <w:tab/>
      </w:r>
      <w:r>
        <w:tab/>
        <w:t>}</w:t>
      </w:r>
    </w:p>
    <w:p w14:paraId="35F2D045" w14:textId="77777777" w:rsidR="00FD3050" w:rsidRDefault="00FD3050" w:rsidP="00FD3050">
      <w:pPr>
        <w:pStyle w:val="PL"/>
        <w:shd w:val="clear" w:color="auto" w:fill="E6E6E6"/>
      </w:pPr>
      <w:r>
        <w:tab/>
        <w:t>}</w:t>
      </w:r>
    </w:p>
    <w:p w14:paraId="3F2CA867" w14:textId="77777777" w:rsidR="00FD3050" w:rsidRDefault="00FD3050" w:rsidP="00FD3050">
      <w:pPr>
        <w:pStyle w:val="PL"/>
        <w:shd w:val="clear" w:color="auto" w:fill="E6E6E6"/>
      </w:pPr>
      <w:r>
        <w:t>}</w:t>
      </w:r>
    </w:p>
    <w:p w14:paraId="2F45603E" w14:textId="77777777" w:rsidR="00FD3050" w:rsidRDefault="00FD3050" w:rsidP="00FD3050">
      <w:pPr>
        <w:pStyle w:val="PL"/>
        <w:shd w:val="clear" w:color="auto" w:fill="E6E6E6"/>
      </w:pPr>
    </w:p>
    <w:p w14:paraId="138A08C9" w14:textId="77777777" w:rsidR="00FD3050" w:rsidRDefault="00FD3050" w:rsidP="00FD3050">
      <w:pPr>
        <w:pStyle w:val="PL"/>
        <w:shd w:val="clear" w:color="auto" w:fill="E6E6E6"/>
      </w:pPr>
      <w:r>
        <w:t>CQI-ReportAperiodic-v1310</w:t>
      </w:r>
      <w:r>
        <w:tab/>
        <w:t>::=</w:t>
      </w:r>
      <w:r>
        <w:tab/>
      </w:r>
      <w:r>
        <w:tab/>
        <w:t>CHOICE {</w:t>
      </w:r>
    </w:p>
    <w:p w14:paraId="317FCDD4" w14:textId="77777777" w:rsidR="00FD3050" w:rsidRDefault="00FD3050" w:rsidP="00FD3050">
      <w:pPr>
        <w:pStyle w:val="PL"/>
        <w:shd w:val="clear" w:color="auto" w:fill="E6E6E6"/>
      </w:pPr>
      <w:r>
        <w:tab/>
        <w:t>release</w:t>
      </w:r>
      <w:r>
        <w:tab/>
      </w:r>
      <w:r>
        <w:tab/>
      </w:r>
      <w:r>
        <w:tab/>
      </w:r>
      <w:r>
        <w:tab/>
      </w:r>
      <w:r>
        <w:tab/>
      </w:r>
      <w:r>
        <w:tab/>
      </w:r>
      <w:r>
        <w:tab/>
      </w:r>
      <w:r>
        <w:tab/>
        <w:t>NULL,</w:t>
      </w:r>
    </w:p>
    <w:p w14:paraId="0F080A72" w14:textId="77777777" w:rsidR="00FD3050" w:rsidRDefault="00FD3050" w:rsidP="00FD3050">
      <w:pPr>
        <w:pStyle w:val="PL"/>
        <w:shd w:val="clear" w:color="auto" w:fill="E6E6E6"/>
      </w:pPr>
      <w:r>
        <w:tab/>
        <w:t>setup</w:t>
      </w:r>
      <w:r>
        <w:tab/>
      </w:r>
      <w:r>
        <w:tab/>
      </w:r>
      <w:r>
        <w:tab/>
      </w:r>
      <w:r>
        <w:tab/>
      </w:r>
      <w:r>
        <w:tab/>
      </w:r>
      <w:r>
        <w:tab/>
      </w:r>
      <w:r>
        <w:tab/>
      </w:r>
      <w:r>
        <w:tab/>
        <w:t>SEQUENCE {</w:t>
      </w:r>
    </w:p>
    <w:p w14:paraId="42857561" w14:textId="77777777" w:rsidR="00FD3050" w:rsidRDefault="00FD3050" w:rsidP="00FD3050">
      <w:pPr>
        <w:pStyle w:val="PL"/>
        <w:shd w:val="clear" w:color="auto" w:fill="E6E6E6"/>
      </w:pPr>
      <w:r>
        <w:tab/>
      </w:r>
      <w:r>
        <w:tab/>
        <w:t>aperiodicCSI-Trigger-v1310</w:t>
      </w:r>
      <w:r>
        <w:tab/>
      </w:r>
      <w:r>
        <w:tab/>
      </w:r>
      <w:r>
        <w:tab/>
        <w:t>SEQUENCE {</w:t>
      </w:r>
      <w:r>
        <w:tab/>
      </w:r>
    </w:p>
    <w:p w14:paraId="14F4EC66" w14:textId="77777777" w:rsidR="00FD3050" w:rsidRDefault="00FD3050" w:rsidP="00FD3050">
      <w:pPr>
        <w:pStyle w:val="PL"/>
        <w:shd w:val="clear" w:color="auto" w:fill="E6E6E6"/>
      </w:pPr>
      <w:r>
        <w:tab/>
      </w:r>
      <w:r>
        <w:tab/>
      </w:r>
      <w:r>
        <w:tab/>
        <w:t>trigger1-r13</w:t>
      </w:r>
      <w:r>
        <w:tab/>
      </w:r>
      <w:r>
        <w:tab/>
      </w:r>
      <w:r>
        <w:tab/>
      </w:r>
      <w:r>
        <w:tab/>
      </w:r>
      <w:r>
        <w:tab/>
        <w:t>BIT STRING (SIZE (32)),</w:t>
      </w:r>
    </w:p>
    <w:p w14:paraId="131DB696" w14:textId="77777777" w:rsidR="00FD3050" w:rsidRDefault="00FD3050" w:rsidP="00FD3050">
      <w:pPr>
        <w:pStyle w:val="PL"/>
        <w:shd w:val="clear" w:color="auto" w:fill="E6E6E6"/>
      </w:pPr>
      <w:r>
        <w:tab/>
      </w:r>
      <w:r>
        <w:tab/>
      </w:r>
      <w:r>
        <w:tab/>
        <w:t>trigger2-r13</w:t>
      </w:r>
      <w:r>
        <w:tab/>
      </w:r>
      <w:r>
        <w:tab/>
      </w:r>
      <w:r>
        <w:tab/>
      </w:r>
      <w:r>
        <w:tab/>
      </w:r>
      <w:r>
        <w:tab/>
        <w:t>BIT STRING (SIZE (32)),</w:t>
      </w:r>
    </w:p>
    <w:p w14:paraId="75F24E70" w14:textId="77777777" w:rsidR="00FD3050" w:rsidRDefault="00FD3050" w:rsidP="00FD3050">
      <w:pPr>
        <w:pStyle w:val="PL"/>
        <w:shd w:val="clear" w:color="auto" w:fill="E6E6E6"/>
      </w:pPr>
      <w:r>
        <w:tab/>
      </w:r>
      <w:r>
        <w:tab/>
      </w:r>
      <w:r>
        <w:tab/>
        <w:t>trigger3-r13</w:t>
      </w:r>
      <w:r>
        <w:tab/>
      </w:r>
      <w:r>
        <w:tab/>
      </w:r>
      <w:r>
        <w:tab/>
      </w:r>
      <w:r>
        <w:tab/>
      </w:r>
      <w:r>
        <w:tab/>
        <w:t>BIT STRING (SIZE (32)),</w:t>
      </w:r>
    </w:p>
    <w:p w14:paraId="6BB8167F" w14:textId="77777777" w:rsidR="00FD3050" w:rsidRDefault="00FD3050" w:rsidP="00FD3050">
      <w:pPr>
        <w:pStyle w:val="PL"/>
        <w:shd w:val="clear" w:color="auto" w:fill="E6E6E6"/>
      </w:pPr>
      <w:r>
        <w:tab/>
      </w:r>
      <w:r>
        <w:tab/>
      </w:r>
      <w:r>
        <w:tab/>
        <w:t>trigger4-r13</w:t>
      </w:r>
      <w:r>
        <w:tab/>
      </w:r>
      <w:r>
        <w:tab/>
      </w:r>
      <w:r>
        <w:tab/>
      </w:r>
      <w:r>
        <w:tab/>
      </w:r>
      <w:r>
        <w:tab/>
        <w:t>BIT STRING (SIZE (32)),</w:t>
      </w:r>
    </w:p>
    <w:p w14:paraId="1043F110" w14:textId="77777777" w:rsidR="00FD3050" w:rsidRDefault="00FD3050" w:rsidP="00FD3050">
      <w:pPr>
        <w:pStyle w:val="PL"/>
        <w:shd w:val="clear" w:color="auto" w:fill="E6E6E6"/>
      </w:pPr>
      <w:r>
        <w:tab/>
      </w:r>
      <w:r>
        <w:tab/>
      </w:r>
      <w:r>
        <w:tab/>
        <w:t>trigger5-r13</w:t>
      </w:r>
      <w:r>
        <w:tab/>
      </w:r>
      <w:r>
        <w:tab/>
      </w:r>
      <w:r>
        <w:tab/>
      </w:r>
      <w:r>
        <w:tab/>
      </w:r>
      <w:r>
        <w:tab/>
        <w:t>BIT STRING (SIZE (32)),</w:t>
      </w:r>
    </w:p>
    <w:p w14:paraId="1983AE15" w14:textId="77777777" w:rsidR="00FD3050" w:rsidRDefault="00FD3050" w:rsidP="00FD3050">
      <w:pPr>
        <w:pStyle w:val="PL"/>
        <w:shd w:val="clear" w:color="auto" w:fill="E6E6E6"/>
      </w:pPr>
      <w:r>
        <w:tab/>
      </w:r>
      <w:r>
        <w:tab/>
      </w:r>
      <w:r>
        <w:tab/>
        <w:t>trigger6-r13</w:t>
      </w:r>
      <w:r>
        <w:tab/>
      </w:r>
      <w:r>
        <w:tab/>
      </w:r>
      <w:r>
        <w:tab/>
      </w:r>
      <w:r>
        <w:tab/>
      </w:r>
      <w:r>
        <w:tab/>
        <w:t>BIT STRING (SIZE (32))</w:t>
      </w:r>
    </w:p>
    <w:p w14:paraId="6BBA291A" w14:textId="77777777" w:rsidR="00FD3050" w:rsidRDefault="00FD3050" w:rsidP="00FD305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5FC7C39A" w14:textId="77777777" w:rsidR="00FD3050" w:rsidRDefault="00FD3050" w:rsidP="00FD3050">
      <w:pPr>
        <w:pStyle w:val="PL"/>
        <w:shd w:val="clear" w:color="auto" w:fill="E6E6E6"/>
      </w:pPr>
      <w:r>
        <w:tab/>
      </w:r>
      <w:r>
        <w:tab/>
        <w:t>aperiodicCSI-Trigger2-r13</w:t>
      </w:r>
      <w:r>
        <w:tab/>
      </w:r>
      <w:r>
        <w:tab/>
        <w:t>CHOICE {</w:t>
      </w:r>
    </w:p>
    <w:p w14:paraId="0DA7E036" w14:textId="77777777" w:rsidR="00FD3050" w:rsidRDefault="00FD3050" w:rsidP="00FD3050">
      <w:pPr>
        <w:pStyle w:val="PL"/>
        <w:shd w:val="clear" w:color="auto" w:fill="E6E6E6"/>
      </w:pPr>
      <w:r>
        <w:tab/>
      </w:r>
      <w:r>
        <w:tab/>
      </w:r>
      <w:r>
        <w:tab/>
        <w:t>release</w:t>
      </w:r>
      <w:r>
        <w:tab/>
      </w:r>
      <w:r>
        <w:tab/>
      </w:r>
      <w:r>
        <w:tab/>
      </w:r>
      <w:r>
        <w:tab/>
      </w:r>
      <w:r>
        <w:tab/>
      </w:r>
      <w:r>
        <w:tab/>
      </w:r>
      <w:r>
        <w:tab/>
        <w:t>NULL,</w:t>
      </w:r>
    </w:p>
    <w:p w14:paraId="7C51355B" w14:textId="77777777" w:rsidR="00FD3050" w:rsidRDefault="00FD3050" w:rsidP="00FD3050">
      <w:pPr>
        <w:pStyle w:val="PL"/>
        <w:shd w:val="clear" w:color="auto" w:fill="E6E6E6"/>
      </w:pPr>
      <w:r>
        <w:tab/>
      </w:r>
      <w:r>
        <w:tab/>
      </w:r>
      <w:r>
        <w:tab/>
        <w:t>setup</w:t>
      </w:r>
      <w:r>
        <w:tab/>
      </w:r>
      <w:r>
        <w:tab/>
      </w:r>
      <w:r>
        <w:tab/>
      </w:r>
      <w:r>
        <w:tab/>
      </w:r>
      <w:r>
        <w:tab/>
      </w:r>
      <w:r>
        <w:tab/>
        <w:t>SEQUENCE {</w:t>
      </w:r>
      <w:r>
        <w:tab/>
      </w:r>
    </w:p>
    <w:p w14:paraId="5278D7AC" w14:textId="77777777" w:rsidR="00FD3050" w:rsidRDefault="00FD3050" w:rsidP="00FD3050">
      <w:pPr>
        <w:pStyle w:val="PL"/>
        <w:shd w:val="clear" w:color="auto" w:fill="E6E6E6"/>
      </w:pPr>
      <w:r>
        <w:tab/>
      </w:r>
      <w:r>
        <w:tab/>
      </w:r>
      <w:r>
        <w:tab/>
      </w:r>
      <w:r>
        <w:tab/>
        <w:t>trigger1-SubframeSetIndicator-r13</w:t>
      </w:r>
      <w:r>
        <w:tab/>
        <w:t>BIT STRING (SIZE (32)),</w:t>
      </w:r>
    </w:p>
    <w:p w14:paraId="00F6C5D1" w14:textId="77777777" w:rsidR="00FD3050" w:rsidRDefault="00FD3050" w:rsidP="00FD3050">
      <w:pPr>
        <w:pStyle w:val="PL"/>
        <w:shd w:val="clear" w:color="auto" w:fill="E6E6E6"/>
      </w:pPr>
      <w:r>
        <w:tab/>
      </w:r>
      <w:r>
        <w:tab/>
      </w:r>
      <w:r>
        <w:tab/>
      </w:r>
      <w:r>
        <w:tab/>
        <w:t>trigger2-SubframeSetIndicator-r13</w:t>
      </w:r>
      <w:r>
        <w:tab/>
        <w:t>BIT STRING (SIZE (32)),</w:t>
      </w:r>
    </w:p>
    <w:p w14:paraId="160F9EB9" w14:textId="77777777" w:rsidR="00FD3050" w:rsidRDefault="00FD3050" w:rsidP="00FD3050">
      <w:pPr>
        <w:pStyle w:val="PL"/>
        <w:shd w:val="clear" w:color="auto" w:fill="E6E6E6"/>
      </w:pPr>
      <w:r>
        <w:tab/>
      </w:r>
      <w:r>
        <w:tab/>
      </w:r>
      <w:r>
        <w:tab/>
      </w:r>
      <w:r>
        <w:tab/>
        <w:t>trigger3-SubframeSetIndicator-r13</w:t>
      </w:r>
      <w:r>
        <w:tab/>
        <w:t>BIT STRING (SIZE (32)),</w:t>
      </w:r>
    </w:p>
    <w:p w14:paraId="7048D0BC" w14:textId="77777777" w:rsidR="00FD3050" w:rsidRDefault="00FD3050" w:rsidP="00FD3050">
      <w:pPr>
        <w:pStyle w:val="PL"/>
        <w:shd w:val="clear" w:color="auto" w:fill="E6E6E6"/>
      </w:pPr>
      <w:r>
        <w:tab/>
      </w:r>
      <w:r>
        <w:tab/>
      </w:r>
      <w:r>
        <w:tab/>
      </w:r>
      <w:r>
        <w:tab/>
        <w:t>trigger4-SubframeSetIndicator-r13</w:t>
      </w:r>
      <w:r>
        <w:tab/>
        <w:t>BIT STRING (SIZE (32)),</w:t>
      </w:r>
    </w:p>
    <w:p w14:paraId="347CA41C" w14:textId="77777777" w:rsidR="00FD3050" w:rsidRDefault="00FD3050" w:rsidP="00FD3050">
      <w:pPr>
        <w:pStyle w:val="PL"/>
        <w:shd w:val="clear" w:color="auto" w:fill="E6E6E6"/>
      </w:pPr>
      <w:r>
        <w:tab/>
      </w:r>
      <w:r>
        <w:tab/>
      </w:r>
      <w:r>
        <w:tab/>
      </w:r>
      <w:r>
        <w:tab/>
        <w:t>trigger5-SubframeSetIndicator-r13</w:t>
      </w:r>
      <w:r>
        <w:tab/>
        <w:t>BIT STRING (SIZE (32)),</w:t>
      </w:r>
    </w:p>
    <w:p w14:paraId="2CB0A64E" w14:textId="77777777" w:rsidR="00FD3050" w:rsidRDefault="00FD3050" w:rsidP="00FD3050">
      <w:pPr>
        <w:pStyle w:val="PL"/>
        <w:shd w:val="clear" w:color="auto" w:fill="E6E6E6"/>
      </w:pPr>
      <w:r>
        <w:tab/>
      </w:r>
      <w:r>
        <w:tab/>
      </w:r>
      <w:r>
        <w:tab/>
      </w:r>
      <w:r>
        <w:tab/>
        <w:t>trigger6-SubframeSetIndicator-r13</w:t>
      </w:r>
      <w:r>
        <w:tab/>
        <w:t>BIT STRING (SIZE (32))</w:t>
      </w:r>
    </w:p>
    <w:p w14:paraId="0FE8D9E7" w14:textId="77777777" w:rsidR="00FD3050" w:rsidRDefault="00FD3050" w:rsidP="00FD3050">
      <w:pPr>
        <w:pStyle w:val="PL"/>
        <w:shd w:val="clear" w:color="auto" w:fill="E6E6E6"/>
      </w:pPr>
      <w:r>
        <w:tab/>
      </w:r>
      <w:r>
        <w:tab/>
      </w:r>
      <w:r>
        <w:tab/>
        <w:t>}</w:t>
      </w:r>
    </w:p>
    <w:p w14:paraId="72FC250B" w14:textId="77777777" w:rsidR="00FD3050" w:rsidRDefault="00FD3050" w:rsidP="00FD305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4E2604B1" w14:textId="77777777" w:rsidR="00FD3050" w:rsidRDefault="00FD3050" w:rsidP="00FD3050">
      <w:pPr>
        <w:pStyle w:val="PL"/>
        <w:shd w:val="clear" w:color="auto" w:fill="E6E6E6"/>
      </w:pPr>
      <w:r>
        <w:tab/>
        <w:t>}</w:t>
      </w:r>
    </w:p>
    <w:p w14:paraId="238ED125" w14:textId="77777777" w:rsidR="00FD3050" w:rsidRDefault="00FD3050" w:rsidP="00FD3050">
      <w:pPr>
        <w:pStyle w:val="PL"/>
        <w:shd w:val="clear" w:color="auto" w:fill="E6E6E6"/>
      </w:pPr>
      <w:r>
        <w:t>}</w:t>
      </w:r>
    </w:p>
    <w:p w14:paraId="38FA3FEC" w14:textId="77777777" w:rsidR="00FD3050" w:rsidRDefault="00FD3050" w:rsidP="00FD3050">
      <w:pPr>
        <w:pStyle w:val="PL"/>
        <w:shd w:val="clear" w:color="auto" w:fill="E6E6E6"/>
      </w:pPr>
    </w:p>
    <w:p w14:paraId="73732583" w14:textId="77777777" w:rsidR="00FD3050" w:rsidRDefault="00FD3050" w:rsidP="00FD3050">
      <w:pPr>
        <w:pStyle w:val="PL"/>
        <w:shd w:val="clear" w:color="auto" w:fill="E6E6E6"/>
      </w:pPr>
      <w:r>
        <w:t>CQI-ReportAperiodicProc-r11</w:t>
      </w:r>
      <w:r>
        <w:tab/>
        <w:t>::=</w:t>
      </w:r>
      <w:r>
        <w:tab/>
      </w:r>
      <w:r>
        <w:tab/>
        <w:t>SEQUENCE {</w:t>
      </w:r>
    </w:p>
    <w:p w14:paraId="2372F832" w14:textId="77777777" w:rsidR="00FD3050" w:rsidRDefault="00FD3050" w:rsidP="00FD3050">
      <w:pPr>
        <w:pStyle w:val="PL"/>
        <w:shd w:val="clear" w:color="auto" w:fill="E6E6E6"/>
      </w:pPr>
      <w:r>
        <w:tab/>
        <w:t>cqi-ReportModeAperiodic-r11</w:t>
      </w:r>
      <w:r>
        <w:tab/>
      </w:r>
      <w:r>
        <w:tab/>
      </w:r>
      <w:r>
        <w:tab/>
        <w:t>CQI-ReportModeAperiodic,</w:t>
      </w:r>
    </w:p>
    <w:p w14:paraId="0CA85555" w14:textId="77777777" w:rsidR="00FD3050" w:rsidRDefault="00FD3050" w:rsidP="00FD3050">
      <w:pPr>
        <w:pStyle w:val="PL"/>
        <w:shd w:val="clear" w:color="auto" w:fill="E6E6E6"/>
      </w:pPr>
      <w:r>
        <w:tab/>
        <w:t>trigger01-r11</w:t>
      </w:r>
      <w:r>
        <w:tab/>
      </w:r>
      <w:r>
        <w:tab/>
      </w:r>
      <w:r>
        <w:tab/>
      </w:r>
      <w:r>
        <w:tab/>
      </w:r>
      <w:r>
        <w:tab/>
      </w:r>
      <w:r>
        <w:tab/>
        <w:t>BOOLEAN,</w:t>
      </w:r>
    </w:p>
    <w:p w14:paraId="30DE5614" w14:textId="77777777" w:rsidR="00FD3050" w:rsidRDefault="00FD3050" w:rsidP="00FD3050">
      <w:pPr>
        <w:pStyle w:val="PL"/>
        <w:shd w:val="clear" w:color="auto" w:fill="E6E6E6"/>
      </w:pPr>
      <w:r>
        <w:tab/>
        <w:t>trigger10-r11</w:t>
      </w:r>
      <w:r>
        <w:tab/>
      </w:r>
      <w:r>
        <w:tab/>
      </w:r>
      <w:r>
        <w:tab/>
      </w:r>
      <w:r>
        <w:tab/>
      </w:r>
      <w:r>
        <w:tab/>
      </w:r>
      <w:r>
        <w:tab/>
        <w:t>BOOLEAN,</w:t>
      </w:r>
    </w:p>
    <w:p w14:paraId="5C98F995" w14:textId="77777777" w:rsidR="00FD3050" w:rsidRDefault="00FD3050" w:rsidP="00FD3050">
      <w:pPr>
        <w:pStyle w:val="PL"/>
        <w:shd w:val="clear" w:color="auto" w:fill="E6E6E6"/>
      </w:pPr>
      <w:r>
        <w:tab/>
        <w:t>trigger11-r11</w:t>
      </w:r>
      <w:r>
        <w:tab/>
      </w:r>
      <w:r>
        <w:tab/>
      </w:r>
      <w:r>
        <w:tab/>
      </w:r>
      <w:r>
        <w:tab/>
      </w:r>
      <w:r>
        <w:tab/>
      </w:r>
      <w:r>
        <w:tab/>
        <w:t>BOOLEAN</w:t>
      </w:r>
    </w:p>
    <w:p w14:paraId="73ABAB6F" w14:textId="77777777" w:rsidR="00FD3050" w:rsidRDefault="00FD3050" w:rsidP="00FD3050">
      <w:pPr>
        <w:pStyle w:val="PL"/>
        <w:shd w:val="clear" w:color="auto" w:fill="E6E6E6"/>
      </w:pPr>
      <w:r>
        <w:t>}</w:t>
      </w:r>
    </w:p>
    <w:p w14:paraId="1BDCA728" w14:textId="77777777" w:rsidR="00FD3050" w:rsidRDefault="00FD3050" w:rsidP="00FD3050">
      <w:pPr>
        <w:pStyle w:val="PL"/>
        <w:shd w:val="clear" w:color="auto" w:fill="E6E6E6"/>
      </w:pPr>
    </w:p>
    <w:p w14:paraId="7B05574F" w14:textId="77777777" w:rsidR="00FD3050" w:rsidRDefault="00FD3050" w:rsidP="00FD3050">
      <w:pPr>
        <w:pStyle w:val="PL"/>
        <w:shd w:val="clear" w:color="auto" w:fill="E6E6E6"/>
      </w:pPr>
      <w:r>
        <w:lastRenderedPageBreak/>
        <w:t>CQI-ReportAperiodicProc-v1310</w:t>
      </w:r>
      <w:r>
        <w:tab/>
        <w:t>::=</w:t>
      </w:r>
      <w:r>
        <w:tab/>
      </w:r>
      <w:r>
        <w:tab/>
        <w:t>SEQUENCE {</w:t>
      </w:r>
    </w:p>
    <w:p w14:paraId="16F3713B" w14:textId="77777777" w:rsidR="00FD3050" w:rsidRDefault="00FD3050" w:rsidP="00FD3050">
      <w:pPr>
        <w:pStyle w:val="PL"/>
        <w:shd w:val="clear" w:color="auto" w:fill="E6E6E6"/>
      </w:pPr>
      <w:r>
        <w:tab/>
        <w:t>trigger001-r13</w:t>
      </w:r>
      <w:r>
        <w:tab/>
      </w:r>
      <w:r>
        <w:tab/>
      </w:r>
      <w:r>
        <w:tab/>
      </w:r>
      <w:r>
        <w:tab/>
      </w:r>
      <w:r>
        <w:tab/>
      </w:r>
      <w:r>
        <w:tab/>
        <w:t>BOOLEAN,</w:t>
      </w:r>
    </w:p>
    <w:p w14:paraId="144B9DE8" w14:textId="77777777" w:rsidR="00FD3050" w:rsidRDefault="00FD3050" w:rsidP="00FD3050">
      <w:pPr>
        <w:pStyle w:val="PL"/>
        <w:shd w:val="clear" w:color="auto" w:fill="E6E6E6"/>
      </w:pPr>
      <w:r>
        <w:tab/>
        <w:t>trigger010-r13</w:t>
      </w:r>
      <w:r>
        <w:tab/>
      </w:r>
      <w:r>
        <w:tab/>
      </w:r>
      <w:r>
        <w:tab/>
      </w:r>
      <w:r>
        <w:tab/>
      </w:r>
      <w:r>
        <w:tab/>
      </w:r>
      <w:r>
        <w:tab/>
        <w:t>BOOLEAN,</w:t>
      </w:r>
    </w:p>
    <w:p w14:paraId="33F58CF9" w14:textId="77777777" w:rsidR="00FD3050" w:rsidRDefault="00FD3050" w:rsidP="00FD3050">
      <w:pPr>
        <w:pStyle w:val="PL"/>
        <w:shd w:val="clear" w:color="auto" w:fill="E6E6E6"/>
      </w:pPr>
      <w:r>
        <w:tab/>
        <w:t>trigger011-r13</w:t>
      </w:r>
      <w:r>
        <w:tab/>
      </w:r>
      <w:r>
        <w:tab/>
      </w:r>
      <w:r>
        <w:tab/>
      </w:r>
      <w:r>
        <w:tab/>
      </w:r>
      <w:r>
        <w:tab/>
      </w:r>
      <w:r>
        <w:tab/>
        <w:t>BOOLEAN,</w:t>
      </w:r>
    </w:p>
    <w:p w14:paraId="6E2DEF11" w14:textId="77777777" w:rsidR="00FD3050" w:rsidRDefault="00FD3050" w:rsidP="00FD3050">
      <w:pPr>
        <w:pStyle w:val="PL"/>
        <w:shd w:val="clear" w:color="auto" w:fill="E6E6E6"/>
      </w:pPr>
      <w:r>
        <w:tab/>
        <w:t>trigger100-r13</w:t>
      </w:r>
      <w:r>
        <w:tab/>
      </w:r>
      <w:r>
        <w:tab/>
      </w:r>
      <w:r>
        <w:tab/>
      </w:r>
      <w:r>
        <w:tab/>
      </w:r>
      <w:r>
        <w:tab/>
      </w:r>
      <w:r>
        <w:tab/>
        <w:t>BOOLEAN,</w:t>
      </w:r>
    </w:p>
    <w:p w14:paraId="73394B5F" w14:textId="77777777" w:rsidR="00FD3050" w:rsidRDefault="00FD3050" w:rsidP="00FD3050">
      <w:pPr>
        <w:pStyle w:val="PL"/>
        <w:shd w:val="clear" w:color="auto" w:fill="E6E6E6"/>
      </w:pPr>
      <w:r>
        <w:tab/>
        <w:t>trigger101-r13</w:t>
      </w:r>
      <w:r>
        <w:tab/>
      </w:r>
      <w:r>
        <w:tab/>
      </w:r>
      <w:r>
        <w:tab/>
      </w:r>
      <w:r>
        <w:tab/>
      </w:r>
      <w:r>
        <w:tab/>
      </w:r>
      <w:r>
        <w:tab/>
        <w:t>BOOLEAN,</w:t>
      </w:r>
    </w:p>
    <w:p w14:paraId="780D6070" w14:textId="77777777" w:rsidR="00FD3050" w:rsidRDefault="00FD3050" w:rsidP="00FD3050">
      <w:pPr>
        <w:pStyle w:val="PL"/>
        <w:shd w:val="clear" w:color="auto" w:fill="E6E6E6"/>
      </w:pPr>
      <w:r>
        <w:tab/>
        <w:t>trigger110-r13</w:t>
      </w:r>
      <w:r>
        <w:tab/>
      </w:r>
      <w:r>
        <w:tab/>
      </w:r>
      <w:r>
        <w:tab/>
      </w:r>
      <w:r>
        <w:tab/>
      </w:r>
      <w:r>
        <w:tab/>
      </w:r>
      <w:r>
        <w:tab/>
        <w:t>BOOLEAN,</w:t>
      </w:r>
    </w:p>
    <w:p w14:paraId="34399C4E" w14:textId="77777777" w:rsidR="00FD3050" w:rsidRDefault="00FD3050" w:rsidP="00FD3050">
      <w:pPr>
        <w:pStyle w:val="PL"/>
        <w:shd w:val="clear" w:color="auto" w:fill="E6E6E6"/>
      </w:pPr>
      <w:r>
        <w:tab/>
        <w:t>trigger111-r13</w:t>
      </w:r>
      <w:r>
        <w:tab/>
      </w:r>
      <w:r>
        <w:tab/>
      </w:r>
      <w:r>
        <w:tab/>
      </w:r>
      <w:r>
        <w:tab/>
      </w:r>
      <w:r>
        <w:tab/>
      </w:r>
      <w:r>
        <w:tab/>
        <w:t>BOOLEAN</w:t>
      </w:r>
    </w:p>
    <w:p w14:paraId="212E1A4E" w14:textId="77777777" w:rsidR="00FD3050" w:rsidRDefault="00FD3050" w:rsidP="00FD3050">
      <w:pPr>
        <w:pStyle w:val="PL"/>
        <w:shd w:val="clear" w:color="auto" w:fill="E6E6E6"/>
      </w:pPr>
      <w:r>
        <w:t>}</w:t>
      </w:r>
    </w:p>
    <w:p w14:paraId="00B3DE22" w14:textId="77777777" w:rsidR="00FD3050" w:rsidRDefault="00FD3050" w:rsidP="00FD3050">
      <w:pPr>
        <w:pStyle w:val="PL"/>
        <w:shd w:val="clear" w:color="auto" w:fill="E6E6E6"/>
      </w:pPr>
    </w:p>
    <w:p w14:paraId="0F5D6FE2" w14:textId="77777777" w:rsidR="00FD3050" w:rsidRDefault="00FD3050" w:rsidP="00FD3050">
      <w:pPr>
        <w:pStyle w:val="PL"/>
        <w:shd w:val="clear" w:color="auto" w:fill="E6E6E6"/>
      </w:pPr>
      <w:r>
        <w:t>CQI-ReportAperiodicHybrid-r14</w:t>
      </w:r>
      <w:r>
        <w:tab/>
        <w:t>::=</w:t>
      </w:r>
      <w:r>
        <w:tab/>
      </w:r>
      <w:r>
        <w:tab/>
        <w:t>SEQUENCE {</w:t>
      </w:r>
    </w:p>
    <w:p w14:paraId="0E99E70E" w14:textId="77777777" w:rsidR="00FD3050" w:rsidRDefault="00FD3050" w:rsidP="00FD3050">
      <w:pPr>
        <w:pStyle w:val="PL"/>
        <w:shd w:val="clear" w:color="auto" w:fill="E6E6E6"/>
      </w:pPr>
      <w:r>
        <w:tab/>
        <w:t>triggers-r14</w:t>
      </w:r>
      <w:r>
        <w:tab/>
      </w:r>
      <w:r>
        <w:tab/>
      </w:r>
      <w:r>
        <w:tab/>
      </w:r>
      <w:r>
        <w:tab/>
      </w:r>
      <w:r>
        <w:tab/>
      </w:r>
      <w:r>
        <w:tab/>
        <w:t>CHOICE {</w:t>
      </w:r>
    </w:p>
    <w:p w14:paraId="4141BAAC" w14:textId="77777777" w:rsidR="00FD3050" w:rsidRDefault="00FD3050" w:rsidP="00FD3050">
      <w:pPr>
        <w:pStyle w:val="PL"/>
        <w:shd w:val="clear" w:color="auto" w:fill="E6E6E6"/>
      </w:pPr>
      <w:r>
        <w:tab/>
      </w:r>
      <w:r>
        <w:tab/>
        <w:t>oneBit-r14</w:t>
      </w:r>
      <w:r>
        <w:tab/>
      </w:r>
      <w:r>
        <w:tab/>
      </w:r>
      <w:r>
        <w:tab/>
      </w:r>
      <w:r>
        <w:tab/>
      </w:r>
      <w:r>
        <w:tab/>
      </w:r>
      <w:r>
        <w:tab/>
      </w:r>
      <w:r>
        <w:tab/>
        <w:t>SEQUENCE {</w:t>
      </w:r>
    </w:p>
    <w:p w14:paraId="11A32B9F" w14:textId="77777777" w:rsidR="00FD3050" w:rsidRDefault="00FD3050" w:rsidP="00FD3050">
      <w:pPr>
        <w:pStyle w:val="PL"/>
        <w:shd w:val="clear" w:color="auto" w:fill="E6E6E6"/>
      </w:pPr>
      <w:r>
        <w:tab/>
      </w:r>
      <w:r>
        <w:tab/>
      </w:r>
      <w:r>
        <w:tab/>
        <w:t>trigger1-Indicator-r14</w:t>
      </w:r>
      <w:r>
        <w:tab/>
      </w:r>
      <w:r>
        <w:tab/>
      </w:r>
      <w:r>
        <w:tab/>
      </w:r>
      <w:r>
        <w:tab/>
        <w:t>BIT STRING (SIZE (8))</w:t>
      </w:r>
    </w:p>
    <w:p w14:paraId="3BCD275D" w14:textId="77777777" w:rsidR="00FD3050" w:rsidRDefault="00FD3050" w:rsidP="00FD3050">
      <w:pPr>
        <w:pStyle w:val="PL"/>
        <w:shd w:val="clear" w:color="auto" w:fill="E6E6E6"/>
      </w:pPr>
      <w:r>
        <w:tab/>
      </w:r>
      <w:r>
        <w:tab/>
        <w:t>},</w:t>
      </w:r>
    </w:p>
    <w:p w14:paraId="486BE1E4" w14:textId="77777777" w:rsidR="00FD3050" w:rsidRDefault="00FD3050" w:rsidP="00FD3050">
      <w:pPr>
        <w:pStyle w:val="PL"/>
        <w:shd w:val="clear" w:color="auto" w:fill="E6E6E6"/>
      </w:pPr>
      <w:r>
        <w:tab/>
      </w:r>
      <w:r>
        <w:tab/>
        <w:t>twoBit-r14</w:t>
      </w:r>
      <w:r>
        <w:tab/>
      </w:r>
      <w:r>
        <w:tab/>
      </w:r>
      <w:r>
        <w:tab/>
      </w:r>
      <w:r>
        <w:tab/>
      </w:r>
      <w:r>
        <w:tab/>
      </w:r>
      <w:r>
        <w:tab/>
      </w:r>
      <w:r>
        <w:tab/>
        <w:t>SEQUENCE {</w:t>
      </w:r>
    </w:p>
    <w:p w14:paraId="6DC5D020" w14:textId="77777777" w:rsidR="00FD3050" w:rsidRDefault="00FD3050" w:rsidP="00FD3050">
      <w:pPr>
        <w:pStyle w:val="PL"/>
        <w:shd w:val="clear" w:color="auto" w:fill="E6E6E6"/>
      </w:pPr>
      <w:r>
        <w:tab/>
      </w:r>
      <w:r>
        <w:tab/>
      </w:r>
      <w:r>
        <w:tab/>
        <w:t>trigger01-Indicator-r14</w:t>
      </w:r>
      <w:r>
        <w:tab/>
      </w:r>
      <w:r>
        <w:tab/>
      </w:r>
      <w:r>
        <w:tab/>
      </w:r>
      <w:r>
        <w:tab/>
        <w:t>BIT STRING (SIZE (8)),</w:t>
      </w:r>
    </w:p>
    <w:p w14:paraId="58CE55D5" w14:textId="77777777" w:rsidR="00FD3050" w:rsidRDefault="00FD3050" w:rsidP="00FD3050">
      <w:pPr>
        <w:pStyle w:val="PL"/>
        <w:shd w:val="clear" w:color="auto" w:fill="E6E6E6"/>
      </w:pPr>
      <w:r>
        <w:tab/>
      </w:r>
      <w:r>
        <w:tab/>
      </w:r>
      <w:r>
        <w:tab/>
        <w:t>trigger10-Indicator-r14</w:t>
      </w:r>
      <w:r>
        <w:tab/>
      </w:r>
      <w:r>
        <w:tab/>
      </w:r>
      <w:r>
        <w:tab/>
      </w:r>
      <w:r>
        <w:tab/>
        <w:t>BIT STRING (SIZE (8)),</w:t>
      </w:r>
    </w:p>
    <w:p w14:paraId="7EBFB01B" w14:textId="77777777" w:rsidR="00FD3050" w:rsidRDefault="00FD3050" w:rsidP="00FD3050">
      <w:pPr>
        <w:pStyle w:val="PL"/>
        <w:shd w:val="clear" w:color="auto" w:fill="E6E6E6"/>
      </w:pPr>
      <w:r>
        <w:tab/>
      </w:r>
      <w:r>
        <w:tab/>
      </w:r>
      <w:r>
        <w:tab/>
        <w:t>trigger11-Indicator-r14</w:t>
      </w:r>
      <w:r>
        <w:tab/>
      </w:r>
      <w:r>
        <w:tab/>
      </w:r>
      <w:r>
        <w:tab/>
      </w:r>
      <w:r>
        <w:tab/>
        <w:t>BIT STRING (SIZE (8))</w:t>
      </w:r>
    </w:p>
    <w:p w14:paraId="1AD3F2F2" w14:textId="77777777" w:rsidR="00FD3050" w:rsidRDefault="00FD3050" w:rsidP="00FD3050">
      <w:pPr>
        <w:pStyle w:val="PL"/>
        <w:shd w:val="clear" w:color="auto" w:fill="E6E6E6"/>
      </w:pPr>
      <w:r>
        <w:tab/>
      </w:r>
      <w:r>
        <w:tab/>
        <w:t>},</w:t>
      </w:r>
    </w:p>
    <w:p w14:paraId="501C008F" w14:textId="77777777" w:rsidR="00FD3050" w:rsidRDefault="00FD3050" w:rsidP="00FD3050">
      <w:pPr>
        <w:pStyle w:val="PL"/>
        <w:shd w:val="clear" w:color="auto" w:fill="E6E6E6"/>
      </w:pPr>
      <w:r>
        <w:tab/>
      </w:r>
      <w:r>
        <w:tab/>
        <w:t>threeBit-r14</w:t>
      </w:r>
      <w:r>
        <w:tab/>
      </w:r>
      <w:r>
        <w:tab/>
      </w:r>
      <w:r>
        <w:tab/>
      </w:r>
      <w:r>
        <w:tab/>
      </w:r>
      <w:r>
        <w:tab/>
      </w:r>
      <w:r>
        <w:tab/>
        <w:t>SEQUENCE {</w:t>
      </w:r>
    </w:p>
    <w:p w14:paraId="5D4E5533" w14:textId="77777777" w:rsidR="00FD3050" w:rsidRDefault="00FD3050" w:rsidP="00FD3050">
      <w:pPr>
        <w:pStyle w:val="PL"/>
        <w:shd w:val="clear" w:color="auto" w:fill="E6E6E6"/>
      </w:pPr>
      <w:r>
        <w:tab/>
      </w:r>
      <w:r>
        <w:tab/>
      </w:r>
      <w:r>
        <w:tab/>
        <w:t>trigger001-Indicator-r14</w:t>
      </w:r>
      <w:r>
        <w:tab/>
      </w:r>
      <w:r>
        <w:tab/>
      </w:r>
      <w:r>
        <w:tab/>
        <w:t>BIT STRING (SIZE (32)),</w:t>
      </w:r>
    </w:p>
    <w:p w14:paraId="21276AE8" w14:textId="77777777" w:rsidR="00FD3050" w:rsidRDefault="00FD3050" w:rsidP="00FD3050">
      <w:pPr>
        <w:pStyle w:val="PL"/>
        <w:shd w:val="clear" w:color="auto" w:fill="E6E6E6"/>
      </w:pPr>
      <w:r>
        <w:tab/>
      </w:r>
      <w:r>
        <w:tab/>
      </w:r>
      <w:r>
        <w:tab/>
        <w:t>trigger010-Indicator-r14</w:t>
      </w:r>
      <w:r>
        <w:tab/>
      </w:r>
      <w:r>
        <w:tab/>
      </w:r>
      <w:r>
        <w:tab/>
        <w:t>BIT STRING (SIZE (32)),</w:t>
      </w:r>
    </w:p>
    <w:p w14:paraId="003D16E9" w14:textId="77777777" w:rsidR="00FD3050" w:rsidRDefault="00FD3050" w:rsidP="00FD3050">
      <w:pPr>
        <w:pStyle w:val="PL"/>
        <w:shd w:val="clear" w:color="auto" w:fill="E6E6E6"/>
      </w:pPr>
      <w:r>
        <w:tab/>
      </w:r>
      <w:r>
        <w:tab/>
      </w:r>
      <w:r>
        <w:tab/>
        <w:t>trigger011-Indicator-r14</w:t>
      </w:r>
      <w:r>
        <w:tab/>
      </w:r>
      <w:r>
        <w:tab/>
      </w:r>
      <w:r>
        <w:tab/>
        <w:t>BIT STRING (SIZE (32)),</w:t>
      </w:r>
    </w:p>
    <w:p w14:paraId="42A486D7" w14:textId="77777777" w:rsidR="00FD3050" w:rsidRDefault="00FD3050" w:rsidP="00FD3050">
      <w:pPr>
        <w:pStyle w:val="PL"/>
        <w:shd w:val="clear" w:color="auto" w:fill="E6E6E6"/>
      </w:pPr>
      <w:r>
        <w:tab/>
      </w:r>
      <w:r>
        <w:tab/>
      </w:r>
      <w:r>
        <w:tab/>
        <w:t>trigger100-Indicator-r14</w:t>
      </w:r>
      <w:r>
        <w:tab/>
      </w:r>
      <w:r>
        <w:tab/>
      </w:r>
      <w:r>
        <w:tab/>
        <w:t>BIT STRING (SIZE (32)) ,</w:t>
      </w:r>
    </w:p>
    <w:p w14:paraId="3CD5C7AA" w14:textId="77777777" w:rsidR="00FD3050" w:rsidRDefault="00FD3050" w:rsidP="00FD3050">
      <w:pPr>
        <w:pStyle w:val="PL"/>
        <w:shd w:val="clear" w:color="auto" w:fill="E6E6E6"/>
      </w:pPr>
      <w:r>
        <w:tab/>
      </w:r>
      <w:r>
        <w:tab/>
      </w:r>
      <w:r>
        <w:tab/>
        <w:t>trigger101-Indicator-r14</w:t>
      </w:r>
      <w:r>
        <w:tab/>
      </w:r>
      <w:r>
        <w:tab/>
      </w:r>
      <w:r>
        <w:tab/>
        <w:t>BIT STRING (SIZE (32)),</w:t>
      </w:r>
    </w:p>
    <w:p w14:paraId="705999A6" w14:textId="77777777" w:rsidR="00FD3050" w:rsidRDefault="00FD3050" w:rsidP="00FD3050">
      <w:pPr>
        <w:pStyle w:val="PL"/>
        <w:shd w:val="clear" w:color="auto" w:fill="E6E6E6"/>
      </w:pPr>
      <w:r>
        <w:tab/>
      </w:r>
      <w:r>
        <w:tab/>
      </w:r>
      <w:r>
        <w:tab/>
        <w:t>trigger110-Indicator-r14</w:t>
      </w:r>
      <w:r>
        <w:tab/>
      </w:r>
      <w:r>
        <w:tab/>
      </w:r>
      <w:r>
        <w:tab/>
        <w:t>BIT STRING (SIZE (32)),</w:t>
      </w:r>
    </w:p>
    <w:p w14:paraId="38686DCA" w14:textId="77777777" w:rsidR="00FD3050" w:rsidRDefault="00FD3050" w:rsidP="00FD3050">
      <w:pPr>
        <w:pStyle w:val="PL"/>
        <w:shd w:val="clear" w:color="auto" w:fill="E6E6E6"/>
      </w:pPr>
      <w:r>
        <w:tab/>
      </w:r>
      <w:r>
        <w:tab/>
      </w:r>
      <w:r>
        <w:tab/>
        <w:t>trigger111-Indicator-r14</w:t>
      </w:r>
      <w:r>
        <w:tab/>
      </w:r>
      <w:r>
        <w:tab/>
      </w:r>
      <w:r>
        <w:tab/>
        <w:t>BIT STRING (SIZE (32))</w:t>
      </w:r>
    </w:p>
    <w:p w14:paraId="1948BB39" w14:textId="77777777" w:rsidR="00FD3050" w:rsidRDefault="00FD3050" w:rsidP="00FD3050">
      <w:pPr>
        <w:pStyle w:val="PL"/>
        <w:shd w:val="clear" w:color="auto" w:fill="E6E6E6"/>
      </w:pPr>
      <w:r>
        <w:tab/>
      </w:r>
      <w:r>
        <w:tab/>
        <w:t>}</w:t>
      </w:r>
    </w:p>
    <w:p w14:paraId="16432F35" w14:textId="77777777" w:rsidR="00FD3050" w:rsidRDefault="00FD3050" w:rsidP="00FD305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2A76D242" w14:textId="77777777" w:rsidR="00FD3050" w:rsidRDefault="00FD3050" w:rsidP="00FD3050">
      <w:pPr>
        <w:pStyle w:val="PL"/>
        <w:shd w:val="clear" w:color="auto" w:fill="E6E6E6"/>
      </w:pPr>
      <w:r>
        <w:t>}</w:t>
      </w:r>
    </w:p>
    <w:p w14:paraId="2B6CE4D3" w14:textId="77777777" w:rsidR="00FD3050" w:rsidRDefault="00FD3050" w:rsidP="00FD3050">
      <w:pPr>
        <w:pStyle w:val="PL"/>
        <w:shd w:val="clear" w:color="auto" w:fill="E6E6E6"/>
      </w:pPr>
    </w:p>
    <w:p w14:paraId="0B934AFF" w14:textId="77777777" w:rsidR="00FD3050" w:rsidRDefault="00FD3050" w:rsidP="00FD3050">
      <w:pPr>
        <w:pStyle w:val="PL"/>
        <w:shd w:val="clear" w:color="auto" w:fill="E6E6E6"/>
      </w:pPr>
      <w:r>
        <w:t>CQI-ReportModeAperiodic ::=</w:t>
      </w:r>
      <w:r>
        <w:tab/>
      </w:r>
      <w:r>
        <w:tab/>
      </w:r>
      <w:r>
        <w:tab/>
      </w:r>
      <w:r>
        <w:tab/>
        <w:t>ENUMERATED {</w:t>
      </w:r>
    </w:p>
    <w:p w14:paraId="2CB0D209" w14:textId="77777777" w:rsidR="00FD3050" w:rsidRDefault="00FD3050" w:rsidP="00FD3050">
      <w:pPr>
        <w:pStyle w:val="PL"/>
        <w:shd w:val="clear" w:color="auto" w:fill="E6E6E6"/>
      </w:pPr>
      <w:r>
        <w:tab/>
      </w:r>
      <w:r>
        <w:tab/>
      </w:r>
      <w:r>
        <w:tab/>
      </w:r>
      <w:r>
        <w:tab/>
      </w:r>
      <w:r>
        <w:tab/>
      </w:r>
      <w:r>
        <w:tab/>
      </w:r>
      <w:r>
        <w:tab/>
      </w:r>
      <w:r>
        <w:tab/>
      </w:r>
      <w:r>
        <w:tab/>
      </w:r>
      <w:r>
        <w:tab/>
      </w:r>
      <w:r>
        <w:tab/>
        <w:t>rm12, rm20, rm22, rm30, rm31,</w:t>
      </w:r>
    </w:p>
    <w:p w14:paraId="16765BFE" w14:textId="77777777" w:rsidR="00FD3050" w:rsidRDefault="00FD3050" w:rsidP="00FD3050">
      <w:pPr>
        <w:pStyle w:val="PL"/>
        <w:shd w:val="clear" w:color="auto" w:fill="E6E6E6"/>
      </w:pPr>
      <w:r>
        <w:tab/>
      </w:r>
      <w:r>
        <w:tab/>
      </w:r>
      <w:r>
        <w:tab/>
      </w:r>
      <w:r>
        <w:tab/>
      </w:r>
      <w:r>
        <w:tab/>
      </w:r>
      <w:r>
        <w:tab/>
      </w:r>
      <w:r>
        <w:tab/>
      </w:r>
      <w:r>
        <w:tab/>
      </w:r>
      <w:r>
        <w:tab/>
      </w:r>
      <w:r>
        <w:tab/>
      </w:r>
      <w:r>
        <w:tab/>
        <w:t>rm32-v1250, rm10-v1310, rm11-v1310</w:t>
      </w:r>
    </w:p>
    <w:p w14:paraId="55B3E601" w14:textId="77777777" w:rsidR="00FD3050" w:rsidRDefault="00FD3050" w:rsidP="00FD3050">
      <w:pPr>
        <w:pStyle w:val="PL"/>
        <w:shd w:val="clear" w:color="auto" w:fill="E6E6E6"/>
      </w:pPr>
      <w:r>
        <w:t>}</w:t>
      </w:r>
    </w:p>
    <w:p w14:paraId="718BA02F" w14:textId="77777777" w:rsidR="00FD3050" w:rsidRDefault="00FD3050" w:rsidP="00FD3050">
      <w:pPr>
        <w:pStyle w:val="PL"/>
        <w:shd w:val="clear" w:color="auto" w:fill="E6E6E6"/>
      </w:pPr>
    </w:p>
    <w:p w14:paraId="148D1387" w14:textId="77777777" w:rsidR="00FD3050" w:rsidRDefault="00FD3050" w:rsidP="00FD3050">
      <w:pPr>
        <w:pStyle w:val="PL"/>
        <w:shd w:val="clear" w:color="auto" w:fill="E6E6E6"/>
      </w:pPr>
      <w:r>
        <w:t>-- ASN1STOP</w:t>
      </w:r>
    </w:p>
    <w:p w14:paraId="0332DD9D" w14:textId="77777777" w:rsidR="00FD3050" w:rsidRDefault="00FD3050" w:rsidP="00FD3050"/>
    <w:p w14:paraId="352D3A95" w14:textId="77777777" w:rsidR="00FD3050" w:rsidRDefault="00FD3050" w:rsidP="00FD3050"/>
    <w:p w14:paraId="232D43DE" w14:textId="77777777" w:rsidR="00FD3050" w:rsidRDefault="00FD3050" w:rsidP="00FD3050"/>
    <w:p w14:paraId="1A91580B" w14:textId="77777777" w:rsidR="00FD3050" w:rsidRDefault="00FD3050" w:rsidP="00FD3050"/>
    <w:p w14:paraId="54EB60E8" w14:textId="77777777" w:rsidR="00FD3050" w:rsidRDefault="00FD3050" w:rsidP="00FD3050"/>
    <w:p w14:paraId="64F185FC" w14:textId="77777777" w:rsidR="00FD3050" w:rsidRDefault="00FD3050" w:rsidP="00FD3050"/>
    <w:p w14:paraId="20AE0F5B" w14:textId="77777777" w:rsidR="00FD3050" w:rsidRDefault="00FD3050" w:rsidP="00FD3050"/>
    <w:p w14:paraId="508FE4BC" w14:textId="77777777" w:rsidR="00FD3050" w:rsidRDefault="00FD3050" w:rsidP="00FD3050"/>
    <w:p w14:paraId="3B46CF7F" w14:textId="77777777" w:rsidR="00FD3050" w:rsidRDefault="00FD3050" w:rsidP="00FD3050"/>
    <w:tbl>
      <w:tblPr>
        <w:tblW w:w="0"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3050" w14:paraId="3AB4D1D2" w14:textId="77777777" w:rsidTr="00FD305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6DD5EE" w14:textId="77777777" w:rsidR="00FD3050" w:rsidRDefault="00FD3050">
            <w:pPr>
              <w:pStyle w:val="TAH"/>
              <w:rPr>
                <w:lang w:eastAsia="en-GB"/>
              </w:rPr>
            </w:pPr>
            <w:r>
              <w:rPr>
                <w:i/>
                <w:noProof/>
                <w:lang w:eastAsia="en-GB"/>
              </w:rPr>
              <w:lastRenderedPageBreak/>
              <w:t xml:space="preserve">CQI-ReportAperiodic </w:t>
            </w:r>
            <w:r>
              <w:rPr>
                <w:noProof/>
                <w:lang w:eastAsia="en-GB"/>
              </w:rPr>
              <w:t>field descriptions</w:t>
            </w:r>
          </w:p>
        </w:tc>
      </w:tr>
      <w:tr w:rsidR="00FD3050" w14:paraId="0FCF6963"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E5927" w14:textId="77777777" w:rsidR="00FD3050" w:rsidRPr="00494185" w:rsidRDefault="00FD3050" w:rsidP="00FD3050">
            <w:pPr>
              <w:pStyle w:val="TAL"/>
              <w:rPr>
                <w:b/>
                <w:i/>
                <w:noProof/>
                <w:lang w:eastAsia="en-GB"/>
              </w:rPr>
            </w:pPr>
            <w:r w:rsidRPr="00494185">
              <w:rPr>
                <w:b/>
                <w:i/>
                <w:noProof/>
                <w:lang w:eastAsia="en-GB"/>
              </w:rPr>
              <w:t>aperiodicCSI-Trigger</w:t>
            </w:r>
          </w:p>
          <w:p w14:paraId="1115E3C3" w14:textId="32DF2222" w:rsidR="00FD3050" w:rsidRDefault="00FD3050" w:rsidP="00FD3050">
            <w:pPr>
              <w:pStyle w:val="TAL"/>
              <w:rPr>
                <w:bCs/>
                <w:iCs/>
                <w:noProof/>
                <w:lang w:eastAsia="en-GB"/>
              </w:rPr>
            </w:pPr>
            <w:r w:rsidRPr="00494185">
              <w:rPr>
                <w:bCs/>
                <w:iCs/>
                <w:noProof/>
                <w:lang w:eastAsia="en-GB"/>
              </w:rPr>
              <w:t xml:space="preserve">Indicates for which serving cell(s) the aperiodic CSI report is triggered </w:t>
            </w:r>
            <w:r w:rsidRPr="00494185">
              <w:rPr>
                <w:noProof/>
                <w:lang w:eastAsia="en-GB"/>
              </w:rPr>
              <w:t>when one or more SCells are configured</w:t>
            </w:r>
            <w:r w:rsidRPr="00494185">
              <w:rPr>
                <w:bCs/>
                <w:iCs/>
                <w:noProof/>
                <w:lang w:eastAsia="en-GB"/>
              </w:rPr>
              <w:t xml:space="preserve">. </w:t>
            </w:r>
            <w:r w:rsidRPr="00494185">
              <w:rPr>
                <w:bCs/>
                <w:i/>
                <w:noProof/>
                <w:lang w:eastAsia="en-GB"/>
              </w:rPr>
              <w:t>trigger1</w:t>
            </w:r>
            <w:ins w:id="7" w:author="Intel Corp - Naveen Palle" w:date="2019-03-28T22:33:00Z">
              <w:r>
                <w:rPr>
                  <w:bCs/>
                  <w:i/>
                  <w:noProof/>
                  <w:lang w:eastAsia="en-GB"/>
                </w:rPr>
                <w:t>-r</w:t>
              </w:r>
            </w:ins>
            <w:ins w:id="8" w:author="Intel Corp - Naveen Palle" w:date="2019-03-26T15:03:00Z">
              <w:r>
                <w:rPr>
                  <w:bCs/>
                  <w:i/>
                  <w:noProof/>
                  <w:lang w:eastAsia="en-GB"/>
                </w:rPr>
                <w:t>10</w:t>
              </w:r>
            </w:ins>
            <w:r w:rsidRPr="00494185">
              <w:rPr>
                <w:bCs/>
                <w:iCs/>
                <w:noProof/>
                <w:lang w:eastAsia="en-GB"/>
              </w:rPr>
              <w:t xml:space="preserve"> corresponds to the CSI request field 10 </w:t>
            </w:r>
            <w:del w:id="9" w:author="Intel Corp - Naveen Palle" w:date="2019-03-26T15:04:00Z">
              <w:r w:rsidRPr="00494185" w:rsidDel="001E1215">
                <w:rPr>
                  <w:bCs/>
                  <w:iCs/>
                  <w:noProof/>
                  <w:lang w:eastAsia="en-GB"/>
                </w:rPr>
                <w:delText>or</w:delText>
              </w:r>
            </w:del>
            <w:ins w:id="10" w:author="Intel Corp - Naveen Palle" w:date="2019-03-26T15:04:00Z">
              <w:r>
                <w:rPr>
                  <w:bCs/>
                  <w:iCs/>
                  <w:noProof/>
                  <w:lang w:eastAsia="en-GB"/>
                </w:rPr>
                <w:t xml:space="preserve">while </w:t>
              </w:r>
              <w:r>
                <w:rPr>
                  <w:bCs/>
                  <w:i/>
                  <w:iCs/>
                  <w:noProof/>
                  <w:lang w:eastAsia="en-GB"/>
                </w:rPr>
                <w:t>trigger1</w:t>
              </w:r>
            </w:ins>
            <w:ins w:id="11" w:author="Intel Corp - Naveen Palle" w:date="2019-03-28T22:33:00Z">
              <w:r>
                <w:rPr>
                  <w:bCs/>
                  <w:i/>
                  <w:iCs/>
                  <w:noProof/>
                  <w:lang w:eastAsia="en-GB"/>
                </w:rPr>
                <w:t>-</w:t>
              </w:r>
            </w:ins>
            <w:ins w:id="12" w:author="Intel Corp - Naveen Palle" w:date="2019-04-09T20:59:00Z">
              <w:r>
                <w:rPr>
                  <w:bCs/>
                  <w:i/>
                  <w:iCs/>
                  <w:noProof/>
                  <w:lang w:eastAsia="en-GB"/>
                </w:rPr>
                <w:t>r</w:t>
              </w:r>
            </w:ins>
            <w:ins w:id="13" w:author="Intel Corp - Naveen Palle" w:date="2019-03-26T15:04:00Z">
              <w:r>
                <w:rPr>
                  <w:bCs/>
                  <w:i/>
                  <w:iCs/>
                  <w:noProof/>
                  <w:lang w:eastAsia="en-GB"/>
                </w:rPr>
                <w:t xml:space="preserve">13 </w:t>
              </w:r>
              <w:r>
                <w:rPr>
                  <w:bCs/>
                  <w:iCs/>
                  <w:noProof/>
                  <w:lang w:eastAsia="en-GB"/>
                </w:rPr>
                <w:t>corresponds to the CSI request field</w:t>
              </w:r>
            </w:ins>
            <w:r w:rsidRPr="00494185">
              <w:rPr>
                <w:bCs/>
                <w:iCs/>
                <w:noProof/>
                <w:lang w:eastAsia="en-GB"/>
              </w:rPr>
              <w:t xml:space="preserve"> 010, </w:t>
            </w:r>
            <w:r w:rsidRPr="00494185">
              <w:rPr>
                <w:bCs/>
                <w:i/>
                <w:noProof/>
                <w:lang w:eastAsia="en-GB"/>
              </w:rPr>
              <w:t>trigger2</w:t>
            </w:r>
            <w:ins w:id="14" w:author="Intel Corp - Naveen Palle" w:date="2019-03-28T22:33:00Z">
              <w:r>
                <w:rPr>
                  <w:bCs/>
                  <w:i/>
                  <w:noProof/>
                  <w:lang w:eastAsia="en-GB"/>
                </w:rPr>
                <w:t>-</w:t>
              </w:r>
            </w:ins>
            <w:ins w:id="15" w:author="Intel Corp - Naveen Palle" w:date="2019-04-09T20:59:00Z">
              <w:r>
                <w:rPr>
                  <w:bCs/>
                  <w:i/>
                  <w:noProof/>
                  <w:lang w:eastAsia="en-GB"/>
                </w:rPr>
                <w:t>r</w:t>
              </w:r>
            </w:ins>
            <w:ins w:id="16" w:author="Intel Corp - Naveen Palle" w:date="2019-03-26T15:04:00Z">
              <w:r>
                <w:rPr>
                  <w:bCs/>
                  <w:i/>
                  <w:noProof/>
                  <w:lang w:eastAsia="en-GB"/>
                </w:rPr>
                <w:t>10</w:t>
              </w:r>
            </w:ins>
            <w:r w:rsidRPr="00494185">
              <w:rPr>
                <w:bCs/>
                <w:iCs/>
                <w:noProof/>
                <w:lang w:eastAsia="en-GB"/>
              </w:rPr>
              <w:t xml:space="preserve"> corresponds to the CSI request field 11 </w:t>
            </w:r>
            <w:del w:id="17" w:author="Intel Corp - Naveen Palle" w:date="2019-03-26T15:04:00Z">
              <w:r w:rsidRPr="00494185" w:rsidDel="001E1215">
                <w:rPr>
                  <w:bCs/>
                  <w:iCs/>
                  <w:noProof/>
                  <w:lang w:eastAsia="en-GB"/>
                </w:rPr>
                <w:delText>or</w:delText>
              </w:r>
            </w:del>
            <w:ins w:id="18" w:author="Intel Corp - Naveen Palle" w:date="2019-03-26T15:04:00Z">
              <w:r>
                <w:rPr>
                  <w:bCs/>
                  <w:iCs/>
                  <w:noProof/>
                  <w:lang w:eastAsia="en-GB"/>
                </w:rPr>
                <w:t xml:space="preserve"> while </w:t>
              </w:r>
              <w:r>
                <w:rPr>
                  <w:bCs/>
                  <w:i/>
                  <w:iCs/>
                  <w:noProof/>
                  <w:lang w:eastAsia="en-GB"/>
                </w:rPr>
                <w:t>trigger2</w:t>
              </w:r>
            </w:ins>
            <w:ins w:id="19" w:author="Intel Corp - Naveen Palle" w:date="2019-03-28T22:34:00Z">
              <w:r>
                <w:rPr>
                  <w:bCs/>
                  <w:i/>
                  <w:iCs/>
                  <w:noProof/>
                  <w:lang w:eastAsia="en-GB"/>
                </w:rPr>
                <w:t>-</w:t>
              </w:r>
            </w:ins>
            <w:ins w:id="20" w:author="Intel Corp - Naveen Palle" w:date="2019-04-09T20:59:00Z">
              <w:r>
                <w:rPr>
                  <w:bCs/>
                  <w:i/>
                  <w:iCs/>
                  <w:noProof/>
                  <w:lang w:eastAsia="en-GB"/>
                </w:rPr>
                <w:t>r</w:t>
              </w:r>
            </w:ins>
            <w:ins w:id="21" w:author="Intel Corp - Naveen Palle" w:date="2019-03-26T15:04:00Z">
              <w:r>
                <w:rPr>
                  <w:bCs/>
                  <w:i/>
                  <w:iCs/>
                  <w:noProof/>
                  <w:lang w:eastAsia="en-GB"/>
                </w:rPr>
                <w:t xml:space="preserve">13 </w:t>
              </w:r>
              <w:r>
                <w:rPr>
                  <w:bCs/>
                  <w:iCs/>
                  <w:noProof/>
                  <w:lang w:eastAsia="en-GB"/>
                </w:rPr>
                <w:t>corresponds to the C</w:t>
              </w:r>
            </w:ins>
            <w:ins w:id="22" w:author="Intel Corp - Naveen Palle" w:date="2019-03-26T15:05:00Z">
              <w:r>
                <w:rPr>
                  <w:bCs/>
                  <w:iCs/>
                  <w:noProof/>
                  <w:lang w:eastAsia="en-GB"/>
                </w:rPr>
                <w:t>SI request field</w:t>
              </w:r>
            </w:ins>
            <w:r w:rsidRPr="00494185">
              <w:rPr>
                <w:bCs/>
                <w:iCs/>
                <w:noProof/>
                <w:lang w:eastAsia="en-GB"/>
              </w:rPr>
              <w:t xml:space="preserve"> 011, </w:t>
            </w:r>
            <w:r w:rsidRPr="00494185">
              <w:rPr>
                <w:bCs/>
                <w:i/>
                <w:iCs/>
                <w:noProof/>
                <w:lang w:eastAsia="en-GB"/>
              </w:rPr>
              <w:t>trigger3</w:t>
            </w:r>
            <w:ins w:id="23" w:author="Intel Corp - Naveen Palle" w:date="2019-03-28T22:34:00Z">
              <w:r>
                <w:rPr>
                  <w:bCs/>
                  <w:i/>
                  <w:iCs/>
                  <w:noProof/>
                  <w:lang w:eastAsia="en-GB"/>
                </w:rPr>
                <w:t>-r13</w:t>
              </w:r>
            </w:ins>
            <w:r w:rsidRPr="00494185">
              <w:rPr>
                <w:bCs/>
                <w:iCs/>
                <w:noProof/>
                <w:lang w:eastAsia="en-GB"/>
              </w:rPr>
              <w:t xml:space="preserve"> corresponds to the CSI request field 100, see TS 36.213 [23, table 7.2.1-1A</w:t>
            </w:r>
            <w:ins w:id="24" w:author="Intel Corp - Naveen Palle" w:date="2019-03-28T15:05:00Z">
              <w:r>
                <w:rPr>
                  <w:bCs/>
                  <w:iCs/>
                  <w:noProof/>
                  <w:lang w:eastAsia="en-GB"/>
                </w:rPr>
                <w:t xml:space="preserve"> and table 7.2.1-1D</w:t>
              </w:r>
            </w:ins>
            <w:r w:rsidRPr="00494185">
              <w:rPr>
                <w:bCs/>
                <w:iCs/>
                <w:noProof/>
                <w:lang w:eastAsia="en-GB"/>
              </w:rPr>
              <w:t>]</w:t>
            </w:r>
            <w:r w:rsidRPr="00494185">
              <w:rPr>
                <w:lang w:eastAsia="en-GB"/>
              </w:rPr>
              <w:t>, and so on</w:t>
            </w:r>
            <w:r w:rsidRPr="00494185">
              <w:rPr>
                <w:bCs/>
                <w:iCs/>
                <w:noProof/>
                <w:lang w:eastAsia="en-GB"/>
              </w:rPr>
              <w:t xml:space="preserve">. The leftmost bit, bit 0 in the bit string corresponds to the cell with </w:t>
            </w:r>
            <w:r w:rsidRPr="00494185">
              <w:rPr>
                <w:i/>
                <w:lang w:eastAsia="en-GB"/>
              </w:rPr>
              <w:t>ServCellIndex</w:t>
            </w:r>
            <w:r w:rsidRPr="00494185">
              <w:rPr>
                <w:bCs/>
                <w:iCs/>
                <w:noProof/>
                <w:lang w:eastAsia="en-GB"/>
              </w:rPr>
              <w:t xml:space="preserve">=0 and bit 1 in the bit string corresponds to the cell with </w:t>
            </w:r>
            <w:r w:rsidRPr="00494185">
              <w:rPr>
                <w:i/>
                <w:lang w:eastAsia="en-GB"/>
              </w:rPr>
              <w:t>ServCellIndex</w:t>
            </w:r>
            <w:r w:rsidRPr="00494185">
              <w:rPr>
                <w:bCs/>
                <w:iCs/>
                <w:noProof/>
                <w:lang w:eastAsia="en-GB"/>
              </w:rPr>
              <w:t>=1 etc. Each bit has either value 0 (means no aperiodic CSI report is triggered) or value 1 (means the aperiodic CSI report is triggered). At most 5 bits can be set to value 1 in the bit string</w:t>
            </w:r>
            <w:r w:rsidRPr="00494185">
              <w:rPr>
                <w:lang w:eastAsia="en-GB"/>
              </w:rPr>
              <w:t xml:space="preserve"> in </w:t>
            </w:r>
            <w:r w:rsidRPr="00494185">
              <w:rPr>
                <w:i/>
                <w:lang w:eastAsia="en-GB"/>
              </w:rPr>
              <w:t>aperidociCSI-Trigger-r10</w:t>
            </w:r>
            <w:r w:rsidRPr="00494185">
              <w:rPr>
                <w:lang w:eastAsia="en-GB"/>
              </w:rPr>
              <w:t xml:space="preserve"> and in </w:t>
            </w:r>
            <w:r w:rsidRPr="00494185">
              <w:rPr>
                <w:i/>
                <w:lang w:eastAsia="en-GB"/>
              </w:rPr>
              <w:t>aperiodicCSI-Trigger-v1250</w:t>
            </w:r>
            <w:r w:rsidRPr="00494185">
              <w:rPr>
                <w:lang w:eastAsia="en-GB"/>
              </w:rPr>
              <w:t xml:space="preserve"> and </w:t>
            </w:r>
            <w:r w:rsidRPr="00494185">
              <w:rPr>
                <w:bCs/>
                <w:iCs/>
                <w:noProof/>
                <w:lang w:eastAsia="en-GB"/>
              </w:rPr>
              <w:t>at most 32 bits can be set to value 1 in the bit string</w:t>
            </w:r>
            <w:r w:rsidRPr="00494185">
              <w:rPr>
                <w:lang w:eastAsia="en-GB"/>
              </w:rPr>
              <w:t xml:space="preserve"> in </w:t>
            </w:r>
            <w:r w:rsidRPr="00494185">
              <w:rPr>
                <w:i/>
                <w:lang w:eastAsia="en-GB"/>
              </w:rPr>
              <w:t>aperiodicCSI-Trigger-v1310</w:t>
            </w:r>
            <w:r w:rsidRPr="00494185">
              <w:rPr>
                <w:bCs/>
                <w:iCs/>
                <w:noProof/>
                <w:lang w:eastAsia="en-GB"/>
              </w:rPr>
              <w:t xml:space="preserve">. E-UTRAN configures value 1 only for cells configured </w:t>
            </w:r>
            <w:r w:rsidRPr="00494185">
              <w:rPr>
                <w:lang w:eastAsia="en-GB"/>
              </w:rPr>
              <w:t xml:space="preserve">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noProof/>
                <w:lang w:eastAsia="zh-CN"/>
              </w:rPr>
              <w:t xml:space="preserve">. </w:t>
            </w:r>
            <w:r w:rsidRPr="00494185">
              <w:rPr>
                <w:lang w:eastAsia="en-GB"/>
              </w:rPr>
              <w:t xml:space="preserve">One value applies for all serving cells configured 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lang w:eastAsia="en-GB"/>
              </w:rPr>
              <w:t xml:space="preserve"> </w:t>
            </w:r>
            <w:ins w:id="25" w:author="Intel Corp - Naveen Palle" w:date="2019-05-15T12:25:00Z">
              <w:r>
                <w:rPr>
                  <w:lang w:eastAsia="en-GB"/>
                </w:rPr>
                <w:t>and belonging to the same PUCCH group</w:t>
              </w:r>
              <w:r w:rsidRPr="00494185">
                <w:rPr>
                  <w:lang w:eastAsia="en-GB"/>
                </w:rPr>
                <w:t xml:space="preserve"> </w:t>
              </w:r>
            </w:ins>
            <w:r w:rsidRPr="00494185">
              <w:rPr>
                <w:lang w:eastAsia="en-GB"/>
              </w:rPr>
              <w:t>(the associated functionality is common i.e. not performed independently for each cell).</w:t>
            </w:r>
          </w:p>
        </w:tc>
      </w:tr>
      <w:tr w:rsidR="00FD3050" w14:paraId="5DB9D49B"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0AC1A0" w14:textId="77777777" w:rsidR="00FD3050" w:rsidRDefault="00FD3050">
            <w:pPr>
              <w:pStyle w:val="TAL"/>
              <w:rPr>
                <w:b/>
                <w:i/>
                <w:lang w:eastAsia="en-GB"/>
              </w:rPr>
            </w:pPr>
            <w:r>
              <w:rPr>
                <w:b/>
                <w:i/>
                <w:lang w:eastAsia="en-GB"/>
              </w:rPr>
              <w:t>trigger01-IndicatorN, trigger10-IndicatorN, trigger11-IndicatorN</w:t>
            </w:r>
          </w:p>
          <w:p w14:paraId="6EB2D59D" w14:textId="77777777" w:rsidR="00FD3050" w:rsidRDefault="00FD3050">
            <w:pPr>
              <w:pStyle w:val="TAL"/>
              <w:rPr>
                <w:noProof/>
                <w:lang w:eastAsia="en-GB"/>
              </w:rPr>
            </w:pPr>
            <w:r>
              <w:rPr>
                <w:lang w:eastAsia="en-GB"/>
              </w:rPr>
              <w:t>Indicates for which eMIMO-Type the aperiodic CSI report is triggered (the corresponding CSI process, CSI subframe set}-pair(s) and/or a serving cell) as applicable, See TS 36.213 [23, table 7.2.1-1D, 7.2.1-1E].</w:t>
            </w:r>
          </w:p>
        </w:tc>
      </w:tr>
      <w:tr w:rsidR="00FD3050" w14:paraId="3CB1C18F"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1E1FCA" w14:textId="77777777" w:rsidR="00FD3050" w:rsidRDefault="00FD3050">
            <w:pPr>
              <w:pStyle w:val="TAL"/>
              <w:rPr>
                <w:b/>
                <w:i/>
                <w:lang w:eastAsia="en-GB"/>
              </w:rPr>
            </w:pPr>
            <w:r>
              <w:rPr>
                <w:b/>
                <w:i/>
                <w:lang w:eastAsia="en-GB"/>
              </w:rPr>
              <w:t>trigger001-IndicatorN.. trigger111-IndicatorN</w:t>
            </w:r>
          </w:p>
          <w:p w14:paraId="47B66E49" w14:textId="77777777" w:rsidR="00FD3050" w:rsidRDefault="00FD3050">
            <w:pPr>
              <w:pStyle w:val="TAL"/>
              <w:rPr>
                <w:noProof/>
                <w:lang w:eastAsia="en-GB"/>
              </w:rPr>
            </w:pPr>
            <w:r>
              <w:rPr>
                <w:lang w:eastAsia="en-GB"/>
              </w:rPr>
              <w:t>Indicates for which eMIMO-Type the aperiodic CSI report is triggered (the corresponding CSI process, CSI subframe set}-pair(s) and/or a serving cell) as applicable, See TS 36.213 [23, table 7.2.1-1A, 7.2.1-1B, and 7.2.1-1C].</w:t>
            </w:r>
          </w:p>
        </w:tc>
      </w:tr>
      <w:tr w:rsidR="00FD3050" w14:paraId="7486E0A3"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5B5907" w14:textId="77777777" w:rsidR="00FD3050" w:rsidRDefault="00FD3050">
            <w:pPr>
              <w:pStyle w:val="TAL"/>
              <w:rPr>
                <w:b/>
                <w:i/>
                <w:noProof/>
                <w:lang w:eastAsia="en-GB"/>
              </w:rPr>
            </w:pPr>
            <w:r>
              <w:rPr>
                <w:b/>
                <w:i/>
                <w:noProof/>
                <w:lang w:eastAsia="en-GB"/>
              </w:rPr>
              <w:t>trigger01</w:t>
            </w:r>
          </w:p>
          <w:p w14:paraId="6D731F5B" w14:textId="77777777" w:rsidR="00FD3050" w:rsidRDefault="00FD3050">
            <w:pPr>
              <w:pStyle w:val="TAL"/>
              <w:rPr>
                <w:lang w:eastAsia="en-GB"/>
              </w:rPr>
            </w:pPr>
            <w:r>
              <w:rPr>
                <w:noProof/>
                <w:lang w:eastAsia="en-GB"/>
              </w:rPr>
              <w:t xml:space="preserve">Indicates whether or not reporting for this CSI-process </w:t>
            </w:r>
            <w:r>
              <w:rPr>
                <w:lang w:eastAsia="en-GB"/>
              </w:rPr>
              <w:t xml:space="preserve">or reporting for this CSI-process corresponding to a CSI subframe set </w:t>
            </w:r>
            <w:r>
              <w:rPr>
                <w:noProof/>
                <w:lang w:eastAsia="en-GB"/>
              </w:rPr>
              <w:t>is triggered by CSI request field set to 01, for a CSI request applicable for the serving cell on the same frequency as the CSI process, see TS 36.213 [23, table 7.2.1-1</w:t>
            </w:r>
            <w:r>
              <w:rPr>
                <w:lang w:eastAsia="ja-JP"/>
              </w:rPr>
              <w:t>D and 7.2.1-1E</w:t>
            </w:r>
            <w:r>
              <w:rPr>
                <w:noProof/>
                <w:lang w:eastAsia="en-GB"/>
              </w:rPr>
              <w:t>].</w:t>
            </w:r>
          </w:p>
        </w:tc>
      </w:tr>
      <w:tr w:rsidR="00FD3050" w14:paraId="769473A5"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64D3B5" w14:textId="77777777" w:rsidR="00FD3050" w:rsidRDefault="00FD3050">
            <w:pPr>
              <w:pStyle w:val="TAL"/>
              <w:rPr>
                <w:b/>
                <w:i/>
                <w:noProof/>
                <w:lang w:eastAsia="en-GB"/>
              </w:rPr>
            </w:pPr>
            <w:r>
              <w:rPr>
                <w:b/>
                <w:i/>
                <w:noProof/>
                <w:lang w:eastAsia="en-GB"/>
              </w:rPr>
              <w:t>trigger10, trigger11</w:t>
            </w:r>
          </w:p>
          <w:p w14:paraId="381AC8C1" w14:textId="77777777" w:rsidR="00FD3050" w:rsidRDefault="00FD3050">
            <w:pPr>
              <w:pStyle w:val="TAL"/>
              <w:rPr>
                <w:lang w:eastAsia="en-GB"/>
              </w:rPr>
            </w:pPr>
            <w:r>
              <w:rPr>
                <w:noProof/>
                <w:lang w:eastAsia="en-GB"/>
              </w:rPr>
              <w:t xml:space="preserve">Indicates whether or not reporting for this CSI-process </w:t>
            </w:r>
            <w:r>
              <w:rPr>
                <w:lang w:eastAsia="en-GB"/>
              </w:rPr>
              <w:t>or reporting for this CSI-process corresponding to a CSI subframe set</w:t>
            </w:r>
            <w:r>
              <w:rPr>
                <w:noProof/>
                <w:lang w:eastAsia="ja-JP"/>
              </w:rPr>
              <w:t xml:space="preserve"> </w:t>
            </w:r>
            <w:r>
              <w:rPr>
                <w:noProof/>
                <w:lang w:eastAsia="en-GB"/>
              </w:rPr>
              <w:t>is triggered by CSI request field set to 10 or 11, see TS 36.213 [23, table 7.2.1-1B]. EUTRAN configures at most 5 CSI processes, across all serving frequencies</w:t>
            </w:r>
            <w:r>
              <w:rPr>
                <w:lang w:eastAsia="en-GB"/>
              </w:rPr>
              <w:t xml:space="preserve"> </w:t>
            </w:r>
            <w:r>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FD3050" w14:paraId="27C39085"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25717C" w14:textId="77777777" w:rsidR="00FD3050" w:rsidRDefault="00FD3050">
            <w:pPr>
              <w:pStyle w:val="TAL"/>
              <w:rPr>
                <w:b/>
                <w:i/>
                <w:lang w:eastAsia="en-GB"/>
              </w:rPr>
            </w:pPr>
            <w:r>
              <w:rPr>
                <w:b/>
                <w:i/>
                <w:lang w:eastAsia="en-GB"/>
              </w:rPr>
              <w:t>trigger001</w:t>
            </w:r>
          </w:p>
          <w:p w14:paraId="0F7F754C" w14:textId="77777777" w:rsidR="00FD3050" w:rsidRDefault="00FD3050">
            <w:pPr>
              <w:pStyle w:val="TAL"/>
              <w:rPr>
                <w:b/>
                <w:i/>
                <w:noProof/>
                <w:lang w:eastAsia="en-GB"/>
              </w:rPr>
            </w:pPr>
            <w:r>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FD3050" w14:paraId="00D6BF8E"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8C02BB" w14:textId="77777777" w:rsidR="00FD3050" w:rsidRDefault="00FD3050">
            <w:pPr>
              <w:pStyle w:val="TAL"/>
              <w:rPr>
                <w:b/>
                <w:i/>
                <w:lang w:eastAsia="en-GB"/>
              </w:rPr>
            </w:pPr>
            <w:r>
              <w:rPr>
                <w:b/>
                <w:i/>
                <w:lang w:eastAsia="en-GB"/>
              </w:rPr>
              <w:t>trigger010, trigger011, trigger100, trigger101, Trigger110, Trigger111</w:t>
            </w:r>
          </w:p>
          <w:p w14:paraId="5A516D30" w14:textId="77777777" w:rsidR="00FD3050" w:rsidRDefault="00FD3050">
            <w:pPr>
              <w:pStyle w:val="TAL"/>
              <w:rPr>
                <w:b/>
                <w:i/>
                <w:noProof/>
                <w:lang w:eastAsia="en-GB"/>
              </w:rPr>
            </w:pPr>
            <w:r>
              <w:rPr>
                <w:lang w:eastAsia="en-GB"/>
              </w:rPr>
              <w:t>Indicates whether or not reporting for this CSI-process or reporting for this CSI-process corresponding to a CSI subframe set is triggered by CSI request field set to 010, 011, 100, 101, 110 or 111, see TS 36.213 [23, table 7.2.1-1</w:t>
            </w:r>
            <w:r>
              <w:rPr>
                <w:lang w:eastAsia="ja-JP"/>
              </w:rPr>
              <w:t>D and 7.2.1-1E</w:t>
            </w:r>
            <w:r>
              <w:rPr>
                <w:lang w:eastAsia="en-GB"/>
              </w:rPr>
              <w:t>].</w:t>
            </w:r>
          </w:p>
        </w:tc>
      </w:tr>
      <w:tr w:rsidR="00FD3050" w14:paraId="75BCFE41"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7F5A64" w14:textId="77777777" w:rsidR="00FD3050" w:rsidRDefault="00FD3050">
            <w:pPr>
              <w:pStyle w:val="TAL"/>
              <w:rPr>
                <w:b/>
                <w:i/>
                <w:lang w:eastAsia="ja-JP"/>
              </w:rPr>
            </w:pPr>
            <w:r>
              <w:rPr>
                <w:b/>
                <w:i/>
                <w:noProof/>
                <w:lang w:eastAsia="en-GB"/>
              </w:rPr>
              <w:t>trigger-SubframeSetIndicator</w:t>
            </w:r>
          </w:p>
          <w:p w14:paraId="35BB83D3" w14:textId="77777777" w:rsidR="00FD3050" w:rsidRDefault="00FD3050">
            <w:pPr>
              <w:pStyle w:val="TAL"/>
              <w:rPr>
                <w:b/>
                <w:i/>
                <w:noProof/>
                <w:lang w:eastAsia="en-GB"/>
              </w:rPr>
            </w:pPr>
            <w:r>
              <w:rPr>
                <w:lang w:eastAsia="en-GB"/>
              </w:rPr>
              <w:t xml:space="preserve">For a serving cell configured with </w:t>
            </w:r>
            <w:r>
              <w:rPr>
                <w:i/>
                <w:lang w:eastAsia="en-GB"/>
              </w:rPr>
              <w:t>csi-MeasSubframeSets-r12,</w:t>
            </w:r>
            <w:r>
              <w:rPr>
                <w:lang w:eastAsia="en-GB"/>
              </w:rPr>
              <w:t xml:space="preserve"> i</w:t>
            </w:r>
            <w:r>
              <w:rPr>
                <w:lang w:eastAsia="ja-JP"/>
              </w:rPr>
              <w:t>ndicates for which CSI subframe set the</w:t>
            </w:r>
            <w:r>
              <w:rPr>
                <w:lang w:eastAsia="en-GB"/>
              </w:rPr>
              <w:t xml:space="preserve"> a</w:t>
            </w:r>
            <w:r>
              <w:rPr>
                <w:lang w:eastAsia="ja-JP"/>
              </w:rPr>
              <w:t>periodic CSI report is triggered</w:t>
            </w:r>
            <w:r>
              <w:rPr>
                <w:lang w:eastAsia="en-GB"/>
              </w:rPr>
              <w:t xml:space="preserve"> for the serving </w:t>
            </w:r>
            <w:r>
              <w:rPr>
                <w:lang w:eastAsia="ja-JP"/>
              </w:rPr>
              <w:t>cell if the aperiodic CSI is triggered by the CSI request field 01 or 001, see TS 36.213 [23, table 7.2.1-1</w:t>
            </w:r>
            <w:r>
              <w:rPr>
                <w:lang w:eastAsia="en-GB"/>
              </w:rPr>
              <w:t>C or table 7.2.1.-1E</w:t>
            </w:r>
            <w:r>
              <w:rPr>
                <w:lang w:eastAsia="ja-JP"/>
              </w:rPr>
              <w:t>]. Value s1 corresponds to CSI subframe set 1 and value s2 corresponds to CSI subframe set 2.</w:t>
            </w:r>
          </w:p>
        </w:tc>
      </w:tr>
      <w:tr w:rsidR="00FD3050" w14:paraId="0D42EA81"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730430" w14:textId="77777777" w:rsidR="00FD3050" w:rsidRDefault="00FD3050">
            <w:pPr>
              <w:pStyle w:val="TAL"/>
              <w:rPr>
                <w:b/>
                <w:i/>
                <w:lang w:eastAsia="ja-JP"/>
              </w:rPr>
            </w:pPr>
            <w:r>
              <w:rPr>
                <w:b/>
                <w:i/>
                <w:noProof/>
                <w:lang w:eastAsia="en-GB"/>
              </w:rPr>
              <w:t>trigger1-SubframeSetIndicator</w:t>
            </w:r>
          </w:p>
          <w:p w14:paraId="4D7499F3" w14:textId="77777777" w:rsidR="00FD3050" w:rsidRDefault="00FD3050">
            <w:pPr>
              <w:pStyle w:val="TAL"/>
              <w:rPr>
                <w:lang w:eastAsia="en-GB"/>
              </w:rPr>
            </w:pPr>
            <w:r>
              <w:rPr>
                <w:lang w:eastAsia="ja-JP"/>
              </w:rPr>
              <w:t xml:space="preserve">If signalled in the </w:t>
            </w:r>
            <w:r>
              <w:rPr>
                <w:i/>
                <w:lang w:eastAsia="ja-JP"/>
              </w:rPr>
              <w:t>aperiodicCSI-Trigger-v1250</w:t>
            </w:r>
            <w:r>
              <w:rPr>
                <w:lang w:eastAsia="ja-JP"/>
              </w:rPr>
              <w:t>, indicates for which CSI subframe set the aperiodic CSI report is triggered when aperiodic CSI is triggered by the CSI request field 10, see TS 36.213 [23, table 7.2.1-1</w:t>
            </w:r>
            <w:r>
              <w:rPr>
                <w:lang w:eastAsia="en-GB"/>
              </w:rPr>
              <w:t>C</w:t>
            </w:r>
            <w:r>
              <w:rPr>
                <w:lang w:eastAsia="ja-JP"/>
              </w:rPr>
              <w:t>] or by the CSI request field 010, see TS 36.213 [23, table 7.2.1-1</w:t>
            </w:r>
            <w:r>
              <w:rPr>
                <w:lang w:eastAsia="en-GB"/>
              </w:rPr>
              <w:t>E</w:t>
            </w:r>
            <w:r>
              <w:rPr>
                <w:lang w:eastAsia="ja-JP"/>
              </w:rPr>
              <w:t xml:space="preserve">].The leftmost bit, bit 0 in the bit string corresponds to the cell with </w:t>
            </w:r>
            <w:r>
              <w:rPr>
                <w:i/>
                <w:lang w:eastAsia="ja-JP"/>
              </w:rPr>
              <w:t>ServCellIndex</w:t>
            </w:r>
            <w:r>
              <w:rPr>
                <w:lang w:eastAsia="ja-JP"/>
              </w:rPr>
              <w:t xml:space="preserve">=0 and bit 1 in the bit string corresponds to the cell with </w:t>
            </w:r>
            <w:r>
              <w:rPr>
                <w:i/>
                <w:lang w:eastAsia="ja-JP"/>
              </w:rPr>
              <w:t>ServCellIndex</w:t>
            </w:r>
            <w:r>
              <w:rPr>
                <w:lang w:eastAsia="ja-JP"/>
              </w:rPr>
              <w:t xml:space="preserve">=1 etc. Each bit has either value 0 (means </w:t>
            </w:r>
            <w:r>
              <w:rPr>
                <w:lang w:eastAsia="en-GB"/>
              </w:rPr>
              <w:t xml:space="preserve">that </w:t>
            </w:r>
            <w:r>
              <w:rPr>
                <w:lang w:eastAsia="ja-JP"/>
              </w:rPr>
              <w:t xml:space="preserve">aperiodic CSI report is triggered for CSI subframe set 1) or value 1 (means </w:t>
            </w:r>
            <w:r>
              <w:rPr>
                <w:lang w:eastAsia="en-GB"/>
              </w:rPr>
              <w:t xml:space="preserve">that </w:t>
            </w:r>
            <w:r>
              <w:rPr>
                <w:lang w:eastAsia="ja-JP"/>
              </w:rPr>
              <w:t>aperiodic CSI report is triggered for CSI subframe set 2).</w:t>
            </w:r>
          </w:p>
        </w:tc>
      </w:tr>
      <w:tr w:rsidR="00FD3050" w14:paraId="2AFD983B"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2B0791" w14:textId="77777777" w:rsidR="00FD3050" w:rsidRDefault="00FD3050">
            <w:pPr>
              <w:pStyle w:val="TAL"/>
              <w:rPr>
                <w:b/>
                <w:i/>
                <w:lang w:eastAsia="ja-JP"/>
              </w:rPr>
            </w:pPr>
            <w:r>
              <w:rPr>
                <w:b/>
                <w:i/>
                <w:noProof/>
                <w:lang w:eastAsia="en-GB"/>
              </w:rPr>
              <w:t>trigger2-SubframeSetIndicator</w:t>
            </w:r>
          </w:p>
          <w:p w14:paraId="1CCE2211" w14:textId="77777777" w:rsidR="00FD3050" w:rsidRDefault="00FD3050">
            <w:pPr>
              <w:pStyle w:val="TAL"/>
              <w:rPr>
                <w:lang w:eastAsia="en-GB"/>
              </w:rPr>
            </w:pPr>
            <w:r>
              <w:rPr>
                <w:lang w:eastAsia="ja-JP"/>
              </w:rPr>
              <w:t xml:space="preserve">If signalled in the </w:t>
            </w:r>
            <w:r>
              <w:rPr>
                <w:i/>
                <w:lang w:eastAsia="ja-JP"/>
              </w:rPr>
              <w:t>aperiodicCSI-Trigger-v1250</w:t>
            </w:r>
            <w:r>
              <w:rPr>
                <w:lang w:eastAsia="ja-JP"/>
              </w:rPr>
              <w:t>, indicates for which CSI subframe set the aperiodic CSI report is triggered when aperiodic CSI is triggered by the CSI request field 11, see TS 36.213 [23, table 7.2.1-1</w:t>
            </w:r>
            <w:r>
              <w:rPr>
                <w:lang w:eastAsia="en-GB"/>
              </w:rPr>
              <w:t>C</w:t>
            </w:r>
            <w:r>
              <w:rPr>
                <w:lang w:eastAsia="ja-JP"/>
              </w:rPr>
              <w:t>] or by the CSI request field 011, see TS 36.213 [23, table 7.2.1-1</w:t>
            </w:r>
            <w:r>
              <w:rPr>
                <w:lang w:eastAsia="en-GB"/>
              </w:rPr>
              <w:t>E</w:t>
            </w:r>
            <w:r>
              <w:rPr>
                <w:lang w:eastAsia="ja-JP"/>
              </w:rPr>
              <w:t xml:space="preserve">].The leftmost bit, bit 0 in the bit string corresponds to the cell with </w:t>
            </w:r>
            <w:r>
              <w:rPr>
                <w:i/>
                <w:lang w:eastAsia="ja-JP"/>
              </w:rPr>
              <w:t>ServCellIndex</w:t>
            </w:r>
            <w:r>
              <w:rPr>
                <w:lang w:eastAsia="ja-JP"/>
              </w:rPr>
              <w:t xml:space="preserve">=0 and bit 1 in the bit string corresponds to the cell with </w:t>
            </w:r>
            <w:r>
              <w:rPr>
                <w:i/>
                <w:lang w:eastAsia="ja-JP"/>
              </w:rPr>
              <w:t>ServCellIndex</w:t>
            </w:r>
            <w:r>
              <w:rPr>
                <w:lang w:eastAsia="ja-JP"/>
              </w:rPr>
              <w:t xml:space="preserve">=1 etc. Each bit has either value 0 (means </w:t>
            </w:r>
            <w:r>
              <w:rPr>
                <w:lang w:eastAsia="en-GB"/>
              </w:rPr>
              <w:t xml:space="preserve">that </w:t>
            </w:r>
            <w:r>
              <w:rPr>
                <w:lang w:eastAsia="ja-JP"/>
              </w:rPr>
              <w:t xml:space="preserve">aperiodic CSI report is triggered for CSI subframe set 1) or value 1 (means </w:t>
            </w:r>
            <w:r>
              <w:rPr>
                <w:lang w:eastAsia="en-GB"/>
              </w:rPr>
              <w:t xml:space="preserve">that </w:t>
            </w:r>
            <w:r>
              <w:rPr>
                <w:lang w:eastAsia="ja-JP"/>
              </w:rPr>
              <w:t>aperiodic CSI report is triggered for CSI subframe set 2).</w:t>
            </w:r>
          </w:p>
        </w:tc>
      </w:tr>
      <w:tr w:rsidR="00FD3050" w14:paraId="0726C003"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C5CFCC" w14:textId="77777777" w:rsidR="00FD3050" w:rsidRDefault="00FD3050">
            <w:pPr>
              <w:pStyle w:val="TAL"/>
              <w:rPr>
                <w:b/>
                <w:i/>
                <w:lang w:eastAsia="en-GB"/>
              </w:rPr>
            </w:pPr>
            <w:r>
              <w:rPr>
                <w:b/>
                <w:i/>
                <w:lang w:eastAsia="en-GB"/>
              </w:rPr>
              <w:t>trigger3-SubframeSetIndicator</w:t>
            </w:r>
          </w:p>
          <w:p w14:paraId="08C1A013" w14:textId="77777777" w:rsidR="00FD3050" w:rsidRDefault="00FD3050">
            <w:pPr>
              <w:pStyle w:val="TAL"/>
              <w:rPr>
                <w:lang w:eastAsia="en-GB"/>
              </w:rPr>
            </w:pPr>
            <w:r>
              <w:rPr>
                <w:lang w:eastAsia="en-GB"/>
              </w:rPr>
              <w:t xml:space="preserve">Indicates for which CSI subframe set the aperiodic CSI report is triggered when aperiodic CSI is triggered by the CSI request field100, see TS 36.213 [23, </w:t>
            </w:r>
            <w:r>
              <w:rPr>
                <w:noProof/>
                <w:lang w:eastAsia="en-GB"/>
              </w:rPr>
              <w:t>table 7.2.1-1E</w:t>
            </w:r>
            <w:r>
              <w:rPr>
                <w:lang w:eastAsia="en-GB"/>
              </w:rPr>
              <w:t xml:space="preserve">].The leftmost bit, bit 0 in the bit string corresponds to the cell with </w:t>
            </w:r>
            <w:r>
              <w:rPr>
                <w:i/>
                <w:lang w:eastAsia="en-GB"/>
              </w:rPr>
              <w:t>ServCellIndex</w:t>
            </w:r>
            <w:r>
              <w:rPr>
                <w:lang w:eastAsia="en-GB"/>
              </w:rPr>
              <w:t xml:space="preserve">=0 and bit 1 in the bit string corresponds to the cell with </w:t>
            </w:r>
            <w:r>
              <w:rPr>
                <w:i/>
                <w:lang w:eastAsia="ja-JP"/>
              </w:rPr>
              <w:t>ServCellIndex</w:t>
            </w:r>
            <w:r>
              <w:rPr>
                <w:lang w:eastAsia="en-GB"/>
              </w:rPr>
              <w:t xml:space="preserve"> =1 etc. Each bit has either value 0 (means that aperiodic CSI report is triggered for CSI subframe set 1) or value 1 (means that aperiodic CSI report is triggered for CSI subframe set 2).</w:t>
            </w:r>
          </w:p>
        </w:tc>
      </w:tr>
      <w:tr w:rsidR="00FD3050" w14:paraId="30A776B2"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A0F506" w14:textId="77777777" w:rsidR="00FD3050" w:rsidRDefault="00FD3050">
            <w:pPr>
              <w:pStyle w:val="TAL"/>
              <w:rPr>
                <w:b/>
                <w:i/>
                <w:lang w:eastAsia="en-GB"/>
              </w:rPr>
            </w:pPr>
            <w:r>
              <w:rPr>
                <w:b/>
                <w:i/>
                <w:lang w:eastAsia="en-GB"/>
              </w:rPr>
              <w:lastRenderedPageBreak/>
              <w:t>trigger4-SubframeSetIndicator</w:t>
            </w:r>
          </w:p>
          <w:p w14:paraId="5DE4E163" w14:textId="77777777" w:rsidR="00FD3050" w:rsidRDefault="00FD3050">
            <w:pPr>
              <w:pStyle w:val="TAL"/>
              <w:rPr>
                <w:lang w:eastAsia="en-GB"/>
              </w:rPr>
            </w:pPr>
            <w:r>
              <w:rPr>
                <w:lang w:eastAsia="en-GB"/>
              </w:rPr>
              <w:t xml:space="preserve">Indicates for which CSI subframe set the aperiodic CSI report is triggered when aperiodic CSI is triggered by the CSI request field 101, see TS 36.213 [23, </w:t>
            </w:r>
            <w:r>
              <w:rPr>
                <w:noProof/>
                <w:lang w:eastAsia="en-GB"/>
              </w:rPr>
              <w:t>table 7.2.1-1E</w:t>
            </w:r>
            <w:r>
              <w:rPr>
                <w:lang w:eastAsia="en-GB"/>
              </w:rPr>
              <w:t xml:space="preserve">].The leftmost bit, bit 0 in the bit string corresponds to the cell with ServCellIndex=0 and bit 1 in the bit string corresponds to the cell with </w:t>
            </w:r>
            <w:r>
              <w:rPr>
                <w:i/>
                <w:lang w:eastAsia="ja-JP"/>
              </w:rPr>
              <w:t>ServCellIndex</w:t>
            </w:r>
            <w:r>
              <w:rPr>
                <w:lang w:eastAsia="en-GB"/>
              </w:rPr>
              <w:t xml:space="preserve"> =1 etc. Each bit has either value 0 (means that aperiodic CSI report is triggered for CSI subframe set 1) or value 1 (means that aperiodic CSI report is triggered for CSI subframe set 2).</w:t>
            </w:r>
          </w:p>
        </w:tc>
      </w:tr>
      <w:tr w:rsidR="00FD3050" w14:paraId="1F96A664"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815B70" w14:textId="77777777" w:rsidR="00FD3050" w:rsidRDefault="00FD3050">
            <w:pPr>
              <w:pStyle w:val="TAL"/>
              <w:rPr>
                <w:b/>
                <w:i/>
                <w:lang w:eastAsia="en-GB"/>
              </w:rPr>
            </w:pPr>
            <w:r>
              <w:rPr>
                <w:b/>
                <w:i/>
                <w:lang w:eastAsia="en-GB"/>
              </w:rPr>
              <w:t>trigger5-SubframeSetIndicator</w:t>
            </w:r>
          </w:p>
          <w:p w14:paraId="349DAA2F" w14:textId="77777777" w:rsidR="00FD3050" w:rsidRDefault="00FD3050">
            <w:pPr>
              <w:pStyle w:val="TAL"/>
              <w:rPr>
                <w:b/>
                <w:i/>
                <w:lang w:eastAsia="en-GB"/>
              </w:rPr>
            </w:pPr>
            <w:r>
              <w:rPr>
                <w:lang w:eastAsia="en-GB"/>
              </w:rPr>
              <w:t xml:space="preserve">Indicates for which CSI subframe set the aperiodic CSI report is triggered when aperiodic CSI is triggered by the CSI request field 110, see TS 36.213 [23, </w:t>
            </w:r>
            <w:r>
              <w:rPr>
                <w:noProof/>
                <w:lang w:eastAsia="en-GB"/>
              </w:rPr>
              <w:t>table 7.2.1-1E</w:t>
            </w:r>
            <w:r>
              <w:rPr>
                <w:lang w:eastAsia="en-GB"/>
              </w:rPr>
              <w:t xml:space="preserve">].The leftmost bit, bit 0 in the bit string corresponds to the cell with ServCellIndex=0 and bit 1 in the bit string corresponds to the cell with </w:t>
            </w:r>
            <w:r>
              <w:rPr>
                <w:i/>
                <w:lang w:eastAsia="ja-JP"/>
              </w:rPr>
              <w:t>ServCellIndex</w:t>
            </w:r>
            <w:r>
              <w:rPr>
                <w:lang w:eastAsia="en-GB"/>
              </w:rPr>
              <w:t xml:space="preserve"> =1 etc. Each bit has either value 0 (means that aperiodic CSI report is triggered for CSI subframe set 1) or value 1 (means that aperiodic CSI report is triggered for CSI subframe set 2).</w:t>
            </w:r>
          </w:p>
        </w:tc>
      </w:tr>
      <w:tr w:rsidR="00FD3050" w14:paraId="1A4D1CE7" w14:textId="77777777" w:rsidTr="00FD30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7A1195" w14:textId="77777777" w:rsidR="00FD3050" w:rsidRDefault="00FD3050">
            <w:pPr>
              <w:pStyle w:val="TAL"/>
              <w:rPr>
                <w:b/>
                <w:i/>
                <w:lang w:eastAsia="en-GB"/>
              </w:rPr>
            </w:pPr>
            <w:r>
              <w:rPr>
                <w:b/>
                <w:i/>
                <w:lang w:eastAsia="en-GB"/>
              </w:rPr>
              <w:t>trigger6-SubframeSetIndicator</w:t>
            </w:r>
          </w:p>
          <w:p w14:paraId="7301775D" w14:textId="77777777" w:rsidR="00FD3050" w:rsidRDefault="00FD3050">
            <w:pPr>
              <w:pStyle w:val="TAL"/>
              <w:rPr>
                <w:b/>
                <w:i/>
                <w:lang w:eastAsia="en-GB"/>
              </w:rPr>
            </w:pPr>
            <w:r>
              <w:rPr>
                <w:lang w:eastAsia="en-GB"/>
              </w:rPr>
              <w:t xml:space="preserve">Indicates for which CSI subframe set the aperiodic CSI report is triggered when aperiodic CSI is triggered by the CSI request field 111, see TS 36.213 [23, </w:t>
            </w:r>
            <w:r>
              <w:rPr>
                <w:noProof/>
                <w:lang w:eastAsia="en-GB"/>
              </w:rPr>
              <w:t>table 7.2.1-1E</w:t>
            </w:r>
            <w:r>
              <w:rPr>
                <w:lang w:eastAsia="en-GB"/>
              </w:rPr>
              <w:t xml:space="preserve">].The leftmost bit, bit 0 in the bit string corresponds to the cell with ServCellIndex=0 and bit 1 in the bit string corresponds to the cell with </w:t>
            </w:r>
            <w:r>
              <w:rPr>
                <w:i/>
                <w:lang w:eastAsia="ja-JP"/>
              </w:rPr>
              <w:t>ServCellIndex</w:t>
            </w:r>
            <w:r>
              <w:rPr>
                <w:lang w:eastAsia="en-GB"/>
              </w:rPr>
              <w:t xml:space="preserve"> =1 etc. Each bit has either value 0 (means that aperiodic CSI report is triggered for CSI subframe set 1) or value 1 (means that aperiodic CSI report is triggered for CSI subframe set 2).</w:t>
            </w:r>
          </w:p>
        </w:tc>
      </w:tr>
    </w:tbl>
    <w:p w14:paraId="30633985" w14:textId="77777777" w:rsidR="00872306" w:rsidRDefault="00872306" w:rsidP="00DE0210">
      <w:pPr>
        <w:rPr>
          <w:iCs/>
        </w:rPr>
      </w:pPr>
    </w:p>
    <w:p w14:paraId="30633986" w14:textId="77777777" w:rsidR="00872306" w:rsidRDefault="00872306" w:rsidP="00DE0210">
      <w:pPr>
        <w:rPr>
          <w:iCs/>
        </w:rPr>
      </w:pPr>
    </w:p>
    <w:bookmarkEnd w:id="4"/>
    <w:p w14:paraId="30633A01" w14:textId="77777777" w:rsidR="00872306" w:rsidRDefault="00872306" w:rsidP="00DE0210">
      <w:pPr>
        <w:rPr>
          <w:iCs/>
        </w:rPr>
      </w:pPr>
    </w:p>
    <w:p w14:paraId="42452EB7" w14:textId="6C412FDF" w:rsidR="00834A33" w:rsidRDefault="00834A33" w:rsidP="00834A33">
      <w:pPr>
        <w:rPr>
          <w:sz w:val="24"/>
          <w:lang w:eastAsia="zh-CN"/>
        </w:rPr>
      </w:pPr>
      <w:r w:rsidRPr="00A370E4">
        <w:rPr>
          <w:sz w:val="24"/>
          <w:highlight w:val="yellow"/>
          <w:lang w:eastAsia="zh-CN"/>
        </w:rPr>
        <w:t>&lt;</w:t>
      </w:r>
      <w:r>
        <w:rPr>
          <w:sz w:val="24"/>
          <w:highlight w:val="yellow"/>
          <w:lang w:eastAsia="zh-CN"/>
        </w:rPr>
        <w:t>End</w:t>
      </w:r>
      <w:r w:rsidRPr="00A370E4">
        <w:rPr>
          <w:sz w:val="24"/>
          <w:highlight w:val="yellow"/>
          <w:lang w:eastAsia="zh-CN"/>
        </w:rPr>
        <w:t xml:space="preserve"> of Change&gt;</w:t>
      </w:r>
    </w:p>
    <w:p w14:paraId="172003F9" w14:textId="77777777" w:rsidR="00834A33" w:rsidRPr="00CC7909" w:rsidRDefault="00834A33" w:rsidP="00DE0210">
      <w:pPr>
        <w:rPr>
          <w:iCs/>
        </w:rPr>
      </w:pPr>
    </w:p>
    <w:sectPr w:rsidR="00834A33" w:rsidRPr="00CC7909" w:rsidSect="00834A33">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667F6" w14:textId="77777777" w:rsidR="00CA42D8" w:rsidRDefault="00CA42D8">
      <w:r>
        <w:separator/>
      </w:r>
    </w:p>
  </w:endnote>
  <w:endnote w:type="continuationSeparator" w:id="0">
    <w:p w14:paraId="5002FCCC" w14:textId="77777777" w:rsidR="00CA42D8" w:rsidRDefault="00CA42D8">
      <w:r>
        <w:continuationSeparator/>
      </w:r>
    </w:p>
  </w:endnote>
  <w:endnote w:type="continuationNotice" w:id="1">
    <w:p w14:paraId="75907EB5" w14:textId="77777777" w:rsidR="00CA42D8" w:rsidRDefault="00CA4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E6185" w14:textId="77777777" w:rsidR="00CA42D8" w:rsidRDefault="00CA42D8">
      <w:r>
        <w:separator/>
      </w:r>
    </w:p>
  </w:footnote>
  <w:footnote w:type="continuationSeparator" w:id="0">
    <w:p w14:paraId="14EE1C70" w14:textId="77777777" w:rsidR="00CA42D8" w:rsidRDefault="00CA42D8">
      <w:r>
        <w:continuationSeparator/>
      </w:r>
    </w:p>
  </w:footnote>
  <w:footnote w:type="continuationNotice" w:id="1">
    <w:p w14:paraId="73E51883" w14:textId="77777777" w:rsidR="00CA42D8" w:rsidRDefault="00CA42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9" w14:textId="77777777" w:rsidR="003C5198" w:rsidRDefault="003C5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A" w14:textId="77777777" w:rsidR="003C5198" w:rsidRDefault="003C51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B" w14:textId="77777777" w:rsidR="003C5198" w:rsidRDefault="003C51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C" w14:textId="77777777" w:rsidR="003C5198" w:rsidRDefault="003C5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C5B11E1"/>
    <w:multiLevelType w:val="hybridMultilevel"/>
    <w:tmpl w:val="CBD8A9A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6D58"/>
    <w:rsid w:val="001E1215"/>
    <w:rsid w:val="001E41F3"/>
    <w:rsid w:val="001F1A57"/>
    <w:rsid w:val="0023512E"/>
    <w:rsid w:val="0026004D"/>
    <w:rsid w:val="002627A1"/>
    <w:rsid w:val="002640DD"/>
    <w:rsid w:val="00275D12"/>
    <w:rsid w:val="00284FEB"/>
    <w:rsid w:val="002860C4"/>
    <w:rsid w:val="002B5741"/>
    <w:rsid w:val="0030282A"/>
    <w:rsid w:val="00304737"/>
    <w:rsid w:val="00305409"/>
    <w:rsid w:val="003160D3"/>
    <w:rsid w:val="003609EF"/>
    <w:rsid w:val="0036231A"/>
    <w:rsid w:val="00374DD4"/>
    <w:rsid w:val="003B5636"/>
    <w:rsid w:val="003C4B1A"/>
    <w:rsid w:val="003C5198"/>
    <w:rsid w:val="003E1A36"/>
    <w:rsid w:val="003F4388"/>
    <w:rsid w:val="00406A40"/>
    <w:rsid w:val="00410371"/>
    <w:rsid w:val="00410E21"/>
    <w:rsid w:val="004242F1"/>
    <w:rsid w:val="004536C3"/>
    <w:rsid w:val="00480B23"/>
    <w:rsid w:val="004B75B7"/>
    <w:rsid w:val="0051580D"/>
    <w:rsid w:val="00547111"/>
    <w:rsid w:val="00592D74"/>
    <w:rsid w:val="005C1D8E"/>
    <w:rsid w:val="005E2C44"/>
    <w:rsid w:val="005F0C98"/>
    <w:rsid w:val="00605CE8"/>
    <w:rsid w:val="00621188"/>
    <w:rsid w:val="006257ED"/>
    <w:rsid w:val="00681B29"/>
    <w:rsid w:val="006873AE"/>
    <w:rsid w:val="00695808"/>
    <w:rsid w:val="006A53C5"/>
    <w:rsid w:val="006B46FB"/>
    <w:rsid w:val="006E21FB"/>
    <w:rsid w:val="00740739"/>
    <w:rsid w:val="007918E8"/>
    <w:rsid w:val="00792342"/>
    <w:rsid w:val="007977A8"/>
    <w:rsid w:val="007B512A"/>
    <w:rsid w:val="007C2097"/>
    <w:rsid w:val="007D6A07"/>
    <w:rsid w:val="007E10D6"/>
    <w:rsid w:val="007F7259"/>
    <w:rsid w:val="008040A8"/>
    <w:rsid w:val="008279FA"/>
    <w:rsid w:val="00834A33"/>
    <w:rsid w:val="008626E7"/>
    <w:rsid w:val="00870EE7"/>
    <w:rsid w:val="00872306"/>
    <w:rsid w:val="008A45A6"/>
    <w:rsid w:val="008F686C"/>
    <w:rsid w:val="009148DE"/>
    <w:rsid w:val="00937936"/>
    <w:rsid w:val="009777D9"/>
    <w:rsid w:val="00991B88"/>
    <w:rsid w:val="009A5753"/>
    <w:rsid w:val="009A579D"/>
    <w:rsid w:val="009A7B45"/>
    <w:rsid w:val="009B02DC"/>
    <w:rsid w:val="009E3297"/>
    <w:rsid w:val="009F734F"/>
    <w:rsid w:val="00A246B6"/>
    <w:rsid w:val="00A47E70"/>
    <w:rsid w:val="00A5086B"/>
    <w:rsid w:val="00A50CF0"/>
    <w:rsid w:val="00A7671C"/>
    <w:rsid w:val="00A82257"/>
    <w:rsid w:val="00AA2CBC"/>
    <w:rsid w:val="00AB5D8C"/>
    <w:rsid w:val="00AC1E87"/>
    <w:rsid w:val="00AC5820"/>
    <w:rsid w:val="00AD1CD8"/>
    <w:rsid w:val="00AF498F"/>
    <w:rsid w:val="00B258BB"/>
    <w:rsid w:val="00B67B97"/>
    <w:rsid w:val="00B957C2"/>
    <w:rsid w:val="00B968C8"/>
    <w:rsid w:val="00BA3EC5"/>
    <w:rsid w:val="00BA51D9"/>
    <w:rsid w:val="00BB5DFC"/>
    <w:rsid w:val="00BD279D"/>
    <w:rsid w:val="00BD6BB8"/>
    <w:rsid w:val="00C12872"/>
    <w:rsid w:val="00C26742"/>
    <w:rsid w:val="00C66BA2"/>
    <w:rsid w:val="00C66C4F"/>
    <w:rsid w:val="00C66F05"/>
    <w:rsid w:val="00C95985"/>
    <w:rsid w:val="00CA42D8"/>
    <w:rsid w:val="00CC5026"/>
    <w:rsid w:val="00CC66B0"/>
    <w:rsid w:val="00CC68D0"/>
    <w:rsid w:val="00CD169C"/>
    <w:rsid w:val="00CF7FE5"/>
    <w:rsid w:val="00D03F9A"/>
    <w:rsid w:val="00D06D51"/>
    <w:rsid w:val="00D24991"/>
    <w:rsid w:val="00D50255"/>
    <w:rsid w:val="00D56565"/>
    <w:rsid w:val="00DA3F01"/>
    <w:rsid w:val="00DA4F70"/>
    <w:rsid w:val="00DE0210"/>
    <w:rsid w:val="00DE34CF"/>
    <w:rsid w:val="00E13F3D"/>
    <w:rsid w:val="00E276AD"/>
    <w:rsid w:val="00E34898"/>
    <w:rsid w:val="00E9653C"/>
    <w:rsid w:val="00EB09B7"/>
    <w:rsid w:val="00EE7D7C"/>
    <w:rsid w:val="00F25D98"/>
    <w:rsid w:val="00F300FB"/>
    <w:rsid w:val="00F53DA9"/>
    <w:rsid w:val="00F6205F"/>
    <w:rsid w:val="00F73BCF"/>
    <w:rsid w:val="00FB6386"/>
    <w:rsid w:val="00FD3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337D5"/>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LCar">
    <w:name w:val="TAL Car"/>
    <w:basedOn w:val="DefaultParagraphFont"/>
    <w:link w:val="TAL"/>
    <w:qFormat/>
    <w:locked/>
    <w:rsid w:val="00F6205F"/>
    <w:rPr>
      <w:rFonts w:ascii="Arial" w:hAnsi="Arial"/>
      <w:sz w:val="18"/>
      <w:lang w:val="en-GB" w:eastAsia="en-US"/>
    </w:rPr>
  </w:style>
  <w:style w:type="character" w:customStyle="1" w:styleId="TAHCar">
    <w:name w:val="TAH Car"/>
    <w:link w:val="TAH"/>
    <w:locked/>
    <w:rsid w:val="00872306"/>
    <w:rPr>
      <w:rFonts w:ascii="Arial" w:hAnsi="Arial"/>
      <w:b/>
      <w:sz w:val="18"/>
      <w:lang w:val="en-GB" w:eastAsia="en-US"/>
    </w:rPr>
  </w:style>
  <w:style w:type="character" w:customStyle="1" w:styleId="THChar">
    <w:name w:val="TH Char"/>
    <w:link w:val="TH"/>
    <w:rsid w:val="00872306"/>
    <w:rPr>
      <w:rFonts w:ascii="Arial" w:hAnsi="Arial"/>
      <w:b/>
      <w:lang w:val="en-GB" w:eastAsia="en-US"/>
    </w:rPr>
  </w:style>
  <w:style w:type="character" w:customStyle="1" w:styleId="PLChar">
    <w:name w:val="PL Char"/>
    <w:link w:val="PL"/>
    <w:qFormat/>
    <w:rsid w:val="00872306"/>
    <w:rPr>
      <w:rFonts w:ascii="Courier New" w:hAnsi="Courier New"/>
      <w:noProof/>
      <w:sz w:val="16"/>
      <w:lang w:val="en-GB" w:eastAsia="en-US"/>
    </w:rPr>
  </w:style>
  <w:style w:type="paragraph" w:styleId="NormalWeb">
    <w:name w:val="Normal (Web)"/>
    <w:basedOn w:val="Normal"/>
    <w:uiPriority w:val="99"/>
    <w:unhideWhenUsed/>
    <w:rsid w:val="00B957C2"/>
    <w:pPr>
      <w:spacing w:before="100" w:beforeAutospacing="1" w:after="100" w:afterAutospacing="1"/>
    </w:pPr>
    <w:rPr>
      <w:sz w:val="24"/>
      <w:szCs w:val="24"/>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1A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02775">
      <w:bodyDiv w:val="1"/>
      <w:marLeft w:val="0"/>
      <w:marRight w:val="0"/>
      <w:marTop w:val="0"/>
      <w:marBottom w:val="0"/>
      <w:divBdr>
        <w:top w:val="none" w:sz="0" w:space="0" w:color="auto"/>
        <w:left w:val="none" w:sz="0" w:space="0" w:color="auto"/>
        <w:bottom w:val="none" w:sz="0" w:space="0" w:color="auto"/>
        <w:right w:val="none" w:sz="0" w:space="0" w:color="auto"/>
      </w:divBdr>
    </w:div>
    <w:div w:id="1235237089">
      <w:bodyDiv w:val="1"/>
      <w:marLeft w:val="0"/>
      <w:marRight w:val="0"/>
      <w:marTop w:val="0"/>
      <w:marBottom w:val="0"/>
      <w:divBdr>
        <w:top w:val="none" w:sz="0" w:space="0" w:color="auto"/>
        <w:left w:val="none" w:sz="0" w:space="0" w:color="auto"/>
        <w:bottom w:val="none" w:sz="0" w:space="0" w:color="auto"/>
        <w:right w:val="none" w:sz="0" w:space="0" w:color="auto"/>
      </w:divBdr>
    </w:div>
    <w:div w:id="1670325392">
      <w:bodyDiv w:val="1"/>
      <w:marLeft w:val="0"/>
      <w:marRight w:val="0"/>
      <w:marTop w:val="0"/>
      <w:marBottom w:val="0"/>
      <w:divBdr>
        <w:top w:val="none" w:sz="0" w:space="0" w:color="auto"/>
        <w:left w:val="none" w:sz="0" w:space="0" w:color="auto"/>
        <w:bottom w:val="none" w:sz="0" w:space="0" w:color="auto"/>
        <w:right w:val="none" w:sz="0" w:space="0" w:color="auto"/>
      </w:divBdr>
    </w:div>
    <w:div w:id="211277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A2A53-F4D7-4AFB-8D5B-323B50393F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BA5BC4-CD1B-4B16-8BCC-F0C4E61EFFBB}">
  <ds:schemaRefs>
    <ds:schemaRef ds:uri="http://schemas.microsoft.com/sharepoint/v3/contenttype/forms"/>
  </ds:schemaRefs>
</ds:datastoreItem>
</file>

<file path=customXml/itemProps3.xml><?xml version="1.0" encoding="utf-8"?>
<ds:datastoreItem xmlns:ds="http://schemas.openxmlformats.org/officeDocument/2006/customXml" ds:itemID="{8AD20808-5713-4DC6-91E0-CEC89D3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5AB6D8-95D7-4B09-A7EF-F40B6B0E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2511</Words>
  <Characters>14113</Characters>
  <Application>Microsoft Office Word</Application>
  <DocSecurity>0</DocSecurity>
  <Lines>427</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2</cp:revision>
  <cp:lastPrinted>1900-01-01T07:00:00Z</cp:lastPrinted>
  <dcterms:created xsi:type="dcterms:W3CDTF">2019-05-16T21:36:00Z</dcterms:created>
  <dcterms:modified xsi:type="dcterms:W3CDTF">2019-05-16T21:36:00Z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53bab48a-8f1e-4cf9-beab-55a512057912</vt:lpwstr>
  </property>
  <property fmtid="{D5CDD505-2E9C-101B-9397-08002B2CF9AE}" pid="22" name="CTP_TimeStamp">
    <vt:lpwstr>2019-05-16 18:42:15Z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