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1388FCAD"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F62677">
        <w:rPr>
          <w:rFonts w:cs="Arial"/>
          <w:noProof w:val="0"/>
          <w:sz w:val="28"/>
          <w:szCs w:val="28"/>
          <w:lang w:val="en-US"/>
        </w:rPr>
        <w:t>2</w:t>
      </w:r>
      <w:r w:rsidR="00B47489">
        <w:rPr>
          <w:rFonts w:cs="Arial" w:hint="eastAsia"/>
          <w:noProof w:val="0"/>
          <w:sz w:val="28"/>
          <w:szCs w:val="28"/>
          <w:lang w:val="en-US"/>
        </w:rPr>
        <w:t xml:space="preserve"> </w:t>
      </w:r>
      <w:r w:rsidR="00763C30">
        <w:rPr>
          <w:rFonts w:cs="Arial"/>
          <w:noProof w:val="0"/>
          <w:sz w:val="28"/>
          <w:szCs w:val="28"/>
          <w:lang w:val="en-US"/>
        </w:rPr>
        <w:t>#</w:t>
      </w:r>
      <w:r w:rsidR="00F62677">
        <w:rPr>
          <w:rFonts w:cs="Arial"/>
          <w:noProof w:val="0"/>
          <w:sz w:val="28"/>
          <w:szCs w:val="28"/>
          <w:lang w:val="en-US"/>
        </w:rPr>
        <w:t>10</w:t>
      </w:r>
      <w:r w:rsidR="00586006">
        <w:rPr>
          <w:rFonts w:cs="Arial"/>
          <w:noProof w:val="0"/>
          <w:sz w:val="28"/>
          <w:szCs w:val="28"/>
          <w:lang w:val="en-US"/>
        </w:rPr>
        <w:t>6</w:t>
      </w:r>
      <w:r w:rsidRPr="004266BD">
        <w:rPr>
          <w:rFonts w:cs="Arial"/>
          <w:noProof w:val="0"/>
          <w:sz w:val="28"/>
          <w:szCs w:val="28"/>
          <w:lang w:val="en-US"/>
        </w:rPr>
        <w:tab/>
      </w:r>
      <w:r w:rsidR="00A30507" w:rsidRPr="00A30507">
        <w:rPr>
          <w:rFonts w:cs="Arial"/>
          <w:noProof w:val="0"/>
          <w:sz w:val="28"/>
          <w:szCs w:val="28"/>
          <w:lang w:val="en-US"/>
        </w:rPr>
        <w:t>R2-</w:t>
      </w:r>
      <w:r w:rsidR="00310F25" w:rsidRPr="00310F25">
        <w:t xml:space="preserve"> </w:t>
      </w:r>
      <w:r w:rsidR="00310F25" w:rsidRPr="00310F25">
        <w:rPr>
          <w:rFonts w:cs="Arial"/>
          <w:noProof w:val="0"/>
          <w:sz w:val="28"/>
          <w:szCs w:val="28"/>
          <w:lang w:val="en-US"/>
        </w:rPr>
        <w:t>1908051</w:t>
      </w:r>
    </w:p>
    <w:p w14:paraId="7A7325BA" w14:textId="4E1D1C32" w:rsidR="00A26C9B" w:rsidRPr="004266BD" w:rsidRDefault="00F74EBD" w:rsidP="00A26C9B">
      <w:pPr>
        <w:pStyle w:val="a3"/>
        <w:rPr>
          <w:rFonts w:cs="Arial"/>
          <w:bCs/>
          <w:sz w:val="28"/>
          <w:lang w:val="en-US"/>
        </w:rPr>
      </w:pPr>
      <w:r w:rsidRPr="00F74EBD">
        <w:rPr>
          <w:rFonts w:cs="Arial"/>
          <w:noProof w:val="0"/>
          <w:sz w:val="28"/>
          <w:szCs w:val="28"/>
          <w:lang w:val="en-US"/>
        </w:rPr>
        <w:t>Reno, USA,13th - 17th May 2019</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24D88214" w:rsidR="00004B52" w:rsidRPr="007C5A7A"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160925">
        <w:rPr>
          <w:rFonts w:ascii="Arial" w:hAnsi="Arial" w:cs="Arial"/>
          <w:b/>
          <w:sz w:val="28"/>
          <w:szCs w:val="28"/>
          <w:lang w:val="en-US"/>
        </w:rPr>
        <w:t>Consideration</w:t>
      </w:r>
      <w:r w:rsidR="003312BC">
        <w:rPr>
          <w:rFonts w:ascii="Arial" w:hAnsi="Arial" w:cs="Arial"/>
          <w:b/>
          <w:sz w:val="28"/>
          <w:szCs w:val="28"/>
          <w:lang w:val="en-US"/>
        </w:rPr>
        <w:t xml:space="preserve"> for </w:t>
      </w:r>
      <w:r w:rsidR="00AB4AEC">
        <w:rPr>
          <w:rFonts w:ascii="Arial" w:hAnsi="Arial" w:cs="Arial"/>
          <w:b/>
          <w:sz w:val="28"/>
          <w:szCs w:val="28"/>
          <w:lang w:val="en-US"/>
        </w:rPr>
        <w:t>protocol stack and UL data handling</w:t>
      </w:r>
    </w:p>
    <w:p w14:paraId="26DC8AEB" w14:textId="434E55FF"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7C5A7A">
        <w:rPr>
          <w:rFonts w:ascii="Arial" w:hAnsi="Arial" w:cs="Arial"/>
          <w:b/>
          <w:sz w:val="28"/>
          <w:szCs w:val="28"/>
          <w:lang w:val="pt-BR"/>
        </w:rPr>
        <w:t>Agenda Item:</w:t>
      </w:r>
      <w:r w:rsidRPr="007C5A7A">
        <w:rPr>
          <w:rFonts w:ascii="Arial" w:hAnsi="Arial" w:cs="Arial"/>
          <w:b/>
          <w:sz w:val="28"/>
          <w:szCs w:val="28"/>
          <w:lang w:val="pt-BR"/>
        </w:rPr>
        <w:tab/>
      </w:r>
      <w:r w:rsidR="00F62677">
        <w:rPr>
          <w:rFonts w:ascii="Arial" w:eastAsiaTheme="minorEastAsia" w:hAnsi="Arial" w:cs="Arial"/>
          <w:b/>
          <w:sz w:val="28"/>
          <w:szCs w:val="28"/>
          <w:lang w:val="pt-BR"/>
        </w:rPr>
        <w:t>1</w:t>
      </w:r>
      <w:r w:rsidR="00F74EBD">
        <w:rPr>
          <w:rFonts w:ascii="Arial" w:eastAsiaTheme="minorEastAsia" w:hAnsi="Arial" w:cs="Arial"/>
          <w:b/>
          <w:sz w:val="28"/>
          <w:szCs w:val="28"/>
          <w:lang w:val="pt-BR"/>
        </w:rPr>
        <w:t>2</w:t>
      </w:r>
      <w:r w:rsidR="00F62677">
        <w:rPr>
          <w:rFonts w:ascii="Arial" w:eastAsiaTheme="minorEastAsia" w:hAnsi="Arial" w:cs="Arial"/>
          <w:b/>
          <w:sz w:val="28"/>
          <w:szCs w:val="28"/>
          <w:lang w:val="pt-BR"/>
        </w:rPr>
        <w:t>.</w:t>
      </w:r>
      <w:r w:rsidR="00F74EBD">
        <w:rPr>
          <w:rFonts w:ascii="Arial" w:eastAsiaTheme="minorEastAsia" w:hAnsi="Arial" w:cs="Arial"/>
          <w:b/>
          <w:sz w:val="28"/>
          <w:szCs w:val="28"/>
          <w:lang w:val="pt-BR"/>
        </w:rPr>
        <w:t>3</w:t>
      </w:r>
      <w:r w:rsidR="00F62677">
        <w:rPr>
          <w:rFonts w:ascii="Arial" w:eastAsiaTheme="minorEastAsia" w:hAnsi="Arial" w:cs="Arial"/>
          <w:b/>
          <w:sz w:val="28"/>
          <w:szCs w:val="28"/>
          <w:lang w:val="pt-BR"/>
        </w:rPr>
        <w:t>.2</w:t>
      </w:r>
      <w:r w:rsidR="00F74EBD">
        <w:rPr>
          <w:rFonts w:ascii="Arial" w:eastAsiaTheme="minorEastAsia" w:hAnsi="Arial" w:cs="Arial"/>
          <w:b/>
          <w:sz w:val="28"/>
          <w:szCs w:val="28"/>
          <w:lang w:val="pt-BR"/>
        </w:rPr>
        <w:t>.</w:t>
      </w:r>
      <w:r w:rsidR="002B1C9E">
        <w:rPr>
          <w:rFonts w:ascii="Arial" w:eastAsiaTheme="minorEastAsia" w:hAnsi="Arial" w:cs="Arial"/>
          <w:b/>
          <w:sz w:val="28"/>
          <w:szCs w:val="28"/>
          <w:lang w:val="pt-BR"/>
        </w:rPr>
        <w:t>1</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2FBD4E88" w:rsidR="00004B52" w:rsidRDefault="00935FCB" w:rsidP="00935FCB">
      <w:pPr>
        <w:pStyle w:val="10"/>
        <w:spacing w:after="180"/>
        <w:rPr>
          <w:lang w:val="en-US"/>
        </w:rPr>
      </w:pPr>
      <w:r w:rsidRPr="00935FCB">
        <w:rPr>
          <w:lang w:val="en-US"/>
        </w:rPr>
        <w:t>Introduction</w:t>
      </w:r>
    </w:p>
    <w:p w14:paraId="6F58ECEE" w14:textId="30EE0FEA" w:rsidR="00935FCB" w:rsidRDefault="002B6E38" w:rsidP="00935FCB">
      <w:pPr>
        <w:rPr>
          <w:rFonts w:eastAsiaTheme="minorEastAsia" w:cs="Arial"/>
          <w:szCs w:val="24"/>
        </w:rPr>
      </w:pPr>
      <w:r w:rsidRPr="002B6E38">
        <w:rPr>
          <w:lang w:val="en-US"/>
        </w:rPr>
        <w:t>In RAN</w:t>
      </w:r>
      <w:r w:rsidR="00344533">
        <w:rPr>
          <w:lang w:val="en-US"/>
        </w:rPr>
        <w:t>2</w:t>
      </w:r>
      <w:r w:rsidRPr="002B6E38">
        <w:rPr>
          <w:lang w:val="en-US"/>
        </w:rPr>
        <w:t>#</w:t>
      </w:r>
      <w:r w:rsidR="00344533">
        <w:rPr>
          <w:lang w:val="en-US"/>
        </w:rPr>
        <w:t>105</w:t>
      </w:r>
      <w:r w:rsidRPr="002B6E38">
        <w:rPr>
          <w:lang w:val="en-US"/>
        </w:rPr>
        <w:t xml:space="preserve">, </w:t>
      </w:r>
      <w:r w:rsidR="00344533" w:rsidRPr="00344533">
        <w:rPr>
          <w:lang w:val="en-US"/>
        </w:rPr>
        <w:t xml:space="preserve">RAN2 </w:t>
      </w:r>
      <w:r w:rsidR="00851CAA">
        <w:rPr>
          <w:lang w:val="en-US"/>
        </w:rPr>
        <w:t>concluded</w:t>
      </w:r>
      <w:r w:rsidR="00344533">
        <w:rPr>
          <w:lang w:val="en-US"/>
        </w:rPr>
        <w:t xml:space="preserve"> the following </w:t>
      </w:r>
      <w:r w:rsidR="00851CAA">
        <w:rPr>
          <w:lang w:val="en-US"/>
        </w:rPr>
        <w:t>points were FFS</w:t>
      </w:r>
      <w:r w:rsidR="00344533">
        <w:rPr>
          <w:lang w:val="en-US"/>
        </w:rPr>
        <w:t xml:space="preserve"> for </w:t>
      </w:r>
      <w:r w:rsidR="00344533" w:rsidRPr="00344533">
        <w:rPr>
          <w:lang w:val="en-US"/>
        </w:rPr>
        <w:t>Even further mobility enhancement in E-UTRAN [1]:</w:t>
      </w:r>
    </w:p>
    <w:tbl>
      <w:tblPr>
        <w:tblStyle w:val="af0"/>
        <w:tblW w:w="0" w:type="auto"/>
        <w:tblLook w:val="04A0" w:firstRow="1" w:lastRow="0" w:firstColumn="1" w:lastColumn="0" w:noHBand="0" w:noVBand="1"/>
      </w:tblPr>
      <w:tblGrid>
        <w:gridCol w:w="9954"/>
      </w:tblGrid>
      <w:tr w:rsidR="00D60500" w:rsidRPr="00D60500" w14:paraId="30A5D193" w14:textId="77777777" w:rsidTr="00D60500">
        <w:tc>
          <w:tcPr>
            <w:tcW w:w="9954" w:type="dxa"/>
          </w:tcPr>
          <w:p w14:paraId="2FB55ACA" w14:textId="37E5512F" w:rsidR="00D60500" w:rsidRPr="00344533" w:rsidRDefault="00D60500" w:rsidP="00D60500">
            <w:pPr>
              <w:tabs>
                <w:tab w:val="left" w:pos="1622"/>
              </w:tabs>
              <w:overflowPunct w:val="0"/>
              <w:autoSpaceDE w:val="0"/>
              <w:autoSpaceDN w:val="0"/>
              <w:adjustRightInd w:val="0"/>
              <w:snapToGrid/>
              <w:spacing w:after="0" w:afterAutospacing="0"/>
              <w:ind w:left="720"/>
              <w:jc w:val="left"/>
              <w:textAlignment w:val="baseline"/>
              <w:rPr>
                <w:rFonts w:ascii="Arial" w:eastAsia="Times New Roman" w:hAnsi="Arial"/>
                <w:sz w:val="20"/>
                <w:lang w:val="x-none" w:eastAsia="x-none"/>
              </w:rPr>
            </w:pPr>
            <w:r w:rsidRPr="00344533">
              <w:rPr>
                <w:rFonts w:ascii="Arial" w:eastAsia="Times New Roman" w:hAnsi="Arial"/>
                <w:sz w:val="20"/>
                <w:lang w:val="x-none" w:eastAsia="x-none"/>
              </w:rPr>
              <w:t xml:space="preserve">=&gt;FFS how security </w:t>
            </w:r>
            <w:r w:rsidR="008D3508" w:rsidRPr="00344533">
              <w:rPr>
                <w:rFonts w:ascii="Arial" w:eastAsia="Times New Roman" w:hAnsi="Arial"/>
                <w:sz w:val="20"/>
                <w:lang w:val="x-none" w:eastAsia="x-none"/>
              </w:rPr>
              <w:t>aspects</w:t>
            </w:r>
            <w:r w:rsidRPr="00344533">
              <w:rPr>
                <w:rFonts w:ascii="Arial" w:eastAsia="Times New Roman" w:hAnsi="Arial"/>
                <w:sz w:val="20"/>
                <w:lang w:val="x-none" w:eastAsia="x-none"/>
              </w:rPr>
              <w:t xml:space="preserve"> are handled and whether changes to LTE baseline are needed.</w:t>
            </w:r>
          </w:p>
          <w:p w14:paraId="5B68B918" w14:textId="77777777" w:rsidR="00D60500" w:rsidRPr="00172B8E" w:rsidRDefault="00D60500" w:rsidP="00D60500">
            <w:pPr>
              <w:tabs>
                <w:tab w:val="left" w:pos="1622"/>
              </w:tabs>
              <w:overflowPunct w:val="0"/>
              <w:autoSpaceDE w:val="0"/>
              <w:autoSpaceDN w:val="0"/>
              <w:adjustRightInd w:val="0"/>
              <w:snapToGrid/>
              <w:spacing w:after="0" w:afterAutospacing="0"/>
              <w:ind w:left="720"/>
              <w:jc w:val="left"/>
              <w:textAlignment w:val="baseline"/>
              <w:rPr>
                <w:rFonts w:ascii="Arial" w:eastAsia="Times New Roman" w:hAnsi="Arial"/>
                <w:sz w:val="20"/>
                <w:lang w:val="x-none" w:eastAsia="x-none"/>
              </w:rPr>
            </w:pPr>
            <w:r w:rsidRPr="00344533">
              <w:rPr>
                <w:rFonts w:ascii="Arial" w:eastAsia="Times New Roman" w:hAnsi="Arial"/>
                <w:sz w:val="20"/>
                <w:lang w:val="x-none" w:eastAsia="x-none"/>
              </w:rPr>
              <w:t>=&gt;FF</w:t>
            </w:r>
            <w:r w:rsidRPr="00172B8E">
              <w:rPr>
                <w:rFonts w:ascii="Arial" w:eastAsia="Times New Roman" w:hAnsi="Arial"/>
                <w:sz w:val="20"/>
                <w:lang w:val="x-none" w:eastAsia="x-none"/>
              </w:rPr>
              <w:t xml:space="preserve">S whether there is single active protocol stack or two simultaneously active protocol stacks </w:t>
            </w:r>
          </w:p>
          <w:p w14:paraId="5B91B305" w14:textId="77777777" w:rsidR="00D60500" w:rsidRPr="00344533" w:rsidRDefault="00D60500" w:rsidP="00D60500">
            <w:pPr>
              <w:tabs>
                <w:tab w:val="left" w:pos="1622"/>
              </w:tabs>
              <w:overflowPunct w:val="0"/>
              <w:autoSpaceDE w:val="0"/>
              <w:autoSpaceDN w:val="0"/>
              <w:adjustRightInd w:val="0"/>
              <w:snapToGrid/>
              <w:spacing w:after="0" w:afterAutospacing="0"/>
              <w:ind w:left="720"/>
              <w:jc w:val="left"/>
              <w:textAlignment w:val="baseline"/>
              <w:rPr>
                <w:rFonts w:ascii="Arial" w:eastAsia="Times New Roman" w:hAnsi="Arial"/>
                <w:sz w:val="20"/>
                <w:lang w:val="x-none" w:eastAsia="x-none"/>
              </w:rPr>
            </w:pPr>
            <w:r w:rsidRPr="00172B8E">
              <w:rPr>
                <w:rFonts w:ascii="Arial" w:eastAsia="Times New Roman" w:hAnsi="Arial"/>
                <w:sz w:val="20"/>
                <w:lang w:val="x-none" w:eastAsia="x-none"/>
              </w:rPr>
              <w:t>=&gt;FF</w:t>
            </w:r>
            <w:r w:rsidRPr="00344533">
              <w:rPr>
                <w:rFonts w:ascii="Arial" w:eastAsia="Times New Roman" w:hAnsi="Arial"/>
                <w:sz w:val="20"/>
                <w:lang w:val="x-none" w:eastAsia="x-none"/>
              </w:rPr>
              <w:t>S how to detach from the source cell (seen from the NW’s side and UE’s side)</w:t>
            </w:r>
          </w:p>
          <w:p w14:paraId="6C91CE57" w14:textId="32662891" w:rsidR="00D60500" w:rsidRPr="00D60500" w:rsidRDefault="00D60500" w:rsidP="00D60500">
            <w:pPr>
              <w:tabs>
                <w:tab w:val="left" w:pos="1622"/>
              </w:tabs>
              <w:overflowPunct w:val="0"/>
              <w:autoSpaceDE w:val="0"/>
              <w:autoSpaceDN w:val="0"/>
              <w:adjustRightInd w:val="0"/>
              <w:snapToGrid/>
              <w:spacing w:after="0" w:afterAutospacing="0"/>
              <w:ind w:left="720"/>
              <w:jc w:val="left"/>
              <w:textAlignment w:val="baseline"/>
              <w:rPr>
                <w:rFonts w:ascii="Arial" w:eastAsia="Times New Roman" w:hAnsi="Arial"/>
                <w:sz w:val="20"/>
                <w:lang w:val="x-none" w:eastAsia="x-none"/>
              </w:rPr>
            </w:pPr>
            <w:r w:rsidRPr="00344533">
              <w:rPr>
                <w:rFonts w:ascii="Arial" w:eastAsia="Times New Roman" w:hAnsi="Arial"/>
                <w:sz w:val="20"/>
                <w:lang w:val="x-none" w:eastAsia="x-none"/>
              </w:rPr>
              <w:t>=&gt;FFS How to do data forwarding (early/late, including handling the SN, security, CHO impact)</w:t>
            </w:r>
          </w:p>
        </w:tc>
      </w:tr>
    </w:tbl>
    <w:p w14:paraId="30554F4A" w14:textId="77777777" w:rsidR="00D60500" w:rsidRDefault="00D60500" w:rsidP="00935FCB">
      <w:pPr>
        <w:rPr>
          <w:rFonts w:eastAsiaTheme="minorEastAsia" w:cs="Arial"/>
          <w:szCs w:val="24"/>
          <w:lang w:val="x-none"/>
        </w:rPr>
      </w:pPr>
    </w:p>
    <w:p w14:paraId="320B255A" w14:textId="7368555B" w:rsidR="00344533" w:rsidRDefault="003A0850" w:rsidP="00935FCB">
      <w:pPr>
        <w:rPr>
          <w:rFonts w:eastAsiaTheme="minorEastAsia" w:cs="Arial"/>
          <w:szCs w:val="24"/>
          <w:lang w:val="x-none"/>
        </w:rPr>
      </w:pPr>
      <w:r w:rsidRPr="003A0850">
        <w:rPr>
          <w:rFonts w:eastAsiaTheme="minorEastAsia" w:cs="Arial"/>
          <w:szCs w:val="24"/>
          <w:lang w:val="x-none"/>
        </w:rPr>
        <w:t>After RAN2#10</w:t>
      </w:r>
      <w:r w:rsidR="00D60500">
        <w:rPr>
          <w:rFonts w:eastAsiaTheme="minorEastAsia" w:cs="Arial"/>
          <w:szCs w:val="24"/>
          <w:lang w:val="x-none"/>
        </w:rPr>
        <w:t>5, the e-mail discussion</w:t>
      </w:r>
      <w:r w:rsidR="00390FA6">
        <w:rPr>
          <w:rFonts w:eastAsiaTheme="minorEastAsia" w:cs="Arial"/>
          <w:szCs w:val="24"/>
          <w:lang w:val="x-none"/>
        </w:rPr>
        <w:t xml:space="preserve"> </w:t>
      </w:r>
      <w:r w:rsidR="00E2370A">
        <w:rPr>
          <w:rFonts w:eastAsiaTheme="minorEastAsia" w:cs="Arial"/>
          <w:szCs w:val="24"/>
          <w:lang w:val="x-none"/>
        </w:rPr>
        <w:t>[2]</w:t>
      </w:r>
      <w:r w:rsidR="00D60500">
        <w:rPr>
          <w:rFonts w:eastAsiaTheme="minorEastAsia" w:cs="Arial"/>
          <w:szCs w:val="24"/>
          <w:lang w:val="x-none"/>
        </w:rPr>
        <w:t xml:space="preserve"> </w:t>
      </w:r>
      <w:r w:rsidR="00192F7B">
        <w:rPr>
          <w:rFonts w:eastAsiaTheme="minorEastAsia" w:cs="Arial"/>
          <w:szCs w:val="24"/>
          <w:lang w:val="x-none"/>
        </w:rPr>
        <w:t>was</w:t>
      </w:r>
      <w:r w:rsidRPr="003A0850">
        <w:rPr>
          <w:rFonts w:eastAsiaTheme="minorEastAsia" w:cs="Arial"/>
          <w:szCs w:val="24"/>
          <w:lang w:val="x-none"/>
        </w:rPr>
        <w:t xml:space="preserve"> </w:t>
      </w:r>
      <w:r w:rsidR="00192F7B">
        <w:rPr>
          <w:rFonts w:eastAsiaTheme="minorEastAsia" w:cs="Arial"/>
          <w:szCs w:val="24"/>
          <w:lang w:val="x-none"/>
        </w:rPr>
        <w:t>started</w:t>
      </w:r>
      <w:r w:rsidRPr="003A0850">
        <w:rPr>
          <w:rFonts w:eastAsiaTheme="minorEastAsia" w:cs="Arial"/>
          <w:szCs w:val="24"/>
          <w:lang w:val="x-none"/>
        </w:rPr>
        <w:t xml:space="preserve"> </w:t>
      </w:r>
      <w:r w:rsidR="000207DE">
        <w:rPr>
          <w:rFonts w:eastAsiaTheme="minorEastAsia" w:cs="Arial" w:hint="eastAsia"/>
          <w:szCs w:val="24"/>
          <w:lang w:val="x-none"/>
        </w:rPr>
        <w:t>t</w:t>
      </w:r>
      <w:r w:rsidR="000207DE">
        <w:rPr>
          <w:rFonts w:eastAsiaTheme="minorEastAsia" w:cs="Arial"/>
          <w:szCs w:val="24"/>
          <w:lang w:val="x-none"/>
        </w:rPr>
        <w:t>o identify and compare the impacts in both single and dual protocol stack cases.</w:t>
      </w:r>
      <w:r w:rsidR="00282399">
        <w:rPr>
          <w:rFonts w:eastAsiaTheme="minorEastAsia" w:cs="Arial"/>
          <w:szCs w:val="24"/>
          <w:lang w:val="x-none"/>
        </w:rPr>
        <w:t xml:space="preserve"> </w:t>
      </w:r>
    </w:p>
    <w:p w14:paraId="7F817DC8" w14:textId="376DB4B0" w:rsidR="00935FCB" w:rsidRPr="00935FCB" w:rsidRDefault="00282399" w:rsidP="00935FCB">
      <w:pPr>
        <w:rPr>
          <w:lang w:val="en-US"/>
        </w:rPr>
      </w:pPr>
      <w:r>
        <w:rPr>
          <w:lang w:val="en-US"/>
        </w:rPr>
        <w:t>T</w:t>
      </w:r>
      <w:r w:rsidR="004B0911">
        <w:rPr>
          <w:lang w:val="en-US"/>
        </w:rPr>
        <w:t>he summ</w:t>
      </w:r>
      <w:r w:rsidR="00187362">
        <w:rPr>
          <w:lang w:val="en-US"/>
        </w:rPr>
        <w:t>a</w:t>
      </w:r>
      <w:r w:rsidR="004B0911">
        <w:rPr>
          <w:lang w:val="en-US"/>
        </w:rPr>
        <w:t>ry</w:t>
      </w:r>
      <w:r w:rsidR="0068181E">
        <w:rPr>
          <w:rFonts w:hint="eastAsia"/>
          <w:lang w:val="en-US"/>
        </w:rPr>
        <w:t xml:space="preserve"> w</w:t>
      </w:r>
      <w:r w:rsidR="00192F7B">
        <w:rPr>
          <w:lang w:val="en-US"/>
        </w:rPr>
        <w:t>as</w:t>
      </w:r>
      <w:r w:rsidR="0068181E">
        <w:rPr>
          <w:rFonts w:hint="eastAsia"/>
          <w:lang w:val="en-US"/>
        </w:rPr>
        <w:t xml:space="preserve"> made</w:t>
      </w:r>
      <w:r w:rsidRPr="00282399">
        <w:rPr>
          <w:lang w:val="en-US"/>
        </w:rPr>
        <w:t xml:space="preserve"> </w:t>
      </w:r>
      <w:r>
        <w:rPr>
          <w:lang w:val="en-US"/>
        </w:rPr>
        <w:t>after the email discussion</w:t>
      </w:r>
      <w:r w:rsidR="00B756BE">
        <w:rPr>
          <w:lang w:val="en-US"/>
        </w:rPr>
        <w:t>,</w:t>
      </w:r>
      <w:r w:rsidR="0068181E">
        <w:rPr>
          <w:lang w:val="en-US"/>
        </w:rPr>
        <w:t xml:space="preserve"> </w:t>
      </w:r>
      <w:r w:rsidR="00E03C24">
        <w:rPr>
          <w:lang w:val="en-US"/>
        </w:rPr>
        <w:t>and</w:t>
      </w:r>
      <w:r w:rsidR="0068181E">
        <w:rPr>
          <w:rFonts w:hint="eastAsia"/>
          <w:lang w:val="en-US"/>
        </w:rPr>
        <w:t xml:space="preserve"> </w:t>
      </w:r>
      <w:r w:rsidR="00E03C24">
        <w:rPr>
          <w:lang w:val="en-US"/>
        </w:rPr>
        <w:t xml:space="preserve">there were </w:t>
      </w:r>
      <w:r w:rsidR="0068181E">
        <w:rPr>
          <w:rFonts w:hint="eastAsia"/>
          <w:lang w:val="en-US"/>
        </w:rPr>
        <w:t>some issues</w:t>
      </w:r>
      <w:r w:rsidR="00B756BE">
        <w:rPr>
          <w:lang w:val="en-US"/>
        </w:rPr>
        <w:t xml:space="preserve"> </w:t>
      </w:r>
      <w:r w:rsidR="00192F7B">
        <w:rPr>
          <w:lang w:val="en-US"/>
        </w:rPr>
        <w:t>in that discussion</w:t>
      </w:r>
      <w:r w:rsidR="0068181E">
        <w:rPr>
          <w:rFonts w:hint="eastAsia"/>
          <w:lang w:val="en-US"/>
        </w:rPr>
        <w:t>.</w:t>
      </w:r>
      <w:r w:rsidR="0068181E">
        <w:rPr>
          <w:lang w:val="en-US"/>
        </w:rPr>
        <w:t xml:space="preserve"> </w:t>
      </w:r>
      <w:r>
        <w:rPr>
          <w:lang w:val="en-US"/>
        </w:rPr>
        <w:t>In addition, in R</w:t>
      </w:r>
      <w:bookmarkStart w:id="3" w:name="_GoBack"/>
      <w:bookmarkEnd w:id="3"/>
      <w:r>
        <w:rPr>
          <w:lang w:val="en-US"/>
        </w:rPr>
        <w:t xml:space="preserve">AN2#105bis, </w:t>
      </w:r>
      <w:r w:rsidR="00E2370A">
        <w:rPr>
          <w:lang w:val="en-US"/>
        </w:rPr>
        <w:t xml:space="preserve">some </w:t>
      </w:r>
      <w:r w:rsidR="00E2370A" w:rsidRPr="00E2370A">
        <w:rPr>
          <w:lang w:val="en-US"/>
        </w:rPr>
        <w:t>details of Single PDCP entity and UL UP handling during handover</w:t>
      </w:r>
      <w:r w:rsidR="00E2370A">
        <w:rPr>
          <w:lang w:val="en-US"/>
        </w:rPr>
        <w:t xml:space="preserve"> were discussed at the offline discussion</w:t>
      </w:r>
      <w:r w:rsidR="00390FA6">
        <w:rPr>
          <w:rFonts w:hint="eastAsia"/>
          <w:lang w:val="en-US"/>
        </w:rPr>
        <w:t xml:space="preserve"> </w:t>
      </w:r>
      <w:r w:rsidR="00E2370A">
        <w:rPr>
          <w:lang w:val="en-US"/>
        </w:rPr>
        <w:t xml:space="preserve">[3]. </w:t>
      </w:r>
      <w:r w:rsidR="00935FCB" w:rsidRPr="00935FCB">
        <w:rPr>
          <w:lang w:val="en-US"/>
        </w:rPr>
        <w:t xml:space="preserve">In this paper, we </w:t>
      </w:r>
      <w:r w:rsidR="0060693D">
        <w:rPr>
          <w:lang w:val="en-US"/>
        </w:rPr>
        <w:t xml:space="preserve">would like to </w:t>
      </w:r>
      <w:r w:rsidR="00AF0DCA">
        <w:rPr>
          <w:lang w:val="en-US"/>
        </w:rPr>
        <w:t>discuss</w:t>
      </w:r>
      <w:r w:rsidR="0060693D">
        <w:rPr>
          <w:lang w:val="en-US"/>
        </w:rPr>
        <w:t xml:space="preserve"> </w:t>
      </w:r>
      <w:r>
        <w:rPr>
          <w:lang w:val="en-US"/>
        </w:rPr>
        <w:t xml:space="preserve">some </w:t>
      </w:r>
      <w:r w:rsidR="00D60500">
        <w:rPr>
          <w:lang w:val="en-US"/>
        </w:rPr>
        <w:t>issues</w:t>
      </w:r>
      <w:r w:rsidR="00792685">
        <w:rPr>
          <w:lang w:val="en-US"/>
        </w:rPr>
        <w:t xml:space="preserve"> to progress</w:t>
      </w:r>
      <w:r w:rsidR="00935FCB" w:rsidRPr="00935FCB">
        <w:rPr>
          <w:lang w:val="en-US"/>
        </w:rPr>
        <w:t>.</w:t>
      </w:r>
    </w:p>
    <w:p w14:paraId="34C65C38" w14:textId="7C2D217A" w:rsidR="0009099A" w:rsidRPr="006B5538" w:rsidRDefault="000E7F6F" w:rsidP="0009099A">
      <w:pPr>
        <w:pStyle w:val="10"/>
        <w:spacing w:after="180"/>
        <w:rPr>
          <w:lang w:val="en-US"/>
        </w:rPr>
      </w:pPr>
      <w:r>
        <w:rPr>
          <w:rFonts w:hint="eastAsia"/>
          <w:lang w:val="en-US"/>
        </w:rPr>
        <w:t>Discussion</w:t>
      </w:r>
    </w:p>
    <w:p w14:paraId="7BE57B81" w14:textId="346A82FC" w:rsidR="0009099A" w:rsidRDefault="00C73FFB" w:rsidP="00AA1A45">
      <w:pPr>
        <w:pStyle w:val="20"/>
        <w:rPr>
          <w:lang w:val="en-US"/>
        </w:rPr>
      </w:pPr>
      <w:r>
        <w:rPr>
          <w:rFonts w:hint="eastAsia"/>
          <w:lang w:val="en-US"/>
        </w:rPr>
        <w:t xml:space="preserve">0ms </w:t>
      </w:r>
      <w:r w:rsidR="00390FA6">
        <w:rPr>
          <w:lang w:val="en-US"/>
        </w:rPr>
        <w:t>Interruption time for DL and UL</w:t>
      </w:r>
    </w:p>
    <w:p w14:paraId="0C86A932" w14:textId="3B185C84" w:rsidR="00C13DD8" w:rsidRDefault="001F1CDF" w:rsidP="00C13DD8">
      <w:r w:rsidRPr="001F1CDF">
        <w:t>In 36.881, a service interruption time in handover was defined</w:t>
      </w:r>
      <w:r>
        <w:rPr>
          <w:rFonts w:hint="eastAsia"/>
        </w:rPr>
        <w:t xml:space="preserve"> that </w:t>
      </w:r>
      <w:r w:rsidRPr="001F1CDF">
        <w:t>the duration between the time when UE stops transmission/reception with the source eNB and the time when target eNB resumes transmission/reception with the UE.</w:t>
      </w:r>
    </w:p>
    <w:p w14:paraId="339F7E2C" w14:textId="2A96570B" w:rsidR="0018542D" w:rsidRDefault="004C1898" w:rsidP="00C13DD8">
      <w:r>
        <w:rPr>
          <w:rFonts w:hint="eastAsia"/>
        </w:rPr>
        <w:t>To achieve 0ms interruption time of UL, a</w:t>
      </w:r>
      <w:r w:rsidR="006D1586">
        <w:rPr>
          <w:rFonts w:hint="eastAsia"/>
        </w:rPr>
        <w:t xml:space="preserve">t least, it is </w:t>
      </w:r>
      <w:r w:rsidR="006D1586">
        <w:t>necessary</w:t>
      </w:r>
      <w:r w:rsidR="006D1586">
        <w:rPr>
          <w:rFonts w:hint="eastAsia"/>
        </w:rPr>
        <w:t xml:space="preserve"> to continue the </w:t>
      </w:r>
      <w:r w:rsidR="006D1586">
        <w:t>transmission</w:t>
      </w:r>
      <w:r w:rsidR="006D1586">
        <w:rPr>
          <w:rFonts w:hint="eastAsia"/>
        </w:rPr>
        <w:t xml:space="preserve">/reception </w:t>
      </w:r>
      <w:r w:rsidR="00B9736A">
        <w:rPr>
          <w:rFonts w:hint="eastAsia"/>
        </w:rPr>
        <w:t>with the</w:t>
      </w:r>
      <w:r w:rsidR="006D1586">
        <w:rPr>
          <w:rFonts w:hint="eastAsia"/>
        </w:rPr>
        <w:t xml:space="preserve"> source eNB until the RAR reception from the target eNB</w:t>
      </w:r>
      <w:r w:rsidR="0018542D">
        <w:rPr>
          <w:rFonts w:hint="eastAsia"/>
        </w:rPr>
        <w:t xml:space="preserve"> because</w:t>
      </w:r>
      <w:r w:rsidR="006D1586">
        <w:rPr>
          <w:rFonts w:hint="eastAsia"/>
        </w:rPr>
        <w:t xml:space="preserve"> </w:t>
      </w:r>
      <w:r w:rsidR="005B41E9">
        <w:rPr>
          <w:rFonts w:hint="eastAsia"/>
        </w:rPr>
        <w:t>t</w:t>
      </w:r>
      <w:r w:rsidR="005B41E9">
        <w:t>he first PUSCH resources</w:t>
      </w:r>
      <w:r w:rsidR="00D80082">
        <w:t xml:space="preserve"> </w:t>
      </w:r>
      <w:r w:rsidR="005B41E9">
        <w:t>are</w:t>
      </w:r>
      <w:r w:rsidR="00D80082">
        <w:t xml:space="preserve"> scheduled by </w:t>
      </w:r>
      <w:r w:rsidR="0018542D">
        <w:rPr>
          <w:rFonts w:hint="eastAsia"/>
        </w:rPr>
        <w:t>RAR.</w:t>
      </w:r>
    </w:p>
    <w:p w14:paraId="7130126F" w14:textId="68170C27" w:rsidR="001F1CDF" w:rsidRDefault="0018542D" w:rsidP="00C13DD8">
      <w:r>
        <w:rPr>
          <w:rFonts w:hint="eastAsia"/>
        </w:rPr>
        <w:t xml:space="preserve">However, in this case, </w:t>
      </w:r>
      <w:r w:rsidR="00AB4AEC">
        <w:t>al</w:t>
      </w:r>
      <w:r>
        <w:rPr>
          <w:rFonts w:hint="eastAsia"/>
        </w:rPr>
        <w:t>t</w:t>
      </w:r>
      <w:r w:rsidR="00CF0B8F">
        <w:rPr>
          <w:rFonts w:hint="eastAsia"/>
        </w:rPr>
        <w:t xml:space="preserve">hough it is not impossible to </w:t>
      </w:r>
      <w:r w:rsidR="00D80082">
        <w:t>use</w:t>
      </w:r>
      <w:r w:rsidR="00CF0B8F">
        <w:rPr>
          <w:rFonts w:hint="eastAsia"/>
        </w:rPr>
        <w:t xml:space="preserve"> the </w:t>
      </w:r>
      <w:r w:rsidR="00A64332">
        <w:t>first PUSCH</w:t>
      </w:r>
      <w:r w:rsidR="00CF0B8F">
        <w:rPr>
          <w:rFonts w:hint="eastAsia"/>
        </w:rPr>
        <w:t xml:space="preserve"> resources</w:t>
      </w:r>
      <w:r w:rsidR="00AD10AB">
        <w:rPr>
          <w:rFonts w:hint="eastAsia"/>
        </w:rPr>
        <w:t xml:space="preserve"> </w:t>
      </w:r>
      <w:r w:rsidR="00D80082">
        <w:t xml:space="preserve">(scheduled by RAR) </w:t>
      </w:r>
      <w:r w:rsidR="00CF0B8F">
        <w:rPr>
          <w:rFonts w:hint="eastAsia"/>
        </w:rPr>
        <w:t xml:space="preserve">not only for </w:t>
      </w:r>
      <w:r w:rsidR="00A64332">
        <w:t>RRCConnectionReconfigurationComplete message</w:t>
      </w:r>
      <w:r w:rsidR="00CF0B8F">
        <w:rPr>
          <w:rFonts w:hint="eastAsia"/>
        </w:rPr>
        <w:t xml:space="preserve"> but also user data, </w:t>
      </w:r>
      <w:r w:rsidR="00AD10AB">
        <w:rPr>
          <w:rFonts w:hint="eastAsia"/>
        </w:rPr>
        <w:t xml:space="preserve">to support </w:t>
      </w:r>
      <w:r w:rsidR="00AD10AB" w:rsidRPr="007F7E7F">
        <w:t>efficient</w:t>
      </w:r>
      <w:r w:rsidR="00AD10AB" w:rsidRPr="007F7E7F">
        <w:rPr>
          <w:rFonts w:hint="eastAsia"/>
        </w:rPr>
        <w:t xml:space="preserve"> </w:t>
      </w:r>
      <w:r w:rsidR="00B423FD">
        <w:rPr>
          <w:rFonts w:hint="eastAsia"/>
        </w:rPr>
        <w:t xml:space="preserve">scheduling of </w:t>
      </w:r>
      <w:r w:rsidR="00AD10AB">
        <w:rPr>
          <w:rFonts w:hint="eastAsia"/>
        </w:rPr>
        <w:t xml:space="preserve">UL, </w:t>
      </w:r>
      <w:r w:rsidR="00CF0B8F">
        <w:rPr>
          <w:rFonts w:hint="eastAsia"/>
        </w:rPr>
        <w:t xml:space="preserve">it is </w:t>
      </w:r>
      <w:r w:rsidR="00CF0B8F">
        <w:t>necessary</w:t>
      </w:r>
      <w:r w:rsidR="00CF0B8F">
        <w:rPr>
          <w:rFonts w:hint="eastAsia"/>
        </w:rPr>
        <w:t xml:space="preserve"> </w:t>
      </w:r>
      <w:r w:rsidR="007F7E7F">
        <w:rPr>
          <w:rFonts w:hint="eastAsia"/>
        </w:rPr>
        <w:t xml:space="preserve">to </w:t>
      </w:r>
      <w:r w:rsidR="00930DB1">
        <w:rPr>
          <w:rFonts w:hint="eastAsia"/>
        </w:rPr>
        <w:t xml:space="preserve">transmit BSR (e.g. using </w:t>
      </w:r>
      <w:r w:rsidR="00FB42CA">
        <w:rPr>
          <w:rFonts w:hint="eastAsia"/>
        </w:rPr>
        <w:t xml:space="preserve">the </w:t>
      </w:r>
      <w:r w:rsidR="00FB42CA">
        <w:t xml:space="preserve">first PUSCH </w:t>
      </w:r>
      <w:r w:rsidR="00A64332">
        <w:t>resources</w:t>
      </w:r>
      <w:r w:rsidR="00930DB1">
        <w:rPr>
          <w:rFonts w:hint="eastAsia"/>
        </w:rPr>
        <w:t>)</w:t>
      </w:r>
      <w:r w:rsidR="00CF0B8F">
        <w:rPr>
          <w:rFonts w:hint="eastAsia"/>
        </w:rPr>
        <w:t>.</w:t>
      </w:r>
    </w:p>
    <w:p w14:paraId="31E8C688" w14:textId="789BD0DB" w:rsidR="00B9736A" w:rsidRDefault="00AB4AEC" w:rsidP="00C13DD8">
      <w:r>
        <w:t>It means i</w:t>
      </w:r>
      <w:r w:rsidR="00B9736A">
        <w:rPr>
          <w:rFonts w:hint="eastAsia"/>
        </w:rPr>
        <w:t xml:space="preserve">f single active protocol stack (option 2) is </w:t>
      </w:r>
      <w:r w:rsidR="00930DB1">
        <w:rPr>
          <w:rFonts w:hint="eastAsia"/>
        </w:rPr>
        <w:t>used</w:t>
      </w:r>
      <w:r w:rsidR="00B9736A">
        <w:rPr>
          <w:rFonts w:hint="eastAsia"/>
        </w:rPr>
        <w:t xml:space="preserve">, it is possible to achieve 0ms </w:t>
      </w:r>
      <w:r w:rsidR="00B9736A">
        <w:t>interruption</w:t>
      </w:r>
      <w:r w:rsidR="00B9736A">
        <w:rPr>
          <w:rFonts w:hint="eastAsia"/>
        </w:rPr>
        <w:t xml:space="preserve"> time of UL by continuing the </w:t>
      </w:r>
      <w:r w:rsidR="00B9736A">
        <w:t>transmission</w:t>
      </w:r>
      <w:r w:rsidR="00B9736A">
        <w:rPr>
          <w:rFonts w:hint="eastAsia"/>
        </w:rPr>
        <w:t xml:space="preserve">/reception with the source eNB </w:t>
      </w:r>
      <w:r w:rsidR="00930DB1">
        <w:rPr>
          <w:rFonts w:hint="eastAsia"/>
        </w:rPr>
        <w:t>until</w:t>
      </w:r>
      <w:r w:rsidR="00B9736A">
        <w:rPr>
          <w:rFonts w:hint="eastAsia"/>
        </w:rPr>
        <w:t xml:space="preserve"> the </w:t>
      </w:r>
      <w:r w:rsidR="00B9736A">
        <w:t>successful</w:t>
      </w:r>
      <w:r w:rsidR="00B9736A">
        <w:rPr>
          <w:rFonts w:hint="eastAsia"/>
        </w:rPr>
        <w:t xml:space="preserve"> </w:t>
      </w:r>
      <w:r w:rsidR="00FB42CA">
        <w:t xml:space="preserve">first PUSCH </w:t>
      </w:r>
      <w:r w:rsidR="00FB42CA">
        <w:lastRenderedPageBreak/>
        <w:t xml:space="preserve">(i.e. </w:t>
      </w:r>
      <w:r w:rsidR="00A64332">
        <w:t>RRCConnectionReconfigurationComplete message</w:t>
      </w:r>
      <w:r w:rsidR="00D80082">
        <w:t xml:space="preserve"> + BSR</w:t>
      </w:r>
      <w:r w:rsidR="00FB42CA">
        <w:t>)</w:t>
      </w:r>
      <w:r w:rsidR="00B9736A">
        <w:rPr>
          <w:rFonts w:hint="eastAsia"/>
        </w:rPr>
        <w:t xml:space="preserve"> transmission.</w:t>
      </w:r>
      <w:r>
        <w:t xml:space="preserve"> After </w:t>
      </w:r>
      <w:r>
        <w:rPr>
          <w:rFonts w:hint="eastAsia"/>
        </w:rPr>
        <w:t>th</w:t>
      </w:r>
      <w:r w:rsidR="00A64332">
        <w:t>at</w:t>
      </w:r>
      <w:r>
        <w:t xml:space="preserve">, how UL resources are </w:t>
      </w:r>
      <w:r w:rsidR="00FB42CA">
        <w:t>allocated</w:t>
      </w:r>
      <w:r>
        <w:t xml:space="preserve"> is just scheduling issue.</w:t>
      </w:r>
    </w:p>
    <w:p w14:paraId="33C65A7E" w14:textId="6382D6B9" w:rsidR="004C1898" w:rsidRDefault="004C1898" w:rsidP="004C1898">
      <w:pPr>
        <w:jc w:val="left"/>
        <w:rPr>
          <w:b/>
        </w:rPr>
      </w:pPr>
      <w:r>
        <w:rPr>
          <w:rFonts w:eastAsiaTheme="minorEastAsia" w:cs="Arial"/>
          <w:b/>
          <w:szCs w:val="24"/>
        </w:rPr>
        <w:t>Observation 1</w:t>
      </w:r>
      <w:r w:rsidRPr="00691CCF">
        <w:rPr>
          <w:rFonts w:eastAsiaTheme="minorEastAsia" w:cs="Arial" w:hint="eastAsia"/>
          <w:b/>
          <w:szCs w:val="24"/>
        </w:rPr>
        <w:t xml:space="preserve">: </w:t>
      </w:r>
      <w:r w:rsidR="00FA46AC">
        <w:rPr>
          <w:rFonts w:eastAsiaTheme="minorEastAsia" w:cs="Arial" w:hint="eastAsia"/>
          <w:b/>
          <w:szCs w:val="24"/>
        </w:rPr>
        <w:t>0ms interruption time of UL can be achieved i</w:t>
      </w:r>
      <w:r>
        <w:rPr>
          <w:rFonts w:eastAsiaTheme="minorEastAsia" w:cs="Arial" w:hint="eastAsia"/>
          <w:b/>
          <w:szCs w:val="24"/>
        </w:rPr>
        <w:t xml:space="preserve">f </w:t>
      </w:r>
      <w:r w:rsidR="00B0687A">
        <w:rPr>
          <w:rFonts w:eastAsiaTheme="minorEastAsia" w:cs="Arial" w:hint="eastAsia"/>
          <w:b/>
          <w:szCs w:val="24"/>
        </w:rPr>
        <w:t xml:space="preserve">UE continues </w:t>
      </w:r>
      <w:r w:rsidR="00B0687A" w:rsidRPr="00B0687A">
        <w:rPr>
          <w:rFonts w:eastAsiaTheme="minorEastAsia" w:cs="Arial"/>
          <w:b/>
          <w:szCs w:val="24"/>
        </w:rPr>
        <w:t xml:space="preserve">the transmission with the source eNB </w:t>
      </w:r>
      <w:r w:rsidR="00FA46AC" w:rsidRPr="00FA46AC">
        <w:rPr>
          <w:rFonts w:eastAsiaTheme="minorEastAsia" w:cs="Arial"/>
          <w:b/>
          <w:szCs w:val="24"/>
        </w:rPr>
        <w:t xml:space="preserve">until the successful </w:t>
      </w:r>
      <w:r w:rsidR="00FB42CA">
        <w:rPr>
          <w:rFonts w:eastAsiaTheme="minorEastAsia" w:cs="Arial"/>
          <w:b/>
          <w:szCs w:val="24"/>
        </w:rPr>
        <w:t>first PUSCH</w:t>
      </w:r>
      <w:r w:rsidR="00A64332" w:rsidRPr="00A64332" w:rsidDel="00A64332">
        <w:rPr>
          <w:rFonts w:eastAsiaTheme="minorEastAsia" w:cs="Arial"/>
          <w:b/>
          <w:szCs w:val="24"/>
        </w:rPr>
        <w:t xml:space="preserve"> </w:t>
      </w:r>
      <w:r w:rsidR="00FA46AC" w:rsidRPr="00FA46AC">
        <w:rPr>
          <w:rFonts w:eastAsiaTheme="minorEastAsia" w:cs="Arial"/>
          <w:b/>
          <w:szCs w:val="24"/>
        </w:rPr>
        <w:t>transmission</w:t>
      </w:r>
      <w:r w:rsidR="0001262E">
        <w:rPr>
          <w:rFonts w:hint="eastAsia"/>
          <w:b/>
        </w:rPr>
        <w:t>.</w:t>
      </w:r>
    </w:p>
    <w:p w14:paraId="595A3B97" w14:textId="55C245F5" w:rsidR="00FA46AC" w:rsidRDefault="00FA46AC" w:rsidP="00FA46AC">
      <w:r>
        <w:rPr>
          <w:rFonts w:hint="eastAsia"/>
        </w:rPr>
        <w:t>I</w:t>
      </w:r>
      <w:r w:rsidR="00F70382">
        <w:rPr>
          <w:rFonts w:hint="eastAsia"/>
        </w:rPr>
        <w:t xml:space="preserve">n DL case, UE can receive the user data after </w:t>
      </w:r>
      <w:r>
        <w:rPr>
          <w:rFonts w:hint="eastAsia"/>
        </w:rPr>
        <w:t xml:space="preserve">the </w:t>
      </w:r>
      <w:r w:rsidR="00AB4AEC">
        <w:t>reception of RAR in CFRA case and after the contention resolution in CBRA case</w:t>
      </w:r>
      <w:r>
        <w:rPr>
          <w:rFonts w:hint="eastAsia"/>
        </w:rPr>
        <w:t>.</w:t>
      </w:r>
      <w:r w:rsidR="00F70382">
        <w:rPr>
          <w:rFonts w:hint="eastAsia"/>
        </w:rPr>
        <w:t xml:space="preserve"> </w:t>
      </w:r>
      <w:r w:rsidR="00AB4AEC">
        <w:t>However, b</w:t>
      </w:r>
      <w:r w:rsidR="00F70382">
        <w:rPr>
          <w:rFonts w:hint="eastAsia"/>
        </w:rPr>
        <w:t xml:space="preserve">efore sending the PDCP status report to the target eNB, UE may receive duplicated packets which are </w:t>
      </w:r>
      <w:r w:rsidR="00AB4AEC">
        <w:t>already received from</w:t>
      </w:r>
      <w:r w:rsidR="00F70382">
        <w:rPr>
          <w:rFonts w:hint="eastAsia"/>
        </w:rPr>
        <w:t xml:space="preserve"> source eNB.</w:t>
      </w:r>
    </w:p>
    <w:p w14:paraId="04FD0000" w14:textId="18660658" w:rsidR="0001262E" w:rsidRDefault="0001262E" w:rsidP="00FA46AC">
      <w:r>
        <w:rPr>
          <w:rFonts w:hint="eastAsia"/>
        </w:rPr>
        <w:t xml:space="preserve">If PDCP status report is transmitted </w:t>
      </w:r>
      <w:r w:rsidR="00A64332">
        <w:t>in first UL resources</w:t>
      </w:r>
      <w:r>
        <w:rPr>
          <w:rFonts w:hint="eastAsia"/>
        </w:rPr>
        <w:t xml:space="preserve">, </w:t>
      </w:r>
      <w:r w:rsidRPr="0001262E">
        <w:t xml:space="preserve">it is possible to achieve 0ms interruption time of </w:t>
      </w:r>
      <w:r>
        <w:rPr>
          <w:rFonts w:hint="eastAsia"/>
        </w:rPr>
        <w:t>D</w:t>
      </w:r>
      <w:r w:rsidRPr="0001262E">
        <w:t xml:space="preserve">L by continuing the transmission/reception with the source eNB until the successful </w:t>
      </w:r>
      <w:r w:rsidR="00FB42CA">
        <w:t>first PUSCH</w:t>
      </w:r>
      <w:r w:rsidR="00A64332" w:rsidRPr="00A64332" w:rsidDel="00A64332">
        <w:t xml:space="preserve"> </w:t>
      </w:r>
      <w:r w:rsidRPr="0001262E">
        <w:t>transmission</w:t>
      </w:r>
      <w:r>
        <w:rPr>
          <w:rFonts w:hint="eastAsia"/>
        </w:rPr>
        <w:t xml:space="preserve"> (i.e. same as UL case)</w:t>
      </w:r>
      <w:r w:rsidRPr="0001262E">
        <w:t>.</w:t>
      </w:r>
    </w:p>
    <w:p w14:paraId="5116197B" w14:textId="75E968E2" w:rsidR="0001262E" w:rsidRDefault="0001262E" w:rsidP="0001262E">
      <w:pPr>
        <w:jc w:val="left"/>
        <w:rPr>
          <w:b/>
        </w:rPr>
      </w:pPr>
      <w:r>
        <w:rPr>
          <w:rFonts w:eastAsiaTheme="minorEastAsia" w:cs="Arial"/>
          <w:b/>
          <w:szCs w:val="24"/>
        </w:rPr>
        <w:t xml:space="preserve">Observation </w:t>
      </w:r>
      <w:r>
        <w:rPr>
          <w:rFonts w:eastAsiaTheme="minorEastAsia" w:cs="Arial" w:hint="eastAsia"/>
          <w:b/>
          <w:szCs w:val="24"/>
        </w:rPr>
        <w:t>2</w:t>
      </w:r>
      <w:r w:rsidRPr="00691CCF">
        <w:rPr>
          <w:rFonts w:eastAsiaTheme="minorEastAsia" w:cs="Arial" w:hint="eastAsia"/>
          <w:b/>
          <w:szCs w:val="24"/>
        </w:rPr>
        <w:t xml:space="preserve">: </w:t>
      </w:r>
      <w:r>
        <w:rPr>
          <w:rFonts w:eastAsiaTheme="minorEastAsia" w:cs="Arial" w:hint="eastAsia"/>
          <w:b/>
          <w:szCs w:val="24"/>
        </w:rPr>
        <w:t xml:space="preserve">0ms interruption time of DL can be achieved if UE continues </w:t>
      </w:r>
      <w:r w:rsidRPr="00B0687A">
        <w:rPr>
          <w:rFonts w:eastAsiaTheme="minorEastAsia" w:cs="Arial"/>
          <w:b/>
          <w:szCs w:val="24"/>
        </w:rPr>
        <w:t xml:space="preserve">the </w:t>
      </w:r>
      <w:r>
        <w:rPr>
          <w:rFonts w:eastAsiaTheme="minorEastAsia" w:cs="Arial" w:hint="eastAsia"/>
          <w:b/>
          <w:szCs w:val="24"/>
        </w:rPr>
        <w:t>reception</w:t>
      </w:r>
      <w:r w:rsidRPr="00B0687A">
        <w:rPr>
          <w:rFonts w:eastAsiaTheme="minorEastAsia" w:cs="Arial"/>
          <w:b/>
          <w:szCs w:val="24"/>
        </w:rPr>
        <w:t xml:space="preserve"> with the source eNB </w:t>
      </w:r>
      <w:r w:rsidRPr="00FA46AC">
        <w:rPr>
          <w:rFonts w:eastAsiaTheme="minorEastAsia" w:cs="Arial"/>
          <w:b/>
          <w:szCs w:val="24"/>
        </w:rPr>
        <w:t xml:space="preserve">until the successful </w:t>
      </w:r>
      <w:r w:rsidR="00FB42CA">
        <w:rPr>
          <w:rFonts w:eastAsiaTheme="minorEastAsia" w:cs="Arial"/>
          <w:b/>
          <w:szCs w:val="24"/>
        </w:rPr>
        <w:t>first PUSCH</w:t>
      </w:r>
      <w:r w:rsidR="00A64332" w:rsidRPr="00A64332" w:rsidDel="00A64332">
        <w:rPr>
          <w:rFonts w:eastAsiaTheme="minorEastAsia" w:cs="Arial"/>
          <w:b/>
          <w:szCs w:val="24"/>
        </w:rPr>
        <w:t xml:space="preserve"> </w:t>
      </w:r>
      <w:r w:rsidRPr="00FA46AC">
        <w:rPr>
          <w:rFonts w:eastAsiaTheme="minorEastAsia" w:cs="Arial"/>
          <w:b/>
          <w:szCs w:val="24"/>
        </w:rPr>
        <w:t>transmission</w:t>
      </w:r>
      <w:r>
        <w:rPr>
          <w:rFonts w:eastAsiaTheme="minorEastAsia" w:cs="Arial" w:hint="eastAsia"/>
          <w:b/>
          <w:szCs w:val="24"/>
        </w:rPr>
        <w:t xml:space="preserve"> and </w:t>
      </w:r>
      <w:r w:rsidR="00C73FFB">
        <w:rPr>
          <w:rFonts w:eastAsiaTheme="minorEastAsia" w:cs="Arial" w:hint="eastAsia"/>
          <w:b/>
          <w:szCs w:val="24"/>
        </w:rPr>
        <w:t xml:space="preserve">if </w:t>
      </w:r>
      <w:r>
        <w:rPr>
          <w:rFonts w:eastAsiaTheme="minorEastAsia" w:cs="Arial" w:hint="eastAsia"/>
          <w:b/>
          <w:szCs w:val="24"/>
        </w:rPr>
        <w:t xml:space="preserve">the PDCP status report is transmitted </w:t>
      </w:r>
      <w:r w:rsidR="00A64332" w:rsidRPr="00A64332">
        <w:rPr>
          <w:rFonts w:eastAsiaTheme="minorEastAsia" w:cs="Arial"/>
          <w:b/>
          <w:szCs w:val="24"/>
        </w:rPr>
        <w:t xml:space="preserve">using </w:t>
      </w:r>
      <w:r w:rsidR="00FB42CA">
        <w:rPr>
          <w:rFonts w:eastAsiaTheme="minorEastAsia" w:cs="Arial"/>
          <w:b/>
          <w:szCs w:val="24"/>
        </w:rPr>
        <w:t>the</w:t>
      </w:r>
      <w:r w:rsidR="00A64332" w:rsidRPr="00A64332">
        <w:rPr>
          <w:rFonts w:eastAsiaTheme="minorEastAsia" w:cs="Arial"/>
          <w:b/>
          <w:szCs w:val="24"/>
        </w:rPr>
        <w:t xml:space="preserve"> </w:t>
      </w:r>
      <w:r w:rsidR="00172B8E">
        <w:rPr>
          <w:rFonts w:eastAsiaTheme="minorEastAsia" w:cs="Arial"/>
          <w:b/>
          <w:szCs w:val="24"/>
        </w:rPr>
        <w:t xml:space="preserve">first </w:t>
      </w:r>
      <w:r w:rsidR="00A64332">
        <w:rPr>
          <w:rFonts w:eastAsiaTheme="minorEastAsia" w:cs="Arial"/>
          <w:b/>
          <w:szCs w:val="24"/>
        </w:rPr>
        <w:t>PUSCH</w:t>
      </w:r>
      <w:r w:rsidR="00A64332" w:rsidRPr="00A64332">
        <w:rPr>
          <w:rFonts w:eastAsiaTheme="minorEastAsia" w:cs="Arial"/>
          <w:b/>
          <w:szCs w:val="24"/>
        </w:rPr>
        <w:t xml:space="preserve"> resources</w:t>
      </w:r>
      <w:r>
        <w:rPr>
          <w:rFonts w:hint="eastAsia"/>
          <w:b/>
        </w:rPr>
        <w:t>.</w:t>
      </w:r>
    </w:p>
    <w:p w14:paraId="10B81634" w14:textId="42F14135" w:rsidR="00792685" w:rsidRDefault="00792685" w:rsidP="00792685">
      <w:pPr>
        <w:jc w:val="left"/>
        <w:rPr>
          <w:b/>
          <w:szCs w:val="24"/>
          <w:lang w:val="en-US"/>
        </w:rPr>
      </w:pPr>
      <w:bookmarkStart w:id="4" w:name="_Hlk7622539"/>
      <w:r w:rsidRPr="00691CCF">
        <w:rPr>
          <w:rFonts w:eastAsiaTheme="minorEastAsia" w:cs="Arial" w:hint="eastAsia"/>
          <w:b/>
          <w:szCs w:val="24"/>
        </w:rPr>
        <w:t>Proposal</w:t>
      </w:r>
      <w:r w:rsidRPr="00691CCF">
        <w:rPr>
          <w:rFonts w:eastAsiaTheme="minorEastAsia" w:cs="Arial"/>
          <w:b/>
          <w:szCs w:val="24"/>
        </w:rPr>
        <w:t xml:space="preserve"> </w:t>
      </w:r>
      <w:r w:rsidR="00CD0F2E">
        <w:rPr>
          <w:rFonts w:eastAsiaTheme="minorEastAsia" w:cs="Arial"/>
          <w:b/>
          <w:szCs w:val="24"/>
        </w:rPr>
        <w:t>1</w:t>
      </w:r>
      <w:r w:rsidRPr="00691CCF">
        <w:rPr>
          <w:rFonts w:eastAsiaTheme="minorEastAsia" w:cs="Arial" w:hint="eastAsia"/>
          <w:b/>
          <w:szCs w:val="24"/>
        </w:rPr>
        <w:t>:</w:t>
      </w:r>
      <w:r w:rsidR="00325CC8">
        <w:rPr>
          <w:b/>
          <w:szCs w:val="24"/>
          <w:lang w:val="en-US"/>
        </w:rPr>
        <w:t xml:space="preserve"> </w:t>
      </w:r>
      <w:r w:rsidR="00C73FFB">
        <w:rPr>
          <w:rFonts w:hint="eastAsia"/>
          <w:b/>
          <w:szCs w:val="24"/>
          <w:lang w:val="en-US"/>
        </w:rPr>
        <w:t xml:space="preserve">To achieve 0ms interruption time, dual active </w:t>
      </w:r>
      <w:r w:rsidR="00C73FFB">
        <w:rPr>
          <w:b/>
          <w:szCs w:val="24"/>
          <w:lang w:val="en-US"/>
        </w:rPr>
        <w:t>protocol</w:t>
      </w:r>
      <w:r w:rsidR="00C73FFB">
        <w:rPr>
          <w:rFonts w:hint="eastAsia"/>
          <w:b/>
          <w:szCs w:val="24"/>
          <w:lang w:val="en-US"/>
        </w:rPr>
        <w:t xml:space="preserve"> stack or single active protocol stack (option 2) should be selected</w:t>
      </w:r>
      <w:r w:rsidR="00586172">
        <w:rPr>
          <w:b/>
          <w:szCs w:val="24"/>
          <w:lang w:val="en-US"/>
        </w:rPr>
        <w:t>.</w:t>
      </w:r>
    </w:p>
    <w:bookmarkEnd w:id="4"/>
    <w:p w14:paraId="3BD713E1" w14:textId="77777777" w:rsidR="00AA1A45" w:rsidRPr="00F913AD" w:rsidRDefault="00AA1A45" w:rsidP="00003E15">
      <w:pPr>
        <w:jc w:val="left"/>
        <w:rPr>
          <w:rFonts w:eastAsiaTheme="minorEastAsia" w:cs="Arial"/>
          <w:b/>
          <w:szCs w:val="24"/>
        </w:rPr>
      </w:pPr>
    </w:p>
    <w:p w14:paraId="1F4F4958" w14:textId="77777777" w:rsidR="004A7854" w:rsidRDefault="004A7854" w:rsidP="004A7854">
      <w:pPr>
        <w:pStyle w:val="20"/>
        <w:rPr>
          <w:lang w:val="en-US"/>
        </w:rPr>
      </w:pPr>
      <w:r w:rsidRPr="00780AFB">
        <w:rPr>
          <w:lang w:val="en-US"/>
        </w:rPr>
        <w:t>Single</w:t>
      </w:r>
      <w:r>
        <w:rPr>
          <w:lang w:val="en-US"/>
        </w:rPr>
        <w:t>/dual</w:t>
      </w:r>
      <w:r w:rsidRPr="00780AFB">
        <w:rPr>
          <w:lang w:val="en-US"/>
        </w:rPr>
        <w:t xml:space="preserve"> UL new data transmission</w:t>
      </w:r>
    </w:p>
    <w:p w14:paraId="227C0E58" w14:textId="5B4009A2" w:rsidR="004A7854" w:rsidRDefault="004A7854" w:rsidP="004A7854">
      <w:pPr>
        <w:rPr>
          <w:lang w:val="en-US"/>
        </w:rPr>
      </w:pPr>
      <w:r>
        <w:rPr>
          <w:lang w:val="en-US"/>
        </w:rPr>
        <w:t xml:space="preserve">In the offline discussion during the previous meeting, </w:t>
      </w:r>
      <w:r w:rsidR="001702E0">
        <w:rPr>
          <w:lang w:val="en-US"/>
        </w:rPr>
        <w:t>UL UP</w:t>
      </w:r>
      <w:r w:rsidR="001702E0">
        <w:rPr>
          <w:rFonts w:hint="eastAsia"/>
          <w:lang w:val="en-US"/>
        </w:rPr>
        <w:t xml:space="preserve"> </w:t>
      </w:r>
      <w:r w:rsidR="001702E0">
        <w:rPr>
          <w:lang w:val="en-US"/>
        </w:rPr>
        <w:t xml:space="preserve">handling </w:t>
      </w:r>
      <w:r w:rsidR="00675E82">
        <w:rPr>
          <w:rFonts w:hint="eastAsia"/>
          <w:lang w:val="en-US"/>
        </w:rPr>
        <w:t xml:space="preserve">for dual active protocol stack </w:t>
      </w:r>
      <w:r w:rsidR="001702E0">
        <w:rPr>
          <w:lang w:val="en-US"/>
        </w:rPr>
        <w:t>was one of the discussion points</w:t>
      </w:r>
      <w:r>
        <w:rPr>
          <w:lang w:val="en-US"/>
        </w:rPr>
        <w:t>.</w:t>
      </w:r>
    </w:p>
    <w:p w14:paraId="62B6E826" w14:textId="0B0BBB83" w:rsidR="00145E57" w:rsidRDefault="00145E57" w:rsidP="003C04B2">
      <w:pPr>
        <w:rPr>
          <w:lang w:val="en-US"/>
        </w:rPr>
      </w:pPr>
      <w:r>
        <w:rPr>
          <w:rFonts w:hint="eastAsia"/>
          <w:lang w:val="en-US"/>
        </w:rPr>
        <w:t>T</w:t>
      </w:r>
      <w:r>
        <w:rPr>
          <w:lang w:val="en-US"/>
        </w:rPr>
        <w:t>here are two following options to handle the new data transmission from UE.</w:t>
      </w:r>
    </w:p>
    <w:p w14:paraId="59201091" w14:textId="01BA4A09" w:rsidR="003C04B2" w:rsidRDefault="003C04B2" w:rsidP="003C04B2">
      <w:pPr>
        <w:rPr>
          <w:lang w:val="en-US"/>
        </w:rPr>
      </w:pPr>
      <w:r w:rsidRPr="00E2370A">
        <w:rPr>
          <w:u w:val="single"/>
          <w:lang w:val="en-US"/>
        </w:rPr>
        <w:t>S</w:t>
      </w:r>
      <w:r w:rsidR="001702E0" w:rsidRPr="00E2370A">
        <w:rPr>
          <w:u w:val="single"/>
          <w:lang w:val="en-US"/>
        </w:rPr>
        <w:t>ingle UL new data transmission</w:t>
      </w:r>
      <w:r w:rsidR="001702E0" w:rsidRPr="003C04B2">
        <w:rPr>
          <w:lang w:val="en-US"/>
        </w:rPr>
        <w:t>:</w:t>
      </w:r>
    </w:p>
    <w:p w14:paraId="455215EB" w14:textId="4E40B382" w:rsidR="001702E0" w:rsidRDefault="001702E0" w:rsidP="003C04B2">
      <w:pPr>
        <w:ind w:firstLineChars="50" w:firstLine="120"/>
        <w:rPr>
          <w:lang w:val="en-US"/>
        </w:rPr>
      </w:pPr>
      <w:r w:rsidRPr="003C04B2">
        <w:rPr>
          <w:lang w:val="en-US"/>
        </w:rPr>
        <w:t xml:space="preserve">UE stops UL new data transmission with the source eNB </w:t>
      </w:r>
      <w:r w:rsidR="00E80F78" w:rsidRPr="00E80F78">
        <w:rPr>
          <w:lang w:val="en-US"/>
        </w:rPr>
        <w:t xml:space="preserve">at a particular time </w:t>
      </w:r>
      <w:r w:rsidR="00E80F78">
        <w:rPr>
          <w:rFonts w:hint="eastAsia"/>
          <w:lang w:val="en-US"/>
        </w:rPr>
        <w:t xml:space="preserve">(e.g. </w:t>
      </w:r>
      <w:r w:rsidRPr="003C04B2">
        <w:rPr>
          <w:lang w:val="en-US"/>
        </w:rPr>
        <w:t>upon reception of the first UL grant from the target eNB</w:t>
      </w:r>
      <w:r w:rsidR="00E80F78">
        <w:rPr>
          <w:rFonts w:hint="eastAsia"/>
          <w:lang w:val="en-US"/>
        </w:rPr>
        <w:t>).</w:t>
      </w:r>
      <w:r w:rsidRPr="003C04B2">
        <w:rPr>
          <w:lang w:val="en-US"/>
        </w:rPr>
        <w:t xml:space="preserve"> </w:t>
      </w:r>
      <w:r w:rsidR="00F913AD">
        <w:rPr>
          <w:lang w:val="en-US"/>
        </w:rPr>
        <w:t>However, to</w:t>
      </w:r>
      <w:r w:rsidR="00E80F78">
        <w:rPr>
          <w:rFonts w:hint="eastAsia"/>
          <w:lang w:val="en-US"/>
        </w:rPr>
        <w:t xml:space="preserve"> achieve the efficient scheduling, </w:t>
      </w:r>
      <w:r w:rsidRPr="003C04B2">
        <w:rPr>
          <w:lang w:val="en-US"/>
        </w:rPr>
        <w:t xml:space="preserve">UE </w:t>
      </w:r>
      <w:r w:rsidR="00E80F78">
        <w:rPr>
          <w:rFonts w:hint="eastAsia"/>
          <w:lang w:val="en-US"/>
        </w:rPr>
        <w:t xml:space="preserve">should </w:t>
      </w:r>
      <w:r w:rsidRPr="003C04B2">
        <w:rPr>
          <w:lang w:val="en-US"/>
        </w:rPr>
        <w:t xml:space="preserve">continue </w:t>
      </w:r>
      <w:r w:rsidR="00E80F78">
        <w:rPr>
          <w:rFonts w:hint="eastAsia"/>
          <w:lang w:val="en-US"/>
        </w:rPr>
        <w:t>DL HARQ</w:t>
      </w:r>
      <w:r w:rsidRPr="003C04B2">
        <w:rPr>
          <w:lang w:val="en-US"/>
        </w:rPr>
        <w:t xml:space="preserve"> ACK/NACK</w:t>
      </w:r>
      <w:r w:rsidR="00E80F78">
        <w:rPr>
          <w:rFonts w:hint="eastAsia"/>
          <w:lang w:val="en-US"/>
        </w:rPr>
        <w:t>, UL HARQ retransmission,</w:t>
      </w:r>
      <w:r w:rsidRPr="003C04B2">
        <w:rPr>
          <w:lang w:val="en-US"/>
        </w:rPr>
        <w:t xml:space="preserve"> and </w:t>
      </w:r>
      <w:r w:rsidR="00E80F78">
        <w:rPr>
          <w:rFonts w:hint="eastAsia"/>
          <w:lang w:val="en-US"/>
        </w:rPr>
        <w:t>some</w:t>
      </w:r>
      <w:r w:rsidRPr="003C04B2">
        <w:rPr>
          <w:lang w:val="en-US"/>
        </w:rPr>
        <w:t xml:space="preserve"> CSI feedback</w:t>
      </w:r>
      <w:r w:rsidR="00E80F78">
        <w:rPr>
          <w:rFonts w:hint="eastAsia"/>
          <w:lang w:val="en-US"/>
        </w:rPr>
        <w:t>s</w:t>
      </w:r>
      <w:r w:rsidRPr="003C04B2">
        <w:rPr>
          <w:lang w:val="en-US"/>
        </w:rPr>
        <w:t xml:space="preserve"> with source eNB</w:t>
      </w:r>
      <w:r w:rsidR="00E80F78">
        <w:rPr>
          <w:rFonts w:hint="eastAsia"/>
          <w:lang w:val="en-US"/>
        </w:rPr>
        <w:t xml:space="preserve"> after the particular time</w:t>
      </w:r>
      <w:r w:rsidRPr="003C04B2">
        <w:rPr>
          <w:lang w:val="en-US"/>
        </w:rPr>
        <w:t>.</w:t>
      </w:r>
    </w:p>
    <w:p w14:paraId="2FE2845D" w14:textId="14B64CA5" w:rsidR="00F913AD" w:rsidRPr="00F913AD" w:rsidRDefault="00F913AD" w:rsidP="00F913AD">
      <w:pPr>
        <w:jc w:val="left"/>
        <w:rPr>
          <w:b/>
        </w:rPr>
      </w:pPr>
      <w:r>
        <w:rPr>
          <w:rFonts w:eastAsiaTheme="minorEastAsia" w:cs="Arial"/>
          <w:b/>
          <w:szCs w:val="24"/>
        </w:rPr>
        <w:t xml:space="preserve">Proposal </w:t>
      </w:r>
      <w:r w:rsidR="00BE2D48">
        <w:rPr>
          <w:rFonts w:eastAsiaTheme="minorEastAsia" w:cs="Arial"/>
          <w:b/>
          <w:szCs w:val="24"/>
        </w:rPr>
        <w:t>2</w:t>
      </w:r>
      <w:r w:rsidRPr="00691CCF">
        <w:rPr>
          <w:rFonts w:eastAsiaTheme="minorEastAsia" w:cs="Arial" w:hint="eastAsia"/>
          <w:b/>
          <w:szCs w:val="24"/>
        </w:rPr>
        <w:t xml:space="preserve">: </w:t>
      </w:r>
      <w:r w:rsidRPr="00F913AD">
        <w:rPr>
          <w:rFonts w:eastAsiaTheme="minorEastAsia" w:cs="Arial"/>
          <w:b/>
          <w:szCs w:val="24"/>
        </w:rPr>
        <w:t>UE should continue DL HARQ ACK/NACK, UL HARQ retransmission, and some CSI feedbacks with source eNB after reception of the first UL grant from the target eNB.</w:t>
      </w:r>
    </w:p>
    <w:p w14:paraId="3FB15072" w14:textId="77777777" w:rsidR="003C04B2" w:rsidRDefault="001702E0" w:rsidP="003C04B2">
      <w:pPr>
        <w:rPr>
          <w:lang w:val="en-US"/>
        </w:rPr>
      </w:pPr>
      <w:r w:rsidRPr="00E2370A">
        <w:rPr>
          <w:u w:val="single"/>
          <w:lang w:val="en-US"/>
        </w:rPr>
        <w:t>Dual UL new data transmission</w:t>
      </w:r>
      <w:r w:rsidRPr="003C04B2">
        <w:rPr>
          <w:lang w:val="en-US"/>
        </w:rPr>
        <w:t>:</w:t>
      </w:r>
    </w:p>
    <w:p w14:paraId="14073B42" w14:textId="23336429" w:rsidR="001702E0" w:rsidRPr="003C04B2" w:rsidRDefault="001702E0" w:rsidP="003C04B2">
      <w:pPr>
        <w:ind w:firstLineChars="50" w:firstLine="120"/>
        <w:rPr>
          <w:lang w:val="en-US"/>
        </w:rPr>
      </w:pPr>
      <w:r w:rsidRPr="003C04B2">
        <w:rPr>
          <w:lang w:val="en-US"/>
        </w:rPr>
        <w:t>UE continues UL transmission with both source and target eNB</w:t>
      </w:r>
      <w:r w:rsidR="00D80082">
        <w:rPr>
          <w:lang w:val="en-US"/>
        </w:rPr>
        <w:t>s</w:t>
      </w:r>
      <w:r w:rsidRPr="003C04B2">
        <w:rPr>
          <w:lang w:val="en-US"/>
        </w:rPr>
        <w:t xml:space="preserve"> until the source cell is released.</w:t>
      </w:r>
    </w:p>
    <w:p w14:paraId="6D212EE0" w14:textId="77777777" w:rsidR="00F913AD" w:rsidRDefault="00F913AD" w:rsidP="004A7854">
      <w:pPr>
        <w:rPr>
          <w:lang w:val="en-US"/>
        </w:rPr>
      </w:pPr>
    </w:p>
    <w:p w14:paraId="7C51D773" w14:textId="3A01AB9B" w:rsidR="00F5186D" w:rsidRDefault="00145E57" w:rsidP="004A7854">
      <w:pPr>
        <w:rPr>
          <w:lang w:val="en-US"/>
        </w:rPr>
      </w:pPr>
      <w:r>
        <w:rPr>
          <w:lang w:val="en-US"/>
        </w:rPr>
        <w:t>F</w:t>
      </w:r>
      <w:r w:rsidR="003C04B2">
        <w:rPr>
          <w:lang w:val="en-US"/>
        </w:rPr>
        <w:t xml:space="preserve">or both single UL and dual UL options, </w:t>
      </w:r>
      <w:r w:rsidR="003C04B2" w:rsidRPr="003C04B2">
        <w:rPr>
          <w:lang w:val="en-US"/>
        </w:rPr>
        <w:t>UE can exchange user plane packets</w:t>
      </w:r>
      <w:r w:rsidR="003C04B2">
        <w:rPr>
          <w:lang w:val="en-US"/>
        </w:rPr>
        <w:t xml:space="preserve"> to eNB(s)</w:t>
      </w:r>
      <w:r w:rsidR="003C04B2" w:rsidRPr="003C04B2">
        <w:rPr>
          <w:lang w:val="en-US"/>
        </w:rPr>
        <w:t xml:space="preserve"> seamlessly.</w:t>
      </w:r>
    </w:p>
    <w:p w14:paraId="6CBFBBE5" w14:textId="47A63F88" w:rsidR="008B3F54" w:rsidRDefault="00FB7AD6" w:rsidP="004A7854">
      <w:pPr>
        <w:rPr>
          <w:lang w:val="en-US"/>
        </w:rPr>
      </w:pPr>
      <w:r>
        <w:rPr>
          <w:lang w:val="en-US"/>
        </w:rPr>
        <w:lastRenderedPageBreak/>
        <w:t xml:space="preserve">On the other </w:t>
      </w:r>
      <w:r w:rsidR="00E2370A">
        <w:rPr>
          <w:lang w:val="en-US"/>
        </w:rPr>
        <w:t>hand</w:t>
      </w:r>
      <w:r>
        <w:rPr>
          <w:lang w:val="en-US"/>
        </w:rPr>
        <w:t xml:space="preserve">, </w:t>
      </w:r>
      <w:r w:rsidR="00E2370A">
        <w:rPr>
          <w:lang w:val="en-US"/>
        </w:rPr>
        <w:t xml:space="preserve">one </w:t>
      </w:r>
      <w:r w:rsidR="00F5186D">
        <w:rPr>
          <w:lang w:val="en-US"/>
        </w:rPr>
        <w:t>eNB</w:t>
      </w:r>
      <w:r>
        <w:rPr>
          <w:lang w:val="en-US"/>
        </w:rPr>
        <w:t xml:space="preserve">’s PDCP needs to wait packets till all forwarded packets from another </w:t>
      </w:r>
      <w:r w:rsidR="00F5186D">
        <w:rPr>
          <w:lang w:val="en-US"/>
        </w:rPr>
        <w:t>eNB</w:t>
      </w:r>
      <w:r w:rsidR="00E2370A">
        <w:rPr>
          <w:lang w:val="en-US"/>
        </w:rPr>
        <w:t>’s</w:t>
      </w:r>
      <w:r>
        <w:rPr>
          <w:lang w:val="en-US"/>
        </w:rPr>
        <w:t xml:space="preserve"> </w:t>
      </w:r>
      <w:r w:rsidR="00E224DE">
        <w:rPr>
          <w:lang w:val="en-US"/>
        </w:rPr>
        <w:t xml:space="preserve">regardless </w:t>
      </w:r>
      <w:r w:rsidR="00BE2D48">
        <w:rPr>
          <w:lang w:val="en-US"/>
        </w:rPr>
        <w:t>either</w:t>
      </w:r>
      <w:r>
        <w:rPr>
          <w:lang w:val="en-US"/>
        </w:rPr>
        <w:t xml:space="preserve"> single UL </w:t>
      </w:r>
      <w:r w:rsidR="00BE2D48">
        <w:rPr>
          <w:lang w:val="en-US"/>
        </w:rPr>
        <w:t>or</w:t>
      </w:r>
      <w:r>
        <w:rPr>
          <w:lang w:val="en-US"/>
        </w:rPr>
        <w:t xml:space="preserve"> dual UL </w:t>
      </w:r>
      <w:r w:rsidR="003C04B2">
        <w:rPr>
          <w:lang w:val="en-US"/>
        </w:rPr>
        <w:t>option</w:t>
      </w:r>
      <w:r w:rsidR="00F5186D">
        <w:rPr>
          <w:lang w:val="en-US"/>
        </w:rPr>
        <w:t>s</w:t>
      </w:r>
      <w:r w:rsidR="00BE2D48">
        <w:rPr>
          <w:lang w:val="en-US"/>
        </w:rPr>
        <w:t xml:space="preserve"> and</w:t>
      </w:r>
      <w:r w:rsidR="003C04B2">
        <w:rPr>
          <w:lang w:val="en-US"/>
        </w:rPr>
        <w:t xml:space="preserve"> h</w:t>
      </w:r>
      <w:r w:rsidR="00F5186D">
        <w:rPr>
          <w:lang w:val="en-US"/>
        </w:rPr>
        <w:t xml:space="preserve">ow the data forwarding is </w:t>
      </w:r>
      <w:r w:rsidR="00145E57">
        <w:rPr>
          <w:lang w:val="en-US"/>
        </w:rPr>
        <w:t xml:space="preserve">handled is </w:t>
      </w:r>
      <w:r w:rsidR="00F5186D">
        <w:rPr>
          <w:lang w:val="en-US"/>
        </w:rPr>
        <w:t>RAN3 scope</w:t>
      </w:r>
      <w:r w:rsidR="003C04B2">
        <w:rPr>
          <w:lang w:val="en-US"/>
        </w:rPr>
        <w:t>.</w:t>
      </w:r>
      <w:r w:rsidR="00F5186D">
        <w:rPr>
          <w:lang w:val="en-US"/>
        </w:rPr>
        <w:t xml:space="preserve"> </w:t>
      </w:r>
    </w:p>
    <w:p w14:paraId="1C1FEFA8" w14:textId="46C78342" w:rsidR="00F913AD" w:rsidRPr="00F913AD" w:rsidRDefault="00F913AD" w:rsidP="00F913AD">
      <w:pPr>
        <w:jc w:val="left"/>
        <w:rPr>
          <w:b/>
        </w:rPr>
      </w:pPr>
      <w:r>
        <w:rPr>
          <w:rFonts w:eastAsiaTheme="minorEastAsia" w:cs="Arial"/>
          <w:b/>
          <w:szCs w:val="24"/>
        </w:rPr>
        <w:t>Observation 3</w:t>
      </w:r>
      <w:r w:rsidRPr="00691CCF">
        <w:rPr>
          <w:rFonts w:eastAsiaTheme="minorEastAsia" w:cs="Arial" w:hint="eastAsia"/>
          <w:b/>
          <w:szCs w:val="24"/>
        </w:rPr>
        <w:t xml:space="preserve">: </w:t>
      </w:r>
      <w:r>
        <w:rPr>
          <w:rFonts w:eastAsiaTheme="minorEastAsia" w:cs="Arial"/>
          <w:b/>
          <w:szCs w:val="24"/>
        </w:rPr>
        <w:t>H</w:t>
      </w:r>
      <w:r w:rsidRPr="00F913AD">
        <w:rPr>
          <w:rFonts w:eastAsiaTheme="minorEastAsia" w:cs="Arial"/>
          <w:b/>
          <w:szCs w:val="24"/>
        </w:rPr>
        <w:t>ow the data forwarding is handled is RAN3 scope.</w:t>
      </w:r>
    </w:p>
    <w:p w14:paraId="6B66A8DF" w14:textId="02B2AD3E" w:rsidR="004A7854" w:rsidRDefault="008B3F54" w:rsidP="004A7854">
      <w:pPr>
        <w:rPr>
          <w:lang w:val="en-US"/>
        </w:rPr>
      </w:pPr>
      <w:r>
        <w:rPr>
          <w:lang w:val="en-US"/>
        </w:rPr>
        <w:t xml:space="preserve">Therefore, at least from the RAN2 point of view, </w:t>
      </w:r>
      <w:r w:rsidR="00BE2D48">
        <w:rPr>
          <w:lang w:val="en-US"/>
        </w:rPr>
        <w:t>there</w:t>
      </w:r>
      <w:r w:rsidR="001344E4">
        <w:rPr>
          <w:lang w:val="en-US"/>
        </w:rPr>
        <w:t xml:space="preserve"> </w:t>
      </w:r>
      <w:r w:rsidR="00BE2D48">
        <w:rPr>
          <w:lang w:val="en-US"/>
        </w:rPr>
        <w:t>are no difference between</w:t>
      </w:r>
      <w:r>
        <w:rPr>
          <w:lang w:val="en-US"/>
        </w:rPr>
        <w:t xml:space="preserve"> </w:t>
      </w:r>
      <w:r w:rsidRPr="008B3F54">
        <w:rPr>
          <w:lang w:val="en-US"/>
        </w:rPr>
        <w:t>single UL and dual UL option</w:t>
      </w:r>
      <w:r w:rsidR="00BE2D48">
        <w:rPr>
          <w:lang w:val="en-US"/>
        </w:rPr>
        <w:t>s</w:t>
      </w:r>
      <w:r w:rsidRPr="008B3F54">
        <w:rPr>
          <w:lang w:val="en-US"/>
        </w:rPr>
        <w:t>.</w:t>
      </w:r>
      <w:r w:rsidR="00145E57">
        <w:rPr>
          <w:lang w:val="en-US"/>
        </w:rPr>
        <w:t xml:space="preserve"> </w:t>
      </w:r>
      <w:r w:rsidR="00675E82">
        <w:rPr>
          <w:rFonts w:hint="eastAsia"/>
          <w:lang w:val="en-US"/>
        </w:rPr>
        <w:t xml:space="preserve">If duplicated new data are transmitted by dual UL, it has a merit for the </w:t>
      </w:r>
      <w:r w:rsidR="00090456">
        <w:rPr>
          <w:lang w:val="en-US"/>
        </w:rPr>
        <w:t xml:space="preserve">handover </w:t>
      </w:r>
      <w:r w:rsidR="00675E82">
        <w:rPr>
          <w:rFonts w:hint="eastAsia"/>
          <w:lang w:val="en-US"/>
        </w:rPr>
        <w:t xml:space="preserve">robustness but </w:t>
      </w:r>
      <w:r w:rsidR="0081076D">
        <w:rPr>
          <w:lang w:val="en-US"/>
        </w:rPr>
        <w:t xml:space="preserve">there are some concerns about the transmission power due to the </w:t>
      </w:r>
      <w:r w:rsidR="004730C6">
        <w:rPr>
          <w:lang w:val="en-US"/>
        </w:rPr>
        <w:t xml:space="preserve">higher </w:t>
      </w:r>
      <w:r w:rsidR="0081076D">
        <w:rPr>
          <w:lang w:val="en-US"/>
        </w:rPr>
        <w:t xml:space="preserve">probability of the </w:t>
      </w:r>
      <w:r w:rsidR="0081076D" w:rsidRPr="0081076D">
        <w:rPr>
          <w:lang w:val="en-US"/>
        </w:rPr>
        <w:t xml:space="preserve">simultaneous </w:t>
      </w:r>
      <w:r w:rsidR="004730C6">
        <w:rPr>
          <w:lang w:val="en-US"/>
        </w:rPr>
        <w:t>transmission</w:t>
      </w:r>
      <w:r w:rsidR="00675E82">
        <w:rPr>
          <w:rFonts w:hint="eastAsia"/>
          <w:lang w:val="en-US"/>
        </w:rPr>
        <w:t xml:space="preserve">. </w:t>
      </w:r>
      <w:r w:rsidR="00145E57">
        <w:rPr>
          <w:lang w:val="en-US"/>
        </w:rPr>
        <w:t xml:space="preserve">To avoid the </w:t>
      </w:r>
      <w:r w:rsidR="00145E57" w:rsidRPr="00145E57">
        <w:rPr>
          <w:lang w:val="en-US"/>
        </w:rPr>
        <w:t>unnecessarily complex</w:t>
      </w:r>
      <w:r w:rsidR="00E2370A">
        <w:rPr>
          <w:lang w:val="en-US"/>
        </w:rPr>
        <w:t>ity</w:t>
      </w:r>
      <w:r w:rsidR="00145E57">
        <w:rPr>
          <w:lang w:val="en-US"/>
        </w:rPr>
        <w:t xml:space="preserve">, it is feasible to use single UL </w:t>
      </w:r>
      <w:r w:rsidR="00F03B84">
        <w:rPr>
          <w:lang w:val="en-US"/>
        </w:rPr>
        <w:t xml:space="preserve">new data </w:t>
      </w:r>
      <w:r w:rsidR="00145E57">
        <w:rPr>
          <w:lang w:val="en-US"/>
        </w:rPr>
        <w:t>transmission option.</w:t>
      </w:r>
    </w:p>
    <w:p w14:paraId="26EB8564" w14:textId="6AD3A257" w:rsidR="00424F94" w:rsidRDefault="00424F94" w:rsidP="00424F94">
      <w:pPr>
        <w:jc w:val="left"/>
        <w:rPr>
          <w:b/>
          <w:szCs w:val="24"/>
          <w:lang w:val="en-US"/>
        </w:rPr>
      </w:pPr>
      <w:r w:rsidRPr="00691CCF">
        <w:rPr>
          <w:rFonts w:eastAsiaTheme="minorEastAsia" w:cs="Arial" w:hint="eastAsia"/>
          <w:b/>
          <w:szCs w:val="24"/>
        </w:rPr>
        <w:t>Proposal</w:t>
      </w:r>
      <w:r w:rsidRPr="00691CCF">
        <w:rPr>
          <w:rFonts w:eastAsiaTheme="minorEastAsia" w:cs="Arial"/>
          <w:b/>
          <w:szCs w:val="24"/>
        </w:rPr>
        <w:t xml:space="preserve"> </w:t>
      </w:r>
      <w:r w:rsidR="00BE2D48">
        <w:rPr>
          <w:rFonts w:eastAsiaTheme="minorEastAsia" w:cs="Arial"/>
          <w:b/>
          <w:szCs w:val="24"/>
        </w:rPr>
        <w:t>3</w:t>
      </w:r>
      <w:r w:rsidRPr="00691CCF">
        <w:rPr>
          <w:rFonts w:eastAsiaTheme="minorEastAsia" w:cs="Arial" w:hint="eastAsia"/>
          <w:b/>
          <w:szCs w:val="24"/>
        </w:rPr>
        <w:t>:</w:t>
      </w:r>
      <w:r>
        <w:rPr>
          <w:b/>
          <w:szCs w:val="24"/>
          <w:lang w:val="en-US"/>
        </w:rPr>
        <w:t xml:space="preserve"> </w:t>
      </w:r>
      <w:r w:rsidR="003A4EB9" w:rsidRPr="003A4EB9">
        <w:rPr>
          <w:b/>
          <w:szCs w:val="24"/>
          <w:lang w:val="en-US"/>
        </w:rPr>
        <w:t>Single UL new transmission should be used, regardless of solutions.</w:t>
      </w:r>
    </w:p>
    <w:p w14:paraId="14B24CBB" w14:textId="0DD15E84" w:rsidR="00805139" w:rsidRPr="005E396D" w:rsidRDefault="00805139" w:rsidP="00505418">
      <w:pPr>
        <w:rPr>
          <w:rFonts w:eastAsiaTheme="minorEastAsia" w:cs="Arial"/>
          <w:szCs w:val="24"/>
        </w:rPr>
      </w:pPr>
    </w:p>
    <w:p w14:paraId="040E1726" w14:textId="77777777" w:rsidR="00D9565E" w:rsidRPr="00300652" w:rsidRDefault="00D9565E" w:rsidP="00D9565E">
      <w:pPr>
        <w:pStyle w:val="10"/>
        <w:spacing w:after="180"/>
        <w:rPr>
          <w:rFonts w:eastAsiaTheme="minorEastAsia"/>
          <w:lang w:val="en-US"/>
        </w:rPr>
      </w:pPr>
      <w:r w:rsidRPr="007739C1">
        <w:rPr>
          <w:lang w:val="en-US" w:eastAsia="zh-CN"/>
        </w:rPr>
        <w:t>Conclusion</w:t>
      </w:r>
    </w:p>
    <w:p w14:paraId="55A087F1" w14:textId="33ABDFD3" w:rsidR="00E74150" w:rsidRDefault="00E74150" w:rsidP="00CE19BC">
      <w:pPr>
        <w:rPr>
          <w:lang w:val="en-US"/>
        </w:rPr>
      </w:pPr>
      <w:r w:rsidRPr="00F57713">
        <w:rPr>
          <w:lang w:val="en-US"/>
        </w:rPr>
        <w:t>In this contribution,</w:t>
      </w:r>
      <w:r w:rsidR="001D107F" w:rsidRPr="00F57713">
        <w:rPr>
          <w:lang w:val="en-US"/>
        </w:rPr>
        <w:t xml:space="preserve"> we have the following </w:t>
      </w:r>
      <w:r w:rsidR="00AB1D54">
        <w:rPr>
          <w:rFonts w:hint="eastAsia"/>
          <w:lang w:val="en-US"/>
        </w:rPr>
        <w:t>o</w:t>
      </w:r>
      <w:r w:rsidR="00AB1D54">
        <w:rPr>
          <w:lang w:val="en-US"/>
        </w:rPr>
        <w:t xml:space="preserve">bservations and </w:t>
      </w:r>
      <w:r w:rsidR="00B43BD7" w:rsidRPr="00F57713">
        <w:rPr>
          <w:lang w:val="en-US"/>
        </w:rPr>
        <w:t>proposals</w:t>
      </w:r>
      <w:r w:rsidRPr="00F57713">
        <w:rPr>
          <w:lang w:val="en-US"/>
        </w:rPr>
        <w:t>:</w:t>
      </w:r>
    </w:p>
    <w:p w14:paraId="6CA820E5" w14:textId="77777777" w:rsidR="00172B8E" w:rsidRDefault="00172B8E" w:rsidP="00172B8E">
      <w:pPr>
        <w:jc w:val="left"/>
        <w:rPr>
          <w:b/>
        </w:rPr>
      </w:pPr>
      <w:r>
        <w:rPr>
          <w:rFonts w:eastAsiaTheme="minorEastAsia" w:cs="Arial"/>
          <w:b/>
          <w:szCs w:val="24"/>
        </w:rPr>
        <w:t>Observation 1</w:t>
      </w:r>
      <w:r w:rsidRPr="00691CCF">
        <w:rPr>
          <w:rFonts w:eastAsiaTheme="minorEastAsia" w:cs="Arial" w:hint="eastAsia"/>
          <w:b/>
          <w:szCs w:val="24"/>
        </w:rPr>
        <w:t xml:space="preserve">: </w:t>
      </w:r>
      <w:r>
        <w:rPr>
          <w:rFonts w:eastAsiaTheme="minorEastAsia" w:cs="Arial" w:hint="eastAsia"/>
          <w:b/>
          <w:szCs w:val="24"/>
        </w:rPr>
        <w:t xml:space="preserve">0ms interruption time of UL can be achieved if UE continues </w:t>
      </w:r>
      <w:r w:rsidRPr="00B0687A">
        <w:rPr>
          <w:rFonts w:eastAsiaTheme="minorEastAsia" w:cs="Arial"/>
          <w:b/>
          <w:szCs w:val="24"/>
        </w:rPr>
        <w:t xml:space="preserve">the transmission with the source eNB </w:t>
      </w:r>
      <w:r w:rsidRPr="00FA46AC">
        <w:rPr>
          <w:rFonts w:eastAsiaTheme="minorEastAsia" w:cs="Arial"/>
          <w:b/>
          <w:szCs w:val="24"/>
        </w:rPr>
        <w:t xml:space="preserve">until the successful </w:t>
      </w:r>
      <w:r>
        <w:rPr>
          <w:rFonts w:eastAsiaTheme="minorEastAsia" w:cs="Arial"/>
          <w:b/>
          <w:szCs w:val="24"/>
        </w:rPr>
        <w:t>first PUSCH</w:t>
      </w:r>
      <w:r w:rsidRPr="00A64332" w:rsidDel="00A64332">
        <w:rPr>
          <w:rFonts w:eastAsiaTheme="minorEastAsia" w:cs="Arial"/>
          <w:b/>
          <w:szCs w:val="24"/>
        </w:rPr>
        <w:t xml:space="preserve"> </w:t>
      </w:r>
      <w:r w:rsidRPr="00FA46AC">
        <w:rPr>
          <w:rFonts w:eastAsiaTheme="minorEastAsia" w:cs="Arial"/>
          <w:b/>
          <w:szCs w:val="24"/>
        </w:rPr>
        <w:t>transmission</w:t>
      </w:r>
      <w:r>
        <w:rPr>
          <w:rFonts w:hint="eastAsia"/>
          <w:b/>
        </w:rPr>
        <w:t>.</w:t>
      </w:r>
    </w:p>
    <w:p w14:paraId="54DD689C" w14:textId="77777777" w:rsidR="00172B8E" w:rsidRDefault="00172B8E" w:rsidP="00172B8E">
      <w:pPr>
        <w:jc w:val="left"/>
        <w:rPr>
          <w:b/>
        </w:rPr>
      </w:pPr>
      <w:r>
        <w:rPr>
          <w:rFonts w:eastAsiaTheme="minorEastAsia" w:cs="Arial"/>
          <w:b/>
          <w:szCs w:val="24"/>
        </w:rPr>
        <w:t xml:space="preserve">Observation </w:t>
      </w:r>
      <w:r>
        <w:rPr>
          <w:rFonts w:eastAsiaTheme="minorEastAsia" w:cs="Arial" w:hint="eastAsia"/>
          <w:b/>
          <w:szCs w:val="24"/>
        </w:rPr>
        <w:t>2</w:t>
      </w:r>
      <w:r w:rsidRPr="00691CCF">
        <w:rPr>
          <w:rFonts w:eastAsiaTheme="minorEastAsia" w:cs="Arial" w:hint="eastAsia"/>
          <w:b/>
          <w:szCs w:val="24"/>
        </w:rPr>
        <w:t xml:space="preserve">: </w:t>
      </w:r>
      <w:r>
        <w:rPr>
          <w:rFonts w:eastAsiaTheme="minorEastAsia" w:cs="Arial" w:hint="eastAsia"/>
          <w:b/>
          <w:szCs w:val="24"/>
        </w:rPr>
        <w:t xml:space="preserve">0ms interruption time of DL can be achieved if UE continues </w:t>
      </w:r>
      <w:r w:rsidRPr="00B0687A">
        <w:rPr>
          <w:rFonts w:eastAsiaTheme="minorEastAsia" w:cs="Arial"/>
          <w:b/>
          <w:szCs w:val="24"/>
        </w:rPr>
        <w:t xml:space="preserve">the </w:t>
      </w:r>
      <w:r>
        <w:rPr>
          <w:rFonts w:eastAsiaTheme="minorEastAsia" w:cs="Arial" w:hint="eastAsia"/>
          <w:b/>
          <w:szCs w:val="24"/>
        </w:rPr>
        <w:t>reception</w:t>
      </w:r>
      <w:r w:rsidRPr="00B0687A">
        <w:rPr>
          <w:rFonts w:eastAsiaTheme="minorEastAsia" w:cs="Arial"/>
          <w:b/>
          <w:szCs w:val="24"/>
        </w:rPr>
        <w:t xml:space="preserve"> with the source eNB </w:t>
      </w:r>
      <w:r w:rsidRPr="00FA46AC">
        <w:rPr>
          <w:rFonts w:eastAsiaTheme="minorEastAsia" w:cs="Arial"/>
          <w:b/>
          <w:szCs w:val="24"/>
        </w:rPr>
        <w:t xml:space="preserve">until the successful </w:t>
      </w:r>
      <w:r>
        <w:rPr>
          <w:rFonts w:eastAsiaTheme="minorEastAsia" w:cs="Arial"/>
          <w:b/>
          <w:szCs w:val="24"/>
        </w:rPr>
        <w:t>first PUSCH</w:t>
      </w:r>
      <w:r w:rsidRPr="00A64332" w:rsidDel="00A64332">
        <w:rPr>
          <w:rFonts w:eastAsiaTheme="minorEastAsia" w:cs="Arial"/>
          <w:b/>
          <w:szCs w:val="24"/>
        </w:rPr>
        <w:t xml:space="preserve"> </w:t>
      </w:r>
      <w:r w:rsidRPr="00FA46AC">
        <w:rPr>
          <w:rFonts w:eastAsiaTheme="minorEastAsia" w:cs="Arial"/>
          <w:b/>
          <w:szCs w:val="24"/>
        </w:rPr>
        <w:t>transmission</w:t>
      </w:r>
      <w:r>
        <w:rPr>
          <w:rFonts w:eastAsiaTheme="minorEastAsia" w:cs="Arial" w:hint="eastAsia"/>
          <w:b/>
          <w:szCs w:val="24"/>
        </w:rPr>
        <w:t xml:space="preserve"> and if the PDCP status report is transmitted </w:t>
      </w:r>
      <w:r w:rsidRPr="00A64332">
        <w:rPr>
          <w:rFonts w:eastAsiaTheme="minorEastAsia" w:cs="Arial"/>
          <w:b/>
          <w:szCs w:val="24"/>
        </w:rPr>
        <w:t xml:space="preserve">using </w:t>
      </w:r>
      <w:r>
        <w:rPr>
          <w:rFonts w:eastAsiaTheme="minorEastAsia" w:cs="Arial"/>
          <w:b/>
          <w:szCs w:val="24"/>
        </w:rPr>
        <w:t>the</w:t>
      </w:r>
      <w:r w:rsidRPr="00A64332">
        <w:rPr>
          <w:rFonts w:eastAsiaTheme="minorEastAsia" w:cs="Arial"/>
          <w:b/>
          <w:szCs w:val="24"/>
        </w:rPr>
        <w:t xml:space="preserve"> </w:t>
      </w:r>
      <w:r>
        <w:rPr>
          <w:rFonts w:eastAsiaTheme="minorEastAsia" w:cs="Arial"/>
          <w:b/>
          <w:szCs w:val="24"/>
        </w:rPr>
        <w:t>first PUSCH</w:t>
      </w:r>
      <w:r w:rsidRPr="00A64332">
        <w:rPr>
          <w:rFonts w:eastAsiaTheme="minorEastAsia" w:cs="Arial"/>
          <w:b/>
          <w:szCs w:val="24"/>
        </w:rPr>
        <w:t xml:space="preserve"> resources</w:t>
      </w:r>
      <w:r>
        <w:rPr>
          <w:rFonts w:hint="eastAsia"/>
          <w:b/>
        </w:rPr>
        <w:t>.</w:t>
      </w:r>
    </w:p>
    <w:p w14:paraId="4D0310BF" w14:textId="77777777" w:rsidR="00172B8E" w:rsidRDefault="00172B8E" w:rsidP="00172B8E">
      <w:pPr>
        <w:jc w:val="left"/>
        <w:rPr>
          <w:b/>
          <w:szCs w:val="24"/>
          <w:lang w:val="en-US"/>
        </w:rPr>
      </w:pPr>
      <w:r w:rsidRPr="00691CCF">
        <w:rPr>
          <w:rFonts w:eastAsiaTheme="minorEastAsia" w:cs="Arial" w:hint="eastAsia"/>
          <w:b/>
          <w:szCs w:val="24"/>
        </w:rPr>
        <w:t>Proposal</w:t>
      </w:r>
      <w:r w:rsidRPr="00691CCF">
        <w:rPr>
          <w:rFonts w:eastAsiaTheme="minorEastAsia" w:cs="Arial"/>
          <w:b/>
          <w:szCs w:val="24"/>
        </w:rPr>
        <w:t xml:space="preserve"> </w:t>
      </w:r>
      <w:r>
        <w:rPr>
          <w:rFonts w:eastAsiaTheme="minorEastAsia" w:cs="Arial"/>
          <w:b/>
          <w:szCs w:val="24"/>
        </w:rPr>
        <w:t>1</w:t>
      </w:r>
      <w:r w:rsidRPr="00691CCF">
        <w:rPr>
          <w:rFonts w:eastAsiaTheme="minorEastAsia" w:cs="Arial" w:hint="eastAsia"/>
          <w:b/>
          <w:szCs w:val="24"/>
        </w:rPr>
        <w:t>:</w:t>
      </w:r>
      <w:r>
        <w:rPr>
          <w:b/>
          <w:szCs w:val="24"/>
          <w:lang w:val="en-US"/>
        </w:rPr>
        <w:t xml:space="preserve"> </w:t>
      </w:r>
      <w:r>
        <w:rPr>
          <w:rFonts w:hint="eastAsia"/>
          <w:b/>
          <w:szCs w:val="24"/>
          <w:lang w:val="en-US"/>
        </w:rPr>
        <w:t xml:space="preserve">To achieve 0ms interruption time, dual active </w:t>
      </w:r>
      <w:r>
        <w:rPr>
          <w:b/>
          <w:szCs w:val="24"/>
          <w:lang w:val="en-US"/>
        </w:rPr>
        <w:t>protocol</w:t>
      </w:r>
      <w:r>
        <w:rPr>
          <w:rFonts w:hint="eastAsia"/>
          <w:b/>
          <w:szCs w:val="24"/>
          <w:lang w:val="en-US"/>
        </w:rPr>
        <w:t xml:space="preserve"> stack or single active protocol stack (option 2) should be selected</w:t>
      </w:r>
      <w:r>
        <w:rPr>
          <w:b/>
          <w:szCs w:val="24"/>
          <w:lang w:val="en-US"/>
        </w:rPr>
        <w:t>.</w:t>
      </w:r>
    </w:p>
    <w:p w14:paraId="4D0BD3F4" w14:textId="77777777" w:rsidR="00172B8E" w:rsidRPr="00F913AD" w:rsidRDefault="00172B8E" w:rsidP="00172B8E">
      <w:pPr>
        <w:jc w:val="left"/>
        <w:rPr>
          <w:b/>
        </w:rPr>
      </w:pPr>
      <w:r>
        <w:rPr>
          <w:rFonts w:eastAsiaTheme="minorEastAsia" w:cs="Arial"/>
          <w:b/>
          <w:szCs w:val="24"/>
        </w:rPr>
        <w:t>Proposal 2</w:t>
      </w:r>
      <w:r w:rsidRPr="00691CCF">
        <w:rPr>
          <w:rFonts w:eastAsiaTheme="minorEastAsia" w:cs="Arial" w:hint="eastAsia"/>
          <w:b/>
          <w:szCs w:val="24"/>
        </w:rPr>
        <w:t xml:space="preserve">: </w:t>
      </w:r>
      <w:r w:rsidRPr="00F913AD">
        <w:rPr>
          <w:rFonts w:eastAsiaTheme="minorEastAsia" w:cs="Arial"/>
          <w:b/>
          <w:szCs w:val="24"/>
        </w:rPr>
        <w:t>UE should continue DL HARQ ACK/NACK, UL HARQ retransmission, and some CSI feedbacks with source eNB after reception of the first UL grant from the target eNB.</w:t>
      </w:r>
    </w:p>
    <w:p w14:paraId="7B0BE8C1" w14:textId="77777777" w:rsidR="00172B8E" w:rsidRPr="00F913AD" w:rsidRDefault="00172B8E" w:rsidP="00172B8E">
      <w:pPr>
        <w:jc w:val="left"/>
        <w:rPr>
          <w:b/>
        </w:rPr>
      </w:pPr>
      <w:r>
        <w:rPr>
          <w:rFonts w:eastAsiaTheme="minorEastAsia" w:cs="Arial"/>
          <w:b/>
          <w:szCs w:val="24"/>
        </w:rPr>
        <w:t>Observation 3</w:t>
      </w:r>
      <w:r w:rsidRPr="00691CCF">
        <w:rPr>
          <w:rFonts w:eastAsiaTheme="minorEastAsia" w:cs="Arial" w:hint="eastAsia"/>
          <w:b/>
          <w:szCs w:val="24"/>
        </w:rPr>
        <w:t xml:space="preserve">: </w:t>
      </w:r>
      <w:r>
        <w:rPr>
          <w:rFonts w:eastAsiaTheme="minorEastAsia" w:cs="Arial"/>
          <w:b/>
          <w:szCs w:val="24"/>
        </w:rPr>
        <w:t>H</w:t>
      </w:r>
      <w:r w:rsidRPr="00F913AD">
        <w:rPr>
          <w:rFonts w:eastAsiaTheme="minorEastAsia" w:cs="Arial"/>
          <w:b/>
          <w:szCs w:val="24"/>
        </w:rPr>
        <w:t>ow the data forwarding is handled is RAN3 scope.</w:t>
      </w:r>
    </w:p>
    <w:p w14:paraId="2E9E5463" w14:textId="77777777" w:rsidR="00172B8E" w:rsidRDefault="00172B8E" w:rsidP="00172B8E">
      <w:pPr>
        <w:jc w:val="left"/>
        <w:rPr>
          <w:b/>
          <w:szCs w:val="24"/>
          <w:lang w:val="en-US"/>
        </w:rPr>
      </w:pPr>
      <w:r w:rsidRPr="00691CCF">
        <w:rPr>
          <w:rFonts w:eastAsiaTheme="minorEastAsia" w:cs="Arial" w:hint="eastAsia"/>
          <w:b/>
          <w:szCs w:val="24"/>
        </w:rPr>
        <w:t>Proposal</w:t>
      </w:r>
      <w:r w:rsidRPr="00691CCF">
        <w:rPr>
          <w:rFonts w:eastAsiaTheme="minorEastAsia" w:cs="Arial"/>
          <w:b/>
          <w:szCs w:val="24"/>
        </w:rPr>
        <w:t xml:space="preserve"> </w:t>
      </w:r>
      <w:r>
        <w:rPr>
          <w:rFonts w:eastAsiaTheme="minorEastAsia" w:cs="Arial"/>
          <w:b/>
          <w:szCs w:val="24"/>
        </w:rPr>
        <w:t>3</w:t>
      </w:r>
      <w:r w:rsidRPr="00691CCF">
        <w:rPr>
          <w:rFonts w:eastAsiaTheme="minorEastAsia" w:cs="Arial" w:hint="eastAsia"/>
          <w:b/>
          <w:szCs w:val="24"/>
        </w:rPr>
        <w:t>:</w:t>
      </w:r>
      <w:r>
        <w:rPr>
          <w:b/>
          <w:szCs w:val="24"/>
          <w:lang w:val="en-US"/>
        </w:rPr>
        <w:t xml:space="preserve"> </w:t>
      </w:r>
      <w:r w:rsidRPr="003A4EB9">
        <w:rPr>
          <w:b/>
          <w:szCs w:val="24"/>
          <w:lang w:val="en-US"/>
        </w:rPr>
        <w:t>Single UL new transmission should be used, regardless of solutions.</w:t>
      </w:r>
    </w:p>
    <w:p w14:paraId="38DB331E" w14:textId="77777777" w:rsidR="00F62677" w:rsidRPr="00172B8E" w:rsidRDefault="00F62677" w:rsidP="002C7D5C">
      <w:pPr>
        <w:pStyle w:val="10"/>
        <w:numPr>
          <w:ilvl w:val="0"/>
          <w:numId w:val="0"/>
        </w:numPr>
        <w:adjustRightInd w:val="0"/>
        <w:spacing w:before="100" w:beforeAutospacing="1" w:afterLines="0" w:afterAutospacing="1"/>
        <w:ind w:left="709" w:hanging="709"/>
        <w:rPr>
          <w:b w:val="0"/>
          <w:lang w:val="en-US"/>
        </w:rPr>
      </w:pPr>
    </w:p>
    <w:p w14:paraId="0E7DF48E" w14:textId="55DDCBAB"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4C29B5D0" w14:textId="098FF7A2" w:rsidR="00481BC4" w:rsidRPr="006E0243" w:rsidRDefault="00985816" w:rsidP="006E0243">
      <w:pPr>
        <w:pStyle w:val="textintend2"/>
        <w:widowControl w:val="0"/>
        <w:numPr>
          <w:ilvl w:val="0"/>
          <w:numId w:val="11"/>
        </w:numPr>
        <w:snapToGrid w:val="0"/>
        <w:spacing w:after="0"/>
        <w:ind w:left="720" w:hanging="720"/>
        <w:rPr>
          <w:szCs w:val="24"/>
        </w:rPr>
      </w:pPr>
      <w:r w:rsidRPr="00985816">
        <w:rPr>
          <w:szCs w:val="24"/>
          <w:lang w:eastAsia="ja-JP"/>
        </w:rPr>
        <w:t>R2-1903001</w:t>
      </w:r>
      <w:r w:rsidR="00EE47DB">
        <w:rPr>
          <w:szCs w:val="24"/>
          <w:lang w:eastAsia="ja-JP"/>
        </w:rPr>
        <w:t xml:space="preserve"> </w:t>
      </w:r>
      <w:r w:rsidRPr="00985816">
        <w:rPr>
          <w:szCs w:val="24"/>
          <w:lang w:eastAsia="ja-JP"/>
        </w:rPr>
        <w:t>Report of 3GPP TSG RAN WG2 meeting #105</w:t>
      </w:r>
      <w:r w:rsidRPr="00985816" w:rsidDel="002B1C9E">
        <w:rPr>
          <w:szCs w:val="24"/>
          <w:lang w:eastAsia="ja-JP"/>
        </w:rPr>
        <w:t xml:space="preserve"> </w:t>
      </w:r>
    </w:p>
    <w:p w14:paraId="136548E7" w14:textId="6000574B" w:rsidR="00481BC4" w:rsidRDefault="00985816" w:rsidP="00177183">
      <w:pPr>
        <w:pStyle w:val="textintend2"/>
        <w:widowControl w:val="0"/>
        <w:numPr>
          <w:ilvl w:val="0"/>
          <w:numId w:val="11"/>
        </w:numPr>
        <w:snapToGrid w:val="0"/>
        <w:spacing w:after="0"/>
        <w:ind w:left="720" w:hanging="720"/>
        <w:rPr>
          <w:szCs w:val="24"/>
        </w:rPr>
      </w:pPr>
      <w:r w:rsidRPr="00985816">
        <w:rPr>
          <w:szCs w:val="24"/>
        </w:rPr>
        <w:t>R2-1904255</w:t>
      </w:r>
      <w:r w:rsidR="00EE47DB">
        <w:rPr>
          <w:szCs w:val="24"/>
        </w:rPr>
        <w:t xml:space="preserve"> </w:t>
      </w:r>
      <w:r w:rsidRPr="00985816">
        <w:rPr>
          <w:szCs w:val="24"/>
        </w:rPr>
        <w:t>Report of [105#57][LTE/feMOB] UE and network side impacts of single/dual protocol stacks</w:t>
      </w:r>
    </w:p>
    <w:p w14:paraId="33920B3D" w14:textId="11B3B0E8" w:rsidR="00985816" w:rsidRPr="00177183" w:rsidRDefault="00985816" w:rsidP="00177183">
      <w:pPr>
        <w:pStyle w:val="textintend2"/>
        <w:widowControl w:val="0"/>
        <w:numPr>
          <w:ilvl w:val="0"/>
          <w:numId w:val="11"/>
        </w:numPr>
        <w:snapToGrid w:val="0"/>
        <w:spacing w:after="0"/>
        <w:ind w:left="720" w:hanging="720"/>
        <w:rPr>
          <w:szCs w:val="24"/>
        </w:rPr>
      </w:pPr>
      <w:r w:rsidRPr="00985816">
        <w:rPr>
          <w:szCs w:val="24"/>
        </w:rPr>
        <w:t>R2-1905321</w:t>
      </w:r>
      <w:r w:rsidR="00EE47DB">
        <w:rPr>
          <w:szCs w:val="24"/>
        </w:rPr>
        <w:t xml:space="preserve"> </w:t>
      </w:r>
      <w:r w:rsidRPr="00985816">
        <w:rPr>
          <w:szCs w:val="24"/>
        </w:rPr>
        <w:t>[Offline Discussion#800] Single PDCP entity and UL UP handling during HO</w:t>
      </w:r>
    </w:p>
    <w:p w14:paraId="6BAB9D1B" w14:textId="77777777" w:rsidR="00481BC4" w:rsidRPr="006146E1" w:rsidRDefault="00481BC4" w:rsidP="00177183">
      <w:pPr>
        <w:pStyle w:val="textintend2"/>
        <w:widowControl w:val="0"/>
        <w:numPr>
          <w:ilvl w:val="0"/>
          <w:numId w:val="0"/>
        </w:numPr>
        <w:snapToGrid w:val="0"/>
        <w:spacing w:after="0"/>
        <w:rPr>
          <w:szCs w:val="24"/>
        </w:rPr>
      </w:pPr>
    </w:p>
    <w:sectPr w:rsidR="00481BC4" w:rsidRPr="006146E1"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21AD27" w14:textId="77777777" w:rsidR="00392BE3" w:rsidRDefault="00392BE3">
      <w:r>
        <w:separator/>
      </w:r>
    </w:p>
  </w:endnote>
  <w:endnote w:type="continuationSeparator" w:id="0">
    <w:p w14:paraId="37DEBD6A" w14:textId="77777777" w:rsidR="00392BE3" w:rsidRDefault="00392BE3">
      <w:r>
        <w:continuationSeparator/>
      </w:r>
    </w:p>
  </w:endnote>
  <w:endnote w:type="continuationNotice" w:id="1">
    <w:p w14:paraId="0BCC6E46" w14:textId="77777777" w:rsidR="00392BE3" w:rsidRDefault="00392B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2D1362" w:rsidRDefault="002D1362">
    <w:pPr>
      <w:pStyle w:val="ad"/>
      <w:jc w:val="center"/>
    </w:pPr>
    <w:r>
      <w:rPr>
        <w:b/>
        <w:szCs w:val="24"/>
      </w:rPr>
      <w:fldChar w:fldCharType="begin"/>
    </w:r>
    <w:r>
      <w:rPr>
        <w:b/>
      </w:rPr>
      <w:instrText>PAGE</w:instrText>
    </w:r>
    <w:r>
      <w:rPr>
        <w:b/>
        <w:szCs w:val="24"/>
      </w:rPr>
      <w:fldChar w:fldCharType="separate"/>
    </w:r>
    <w:r w:rsidR="00675E82">
      <w:rPr>
        <w:b/>
        <w:noProof/>
      </w:rPr>
      <w:t>2</w:t>
    </w:r>
    <w:r>
      <w:rPr>
        <w:b/>
        <w:szCs w:val="24"/>
      </w:rPr>
      <w:fldChar w:fldCharType="end"/>
    </w:r>
  </w:p>
  <w:p w14:paraId="70645756" w14:textId="77777777" w:rsidR="002D1362" w:rsidRDefault="002D136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80516" w14:textId="77777777" w:rsidR="00392BE3" w:rsidRDefault="00392BE3">
      <w:r>
        <w:separator/>
      </w:r>
    </w:p>
  </w:footnote>
  <w:footnote w:type="continuationSeparator" w:id="0">
    <w:p w14:paraId="58F0C60B" w14:textId="77777777" w:rsidR="00392BE3" w:rsidRDefault="00392BE3">
      <w:r>
        <w:continuationSeparator/>
      </w:r>
    </w:p>
  </w:footnote>
  <w:footnote w:type="continuationNotice" w:id="1">
    <w:p w14:paraId="6833D486" w14:textId="77777777" w:rsidR="00392BE3" w:rsidRDefault="00392B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E14BB"/>
    <w:multiLevelType w:val="hybridMultilevel"/>
    <w:tmpl w:val="1F820F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0FAD1005"/>
    <w:multiLevelType w:val="hybridMultilevel"/>
    <w:tmpl w:val="AA784A00"/>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15:restartNumberingAfterBreak="0">
    <w:nsid w:val="2CE038C0"/>
    <w:multiLevelType w:val="hybridMultilevel"/>
    <w:tmpl w:val="CC9AECC6"/>
    <w:lvl w:ilvl="0" w:tplc="08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15:restartNumberingAfterBreak="0">
    <w:nsid w:val="2EAC3C7A"/>
    <w:multiLevelType w:val="hybridMultilevel"/>
    <w:tmpl w:val="52062104"/>
    <w:lvl w:ilvl="0" w:tplc="DFCAD1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8" w15:restartNumberingAfterBreak="0">
    <w:nsid w:val="41855906"/>
    <w:multiLevelType w:val="hybridMultilevel"/>
    <w:tmpl w:val="EEAE52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31E1016"/>
    <w:multiLevelType w:val="hybridMultilevel"/>
    <w:tmpl w:val="B18A6C9C"/>
    <w:lvl w:ilvl="0" w:tplc="81FE7A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703157D4"/>
    <w:multiLevelType w:val="multilevel"/>
    <w:tmpl w:val="6B94AC68"/>
    <w:lvl w:ilvl="0">
      <w:start w:val="1"/>
      <w:numFmt w:val="decimal"/>
      <w:pStyle w:val="10"/>
      <w:lvlText w:val="%1."/>
      <w:lvlJc w:val="left"/>
      <w:pPr>
        <w:tabs>
          <w:tab w:val="num" w:pos="709"/>
        </w:tabs>
        <w:ind w:left="709" w:hanging="709"/>
      </w:pPr>
      <w:rPr>
        <w:rFonts w:hint="eastAsia"/>
        <w:b/>
        <w:lang w:val="en-US"/>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4"/>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2"/>
  </w:num>
  <w:num w:numId="6">
    <w:abstractNumId w:val="13"/>
  </w:num>
  <w:num w:numId="7">
    <w:abstractNumId w:val="11"/>
  </w:num>
  <w:num w:numId="8">
    <w:abstractNumId w:val="1"/>
  </w:num>
  <w:num w:numId="9">
    <w:abstractNumId w:val="16"/>
  </w:num>
  <w:num w:numId="10">
    <w:abstractNumId w:val="7"/>
  </w:num>
  <w:num w:numId="11">
    <w:abstractNumId w:val="10"/>
  </w:num>
  <w:num w:numId="12">
    <w:abstractNumId w:val="0"/>
  </w:num>
  <w:num w:numId="13">
    <w:abstractNumId w:val="6"/>
  </w:num>
  <w:num w:numId="14">
    <w:abstractNumId w:val="9"/>
  </w:num>
  <w:num w:numId="15">
    <w:abstractNumId w:val="4"/>
  </w:num>
  <w:num w:numId="16">
    <w:abstractNumId w:val="8"/>
  </w:num>
  <w:num w:numId="17">
    <w:abstractNumId w:val="3"/>
  </w:num>
  <w:num w:numId="18">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34817"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522"/>
    <w:rsid w:val="00003DDB"/>
    <w:rsid w:val="00003E15"/>
    <w:rsid w:val="00004421"/>
    <w:rsid w:val="00004B52"/>
    <w:rsid w:val="00004E20"/>
    <w:rsid w:val="0000525E"/>
    <w:rsid w:val="000065C4"/>
    <w:rsid w:val="00006AE0"/>
    <w:rsid w:val="0000709F"/>
    <w:rsid w:val="00010B67"/>
    <w:rsid w:val="00011490"/>
    <w:rsid w:val="0001212C"/>
    <w:rsid w:val="0001262E"/>
    <w:rsid w:val="00012676"/>
    <w:rsid w:val="00014528"/>
    <w:rsid w:val="00014DFE"/>
    <w:rsid w:val="00014E62"/>
    <w:rsid w:val="00015075"/>
    <w:rsid w:val="00016A3C"/>
    <w:rsid w:val="00017923"/>
    <w:rsid w:val="00020071"/>
    <w:rsid w:val="000207DE"/>
    <w:rsid w:val="00020A2B"/>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6A45"/>
    <w:rsid w:val="00026B1E"/>
    <w:rsid w:val="000273F8"/>
    <w:rsid w:val="0003072F"/>
    <w:rsid w:val="0003088A"/>
    <w:rsid w:val="0003119F"/>
    <w:rsid w:val="00031693"/>
    <w:rsid w:val="00031D64"/>
    <w:rsid w:val="00032022"/>
    <w:rsid w:val="000326E6"/>
    <w:rsid w:val="000334D9"/>
    <w:rsid w:val="00033D3B"/>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675"/>
    <w:rsid w:val="00050996"/>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1F8"/>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531"/>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57F2"/>
    <w:rsid w:val="00075DF1"/>
    <w:rsid w:val="00075E7B"/>
    <w:rsid w:val="000761C7"/>
    <w:rsid w:val="0007649B"/>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A6A"/>
    <w:rsid w:val="00086E10"/>
    <w:rsid w:val="000879FD"/>
    <w:rsid w:val="00087D4A"/>
    <w:rsid w:val="00090456"/>
    <w:rsid w:val="0009099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3F9"/>
    <w:rsid w:val="000A1F3E"/>
    <w:rsid w:val="000A24D4"/>
    <w:rsid w:val="000A2985"/>
    <w:rsid w:val="000A2A93"/>
    <w:rsid w:val="000A353E"/>
    <w:rsid w:val="000A37DB"/>
    <w:rsid w:val="000A3906"/>
    <w:rsid w:val="000A3D2D"/>
    <w:rsid w:val="000A3F92"/>
    <w:rsid w:val="000A45CD"/>
    <w:rsid w:val="000A4B63"/>
    <w:rsid w:val="000A4C05"/>
    <w:rsid w:val="000A4C82"/>
    <w:rsid w:val="000A545B"/>
    <w:rsid w:val="000A5572"/>
    <w:rsid w:val="000A64BC"/>
    <w:rsid w:val="000A70B6"/>
    <w:rsid w:val="000A7121"/>
    <w:rsid w:val="000A7624"/>
    <w:rsid w:val="000A7B40"/>
    <w:rsid w:val="000B049F"/>
    <w:rsid w:val="000B0798"/>
    <w:rsid w:val="000B0E05"/>
    <w:rsid w:val="000B16A3"/>
    <w:rsid w:val="000B1C38"/>
    <w:rsid w:val="000B222F"/>
    <w:rsid w:val="000B2ABE"/>
    <w:rsid w:val="000B2CFA"/>
    <w:rsid w:val="000B2D1F"/>
    <w:rsid w:val="000B3D0B"/>
    <w:rsid w:val="000B4578"/>
    <w:rsid w:val="000B4C2E"/>
    <w:rsid w:val="000B6CB2"/>
    <w:rsid w:val="000B6E61"/>
    <w:rsid w:val="000B6E92"/>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6F8"/>
    <w:rsid w:val="000C4720"/>
    <w:rsid w:val="000C532C"/>
    <w:rsid w:val="000C5D37"/>
    <w:rsid w:val="000C6237"/>
    <w:rsid w:val="000C6724"/>
    <w:rsid w:val="000C6806"/>
    <w:rsid w:val="000C6C38"/>
    <w:rsid w:val="000C7A70"/>
    <w:rsid w:val="000D1DD5"/>
    <w:rsid w:val="000D20DC"/>
    <w:rsid w:val="000D251E"/>
    <w:rsid w:val="000D27F6"/>
    <w:rsid w:val="000D282D"/>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283"/>
    <w:rsid w:val="000F473E"/>
    <w:rsid w:val="000F53C1"/>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5186"/>
    <w:rsid w:val="00105217"/>
    <w:rsid w:val="001052E4"/>
    <w:rsid w:val="001057D8"/>
    <w:rsid w:val="00105C03"/>
    <w:rsid w:val="00105DFC"/>
    <w:rsid w:val="001060E6"/>
    <w:rsid w:val="0010615A"/>
    <w:rsid w:val="001065A4"/>
    <w:rsid w:val="0010684B"/>
    <w:rsid w:val="00106965"/>
    <w:rsid w:val="00106FC3"/>
    <w:rsid w:val="00107126"/>
    <w:rsid w:val="001078FE"/>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535"/>
    <w:rsid w:val="001165C6"/>
    <w:rsid w:val="00116BD1"/>
    <w:rsid w:val="00117047"/>
    <w:rsid w:val="00117508"/>
    <w:rsid w:val="00117FAB"/>
    <w:rsid w:val="001205BE"/>
    <w:rsid w:val="001208E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2E3B"/>
    <w:rsid w:val="0013361F"/>
    <w:rsid w:val="00133C80"/>
    <w:rsid w:val="001344E4"/>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89"/>
    <w:rsid w:val="00141E74"/>
    <w:rsid w:val="00142050"/>
    <w:rsid w:val="001421CA"/>
    <w:rsid w:val="00142611"/>
    <w:rsid w:val="0014340C"/>
    <w:rsid w:val="00143485"/>
    <w:rsid w:val="00143568"/>
    <w:rsid w:val="001446BF"/>
    <w:rsid w:val="00144AEA"/>
    <w:rsid w:val="00144E44"/>
    <w:rsid w:val="00144E98"/>
    <w:rsid w:val="00145356"/>
    <w:rsid w:val="00145562"/>
    <w:rsid w:val="0014577D"/>
    <w:rsid w:val="00145C3D"/>
    <w:rsid w:val="00145E57"/>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9F0"/>
    <w:rsid w:val="00157E9D"/>
    <w:rsid w:val="001602F7"/>
    <w:rsid w:val="0016032A"/>
    <w:rsid w:val="00160679"/>
    <w:rsid w:val="00160925"/>
    <w:rsid w:val="0016127D"/>
    <w:rsid w:val="001612F9"/>
    <w:rsid w:val="00161324"/>
    <w:rsid w:val="00161A06"/>
    <w:rsid w:val="00161FF4"/>
    <w:rsid w:val="001629A9"/>
    <w:rsid w:val="00162D1B"/>
    <w:rsid w:val="00162DA6"/>
    <w:rsid w:val="00162DE9"/>
    <w:rsid w:val="001633C7"/>
    <w:rsid w:val="00163640"/>
    <w:rsid w:val="001638F0"/>
    <w:rsid w:val="00163B90"/>
    <w:rsid w:val="001650A0"/>
    <w:rsid w:val="00165199"/>
    <w:rsid w:val="001656CF"/>
    <w:rsid w:val="00166013"/>
    <w:rsid w:val="001666A4"/>
    <w:rsid w:val="00166BE3"/>
    <w:rsid w:val="00167656"/>
    <w:rsid w:val="00167956"/>
    <w:rsid w:val="001701FB"/>
    <w:rsid w:val="001702E0"/>
    <w:rsid w:val="00170372"/>
    <w:rsid w:val="001718E4"/>
    <w:rsid w:val="0017207F"/>
    <w:rsid w:val="00172224"/>
    <w:rsid w:val="0017252F"/>
    <w:rsid w:val="001727AF"/>
    <w:rsid w:val="00172827"/>
    <w:rsid w:val="00172B8E"/>
    <w:rsid w:val="001731FB"/>
    <w:rsid w:val="00173437"/>
    <w:rsid w:val="00173611"/>
    <w:rsid w:val="0017361A"/>
    <w:rsid w:val="00173C2E"/>
    <w:rsid w:val="0017461F"/>
    <w:rsid w:val="00174C7F"/>
    <w:rsid w:val="001754A6"/>
    <w:rsid w:val="00175604"/>
    <w:rsid w:val="001758A9"/>
    <w:rsid w:val="00176F91"/>
    <w:rsid w:val="0017707E"/>
    <w:rsid w:val="00177182"/>
    <w:rsid w:val="00177183"/>
    <w:rsid w:val="00177971"/>
    <w:rsid w:val="0018010D"/>
    <w:rsid w:val="00180DA8"/>
    <w:rsid w:val="001816B4"/>
    <w:rsid w:val="0018335C"/>
    <w:rsid w:val="00183772"/>
    <w:rsid w:val="001837AA"/>
    <w:rsid w:val="00183F4C"/>
    <w:rsid w:val="00184613"/>
    <w:rsid w:val="001847A8"/>
    <w:rsid w:val="0018542D"/>
    <w:rsid w:val="00185650"/>
    <w:rsid w:val="00185F24"/>
    <w:rsid w:val="00186E62"/>
    <w:rsid w:val="001873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2F7B"/>
    <w:rsid w:val="00193076"/>
    <w:rsid w:val="001941F4"/>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238"/>
    <w:rsid w:val="001B061C"/>
    <w:rsid w:val="001B07B3"/>
    <w:rsid w:val="001B13FE"/>
    <w:rsid w:val="001B1BF7"/>
    <w:rsid w:val="001B2F9D"/>
    <w:rsid w:val="001B3ADD"/>
    <w:rsid w:val="001B4022"/>
    <w:rsid w:val="001B4578"/>
    <w:rsid w:val="001B475F"/>
    <w:rsid w:val="001B49BD"/>
    <w:rsid w:val="001B4AE0"/>
    <w:rsid w:val="001B584A"/>
    <w:rsid w:val="001B63C2"/>
    <w:rsid w:val="001B71FD"/>
    <w:rsid w:val="001B7221"/>
    <w:rsid w:val="001B7CBE"/>
    <w:rsid w:val="001B7F47"/>
    <w:rsid w:val="001C0492"/>
    <w:rsid w:val="001C0588"/>
    <w:rsid w:val="001C0677"/>
    <w:rsid w:val="001C1D61"/>
    <w:rsid w:val="001C25FE"/>
    <w:rsid w:val="001C26DB"/>
    <w:rsid w:val="001C2BD0"/>
    <w:rsid w:val="001C3516"/>
    <w:rsid w:val="001C3E89"/>
    <w:rsid w:val="001C3FD0"/>
    <w:rsid w:val="001C441E"/>
    <w:rsid w:val="001C49A6"/>
    <w:rsid w:val="001C4C80"/>
    <w:rsid w:val="001C4E8A"/>
    <w:rsid w:val="001C4EE9"/>
    <w:rsid w:val="001C503E"/>
    <w:rsid w:val="001C7891"/>
    <w:rsid w:val="001C79DB"/>
    <w:rsid w:val="001D07C4"/>
    <w:rsid w:val="001D107F"/>
    <w:rsid w:val="001D1697"/>
    <w:rsid w:val="001D1A92"/>
    <w:rsid w:val="001D1B8F"/>
    <w:rsid w:val="001D421B"/>
    <w:rsid w:val="001D442B"/>
    <w:rsid w:val="001D444D"/>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2D7"/>
    <w:rsid w:val="001E6912"/>
    <w:rsid w:val="001E732A"/>
    <w:rsid w:val="001E75C3"/>
    <w:rsid w:val="001E7976"/>
    <w:rsid w:val="001E7C56"/>
    <w:rsid w:val="001E7FD6"/>
    <w:rsid w:val="001F07F5"/>
    <w:rsid w:val="001F09F9"/>
    <w:rsid w:val="001F1C4F"/>
    <w:rsid w:val="001F1CDF"/>
    <w:rsid w:val="001F207F"/>
    <w:rsid w:val="001F20E0"/>
    <w:rsid w:val="001F3858"/>
    <w:rsid w:val="001F38EB"/>
    <w:rsid w:val="001F41F3"/>
    <w:rsid w:val="001F4A7E"/>
    <w:rsid w:val="001F4E92"/>
    <w:rsid w:val="001F55E0"/>
    <w:rsid w:val="001F5ABE"/>
    <w:rsid w:val="001F5B3E"/>
    <w:rsid w:val="001F6299"/>
    <w:rsid w:val="001F62AD"/>
    <w:rsid w:val="001F6423"/>
    <w:rsid w:val="001F70C3"/>
    <w:rsid w:val="001F7613"/>
    <w:rsid w:val="00200701"/>
    <w:rsid w:val="002007B6"/>
    <w:rsid w:val="00200C9A"/>
    <w:rsid w:val="00201974"/>
    <w:rsid w:val="0020246A"/>
    <w:rsid w:val="00202DFD"/>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5DDB"/>
    <w:rsid w:val="0021626A"/>
    <w:rsid w:val="0021634A"/>
    <w:rsid w:val="00216C40"/>
    <w:rsid w:val="00217CED"/>
    <w:rsid w:val="002201A3"/>
    <w:rsid w:val="00220BA3"/>
    <w:rsid w:val="00221171"/>
    <w:rsid w:val="002217A9"/>
    <w:rsid w:val="0022181C"/>
    <w:rsid w:val="0022205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977"/>
    <w:rsid w:val="00230C2F"/>
    <w:rsid w:val="00231329"/>
    <w:rsid w:val="00231834"/>
    <w:rsid w:val="002318F9"/>
    <w:rsid w:val="002319BD"/>
    <w:rsid w:val="00231E1A"/>
    <w:rsid w:val="00232A8A"/>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F95"/>
    <w:rsid w:val="002441AD"/>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1FCA"/>
    <w:rsid w:val="002522C7"/>
    <w:rsid w:val="002523DF"/>
    <w:rsid w:val="00252BC3"/>
    <w:rsid w:val="00252EDE"/>
    <w:rsid w:val="00252FFA"/>
    <w:rsid w:val="002532AF"/>
    <w:rsid w:val="0025364B"/>
    <w:rsid w:val="00253788"/>
    <w:rsid w:val="00253DD9"/>
    <w:rsid w:val="00257D09"/>
    <w:rsid w:val="00257F93"/>
    <w:rsid w:val="0026044A"/>
    <w:rsid w:val="00260555"/>
    <w:rsid w:val="002619A8"/>
    <w:rsid w:val="00261A3D"/>
    <w:rsid w:val="00262C66"/>
    <w:rsid w:val="00262E12"/>
    <w:rsid w:val="002630F9"/>
    <w:rsid w:val="00263A00"/>
    <w:rsid w:val="00265BCB"/>
    <w:rsid w:val="00265E7F"/>
    <w:rsid w:val="0026696E"/>
    <w:rsid w:val="00266D10"/>
    <w:rsid w:val="00266F07"/>
    <w:rsid w:val="00267A05"/>
    <w:rsid w:val="0027013D"/>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9E3"/>
    <w:rsid w:val="00277F24"/>
    <w:rsid w:val="0028026F"/>
    <w:rsid w:val="00280538"/>
    <w:rsid w:val="00280AD6"/>
    <w:rsid w:val="00282399"/>
    <w:rsid w:val="00282C02"/>
    <w:rsid w:val="0028362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5AD"/>
    <w:rsid w:val="00293699"/>
    <w:rsid w:val="00293714"/>
    <w:rsid w:val="002938CE"/>
    <w:rsid w:val="002941E2"/>
    <w:rsid w:val="002949ED"/>
    <w:rsid w:val="00295120"/>
    <w:rsid w:val="0029533A"/>
    <w:rsid w:val="00295FE7"/>
    <w:rsid w:val="00296047"/>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C1F"/>
    <w:rsid w:val="002A5269"/>
    <w:rsid w:val="002A5935"/>
    <w:rsid w:val="002A6565"/>
    <w:rsid w:val="002A678A"/>
    <w:rsid w:val="002A759B"/>
    <w:rsid w:val="002A7B61"/>
    <w:rsid w:val="002A7F4C"/>
    <w:rsid w:val="002B044F"/>
    <w:rsid w:val="002B0B59"/>
    <w:rsid w:val="002B0C59"/>
    <w:rsid w:val="002B0D7F"/>
    <w:rsid w:val="002B1313"/>
    <w:rsid w:val="002B1948"/>
    <w:rsid w:val="002B19F6"/>
    <w:rsid w:val="002B1C9E"/>
    <w:rsid w:val="002B1E1C"/>
    <w:rsid w:val="002B1E42"/>
    <w:rsid w:val="002B20D6"/>
    <w:rsid w:val="002B2479"/>
    <w:rsid w:val="002B314D"/>
    <w:rsid w:val="002B3F10"/>
    <w:rsid w:val="002B43FB"/>
    <w:rsid w:val="002B4F51"/>
    <w:rsid w:val="002B513B"/>
    <w:rsid w:val="002B51DB"/>
    <w:rsid w:val="002B5EBE"/>
    <w:rsid w:val="002B5F37"/>
    <w:rsid w:val="002B6163"/>
    <w:rsid w:val="002B6252"/>
    <w:rsid w:val="002B63DD"/>
    <w:rsid w:val="002B6E38"/>
    <w:rsid w:val="002B6E9C"/>
    <w:rsid w:val="002B6F51"/>
    <w:rsid w:val="002B734E"/>
    <w:rsid w:val="002B7ADD"/>
    <w:rsid w:val="002C00D4"/>
    <w:rsid w:val="002C0138"/>
    <w:rsid w:val="002C0201"/>
    <w:rsid w:val="002C0220"/>
    <w:rsid w:val="002C0877"/>
    <w:rsid w:val="002C0CAA"/>
    <w:rsid w:val="002C0E94"/>
    <w:rsid w:val="002C13D4"/>
    <w:rsid w:val="002C14AF"/>
    <w:rsid w:val="002C1AA4"/>
    <w:rsid w:val="002C223C"/>
    <w:rsid w:val="002C2432"/>
    <w:rsid w:val="002C2478"/>
    <w:rsid w:val="002C3925"/>
    <w:rsid w:val="002C457C"/>
    <w:rsid w:val="002C4956"/>
    <w:rsid w:val="002C4BFB"/>
    <w:rsid w:val="002C530C"/>
    <w:rsid w:val="002C5B66"/>
    <w:rsid w:val="002C60B9"/>
    <w:rsid w:val="002C648D"/>
    <w:rsid w:val="002C74EA"/>
    <w:rsid w:val="002C7D5C"/>
    <w:rsid w:val="002C7ED2"/>
    <w:rsid w:val="002D0071"/>
    <w:rsid w:val="002D0A53"/>
    <w:rsid w:val="002D1362"/>
    <w:rsid w:val="002D16D2"/>
    <w:rsid w:val="002D1F2B"/>
    <w:rsid w:val="002D21A6"/>
    <w:rsid w:val="002D27B6"/>
    <w:rsid w:val="002D343A"/>
    <w:rsid w:val="002D3AC6"/>
    <w:rsid w:val="002D3B7F"/>
    <w:rsid w:val="002D3BFE"/>
    <w:rsid w:val="002D3FD4"/>
    <w:rsid w:val="002D43C8"/>
    <w:rsid w:val="002D4AB3"/>
    <w:rsid w:val="002D4C58"/>
    <w:rsid w:val="002D4D47"/>
    <w:rsid w:val="002D50AD"/>
    <w:rsid w:val="002D5238"/>
    <w:rsid w:val="002D54F8"/>
    <w:rsid w:val="002D5976"/>
    <w:rsid w:val="002D5D63"/>
    <w:rsid w:val="002D5EC5"/>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3771"/>
    <w:rsid w:val="002E49A9"/>
    <w:rsid w:val="002E53A2"/>
    <w:rsid w:val="002E5A39"/>
    <w:rsid w:val="002E6DF3"/>
    <w:rsid w:val="002E7664"/>
    <w:rsid w:val="002E76D6"/>
    <w:rsid w:val="002E7D07"/>
    <w:rsid w:val="002E7DD4"/>
    <w:rsid w:val="002F048F"/>
    <w:rsid w:val="002F0958"/>
    <w:rsid w:val="002F0966"/>
    <w:rsid w:val="002F0BFA"/>
    <w:rsid w:val="002F0E59"/>
    <w:rsid w:val="002F18C2"/>
    <w:rsid w:val="002F18FC"/>
    <w:rsid w:val="002F23F6"/>
    <w:rsid w:val="002F295A"/>
    <w:rsid w:val="002F296F"/>
    <w:rsid w:val="002F2AC4"/>
    <w:rsid w:val="002F3156"/>
    <w:rsid w:val="002F3D1A"/>
    <w:rsid w:val="002F4029"/>
    <w:rsid w:val="002F4033"/>
    <w:rsid w:val="002F4314"/>
    <w:rsid w:val="002F485D"/>
    <w:rsid w:val="002F4E80"/>
    <w:rsid w:val="002F5AAC"/>
    <w:rsid w:val="002F5CBB"/>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35D"/>
    <w:rsid w:val="0030446E"/>
    <w:rsid w:val="0030454B"/>
    <w:rsid w:val="003063DE"/>
    <w:rsid w:val="00306945"/>
    <w:rsid w:val="00306C4C"/>
    <w:rsid w:val="00310C71"/>
    <w:rsid w:val="00310F25"/>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386"/>
    <w:rsid w:val="00321459"/>
    <w:rsid w:val="00321529"/>
    <w:rsid w:val="00321DBC"/>
    <w:rsid w:val="00321FCE"/>
    <w:rsid w:val="003221FF"/>
    <w:rsid w:val="003229F1"/>
    <w:rsid w:val="00323502"/>
    <w:rsid w:val="0032436C"/>
    <w:rsid w:val="003252F6"/>
    <w:rsid w:val="0032541F"/>
    <w:rsid w:val="00325CC8"/>
    <w:rsid w:val="00325D1B"/>
    <w:rsid w:val="00326020"/>
    <w:rsid w:val="00326755"/>
    <w:rsid w:val="00326C41"/>
    <w:rsid w:val="0032755F"/>
    <w:rsid w:val="00327897"/>
    <w:rsid w:val="003278C0"/>
    <w:rsid w:val="0032795B"/>
    <w:rsid w:val="0033000C"/>
    <w:rsid w:val="003304FD"/>
    <w:rsid w:val="00330BE0"/>
    <w:rsid w:val="00330BF6"/>
    <w:rsid w:val="003312BC"/>
    <w:rsid w:val="00331528"/>
    <w:rsid w:val="00331819"/>
    <w:rsid w:val="00331932"/>
    <w:rsid w:val="00331AFC"/>
    <w:rsid w:val="00331E96"/>
    <w:rsid w:val="003335DF"/>
    <w:rsid w:val="00333805"/>
    <w:rsid w:val="00333DA7"/>
    <w:rsid w:val="00334189"/>
    <w:rsid w:val="00334E71"/>
    <w:rsid w:val="00334EBA"/>
    <w:rsid w:val="00334FFC"/>
    <w:rsid w:val="00335062"/>
    <w:rsid w:val="00335668"/>
    <w:rsid w:val="0033597C"/>
    <w:rsid w:val="0033618B"/>
    <w:rsid w:val="00336348"/>
    <w:rsid w:val="003363C0"/>
    <w:rsid w:val="00336920"/>
    <w:rsid w:val="00337518"/>
    <w:rsid w:val="00337859"/>
    <w:rsid w:val="00337BC3"/>
    <w:rsid w:val="00340184"/>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533"/>
    <w:rsid w:val="0034492A"/>
    <w:rsid w:val="003459E9"/>
    <w:rsid w:val="00346512"/>
    <w:rsid w:val="0034673E"/>
    <w:rsid w:val="0034711C"/>
    <w:rsid w:val="003473F2"/>
    <w:rsid w:val="003474A3"/>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6859"/>
    <w:rsid w:val="00357315"/>
    <w:rsid w:val="0035795B"/>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20C5"/>
    <w:rsid w:val="003730F2"/>
    <w:rsid w:val="003739A7"/>
    <w:rsid w:val="003739E9"/>
    <w:rsid w:val="00373E0B"/>
    <w:rsid w:val="00375112"/>
    <w:rsid w:val="003752B2"/>
    <w:rsid w:val="003755CF"/>
    <w:rsid w:val="00375BF1"/>
    <w:rsid w:val="0037611A"/>
    <w:rsid w:val="0037617F"/>
    <w:rsid w:val="00376293"/>
    <w:rsid w:val="003770F5"/>
    <w:rsid w:val="00377582"/>
    <w:rsid w:val="003806A7"/>
    <w:rsid w:val="00380E51"/>
    <w:rsid w:val="00380F38"/>
    <w:rsid w:val="003815B3"/>
    <w:rsid w:val="00381A21"/>
    <w:rsid w:val="00381F94"/>
    <w:rsid w:val="00381FC1"/>
    <w:rsid w:val="00382BBD"/>
    <w:rsid w:val="00382F01"/>
    <w:rsid w:val="003833DA"/>
    <w:rsid w:val="0038378D"/>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0FA6"/>
    <w:rsid w:val="00391674"/>
    <w:rsid w:val="00391F0D"/>
    <w:rsid w:val="00392482"/>
    <w:rsid w:val="003928D3"/>
    <w:rsid w:val="00392BE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850"/>
    <w:rsid w:val="003A0AEB"/>
    <w:rsid w:val="003A0E37"/>
    <w:rsid w:val="003A1025"/>
    <w:rsid w:val="003A1697"/>
    <w:rsid w:val="003A1B6D"/>
    <w:rsid w:val="003A1C3B"/>
    <w:rsid w:val="003A20AF"/>
    <w:rsid w:val="003A2212"/>
    <w:rsid w:val="003A2A95"/>
    <w:rsid w:val="003A365F"/>
    <w:rsid w:val="003A3AD6"/>
    <w:rsid w:val="003A444A"/>
    <w:rsid w:val="003A457F"/>
    <w:rsid w:val="003A4EB9"/>
    <w:rsid w:val="003A5297"/>
    <w:rsid w:val="003A5951"/>
    <w:rsid w:val="003A619B"/>
    <w:rsid w:val="003A6976"/>
    <w:rsid w:val="003A6B09"/>
    <w:rsid w:val="003A714F"/>
    <w:rsid w:val="003A71FB"/>
    <w:rsid w:val="003A737B"/>
    <w:rsid w:val="003A79BF"/>
    <w:rsid w:val="003A7A3A"/>
    <w:rsid w:val="003A7A8D"/>
    <w:rsid w:val="003A7F3C"/>
    <w:rsid w:val="003B0063"/>
    <w:rsid w:val="003B09BF"/>
    <w:rsid w:val="003B115D"/>
    <w:rsid w:val="003B11C5"/>
    <w:rsid w:val="003B1356"/>
    <w:rsid w:val="003B1604"/>
    <w:rsid w:val="003B2F49"/>
    <w:rsid w:val="003B2F60"/>
    <w:rsid w:val="003B30D7"/>
    <w:rsid w:val="003B32AB"/>
    <w:rsid w:val="003B335B"/>
    <w:rsid w:val="003B37EC"/>
    <w:rsid w:val="003B3AAD"/>
    <w:rsid w:val="003B3E42"/>
    <w:rsid w:val="003B45F5"/>
    <w:rsid w:val="003B4793"/>
    <w:rsid w:val="003B4AD7"/>
    <w:rsid w:val="003B4DE2"/>
    <w:rsid w:val="003B4EE8"/>
    <w:rsid w:val="003B634A"/>
    <w:rsid w:val="003B6442"/>
    <w:rsid w:val="003B79D7"/>
    <w:rsid w:val="003B7D50"/>
    <w:rsid w:val="003C04B2"/>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4FA6"/>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CA"/>
    <w:rsid w:val="003D27EB"/>
    <w:rsid w:val="003D2D50"/>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0675"/>
    <w:rsid w:val="003E2668"/>
    <w:rsid w:val="003E2A2E"/>
    <w:rsid w:val="003E3002"/>
    <w:rsid w:val="003E3471"/>
    <w:rsid w:val="003E3C17"/>
    <w:rsid w:val="003E3D70"/>
    <w:rsid w:val="003E4C48"/>
    <w:rsid w:val="003E5437"/>
    <w:rsid w:val="003E5B49"/>
    <w:rsid w:val="003E5D66"/>
    <w:rsid w:val="003E6165"/>
    <w:rsid w:val="003E648F"/>
    <w:rsid w:val="003E64CA"/>
    <w:rsid w:val="003E6846"/>
    <w:rsid w:val="003E7104"/>
    <w:rsid w:val="003E737F"/>
    <w:rsid w:val="003E7383"/>
    <w:rsid w:val="003E7427"/>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BA4"/>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312"/>
    <w:rsid w:val="00402425"/>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7DB"/>
    <w:rsid w:val="00411C57"/>
    <w:rsid w:val="00411E15"/>
    <w:rsid w:val="00411E8F"/>
    <w:rsid w:val="004123BA"/>
    <w:rsid w:val="004124DD"/>
    <w:rsid w:val="004127B0"/>
    <w:rsid w:val="00412BB9"/>
    <w:rsid w:val="00413797"/>
    <w:rsid w:val="00413885"/>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2E1"/>
    <w:rsid w:val="00421791"/>
    <w:rsid w:val="00421D4A"/>
    <w:rsid w:val="00422280"/>
    <w:rsid w:val="00423674"/>
    <w:rsid w:val="0042391C"/>
    <w:rsid w:val="004239DB"/>
    <w:rsid w:val="00424D13"/>
    <w:rsid w:val="00424F64"/>
    <w:rsid w:val="00424F94"/>
    <w:rsid w:val="004252BE"/>
    <w:rsid w:val="00425321"/>
    <w:rsid w:val="00425667"/>
    <w:rsid w:val="00425905"/>
    <w:rsid w:val="00425AA0"/>
    <w:rsid w:val="00425E3A"/>
    <w:rsid w:val="004266BD"/>
    <w:rsid w:val="00426960"/>
    <w:rsid w:val="004272E8"/>
    <w:rsid w:val="004277F9"/>
    <w:rsid w:val="00430069"/>
    <w:rsid w:val="0043019D"/>
    <w:rsid w:val="004303E3"/>
    <w:rsid w:val="00430654"/>
    <w:rsid w:val="004308AE"/>
    <w:rsid w:val="00430932"/>
    <w:rsid w:val="0043095C"/>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2D2"/>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7E6"/>
    <w:rsid w:val="00443A18"/>
    <w:rsid w:val="00443C19"/>
    <w:rsid w:val="0044557A"/>
    <w:rsid w:val="00445C54"/>
    <w:rsid w:val="00445D97"/>
    <w:rsid w:val="00445E29"/>
    <w:rsid w:val="0044634A"/>
    <w:rsid w:val="00446629"/>
    <w:rsid w:val="00447087"/>
    <w:rsid w:val="00450381"/>
    <w:rsid w:val="00451154"/>
    <w:rsid w:val="004511F3"/>
    <w:rsid w:val="0045157E"/>
    <w:rsid w:val="004516C1"/>
    <w:rsid w:val="00452686"/>
    <w:rsid w:val="00453E10"/>
    <w:rsid w:val="00453EBE"/>
    <w:rsid w:val="0045474A"/>
    <w:rsid w:val="004547D2"/>
    <w:rsid w:val="00454B14"/>
    <w:rsid w:val="0045505F"/>
    <w:rsid w:val="0045542F"/>
    <w:rsid w:val="004557E6"/>
    <w:rsid w:val="00455EF9"/>
    <w:rsid w:val="004560E5"/>
    <w:rsid w:val="004565CD"/>
    <w:rsid w:val="004576E3"/>
    <w:rsid w:val="00460D1E"/>
    <w:rsid w:val="00460D6D"/>
    <w:rsid w:val="00460F9B"/>
    <w:rsid w:val="00461474"/>
    <w:rsid w:val="00461486"/>
    <w:rsid w:val="0046255A"/>
    <w:rsid w:val="00462D95"/>
    <w:rsid w:val="00462E40"/>
    <w:rsid w:val="00462F57"/>
    <w:rsid w:val="00463784"/>
    <w:rsid w:val="00463996"/>
    <w:rsid w:val="00464205"/>
    <w:rsid w:val="0046426A"/>
    <w:rsid w:val="00464657"/>
    <w:rsid w:val="00464921"/>
    <w:rsid w:val="00464BD5"/>
    <w:rsid w:val="00464E57"/>
    <w:rsid w:val="00465358"/>
    <w:rsid w:val="004656E7"/>
    <w:rsid w:val="00465720"/>
    <w:rsid w:val="004659EB"/>
    <w:rsid w:val="00465CD8"/>
    <w:rsid w:val="00465E65"/>
    <w:rsid w:val="0046625D"/>
    <w:rsid w:val="00466ACE"/>
    <w:rsid w:val="00466C03"/>
    <w:rsid w:val="00466CAD"/>
    <w:rsid w:val="00466DE7"/>
    <w:rsid w:val="004671C6"/>
    <w:rsid w:val="00467ABC"/>
    <w:rsid w:val="00471317"/>
    <w:rsid w:val="00471BAC"/>
    <w:rsid w:val="00472C34"/>
    <w:rsid w:val="004730C6"/>
    <w:rsid w:val="00473121"/>
    <w:rsid w:val="0047321E"/>
    <w:rsid w:val="00473F26"/>
    <w:rsid w:val="0047429E"/>
    <w:rsid w:val="0047520E"/>
    <w:rsid w:val="0047552F"/>
    <w:rsid w:val="00475651"/>
    <w:rsid w:val="0047602F"/>
    <w:rsid w:val="0047607F"/>
    <w:rsid w:val="0047715F"/>
    <w:rsid w:val="00477246"/>
    <w:rsid w:val="00480592"/>
    <w:rsid w:val="00480852"/>
    <w:rsid w:val="004813B9"/>
    <w:rsid w:val="00481BC4"/>
    <w:rsid w:val="00481C10"/>
    <w:rsid w:val="00482456"/>
    <w:rsid w:val="00482487"/>
    <w:rsid w:val="004824A8"/>
    <w:rsid w:val="0048284A"/>
    <w:rsid w:val="00482B20"/>
    <w:rsid w:val="00482CFD"/>
    <w:rsid w:val="004832D8"/>
    <w:rsid w:val="00483C84"/>
    <w:rsid w:val="00483CFE"/>
    <w:rsid w:val="0048420D"/>
    <w:rsid w:val="00484CC4"/>
    <w:rsid w:val="0048557C"/>
    <w:rsid w:val="00485A4F"/>
    <w:rsid w:val="00485B0C"/>
    <w:rsid w:val="00485C81"/>
    <w:rsid w:val="00485E86"/>
    <w:rsid w:val="00485EE4"/>
    <w:rsid w:val="0048660C"/>
    <w:rsid w:val="004872D6"/>
    <w:rsid w:val="0048731A"/>
    <w:rsid w:val="004877A7"/>
    <w:rsid w:val="004922AB"/>
    <w:rsid w:val="0049235C"/>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6E9"/>
    <w:rsid w:val="004A39A6"/>
    <w:rsid w:val="004A3C56"/>
    <w:rsid w:val="004A49EA"/>
    <w:rsid w:val="004A4A1A"/>
    <w:rsid w:val="004A5D71"/>
    <w:rsid w:val="004A62ED"/>
    <w:rsid w:val="004A6D99"/>
    <w:rsid w:val="004A6E59"/>
    <w:rsid w:val="004A73F1"/>
    <w:rsid w:val="004A75C0"/>
    <w:rsid w:val="004A7854"/>
    <w:rsid w:val="004A7F91"/>
    <w:rsid w:val="004B0911"/>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B7EE4"/>
    <w:rsid w:val="004C072C"/>
    <w:rsid w:val="004C0755"/>
    <w:rsid w:val="004C0F99"/>
    <w:rsid w:val="004C0FB3"/>
    <w:rsid w:val="004C1124"/>
    <w:rsid w:val="004C125A"/>
    <w:rsid w:val="004C1898"/>
    <w:rsid w:val="004C219D"/>
    <w:rsid w:val="004C2DA3"/>
    <w:rsid w:val="004C2EF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01B3"/>
    <w:rsid w:val="004E1050"/>
    <w:rsid w:val="004E207A"/>
    <w:rsid w:val="004E2406"/>
    <w:rsid w:val="004E29D6"/>
    <w:rsid w:val="004E2F3D"/>
    <w:rsid w:val="004E30B0"/>
    <w:rsid w:val="004E4E58"/>
    <w:rsid w:val="004E515A"/>
    <w:rsid w:val="004E5A3B"/>
    <w:rsid w:val="004E6423"/>
    <w:rsid w:val="004E6584"/>
    <w:rsid w:val="004E6625"/>
    <w:rsid w:val="004E66FA"/>
    <w:rsid w:val="004E6724"/>
    <w:rsid w:val="004E6926"/>
    <w:rsid w:val="004E7259"/>
    <w:rsid w:val="004E74FF"/>
    <w:rsid w:val="004F00E0"/>
    <w:rsid w:val="004F0141"/>
    <w:rsid w:val="004F0456"/>
    <w:rsid w:val="004F0923"/>
    <w:rsid w:val="004F133B"/>
    <w:rsid w:val="004F179C"/>
    <w:rsid w:val="004F1AF1"/>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3091"/>
    <w:rsid w:val="00503546"/>
    <w:rsid w:val="00503D51"/>
    <w:rsid w:val="0050498E"/>
    <w:rsid w:val="005049B0"/>
    <w:rsid w:val="00505030"/>
    <w:rsid w:val="00505154"/>
    <w:rsid w:val="00505418"/>
    <w:rsid w:val="00506031"/>
    <w:rsid w:val="0050741B"/>
    <w:rsid w:val="00507638"/>
    <w:rsid w:val="005079E3"/>
    <w:rsid w:val="00510397"/>
    <w:rsid w:val="0051090A"/>
    <w:rsid w:val="005110AF"/>
    <w:rsid w:val="005115A7"/>
    <w:rsid w:val="00511970"/>
    <w:rsid w:val="00511FA7"/>
    <w:rsid w:val="005120F0"/>
    <w:rsid w:val="005125E8"/>
    <w:rsid w:val="00512B0A"/>
    <w:rsid w:val="005134E0"/>
    <w:rsid w:val="005134EE"/>
    <w:rsid w:val="005136E6"/>
    <w:rsid w:val="00514030"/>
    <w:rsid w:val="00514200"/>
    <w:rsid w:val="005143CA"/>
    <w:rsid w:val="0051457C"/>
    <w:rsid w:val="005149CD"/>
    <w:rsid w:val="00514FF2"/>
    <w:rsid w:val="005150FE"/>
    <w:rsid w:val="005157A4"/>
    <w:rsid w:val="00515D92"/>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8EF"/>
    <w:rsid w:val="0052519E"/>
    <w:rsid w:val="00525B9A"/>
    <w:rsid w:val="00526DEF"/>
    <w:rsid w:val="0052701F"/>
    <w:rsid w:val="005274E4"/>
    <w:rsid w:val="00527AA8"/>
    <w:rsid w:val="00527AEC"/>
    <w:rsid w:val="00527DA1"/>
    <w:rsid w:val="0053090B"/>
    <w:rsid w:val="00530DEB"/>
    <w:rsid w:val="005311C5"/>
    <w:rsid w:val="005314CD"/>
    <w:rsid w:val="00531B7A"/>
    <w:rsid w:val="00531FE3"/>
    <w:rsid w:val="00533F39"/>
    <w:rsid w:val="00534D1D"/>
    <w:rsid w:val="005358DE"/>
    <w:rsid w:val="00535AA6"/>
    <w:rsid w:val="00535FD9"/>
    <w:rsid w:val="00536CA4"/>
    <w:rsid w:val="00537265"/>
    <w:rsid w:val="0054042F"/>
    <w:rsid w:val="00540492"/>
    <w:rsid w:val="00540E99"/>
    <w:rsid w:val="00540FA1"/>
    <w:rsid w:val="005411F9"/>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09E"/>
    <w:rsid w:val="00564109"/>
    <w:rsid w:val="0056431A"/>
    <w:rsid w:val="005647BD"/>
    <w:rsid w:val="00564C45"/>
    <w:rsid w:val="00564E19"/>
    <w:rsid w:val="00565E0B"/>
    <w:rsid w:val="00565EA0"/>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BFE"/>
    <w:rsid w:val="00577224"/>
    <w:rsid w:val="005772C0"/>
    <w:rsid w:val="005807EF"/>
    <w:rsid w:val="00580A79"/>
    <w:rsid w:val="0058138A"/>
    <w:rsid w:val="005814BF"/>
    <w:rsid w:val="00581724"/>
    <w:rsid w:val="00581847"/>
    <w:rsid w:val="00581C3A"/>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006"/>
    <w:rsid w:val="00586172"/>
    <w:rsid w:val="00586231"/>
    <w:rsid w:val="0058634D"/>
    <w:rsid w:val="0058661A"/>
    <w:rsid w:val="005866FF"/>
    <w:rsid w:val="005867E7"/>
    <w:rsid w:val="00586BB2"/>
    <w:rsid w:val="005875FC"/>
    <w:rsid w:val="00587FD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92A"/>
    <w:rsid w:val="005A0A95"/>
    <w:rsid w:val="005A0FF1"/>
    <w:rsid w:val="005A1678"/>
    <w:rsid w:val="005A26B5"/>
    <w:rsid w:val="005A3343"/>
    <w:rsid w:val="005A344A"/>
    <w:rsid w:val="005A3490"/>
    <w:rsid w:val="005A359A"/>
    <w:rsid w:val="005A37A9"/>
    <w:rsid w:val="005A3B7A"/>
    <w:rsid w:val="005A3C2A"/>
    <w:rsid w:val="005A3E55"/>
    <w:rsid w:val="005A4B04"/>
    <w:rsid w:val="005A50C0"/>
    <w:rsid w:val="005A5ECA"/>
    <w:rsid w:val="005A61C7"/>
    <w:rsid w:val="005A70B1"/>
    <w:rsid w:val="005A75E8"/>
    <w:rsid w:val="005A7648"/>
    <w:rsid w:val="005A77FB"/>
    <w:rsid w:val="005A7EC3"/>
    <w:rsid w:val="005B0AB3"/>
    <w:rsid w:val="005B21BA"/>
    <w:rsid w:val="005B26D7"/>
    <w:rsid w:val="005B282B"/>
    <w:rsid w:val="005B29B0"/>
    <w:rsid w:val="005B3631"/>
    <w:rsid w:val="005B36AA"/>
    <w:rsid w:val="005B3E3B"/>
    <w:rsid w:val="005B41E9"/>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596"/>
    <w:rsid w:val="005C7FC1"/>
    <w:rsid w:val="005D12AB"/>
    <w:rsid w:val="005D136C"/>
    <w:rsid w:val="005D165A"/>
    <w:rsid w:val="005D1DD7"/>
    <w:rsid w:val="005D209C"/>
    <w:rsid w:val="005D2E2C"/>
    <w:rsid w:val="005D367B"/>
    <w:rsid w:val="005D3961"/>
    <w:rsid w:val="005D4AC2"/>
    <w:rsid w:val="005D52A9"/>
    <w:rsid w:val="005D5484"/>
    <w:rsid w:val="005D5539"/>
    <w:rsid w:val="005D5B41"/>
    <w:rsid w:val="005E01E6"/>
    <w:rsid w:val="005E05B4"/>
    <w:rsid w:val="005E0A27"/>
    <w:rsid w:val="005E0CED"/>
    <w:rsid w:val="005E0F49"/>
    <w:rsid w:val="005E131E"/>
    <w:rsid w:val="005E1441"/>
    <w:rsid w:val="005E16A0"/>
    <w:rsid w:val="005E1A02"/>
    <w:rsid w:val="005E1A20"/>
    <w:rsid w:val="005E1C7B"/>
    <w:rsid w:val="005E250A"/>
    <w:rsid w:val="005E2829"/>
    <w:rsid w:val="005E28F1"/>
    <w:rsid w:val="005E396D"/>
    <w:rsid w:val="005E3CC6"/>
    <w:rsid w:val="005E3E77"/>
    <w:rsid w:val="005E4587"/>
    <w:rsid w:val="005E48FE"/>
    <w:rsid w:val="005E50AC"/>
    <w:rsid w:val="005E51B8"/>
    <w:rsid w:val="005E556D"/>
    <w:rsid w:val="005E67E6"/>
    <w:rsid w:val="005E686E"/>
    <w:rsid w:val="005E6CBA"/>
    <w:rsid w:val="005E7795"/>
    <w:rsid w:val="005E7C35"/>
    <w:rsid w:val="005E7DAD"/>
    <w:rsid w:val="005F01A1"/>
    <w:rsid w:val="005F05E2"/>
    <w:rsid w:val="005F1110"/>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693D"/>
    <w:rsid w:val="00607778"/>
    <w:rsid w:val="006077B0"/>
    <w:rsid w:val="0060799C"/>
    <w:rsid w:val="00607D37"/>
    <w:rsid w:val="00607FE7"/>
    <w:rsid w:val="006100FF"/>
    <w:rsid w:val="0061038A"/>
    <w:rsid w:val="006105B1"/>
    <w:rsid w:val="0061071C"/>
    <w:rsid w:val="00610CB8"/>
    <w:rsid w:val="006119B3"/>
    <w:rsid w:val="00611A04"/>
    <w:rsid w:val="006123BE"/>
    <w:rsid w:val="00613715"/>
    <w:rsid w:val="006146E1"/>
    <w:rsid w:val="006146F1"/>
    <w:rsid w:val="0061499E"/>
    <w:rsid w:val="00614D55"/>
    <w:rsid w:val="00614DD7"/>
    <w:rsid w:val="006165D3"/>
    <w:rsid w:val="00616D64"/>
    <w:rsid w:val="006173FD"/>
    <w:rsid w:val="00617BCA"/>
    <w:rsid w:val="006200F7"/>
    <w:rsid w:val="00620473"/>
    <w:rsid w:val="00620C24"/>
    <w:rsid w:val="006219BE"/>
    <w:rsid w:val="0062292D"/>
    <w:rsid w:val="0062394A"/>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26F"/>
    <w:rsid w:val="00643E13"/>
    <w:rsid w:val="006441F6"/>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2E10"/>
    <w:rsid w:val="006532E5"/>
    <w:rsid w:val="0065364A"/>
    <w:rsid w:val="0065424E"/>
    <w:rsid w:val="00654313"/>
    <w:rsid w:val="00654A5D"/>
    <w:rsid w:val="00654F3F"/>
    <w:rsid w:val="0065509A"/>
    <w:rsid w:val="00655686"/>
    <w:rsid w:val="00655D02"/>
    <w:rsid w:val="00656624"/>
    <w:rsid w:val="00656762"/>
    <w:rsid w:val="00656F6D"/>
    <w:rsid w:val="00657B32"/>
    <w:rsid w:val="00657C06"/>
    <w:rsid w:val="00657C3F"/>
    <w:rsid w:val="00657D91"/>
    <w:rsid w:val="006604E7"/>
    <w:rsid w:val="0066293C"/>
    <w:rsid w:val="00662B68"/>
    <w:rsid w:val="0066332C"/>
    <w:rsid w:val="00663796"/>
    <w:rsid w:val="00663913"/>
    <w:rsid w:val="0066426C"/>
    <w:rsid w:val="00665FC6"/>
    <w:rsid w:val="0066621E"/>
    <w:rsid w:val="0066650F"/>
    <w:rsid w:val="00666D32"/>
    <w:rsid w:val="00666E9D"/>
    <w:rsid w:val="00667357"/>
    <w:rsid w:val="00667B49"/>
    <w:rsid w:val="00667E2D"/>
    <w:rsid w:val="006701AB"/>
    <w:rsid w:val="006701C8"/>
    <w:rsid w:val="006702E6"/>
    <w:rsid w:val="006703A6"/>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5E82"/>
    <w:rsid w:val="00676A2F"/>
    <w:rsid w:val="00676B5B"/>
    <w:rsid w:val="00676CDF"/>
    <w:rsid w:val="00676DF9"/>
    <w:rsid w:val="00676F7A"/>
    <w:rsid w:val="0067757B"/>
    <w:rsid w:val="0067762C"/>
    <w:rsid w:val="00677C8A"/>
    <w:rsid w:val="006807AF"/>
    <w:rsid w:val="00680E3F"/>
    <w:rsid w:val="0068181E"/>
    <w:rsid w:val="00681991"/>
    <w:rsid w:val="0068203E"/>
    <w:rsid w:val="0068357C"/>
    <w:rsid w:val="006837EC"/>
    <w:rsid w:val="00683907"/>
    <w:rsid w:val="006857EB"/>
    <w:rsid w:val="006861F4"/>
    <w:rsid w:val="00686550"/>
    <w:rsid w:val="006865BF"/>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BE8"/>
    <w:rsid w:val="006A1E64"/>
    <w:rsid w:val="006A216C"/>
    <w:rsid w:val="006A260F"/>
    <w:rsid w:val="006A30CC"/>
    <w:rsid w:val="006A32DE"/>
    <w:rsid w:val="006A334E"/>
    <w:rsid w:val="006A3367"/>
    <w:rsid w:val="006A3446"/>
    <w:rsid w:val="006A46DF"/>
    <w:rsid w:val="006A4A3D"/>
    <w:rsid w:val="006A50FE"/>
    <w:rsid w:val="006A514B"/>
    <w:rsid w:val="006A6282"/>
    <w:rsid w:val="006A6642"/>
    <w:rsid w:val="006A6E45"/>
    <w:rsid w:val="006A73BA"/>
    <w:rsid w:val="006A77E3"/>
    <w:rsid w:val="006A78F9"/>
    <w:rsid w:val="006A7C1D"/>
    <w:rsid w:val="006A7D2D"/>
    <w:rsid w:val="006A7EA8"/>
    <w:rsid w:val="006A7FB8"/>
    <w:rsid w:val="006B0041"/>
    <w:rsid w:val="006B02DB"/>
    <w:rsid w:val="006B0438"/>
    <w:rsid w:val="006B1109"/>
    <w:rsid w:val="006B194D"/>
    <w:rsid w:val="006B1DF1"/>
    <w:rsid w:val="006B35C0"/>
    <w:rsid w:val="006B3AD7"/>
    <w:rsid w:val="006B4043"/>
    <w:rsid w:val="006B4914"/>
    <w:rsid w:val="006B4B3B"/>
    <w:rsid w:val="006B4B9A"/>
    <w:rsid w:val="006B4F72"/>
    <w:rsid w:val="006B4F92"/>
    <w:rsid w:val="006B5538"/>
    <w:rsid w:val="006B57F1"/>
    <w:rsid w:val="006B5C1C"/>
    <w:rsid w:val="006B64AF"/>
    <w:rsid w:val="006B64E3"/>
    <w:rsid w:val="006B732A"/>
    <w:rsid w:val="006B7DF1"/>
    <w:rsid w:val="006C011B"/>
    <w:rsid w:val="006C0379"/>
    <w:rsid w:val="006C0409"/>
    <w:rsid w:val="006C071D"/>
    <w:rsid w:val="006C07B8"/>
    <w:rsid w:val="006C0990"/>
    <w:rsid w:val="006C282A"/>
    <w:rsid w:val="006C2891"/>
    <w:rsid w:val="006C30F2"/>
    <w:rsid w:val="006C31F3"/>
    <w:rsid w:val="006C3470"/>
    <w:rsid w:val="006C3C31"/>
    <w:rsid w:val="006C3DBE"/>
    <w:rsid w:val="006C4109"/>
    <w:rsid w:val="006C4B8C"/>
    <w:rsid w:val="006C513A"/>
    <w:rsid w:val="006C5632"/>
    <w:rsid w:val="006C5E84"/>
    <w:rsid w:val="006C6710"/>
    <w:rsid w:val="006C6AC7"/>
    <w:rsid w:val="006C6EFC"/>
    <w:rsid w:val="006C72E0"/>
    <w:rsid w:val="006D0294"/>
    <w:rsid w:val="006D08F5"/>
    <w:rsid w:val="006D1154"/>
    <w:rsid w:val="006D1586"/>
    <w:rsid w:val="006D1B1C"/>
    <w:rsid w:val="006D1D36"/>
    <w:rsid w:val="006D1D8B"/>
    <w:rsid w:val="006D1F8C"/>
    <w:rsid w:val="006D2131"/>
    <w:rsid w:val="006D2F35"/>
    <w:rsid w:val="006D3084"/>
    <w:rsid w:val="006D3FB9"/>
    <w:rsid w:val="006D4843"/>
    <w:rsid w:val="006D4E61"/>
    <w:rsid w:val="006D5098"/>
    <w:rsid w:val="006D51C0"/>
    <w:rsid w:val="006D51D5"/>
    <w:rsid w:val="006D533E"/>
    <w:rsid w:val="006D6171"/>
    <w:rsid w:val="006D684E"/>
    <w:rsid w:val="006D748F"/>
    <w:rsid w:val="006D7678"/>
    <w:rsid w:val="006D7ABE"/>
    <w:rsid w:val="006E0243"/>
    <w:rsid w:val="006E0275"/>
    <w:rsid w:val="006E117E"/>
    <w:rsid w:val="006E1BC3"/>
    <w:rsid w:val="006E200A"/>
    <w:rsid w:val="006E21A5"/>
    <w:rsid w:val="006E2576"/>
    <w:rsid w:val="006E34E6"/>
    <w:rsid w:val="006E3740"/>
    <w:rsid w:val="006E3C85"/>
    <w:rsid w:val="006E3CE7"/>
    <w:rsid w:val="006E3EB8"/>
    <w:rsid w:val="006E3FED"/>
    <w:rsid w:val="006E401C"/>
    <w:rsid w:val="006E4181"/>
    <w:rsid w:val="006E45D1"/>
    <w:rsid w:val="006E4C24"/>
    <w:rsid w:val="006E5173"/>
    <w:rsid w:val="006E5337"/>
    <w:rsid w:val="006E59E5"/>
    <w:rsid w:val="006E5A3D"/>
    <w:rsid w:val="006E5B73"/>
    <w:rsid w:val="006E5B8B"/>
    <w:rsid w:val="006E6750"/>
    <w:rsid w:val="006E6C9C"/>
    <w:rsid w:val="006E7AF5"/>
    <w:rsid w:val="006E7FE8"/>
    <w:rsid w:val="006F03A5"/>
    <w:rsid w:val="006F0583"/>
    <w:rsid w:val="006F0627"/>
    <w:rsid w:val="006F0F62"/>
    <w:rsid w:val="006F18FE"/>
    <w:rsid w:val="006F1BAB"/>
    <w:rsid w:val="006F1DCE"/>
    <w:rsid w:val="006F2E05"/>
    <w:rsid w:val="006F310C"/>
    <w:rsid w:val="006F34DD"/>
    <w:rsid w:val="006F3E1C"/>
    <w:rsid w:val="006F422C"/>
    <w:rsid w:val="006F4253"/>
    <w:rsid w:val="006F479E"/>
    <w:rsid w:val="006F4E25"/>
    <w:rsid w:val="006F50E3"/>
    <w:rsid w:val="006F5126"/>
    <w:rsid w:val="006F5282"/>
    <w:rsid w:val="006F5441"/>
    <w:rsid w:val="006F55E0"/>
    <w:rsid w:val="006F59B4"/>
    <w:rsid w:val="006F6856"/>
    <w:rsid w:val="006F6E4A"/>
    <w:rsid w:val="006F74B4"/>
    <w:rsid w:val="00700F40"/>
    <w:rsid w:val="0070113F"/>
    <w:rsid w:val="00701B75"/>
    <w:rsid w:val="00702B4E"/>
    <w:rsid w:val="00702E74"/>
    <w:rsid w:val="00703282"/>
    <w:rsid w:val="00703C7A"/>
    <w:rsid w:val="007048EB"/>
    <w:rsid w:val="00704DFD"/>
    <w:rsid w:val="00705C67"/>
    <w:rsid w:val="0070625A"/>
    <w:rsid w:val="007062F5"/>
    <w:rsid w:val="00706587"/>
    <w:rsid w:val="00706854"/>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65EC"/>
    <w:rsid w:val="0071664A"/>
    <w:rsid w:val="0071671F"/>
    <w:rsid w:val="00716843"/>
    <w:rsid w:val="00716D7F"/>
    <w:rsid w:val="00717082"/>
    <w:rsid w:val="0071783F"/>
    <w:rsid w:val="00717B07"/>
    <w:rsid w:val="00720516"/>
    <w:rsid w:val="00721A2C"/>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40A6"/>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60DF1"/>
    <w:rsid w:val="00760EEE"/>
    <w:rsid w:val="00760F0E"/>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112E"/>
    <w:rsid w:val="0077128C"/>
    <w:rsid w:val="0077185F"/>
    <w:rsid w:val="007721B2"/>
    <w:rsid w:val="00772B27"/>
    <w:rsid w:val="007735BD"/>
    <w:rsid w:val="0077391B"/>
    <w:rsid w:val="007739C1"/>
    <w:rsid w:val="00773BC2"/>
    <w:rsid w:val="007741D5"/>
    <w:rsid w:val="0077479F"/>
    <w:rsid w:val="00774811"/>
    <w:rsid w:val="00774815"/>
    <w:rsid w:val="00774D21"/>
    <w:rsid w:val="0077551C"/>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32F"/>
    <w:rsid w:val="00786E8A"/>
    <w:rsid w:val="00787665"/>
    <w:rsid w:val="007878EF"/>
    <w:rsid w:val="00787974"/>
    <w:rsid w:val="007900A9"/>
    <w:rsid w:val="007900F4"/>
    <w:rsid w:val="007901C2"/>
    <w:rsid w:val="0079028D"/>
    <w:rsid w:val="0079070D"/>
    <w:rsid w:val="00790786"/>
    <w:rsid w:val="00790A36"/>
    <w:rsid w:val="0079147C"/>
    <w:rsid w:val="0079149E"/>
    <w:rsid w:val="00791AA0"/>
    <w:rsid w:val="00791FEA"/>
    <w:rsid w:val="007922C0"/>
    <w:rsid w:val="00792634"/>
    <w:rsid w:val="00792685"/>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576"/>
    <w:rsid w:val="007A67F8"/>
    <w:rsid w:val="007A6983"/>
    <w:rsid w:val="007A6A8E"/>
    <w:rsid w:val="007A6E5F"/>
    <w:rsid w:val="007A6F46"/>
    <w:rsid w:val="007A70A3"/>
    <w:rsid w:val="007B00B2"/>
    <w:rsid w:val="007B0234"/>
    <w:rsid w:val="007B0498"/>
    <w:rsid w:val="007B09AA"/>
    <w:rsid w:val="007B0BF3"/>
    <w:rsid w:val="007B1037"/>
    <w:rsid w:val="007B1C06"/>
    <w:rsid w:val="007B211B"/>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0E1E"/>
    <w:rsid w:val="007C1935"/>
    <w:rsid w:val="007C1A59"/>
    <w:rsid w:val="007C2535"/>
    <w:rsid w:val="007C28A4"/>
    <w:rsid w:val="007C3D04"/>
    <w:rsid w:val="007C46A1"/>
    <w:rsid w:val="007C4DDC"/>
    <w:rsid w:val="007C4E9C"/>
    <w:rsid w:val="007C5A7A"/>
    <w:rsid w:val="007C5D58"/>
    <w:rsid w:val="007C5E6B"/>
    <w:rsid w:val="007C60DE"/>
    <w:rsid w:val="007C63D6"/>
    <w:rsid w:val="007C6560"/>
    <w:rsid w:val="007C68AB"/>
    <w:rsid w:val="007C6BB8"/>
    <w:rsid w:val="007C728F"/>
    <w:rsid w:val="007C7B67"/>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4AA5"/>
    <w:rsid w:val="007D56C1"/>
    <w:rsid w:val="007D6088"/>
    <w:rsid w:val="007D6AD6"/>
    <w:rsid w:val="007D7079"/>
    <w:rsid w:val="007E019B"/>
    <w:rsid w:val="007E01E1"/>
    <w:rsid w:val="007E0460"/>
    <w:rsid w:val="007E0CBC"/>
    <w:rsid w:val="007E1F2B"/>
    <w:rsid w:val="007E1FE6"/>
    <w:rsid w:val="007E23FA"/>
    <w:rsid w:val="007E2545"/>
    <w:rsid w:val="007E2A50"/>
    <w:rsid w:val="007E2C53"/>
    <w:rsid w:val="007E2CB5"/>
    <w:rsid w:val="007E3487"/>
    <w:rsid w:val="007E3C5F"/>
    <w:rsid w:val="007E53A4"/>
    <w:rsid w:val="007E578F"/>
    <w:rsid w:val="007E5D74"/>
    <w:rsid w:val="007E5EA7"/>
    <w:rsid w:val="007E5F07"/>
    <w:rsid w:val="007E6635"/>
    <w:rsid w:val="007E6DF4"/>
    <w:rsid w:val="007E7113"/>
    <w:rsid w:val="007E770C"/>
    <w:rsid w:val="007E7FAA"/>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20D"/>
    <w:rsid w:val="007F4459"/>
    <w:rsid w:val="007F44C8"/>
    <w:rsid w:val="007F4C22"/>
    <w:rsid w:val="007F4D48"/>
    <w:rsid w:val="007F4E56"/>
    <w:rsid w:val="007F51C6"/>
    <w:rsid w:val="007F5679"/>
    <w:rsid w:val="007F5720"/>
    <w:rsid w:val="007F58F3"/>
    <w:rsid w:val="007F5C8C"/>
    <w:rsid w:val="007F616B"/>
    <w:rsid w:val="007F788C"/>
    <w:rsid w:val="007F7E7F"/>
    <w:rsid w:val="007F7EA8"/>
    <w:rsid w:val="00800C05"/>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60F"/>
    <w:rsid w:val="00807BBB"/>
    <w:rsid w:val="00807CA1"/>
    <w:rsid w:val="008100AC"/>
    <w:rsid w:val="008103B5"/>
    <w:rsid w:val="008105FA"/>
    <w:rsid w:val="0081076D"/>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35"/>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D7B"/>
    <w:rsid w:val="00827EE9"/>
    <w:rsid w:val="008301DA"/>
    <w:rsid w:val="008308EA"/>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DE9"/>
    <w:rsid w:val="0084728B"/>
    <w:rsid w:val="008472A0"/>
    <w:rsid w:val="008473C8"/>
    <w:rsid w:val="008473EB"/>
    <w:rsid w:val="008474DE"/>
    <w:rsid w:val="00847E8F"/>
    <w:rsid w:val="00850B9B"/>
    <w:rsid w:val="00850FFD"/>
    <w:rsid w:val="0085170F"/>
    <w:rsid w:val="00851790"/>
    <w:rsid w:val="008517C8"/>
    <w:rsid w:val="00851959"/>
    <w:rsid w:val="00851CAA"/>
    <w:rsid w:val="0085201C"/>
    <w:rsid w:val="00852C31"/>
    <w:rsid w:val="00853374"/>
    <w:rsid w:val="008535CD"/>
    <w:rsid w:val="00853643"/>
    <w:rsid w:val="00853674"/>
    <w:rsid w:val="008540BE"/>
    <w:rsid w:val="008544DF"/>
    <w:rsid w:val="0085462C"/>
    <w:rsid w:val="00854A29"/>
    <w:rsid w:val="00854B1A"/>
    <w:rsid w:val="00854C12"/>
    <w:rsid w:val="00855B4F"/>
    <w:rsid w:val="00855BE3"/>
    <w:rsid w:val="00855F33"/>
    <w:rsid w:val="00856062"/>
    <w:rsid w:val="00856725"/>
    <w:rsid w:val="008569BC"/>
    <w:rsid w:val="00856B21"/>
    <w:rsid w:val="00856E46"/>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6054"/>
    <w:rsid w:val="008671C0"/>
    <w:rsid w:val="0087109A"/>
    <w:rsid w:val="00872043"/>
    <w:rsid w:val="00872515"/>
    <w:rsid w:val="00872577"/>
    <w:rsid w:val="00873104"/>
    <w:rsid w:val="008735D3"/>
    <w:rsid w:val="00873A47"/>
    <w:rsid w:val="0087409B"/>
    <w:rsid w:val="00874541"/>
    <w:rsid w:val="0087493F"/>
    <w:rsid w:val="00874E79"/>
    <w:rsid w:val="008750B0"/>
    <w:rsid w:val="008751A3"/>
    <w:rsid w:val="00875555"/>
    <w:rsid w:val="008755BD"/>
    <w:rsid w:val="0087577D"/>
    <w:rsid w:val="00875D98"/>
    <w:rsid w:val="00876067"/>
    <w:rsid w:val="00876681"/>
    <w:rsid w:val="00876AEF"/>
    <w:rsid w:val="00877EC8"/>
    <w:rsid w:val="008803E5"/>
    <w:rsid w:val="008805B2"/>
    <w:rsid w:val="00880A50"/>
    <w:rsid w:val="00880A6A"/>
    <w:rsid w:val="008818C2"/>
    <w:rsid w:val="00881DD4"/>
    <w:rsid w:val="008821C8"/>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713"/>
    <w:rsid w:val="00887815"/>
    <w:rsid w:val="00887AD5"/>
    <w:rsid w:val="00887F6A"/>
    <w:rsid w:val="00887F9D"/>
    <w:rsid w:val="00890F6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0DA2"/>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B32"/>
    <w:rsid w:val="008A6EBD"/>
    <w:rsid w:val="008B0087"/>
    <w:rsid w:val="008B03AF"/>
    <w:rsid w:val="008B0541"/>
    <w:rsid w:val="008B0F4B"/>
    <w:rsid w:val="008B13E9"/>
    <w:rsid w:val="008B1CCF"/>
    <w:rsid w:val="008B1D80"/>
    <w:rsid w:val="008B21EF"/>
    <w:rsid w:val="008B26C3"/>
    <w:rsid w:val="008B3265"/>
    <w:rsid w:val="008B32F0"/>
    <w:rsid w:val="008B3F54"/>
    <w:rsid w:val="008B436E"/>
    <w:rsid w:val="008B4757"/>
    <w:rsid w:val="008B4795"/>
    <w:rsid w:val="008B4910"/>
    <w:rsid w:val="008B514B"/>
    <w:rsid w:val="008B55EF"/>
    <w:rsid w:val="008B58DC"/>
    <w:rsid w:val="008B5AB0"/>
    <w:rsid w:val="008B6C83"/>
    <w:rsid w:val="008B6D72"/>
    <w:rsid w:val="008B6F10"/>
    <w:rsid w:val="008B7240"/>
    <w:rsid w:val="008B725B"/>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508"/>
    <w:rsid w:val="008D3704"/>
    <w:rsid w:val="008D3981"/>
    <w:rsid w:val="008D39C6"/>
    <w:rsid w:val="008D3FDC"/>
    <w:rsid w:val="008D4110"/>
    <w:rsid w:val="008D51FF"/>
    <w:rsid w:val="008D608A"/>
    <w:rsid w:val="008D6B14"/>
    <w:rsid w:val="008D6C30"/>
    <w:rsid w:val="008D6CAC"/>
    <w:rsid w:val="008D74F4"/>
    <w:rsid w:val="008D7762"/>
    <w:rsid w:val="008E011C"/>
    <w:rsid w:val="008E0947"/>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031"/>
    <w:rsid w:val="008E767B"/>
    <w:rsid w:val="008E7776"/>
    <w:rsid w:val="008E7CDC"/>
    <w:rsid w:val="008F0088"/>
    <w:rsid w:val="008F0229"/>
    <w:rsid w:val="008F05E4"/>
    <w:rsid w:val="008F0B56"/>
    <w:rsid w:val="008F0C4A"/>
    <w:rsid w:val="008F105F"/>
    <w:rsid w:val="008F2112"/>
    <w:rsid w:val="008F376B"/>
    <w:rsid w:val="008F3F8B"/>
    <w:rsid w:val="008F5E26"/>
    <w:rsid w:val="008F65E9"/>
    <w:rsid w:val="008F6E8B"/>
    <w:rsid w:val="008F7010"/>
    <w:rsid w:val="008F77E9"/>
    <w:rsid w:val="008F7BBF"/>
    <w:rsid w:val="008F7E43"/>
    <w:rsid w:val="00900059"/>
    <w:rsid w:val="00900658"/>
    <w:rsid w:val="00901551"/>
    <w:rsid w:val="00901906"/>
    <w:rsid w:val="00901AE0"/>
    <w:rsid w:val="00903038"/>
    <w:rsid w:val="00904AA4"/>
    <w:rsid w:val="0090523F"/>
    <w:rsid w:val="00905352"/>
    <w:rsid w:val="00905552"/>
    <w:rsid w:val="00905737"/>
    <w:rsid w:val="00906524"/>
    <w:rsid w:val="00906B31"/>
    <w:rsid w:val="00906F02"/>
    <w:rsid w:val="009103E0"/>
    <w:rsid w:val="00910942"/>
    <w:rsid w:val="00910FCA"/>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C8D"/>
    <w:rsid w:val="00925C97"/>
    <w:rsid w:val="00925F0C"/>
    <w:rsid w:val="009260F4"/>
    <w:rsid w:val="00926365"/>
    <w:rsid w:val="00926B22"/>
    <w:rsid w:val="00930712"/>
    <w:rsid w:val="00930920"/>
    <w:rsid w:val="00930DB1"/>
    <w:rsid w:val="00931050"/>
    <w:rsid w:val="009314C9"/>
    <w:rsid w:val="00932327"/>
    <w:rsid w:val="009324F7"/>
    <w:rsid w:val="00932672"/>
    <w:rsid w:val="009326DA"/>
    <w:rsid w:val="009328CE"/>
    <w:rsid w:val="00934730"/>
    <w:rsid w:val="009347FF"/>
    <w:rsid w:val="00934E37"/>
    <w:rsid w:val="0093504B"/>
    <w:rsid w:val="00935421"/>
    <w:rsid w:val="00935791"/>
    <w:rsid w:val="00935AA5"/>
    <w:rsid w:val="00935B1D"/>
    <w:rsid w:val="00935FCB"/>
    <w:rsid w:val="00936F54"/>
    <w:rsid w:val="00937D0B"/>
    <w:rsid w:val="00937E9C"/>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79F6"/>
    <w:rsid w:val="00947F2C"/>
    <w:rsid w:val="009506E1"/>
    <w:rsid w:val="00950FE5"/>
    <w:rsid w:val="0095139E"/>
    <w:rsid w:val="00951403"/>
    <w:rsid w:val="00951AFF"/>
    <w:rsid w:val="00951BCB"/>
    <w:rsid w:val="009524CF"/>
    <w:rsid w:val="009528D1"/>
    <w:rsid w:val="009528F6"/>
    <w:rsid w:val="00952A9D"/>
    <w:rsid w:val="00954B1F"/>
    <w:rsid w:val="009551BD"/>
    <w:rsid w:val="00955613"/>
    <w:rsid w:val="00955617"/>
    <w:rsid w:val="009557A9"/>
    <w:rsid w:val="00955946"/>
    <w:rsid w:val="00955D88"/>
    <w:rsid w:val="009563D8"/>
    <w:rsid w:val="00956A69"/>
    <w:rsid w:val="00956D0A"/>
    <w:rsid w:val="00957942"/>
    <w:rsid w:val="00957D63"/>
    <w:rsid w:val="00960E40"/>
    <w:rsid w:val="0096132D"/>
    <w:rsid w:val="00961A0F"/>
    <w:rsid w:val="00962CFA"/>
    <w:rsid w:val="009635E9"/>
    <w:rsid w:val="00963666"/>
    <w:rsid w:val="00963E12"/>
    <w:rsid w:val="0096407B"/>
    <w:rsid w:val="00964394"/>
    <w:rsid w:val="009647C7"/>
    <w:rsid w:val="00964DF8"/>
    <w:rsid w:val="00965576"/>
    <w:rsid w:val="00965BB3"/>
    <w:rsid w:val="0096617E"/>
    <w:rsid w:val="00966362"/>
    <w:rsid w:val="00966BD9"/>
    <w:rsid w:val="00967749"/>
    <w:rsid w:val="00967B7E"/>
    <w:rsid w:val="00970908"/>
    <w:rsid w:val="00970D6C"/>
    <w:rsid w:val="00970DF7"/>
    <w:rsid w:val="00970F58"/>
    <w:rsid w:val="00971436"/>
    <w:rsid w:val="0097151C"/>
    <w:rsid w:val="00972D78"/>
    <w:rsid w:val="009731D4"/>
    <w:rsid w:val="009733F5"/>
    <w:rsid w:val="009737ED"/>
    <w:rsid w:val="00973B19"/>
    <w:rsid w:val="00973F86"/>
    <w:rsid w:val="00974028"/>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4B4F"/>
    <w:rsid w:val="0098508B"/>
    <w:rsid w:val="00985816"/>
    <w:rsid w:val="00985FF8"/>
    <w:rsid w:val="00986ABD"/>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605"/>
    <w:rsid w:val="009C4801"/>
    <w:rsid w:val="009C499E"/>
    <w:rsid w:val="009C6184"/>
    <w:rsid w:val="009C67F2"/>
    <w:rsid w:val="009C6858"/>
    <w:rsid w:val="009C6FDE"/>
    <w:rsid w:val="009C7377"/>
    <w:rsid w:val="009C78BF"/>
    <w:rsid w:val="009C7EB6"/>
    <w:rsid w:val="009D0110"/>
    <w:rsid w:val="009D15BE"/>
    <w:rsid w:val="009D1867"/>
    <w:rsid w:val="009D1D90"/>
    <w:rsid w:val="009D1E8B"/>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8C3"/>
    <w:rsid w:val="009E0B11"/>
    <w:rsid w:val="009E10B7"/>
    <w:rsid w:val="009E13D0"/>
    <w:rsid w:val="009E1B31"/>
    <w:rsid w:val="009E2D3C"/>
    <w:rsid w:val="009E38D9"/>
    <w:rsid w:val="009E3B93"/>
    <w:rsid w:val="009E3E6E"/>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C41"/>
    <w:rsid w:val="00A0354A"/>
    <w:rsid w:val="00A04190"/>
    <w:rsid w:val="00A04BEE"/>
    <w:rsid w:val="00A05CB9"/>
    <w:rsid w:val="00A05DCC"/>
    <w:rsid w:val="00A05F44"/>
    <w:rsid w:val="00A078AA"/>
    <w:rsid w:val="00A10616"/>
    <w:rsid w:val="00A11233"/>
    <w:rsid w:val="00A11377"/>
    <w:rsid w:val="00A12271"/>
    <w:rsid w:val="00A12A1F"/>
    <w:rsid w:val="00A12CED"/>
    <w:rsid w:val="00A12D25"/>
    <w:rsid w:val="00A12E43"/>
    <w:rsid w:val="00A12E47"/>
    <w:rsid w:val="00A1312A"/>
    <w:rsid w:val="00A138C6"/>
    <w:rsid w:val="00A1424F"/>
    <w:rsid w:val="00A15705"/>
    <w:rsid w:val="00A15DDD"/>
    <w:rsid w:val="00A16197"/>
    <w:rsid w:val="00A1663F"/>
    <w:rsid w:val="00A16CE4"/>
    <w:rsid w:val="00A178C0"/>
    <w:rsid w:val="00A17AE4"/>
    <w:rsid w:val="00A17E16"/>
    <w:rsid w:val="00A20AE1"/>
    <w:rsid w:val="00A20C66"/>
    <w:rsid w:val="00A20D5F"/>
    <w:rsid w:val="00A21CB3"/>
    <w:rsid w:val="00A22310"/>
    <w:rsid w:val="00A2312B"/>
    <w:rsid w:val="00A2324D"/>
    <w:rsid w:val="00A23C2E"/>
    <w:rsid w:val="00A23DD4"/>
    <w:rsid w:val="00A24A99"/>
    <w:rsid w:val="00A24DB3"/>
    <w:rsid w:val="00A24F43"/>
    <w:rsid w:val="00A25C9E"/>
    <w:rsid w:val="00A26C01"/>
    <w:rsid w:val="00A26C9B"/>
    <w:rsid w:val="00A274C1"/>
    <w:rsid w:val="00A275B7"/>
    <w:rsid w:val="00A278F5"/>
    <w:rsid w:val="00A3050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B11"/>
    <w:rsid w:val="00A464C6"/>
    <w:rsid w:val="00A46558"/>
    <w:rsid w:val="00A46EC0"/>
    <w:rsid w:val="00A47396"/>
    <w:rsid w:val="00A477F4"/>
    <w:rsid w:val="00A47E89"/>
    <w:rsid w:val="00A50BDA"/>
    <w:rsid w:val="00A50F75"/>
    <w:rsid w:val="00A52A1F"/>
    <w:rsid w:val="00A52BCE"/>
    <w:rsid w:val="00A52F4B"/>
    <w:rsid w:val="00A53759"/>
    <w:rsid w:val="00A5394D"/>
    <w:rsid w:val="00A53BFA"/>
    <w:rsid w:val="00A5415B"/>
    <w:rsid w:val="00A547CF"/>
    <w:rsid w:val="00A54A67"/>
    <w:rsid w:val="00A54B0E"/>
    <w:rsid w:val="00A553B7"/>
    <w:rsid w:val="00A5556A"/>
    <w:rsid w:val="00A555DB"/>
    <w:rsid w:val="00A56810"/>
    <w:rsid w:val="00A56CDD"/>
    <w:rsid w:val="00A576D0"/>
    <w:rsid w:val="00A60062"/>
    <w:rsid w:val="00A60161"/>
    <w:rsid w:val="00A60365"/>
    <w:rsid w:val="00A60C4F"/>
    <w:rsid w:val="00A615F1"/>
    <w:rsid w:val="00A61B2A"/>
    <w:rsid w:val="00A61D55"/>
    <w:rsid w:val="00A61E3F"/>
    <w:rsid w:val="00A62318"/>
    <w:rsid w:val="00A62B44"/>
    <w:rsid w:val="00A62B76"/>
    <w:rsid w:val="00A62F29"/>
    <w:rsid w:val="00A632CA"/>
    <w:rsid w:val="00A642C0"/>
    <w:rsid w:val="00A64332"/>
    <w:rsid w:val="00A647C7"/>
    <w:rsid w:val="00A6545D"/>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3F45"/>
    <w:rsid w:val="00A845A6"/>
    <w:rsid w:val="00A8479A"/>
    <w:rsid w:val="00A84A56"/>
    <w:rsid w:val="00A853FD"/>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925"/>
    <w:rsid w:val="00A92C43"/>
    <w:rsid w:val="00A92DA4"/>
    <w:rsid w:val="00A93096"/>
    <w:rsid w:val="00A935D6"/>
    <w:rsid w:val="00A9383B"/>
    <w:rsid w:val="00A93A1C"/>
    <w:rsid w:val="00A944D7"/>
    <w:rsid w:val="00A946C9"/>
    <w:rsid w:val="00A95186"/>
    <w:rsid w:val="00A95B3C"/>
    <w:rsid w:val="00A95FEB"/>
    <w:rsid w:val="00A96196"/>
    <w:rsid w:val="00A966C9"/>
    <w:rsid w:val="00A970E5"/>
    <w:rsid w:val="00A975DC"/>
    <w:rsid w:val="00A97C27"/>
    <w:rsid w:val="00AA0139"/>
    <w:rsid w:val="00AA0629"/>
    <w:rsid w:val="00AA07AA"/>
    <w:rsid w:val="00AA0AE7"/>
    <w:rsid w:val="00AA135C"/>
    <w:rsid w:val="00AA1498"/>
    <w:rsid w:val="00AA1A45"/>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D66"/>
    <w:rsid w:val="00AA7DB3"/>
    <w:rsid w:val="00AB03A3"/>
    <w:rsid w:val="00AB0C5C"/>
    <w:rsid w:val="00AB1D54"/>
    <w:rsid w:val="00AB23E1"/>
    <w:rsid w:val="00AB3523"/>
    <w:rsid w:val="00AB3EE8"/>
    <w:rsid w:val="00AB40D2"/>
    <w:rsid w:val="00AB49F3"/>
    <w:rsid w:val="00AB4AEC"/>
    <w:rsid w:val="00AB56F4"/>
    <w:rsid w:val="00AB599C"/>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0AB"/>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452"/>
    <w:rsid w:val="00AE0898"/>
    <w:rsid w:val="00AE0AB4"/>
    <w:rsid w:val="00AE0CCF"/>
    <w:rsid w:val="00AE167C"/>
    <w:rsid w:val="00AE2015"/>
    <w:rsid w:val="00AE2219"/>
    <w:rsid w:val="00AE23C9"/>
    <w:rsid w:val="00AE3115"/>
    <w:rsid w:val="00AE319B"/>
    <w:rsid w:val="00AE3439"/>
    <w:rsid w:val="00AE3E72"/>
    <w:rsid w:val="00AE44F7"/>
    <w:rsid w:val="00AE587C"/>
    <w:rsid w:val="00AE5F46"/>
    <w:rsid w:val="00AE6E44"/>
    <w:rsid w:val="00AE7D9B"/>
    <w:rsid w:val="00AF0941"/>
    <w:rsid w:val="00AF0B68"/>
    <w:rsid w:val="00AF0B7C"/>
    <w:rsid w:val="00AF0DCA"/>
    <w:rsid w:val="00AF1B0C"/>
    <w:rsid w:val="00AF1D00"/>
    <w:rsid w:val="00AF1F10"/>
    <w:rsid w:val="00AF23CF"/>
    <w:rsid w:val="00AF2C60"/>
    <w:rsid w:val="00AF2C8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687A"/>
    <w:rsid w:val="00B06E0A"/>
    <w:rsid w:val="00B0721B"/>
    <w:rsid w:val="00B07341"/>
    <w:rsid w:val="00B07578"/>
    <w:rsid w:val="00B076ED"/>
    <w:rsid w:val="00B07990"/>
    <w:rsid w:val="00B079EE"/>
    <w:rsid w:val="00B07CAF"/>
    <w:rsid w:val="00B100CA"/>
    <w:rsid w:val="00B104CE"/>
    <w:rsid w:val="00B10906"/>
    <w:rsid w:val="00B10DDB"/>
    <w:rsid w:val="00B10E5B"/>
    <w:rsid w:val="00B10FD2"/>
    <w:rsid w:val="00B1121C"/>
    <w:rsid w:val="00B116A2"/>
    <w:rsid w:val="00B117B6"/>
    <w:rsid w:val="00B125CE"/>
    <w:rsid w:val="00B12EFE"/>
    <w:rsid w:val="00B13528"/>
    <w:rsid w:val="00B1355B"/>
    <w:rsid w:val="00B13AB2"/>
    <w:rsid w:val="00B13B65"/>
    <w:rsid w:val="00B144BF"/>
    <w:rsid w:val="00B1544F"/>
    <w:rsid w:val="00B1623B"/>
    <w:rsid w:val="00B16574"/>
    <w:rsid w:val="00B167AA"/>
    <w:rsid w:val="00B1740A"/>
    <w:rsid w:val="00B205C8"/>
    <w:rsid w:val="00B20CAD"/>
    <w:rsid w:val="00B214AC"/>
    <w:rsid w:val="00B2161B"/>
    <w:rsid w:val="00B21B18"/>
    <w:rsid w:val="00B2255B"/>
    <w:rsid w:val="00B22BC5"/>
    <w:rsid w:val="00B22E1C"/>
    <w:rsid w:val="00B22F76"/>
    <w:rsid w:val="00B23321"/>
    <w:rsid w:val="00B23337"/>
    <w:rsid w:val="00B23839"/>
    <w:rsid w:val="00B23EB3"/>
    <w:rsid w:val="00B247C6"/>
    <w:rsid w:val="00B2590D"/>
    <w:rsid w:val="00B26344"/>
    <w:rsid w:val="00B264D9"/>
    <w:rsid w:val="00B26B58"/>
    <w:rsid w:val="00B30935"/>
    <w:rsid w:val="00B30BCC"/>
    <w:rsid w:val="00B3183B"/>
    <w:rsid w:val="00B327AF"/>
    <w:rsid w:val="00B328C9"/>
    <w:rsid w:val="00B32AE5"/>
    <w:rsid w:val="00B33BBA"/>
    <w:rsid w:val="00B347FB"/>
    <w:rsid w:val="00B34D6E"/>
    <w:rsid w:val="00B34D9B"/>
    <w:rsid w:val="00B35717"/>
    <w:rsid w:val="00B3680A"/>
    <w:rsid w:val="00B3735E"/>
    <w:rsid w:val="00B37992"/>
    <w:rsid w:val="00B409E4"/>
    <w:rsid w:val="00B40CDA"/>
    <w:rsid w:val="00B40FAF"/>
    <w:rsid w:val="00B41262"/>
    <w:rsid w:val="00B416C6"/>
    <w:rsid w:val="00B41E54"/>
    <w:rsid w:val="00B420A5"/>
    <w:rsid w:val="00B423FD"/>
    <w:rsid w:val="00B4290A"/>
    <w:rsid w:val="00B42B98"/>
    <w:rsid w:val="00B42BBA"/>
    <w:rsid w:val="00B433D1"/>
    <w:rsid w:val="00B4388F"/>
    <w:rsid w:val="00B439BF"/>
    <w:rsid w:val="00B43BD7"/>
    <w:rsid w:val="00B44021"/>
    <w:rsid w:val="00B45230"/>
    <w:rsid w:val="00B458D6"/>
    <w:rsid w:val="00B45AB4"/>
    <w:rsid w:val="00B45CA5"/>
    <w:rsid w:val="00B46979"/>
    <w:rsid w:val="00B46D83"/>
    <w:rsid w:val="00B47489"/>
    <w:rsid w:val="00B502AC"/>
    <w:rsid w:val="00B50DC8"/>
    <w:rsid w:val="00B50FF8"/>
    <w:rsid w:val="00B51272"/>
    <w:rsid w:val="00B51D22"/>
    <w:rsid w:val="00B51D7E"/>
    <w:rsid w:val="00B51F8C"/>
    <w:rsid w:val="00B524C1"/>
    <w:rsid w:val="00B52D50"/>
    <w:rsid w:val="00B5330F"/>
    <w:rsid w:val="00B5400E"/>
    <w:rsid w:val="00B5467D"/>
    <w:rsid w:val="00B5523C"/>
    <w:rsid w:val="00B554A5"/>
    <w:rsid w:val="00B55FFF"/>
    <w:rsid w:val="00B5671A"/>
    <w:rsid w:val="00B5691A"/>
    <w:rsid w:val="00B56CD5"/>
    <w:rsid w:val="00B56F5C"/>
    <w:rsid w:val="00B570A2"/>
    <w:rsid w:val="00B57363"/>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4E6C"/>
    <w:rsid w:val="00B6529C"/>
    <w:rsid w:val="00B65332"/>
    <w:rsid w:val="00B6546A"/>
    <w:rsid w:val="00B65CC3"/>
    <w:rsid w:val="00B6643A"/>
    <w:rsid w:val="00B67559"/>
    <w:rsid w:val="00B676BA"/>
    <w:rsid w:val="00B67AEF"/>
    <w:rsid w:val="00B715AC"/>
    <w:rsid w:val="00B7278D"/>
    <w:rsid w:val="00B72980"/>
    <w:rsid w:val="00B73135"/>
    <w:rsid w:val="00B737BE"/>
    <w:rsid w:val="00B73CE8"/>
    <w:rsid w:val="00B74C39"/>
    <w:rsid w:val="00B74FAE"/>
    <w:rsid w:val="00B74FBE"/>
    <w:rsid w:val="00B750D9"/>
    <w:rsid w:val="00B756BE"/>
    <w:rsid w:val="00B756FD"/>
    <w:rsid w:val="00B75C8E"/>
    <w:rsid w:val="00B76149"/>
    <w:rsid w:val="00B7649E"/>
    <w:rsid w:val="00B77098"/>
    <w:rsid w:val="00B770D8"/>
    <w:rsid w:val="00B77ABE"/>
    <w:rsid w:val="00B77CB1"/>
    <w:rsid w:val="00B80A40"/>
    <w:rsid w:val="00B80C38"/>
    <w:rsid w:val="00B8105C"/>
    <w:rsid w:val="00B813D8"/>
    <w:rsid w:val="00B81DD3"/>
    <w:rsid w:val="00B82104"/>
    <w:rsid w:val="00B82323"/>
    <w:rsid w:val="00B827E4"/>
    <w:rsid w:val="00B8283D"/>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63E"/>
    <w:rsid w:val="00B9514C"/>
    <w:rsid w:val="00B9529F"/>
    <w:rsid w:val="00B95904"/>
    <w:rsid w:val="00B96789"/>
    <w:rsid w:val="00B96A14"/>
    <w:rsid w:val="00B96EBF"/>
    <w:rsid w:val="00B9736A"/>
    <w:rsid w:val="00B97BE7"/>
    <w:rsid w:val="00BA1AB9"/>
    <w:rsid w:val="00BA21D0"/>
    <w:rsid w:val="00BA2722"/>
    <w:rsid w:val="00BA2A3A"/>
    <w:rsid w:val="00BA3CDD"/>
    <w:rsid w:val="00BA3D43"/>
    <w:rsid w:val="00BA3F4F"/>
    <w:rsid w:val="00BA3FEA"/>
    <w:rsid w:val="00BA4DE1"/>
    <w:rsid w:val="00BA4FE7"/>
    <w:rsid w:val="00BA534D"/>
    <w:rsid w:val="00BA5741"/>
    <w:rsid w:val="00BA5F68"/>
    <w:rsid w:val="00BA622D"/>
    <w:rsid w:val="00BA626A"/>
    <w:rsid w:val="00BA66BB"/>
    <w:rsid w:val="00BA66CC"/>
    <w:rsid w:val="00BA7891"/>
    <w:rsid w:val="00BA7D6D"/>
    <w:rsid w:val="00BA7F6F"/>
    <w:rsid w:val="00BB0030"/>
    <w:rsid w:val="00BB0967"/>
    <w:rsid w:val="00BB09C9"/>
    <w:rsid w:val="00BB15BD"/>
    <w:rsid w:val="00BB15E1"/>
    <w:rsid w:val="00BB16AC"/>
    <w:rsid w:val="00BB1D1C"/>
    <w:rsid w:val="00BB213F"/>
    <w:rsid w:val="00BB282D"/>
    <w:rsid w:val="00BB2946"/>
    <w:rsid w:val="00BB2DC7"/>
    <w:rsid w:val="00BB30F7"/>
    <w:rsid w:val="00BB3798"/>
    <w:rsid w:val="00BB3A1E"/>
    <w:rsid w:val="00BB3F98"/>
    <w:rsid w:val="00BB56C2"/>
    <w:rsid w:val="00BB582A"/>
    <w:rsid w:val="00BB5C96"/>
    <w:rsid w:val="00BB660D"/>
    <w:rsid w:val="00BB69CF"/>
    <w:rsid w:val="00BB703C"/>
    <w:rsid w:val="00BB7501"/>
    <w:rsid w:val="00BB76C4"/>
    <w:rsid w:val="00BB799B"/>
    <w:rsid w:val="00BC0052"/>
    <w:rsid w:val="00BC0497"/>
    <w:rsid w:val="00BC06CE"/>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9FC"/>
    <w:rsid w:val="00BC5D27"/>
    <w:rsid w:val="00BC68FE"/>
    <w:rsid w:val="00BC6ACE"/>
    <w:rsid w:val="00BC78E6"/>
    <w:rsid w:val="00BC7E0F"/>
    <w:rsid w:val="00BD02EF"/>
    <w:rsid w:val="00BD0947"/>
    <w:rsid w:val="00BD17E1"/>
    <w:rsid w:val="00BD1D06"/>
    <w:rsid w:val="00BD1DBB"/>
    <w:rsid w:val="00BD2562"/>
    <w:rsid w:val="00BD28FF"/>
    <w:rsid w:val="00BD301D"/>
    <w:rsid w:val="00BD3091"/>
    <w:rsid w:val="00BD37CE"/>
    <w:rsid w:val="00BD3B61"/>
    <w:rsid w:val="00BD46E9"/>
    <w:rsid w:val="00BD4DD3"/>
    <w:rsid w:val="00BD508A"/>
    <w:rsid w:val="00BD5293"/>
    <w:rsid w:val="00BD5BF5"/>
    <w:rsid w:val="00BD790F"/>
    <w:rsid w:val="00BE052C"/>
    <w:rsid w:val="00BE1527"/>
    <w:rsid w:val="00BE22B0"/>
    <w:rsid w:val="00BE2D48"/>
    <w:rsid w:val="00BE2ED3"/>
    <w:rsid w:val="00BE31C9"/>
    <w:rsid w:val="00BE3E90"/>
    <w:rsid w:val="00BE3EDC"/>
    <w:rsid w:val="00BE48D1"/>
    <w:rsid w:val="00BE574C"/>
    <w:rsid w:val="00BE5BBD"/>
    <w:rsid w:val="00BE655C"/>
    <w:rsid w:val="00BE6EC1"/>
    <w:rsid w:val="00BE74E8"/>
    <w:rsid w:val="00BE7E8B"/>
    <w:rsid w:val="00BF18AC"/>
    <w:rsid w:val="00BF3585"/>
    <w:rsid w:val="00BF35A4"/>
    <w:rsid w:val="00BF3A97"/>
    <w:rsid w:val="00BF4099"/>
    <w:rsid w:val="00BF4E0D"/>
    <w:rsid w:val="00BF4E84"/>
    <w:rsid w:val="00BF5400"/>
    <w:rsid w:val="00BF5654"/>
    <w:rsid w:val="00BF5910"/>
    <w:rsid w:val="00BF5C15"/>
    <w:rsid w:val="00BF5EDD"/>
    <w:rsid w:val="00BF6138"/>
    <w:rsid w:val="00BF675A"/>
    <w:rsid w:val="00BF6947"/>
    <w:rsid w:val="00BF69BE"/>
    <w:rsid w:val="00C003A3"/>
    <w:rsid w:val="00C00781"/>
    <w:rsid w:val="00C00C49"/>
    <w:rsid w:val="00C00ECA"/>
    <w:rsid w:val="00C012F7"/>
    <w:rsid w:val="00C013F3"/>
    <w:rsid w:val="00C02A57"/>
    <w:rsid w:val="00C02AE9"/>
    <w:rsid w:val="00C041DD"/>
    <w:rsid w:val="00C0430C"/>
    <w:rsid w:val="00C0482E"/>
    <w:rsid w:val="00C061AD"/>
    <w:rsid w:val="00C063C6"/>
    <w:rsid w:val="00C067C5"/>
    <w:rsid w:val="00C06B41"/>
    <w:rsid w:val="00C10B22"/>
    <w:rsid w:val="00C114A7"/>
    <w:rsid w:val="00C117A0"/>
    <w:rsid w:val="00C11AF5"/>
    <w:rsid w:val="00C1210C"/>
    <w:rsid w:val="00C123D4"/>
    <w:rsid w:val="00C12521"/>
    <w:rsid w:val="00C12918"/>
    <w:rsid w:val="00C13179"/>
    <w:rsid w:val="00C13DD8"/>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F87"/>
    <w:rsid w:val="00C371D2"/>
    <w:rsid w:val="00C37710"/>
    <w:rsid w:val="00C40DFC"/>
    <w:rsid w:val="00C4126C"/>
    <w:rsid w:val="00C413EE"/>
    <w:rsid w:val="00C41705"/>
    <w:rsid w:val="00C432A3"/>
    <w:rsid w:val="00C43453"/>
    <w:rsid w:val="00C43A4A"/>
    <w:rsid w:val="00C44865"/>
    <w:rsid w:val="00C44FE7"/>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472"/>
    <w:rsid w:val="00C55FE9"/>
    <w:rsid w:val="00C56154"/>
    <w:rsid w:val="00C563E4"/>
    <w:rsid w:val="00C5675E"/>
    <w:rsid w:val="00C60B82"/>
    <w:rsid w:val="00C60C8E"/>
    <w:rsid w:val="00C612E1"/>
    <w:rsid w:val="00C6141F"/>
    <w:rsid w:val="00C616D6"/>
    <w:rsid w:val="00C61C28"/>
    <w:rsid w:val="00C61CF1"/>
    <w:rsid w:val="00C61E42"/>
    <w:rsid w:val="00C61E74"/>
    <w:rsid w:val="00C62401"/>
    <w:rsid w:val="00C62542"/>
    <w:rsid w:val="00C62754"/>
    <w:rsid w:val="00C63022"/>
    <w:rsid w:val="00C6450D"/>
    <w:rsid w:val="00C64556"/>
    <w:rsid w:val="00C64A66"/>
    <w:rsid w:val="00C655BF"/>
    <w:rsid w:val="00C6591B"/>
    <w:rsid w:val="00C65C0F"/>
    <w:rsid w:val="00C65C5E"/>
    <w:rsid w:val="00C66134"/>
    <w:rsid w:val="00C6613F"/>
    <w:rsid w:val="00C66780"/>
    <w:rsid w:val="00C66E36"/>
    <w:rsid w:val="00C67C6A"/>
    <w:rsid w:val="00C7066A"/>
    <w:rsid w:val="00C706EA"/>
    <w:rsid w:val="00C70761"/>
    <w:rsid w:val="00C70EDB"/>
    <w:rsid w:val="00C716FC"/>
    <w:rsid w:val="00C72389"/>
    <w:rsid w:val="00C723B4"/>
    <w:rsid w:val="00C7259F"/>
    <w:rsid w:val="00C72941"/>
    <w:rsid w:val="00C7322F"/>
    <w:rsid w:val="00C73407"/>
    <w:rsid w:val="00C734D1"/>
    <w:rsid w:val="00C73695"/>
    <w:rsid w:val="00C73DCE"/>
    <w:rsid w:val="00C73FFB"/>
    <w:rsid w:val="00C74FEB"/>
    <w:rsid w:val="00C75218"/>
    <w:rsid w:val="00C75712"/>
    <w:rsid w:val="00C760EB"/>
    <w:rsid w:val="00C772F9"/>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5DD"/>
    <w:rsid w:val="00C904E9"/>
    <w:rsid w:val="00C90B47"/>
    <w:rsid w:val="00C9150C"/>
    <w:rsid w:val="00C91FFC"/>
    <w:rsid w:val="00C92AE6"/>
    <w:rsid w:val="00C93182"/>
    <w:rsid w:val="00C93613"/>
    <w:rsid w:val="00C93C08"/>
    <w:rsid w:val="00C93E47"/>
    <w:rsid w:val="00C940C5"/>
    <w:rsid w:val="00C9458D"/>
    <w:rsid w:val="00C94BC0"/>
    <w:rsid w:val="00C94D48"/>
    <w:rsid w:val="00C94D72"/>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DEE"/>
    <w:rsid w:val="00CB08CA"/>
    <w:rsid w:val="00CB0CA0"/>
    <w:rsid w:val="00CB0DF8"/>
    <w:rsid w:val="00CB11CF"/>
    <w:rsid w:val="00CB1353"/>
    <w:rsid w:val="00CB1A83"/>
    <w:rsid w:val="00CB2A64"/>
    <w:rsid w:val="00CB44A1"/>
    <w:rsid w:val="00CB45E4"/>
    <w:rsid w:val="00CB4736"/>
    <w:rsid w:val="00CB498E"/>
    <w:rsid w:val="00CB4C27"/>
    <w:rsid w:val="00CB4FD4"/>
    <w:rsid w:val="00CB5182"/>
    <w:rsid w:val="00CB56AB"/>
    <w:rsid w:val="00CB593E"/>
    <w:rsid w:val="00CB61DD"/>
    <w:rsid w:val="00CB688E"/>
    <w:rsid w:val="00CC19ED"/>
    <w:rsid w:val="00CC1D0C"/>
    <w:rsid w:val="00CC22D5"/>
    <w:rsid w:val="00CC343D"/>
    <w:rsid w:val="00CC46D9"/>
    <w:rsid w:val="00CC4778"/>
    <w:rsid w:val="00CC4CF1"/>
    <w:rsid w:val="00CC4D0A"/>
    <w:rsid w:val="00CC4D64"/>
    <w:rsid w:val="00CC51F5"/>
    <w:rsid w:val="00CC5649"/>
    <w:rsid w:val="00CC5DF5"/>
    <w:rsid w:val="00CC62DB"/>
    <w:rsid w:val="00CC67C4"/>
    <w:rsid w:val="00CC6F1B"/>
    <w:rsid w:val="00CC7E74"/>
    <w:rsid w:val="00CD0324"/>
    <w:rsid w:val="00CD034E"/>
    <w:rsid w:val="00CD0AA6"/>
    <w:rsid w:val="00CD0E83"/>
    <w:rsid w:val="00CD0F2E"/>
    <w:rsid w:val="00CD1063"/>
    <w:rsid w:val="00CD1126"/>
    <w:rsid w:val="00CD153B"/>
    <w:rsid w:val="00CD178D"/>
    <w:rsid w:val="00CD1EC5"/>
    <w:rsid w:val="00CD253F"/>
    <w:rsid w:val="00CD278C"/>
    <w:rsid w:val="00CD27DA"/>
    <w:rsid w:val="00CD28A5"/>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9E"/>
    <w:rsid w:val="00CD7A2C"/>
    <w:rsid w:val="00CE010B"/>
    <w:rsid w:val="00CE0D84"/>
    <w:rsid w:val="00CE0F1E"/>
    <w:rsid w:val="00CE1314"/>
    <w:rsid w:val="00CE15C2"/>
    <w:rsid w:val="00CE19BC"/>
    <w:rsid w:val="00CE1AB8"/>
    <w:rsid w:val="00CE1F14"/>
    <w:rsid w:val="00CE2B36"/>
    <w:rsid w:val="00CE3903"/>
    <w:rsid w:val="00CE5021"/>
    <w:rsid w:val="00CE51C5"/>
    <w:rsid w:val="00CE5DAE"/>
    <w:rsid w:val="00CE63BF"/>
    <w:rsid w:val="00CE73F2"/>
    <w:rsid w:val="00CE78B0"/>
    <w:rsid w:val="00CE7910"/>
    <w:rsid w:val="00CF0B8F"/>
    <w:rsid w:val="00CF0C4E"/>
    <w:rsid w:val="00CF0E9E"/>
    <w:rsid w:val="00CF12F8"/>
    <w:rsid w:val="00CF1AC9"/>
    <w:rsid w:val="00CF1C75"/>
    <w:rsid w:val="00CF2BFF"/>
    <w:rsid w:val="00CF2E73"/>
    <w:rsid w:val="00CF3377"/>
    <w:rsid w:val="00CF3B16"/>
    <w:rsid w:val="00CF3BBE"/>
    <w:rsid w:val="00CF4369"/>
    <w:rsid w:val="00CF4CCA"/>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22E1"/>
    <w:rsid w:val="00D026C1"/>
    <w:rsid w:val="00D02E18"/>
    <w:rsid w:val="00D034FD"/>
    <w:rsid w:val="00D03D3F"/>
    <w:rsid w:val="00D04254"/>
    <w:rsid w:val="00D0490A"/>
    <w:rsid w:val="00D04AB3"/>
    <w:rsid w:val="00D05296"/>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74D"/>
    <w:rsid w:val="00D15334"/>
    <w:rsid w:val="00D15541"/>
    <w:rsid w:val="00D15CF5"/>
    <w:rsid w:val="00D16106"/>
    <w:rsid w:val="00D163A3"/>
    <w:rsid w:val="00D165C2"/>
    <w:rsid w:val="00D16D56"/>
    <w:rsid w:val="00D171A6"/>
    <w:rsid w:val="00D179B4"/>
    <w:rsid w:val="00D17A84"/>
    <w:rsid w:val="00D17E85"/>
    <w:rsid w:val="00D20063"/>
    <w:rsid w:val="00D204EB"/>
    <w:rsid w:val="00D20A6E"/>
    <w:rsid w:val="00D21313"/>
    <w:rsid w:val="00D218FA"/>
    <w:rsid w:val="00D22E80"/>
    <w:rsid w:val="00D23226"/>
    <w:rsid w:val="00D23DD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E19"/>
    <w:rsid w:val="00D3640A"/>
    <w:rsid w:val="00D36A43"/>
    <w:rsid w:val="00D36C41"/>
    <w:rsid w:val="00D36F7F"/>
    <w:rsid w:val="00D37358"/>
    <w:rsid w:val="00D375B0"/>
    <w:rsid w:val="00D37F20"/>
    <w:rsid w:val="00D40101"/>
    <w:rsid w:val="00D402C0"/>
    <w:rsid w:val="00D406FF"/>
    <w:rsid w:val="00D410BB"/>
    <w:rsid w:val="00D41294"/>
    <w:rsid w:val="00D4149B"/>
    <w:rsid w:val="00D41D4A"/>
    <w:rsid w:val="00D41FE7"/>
    <w:rsid w:val="00D424FC"/>
    <w:rsid w:val="00D42929"/>
    <w:rsid w:val="00D4299F"/>
    <w:rsid w:val="00D42A0B"/>
    <w:rsid w:val="00D43615"/>
    <w:rsid w:val="00D437FE"/>
    <w:rsid w:val="00D43E13"/>
    <w:rsid w:val="00D453E3"/>
    <w:rsid w:val="00D4574D"/>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500"/>
    <w:rsid w:val="00D60A97"/>
    <w:rsid w:val="00D610FB"/>
    <w:rsid w:val="00D61559"/>
    <w:rsid w:val="00D61AA8"/>
    <w:rsid w:val="00D61EF0"/>
    <w:rsid w:val="00D620D7"/>
    <w:rsid w:val="00D62DB3"/>
    <w:rsid w:val="00D63A16"/>
    <w:rsid w:val="00D64091"/>
    <w:rsid w:val="00D644CE"/>
    <w:rsid w:val="00D6474B"/>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703AC"/>
    <w:rsid w:val="00D7053B"/>
    <w:rsid w:val="00D7059A"/>
    <w:rsid w:val="00D70F8F"/>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87F"/>
    <w:rsid w:val="00D76B00"/>
    <w:rsid w:val="00D76D74"/>
    <w:rsid w:val="00D76FEF"/>
    <w:rsid w:val="00D7717A"/>
    <w:rsid w:val="00D8004F"/>
    <w:rsid w:val="00D80082"/>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B05"/>
    <w:rsid w:val="00D85C8D"/>
    <w:rsid w:val="00D8660F"/>
    <w:rsid w:val="00D8665C"/>
    <w:rsid w:val="00D86B85"/>
    <w:rsid w:val="00D878D0"/>
    <w:rsid w:val="00D87A07"/>
    <w:rsid w:val="00D87F43"/>
    <w:rsid w:val="00D90599"/>
    <w:rsid w:val="00D90EFE"/>
    <w:rsid w:val="00D91054"/>
    <w:rsid w:val="00D915F8"/>
    <w:rsid w:val="00D91664"/>
    <w:rsid w:val="00D91B4D"/>
    <w:rsid w:val="00D91FF1"/>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9E3"/>
    <w:rsid w:val="00DA4C85"/>
    <w:rsid w:val="00DA600C"/>
    <w:rsid w:val="00DA61C8"/>
    <w:rsid w:val="00DA6502"/>
    <w:rsid w:val="00DA663D"/>
    <w:rsid w:val="00DA6D9E"/>
    <w:rsid w:val="00DA7148"/>
    <w:rsid w:val="00DA71D6"/>
    <w:rsid w:val="00DA7B31"/>
    <w:rsid w:val="00DB0D42"/>
    <w:rsid w:val="00DB105B"/>
    <w:rsid w:val="00DB1C1F"/>
    <w:rsid w:val="00DB2295"/>
    <w:rsid w:val="00DB3387"/>
    <w:rsid w:val="00DB38E5"/>
    <w:rsid w:val="00DB405F"/>
    <w:rsid w:val="00DB42AC"/>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75D2"/>
    <w:rsid w:val="00DC75EF"/>
    <w:rsid w:val="00DD04E3"/>
    <w:rsid w:val="00DD0BE7"/>
    <w:rsid w:val="00DD0C0A"/>
    <w:rsid w:val="00DD14A6"/>
    <w:rsid w:val="00DD1A8C"/>
    <w:rsid w:val="00DD23A7"/>
    <w:rsid w:val="00DD27BC"/>
    <w:rsid w:val="00DD2803"/>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0BC"/>
    <w:rsid w:val="00DE1479"/>
    <w:rsid w:val="00DE19B4"/>
    <w:rsid w:val="00DE19B5"/>
    <w:rsid w:val="00DE1AEB"/>
    <w:rsid w:val="00DE218C"/>
    <w:rsid w:val="00DE28B8"/>
    <w:rsid w:val="00DE28E0"/>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35D"/>
    <w:rsid w:val="00DF0689"/>
    <w:rsid w:val="00DF0741"/>
    <w:rsid w:val="00DF0823"/>
    <w:rsid w:val="00DF08A2"/>
    <w:rsid w:val="00DF1582"/>
    <w:rsid w:val="00DF25ED"/>
    <w:rsid w:val="00DF26D7"/>
    <w:rsid w:val="00DF335D"/>
    <w:rsid w:val="00DF37B4"/>
    <w:rsid w:val="00DF3B17"/>
    <w:rsid w:val="00DF440D"/>
    <w:rsid w:val="00DF4911"/>
    <w:rsid w:val="00DF4A85"/>
    <w:rsid w:val="00DF4D5C"/>
    <w:rsid w:val="00DF5B52"/>
    <w:rsid w:val="00DF5B71"/>
    <w:rsid w:val="00DF5BF7"/>
    <w:rsid w:val="00DF5E24"/>
    <w:rsid w:val="00DF5EB8"/>
    <w:rsid w:val="00DF6365"/>
    <w:rsid w:val="00DF7448"/>
    <w:rsid w:val="00E00742"/>
    <w:rsid w:val="00E00B2E"/>
    <w:rsid w:val="00E011C4"/>
    <w:rsid w:val="00E01378"/>
    <w:rsid w:val="00E015D3"/>
    <w:rsid w:val="00E01CD2"/>
    <w:rsid w:val="00E0208B"/>
    <w:rsid w:val="00E02488"/>
    <w:rsid w:val="00E02F20"/>
    <w:rsid w:val="00E039A4"/>
    <w:rsid w:val="00E03C2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D17"/>
    <w:rsid w:val="00E15395"/>
    <w:rsid w:val="00E15BAF"/>
    <w:rsid w:val="00E15F9D"/>
    <w:rsid w:val="00E166B8"/>
    <w:rsid w:val="00E17165"/>
    <w:rsid w:val="00E2088D"/>
    <w:rsid w:val="00E20DB6"/>
    <w:rsid w:val="00E211DD"/>
    <w:rsid w:val="00E21764"/>
    <w:rsid w:val="00E21C81"/>
    <w:rsid w:val="00E22094"/>
    <w:rsid w:val="00E224DE"/>
    <w:rsid w:val="00E2334D"/>
    <w:rsid w:val="00E2370A"/>
    <w:rsid w:val="00E246E8"/>
    <w:rsid w:val="00E24FEA"/>
    <w:rsid w:val="00E25071"/>
    <w:rsid w:val="00E2564A"/>
    <w:rsid w:val="00E25C47"/>
    <w:rsid w:val="00E25C51"/>
    <w:rsid w:val="00E26A68"/>
    <w:rsid w:val="00E26CCE"/>
    <w:rsid w:val="00E26DE0"/>
    <w:rsid w:val="00E27DBA"/>
    <w:rsid w:val="00E310E0"/>
    <w:rsid w:val="00E3112D"/>
    <w:rsid w:val="00E319D5"/>
    <w:rsid w:val="00E32421"/>
    <w:rsid w:val="00E33092"/>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761F"/>
    <w:rsid w:val="00E37795"/>
    <w:rsid w:val="00E37888"/>
    <w:rsid w:val="00E37BB6"/>
    <w:rsid w:val="00E37D88"/>
    <w:rsid w:val="00E40DA9"/>
    <w:rsid w:val="00E41140"/>
    <w:rsid w:val="00E412DB"/>
    <w:rsid w:val="00E412DC"/>
    <w:rsid w:val="00E412E1"/>
    <w:rsid w:val="00E41618"/>
    <w:rsid w:val="00E41FD0"/>
    <w:rsid w:val="00E426E8"/>
    <w:rsid w:val="00E43741"/>
    <w:rsid w:val="00E439C1"/>
    <w:rsid w:val="00E43EE9"/>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0F00"/>
    <w:rsid w:val="00E61BB3"/>
    <w:rsid w:val="00E62ABC"/>
    <w:rsid w:val="00E62D83"/>
    <w:rsid w:val="00E630F9"/>
    <w:rsid w:val="00E6365D"/>
    <w:rsid w:val="00E63719"/>
    <w:rsid w:val="00E63B8D"/>
    <w:rsid w:val="00E63C97"/>
    <w:rsid w:val="00E64990"/>
    <w:rsid w:val="00E64F6B"/>
    <w:rsid w:val="00E65313"/>
    <w:rsid w:val="00E6566B"/>
    <w:rsid w:val="00E65883"/>
    <w:rsid w:val="00E66655"/>
    <w:rsid w:val="00E676B0"/>
    <w:rsid w:val="00E679D1"/>
    <w:rsid w:val="00E67DC1"/>
    <w:rsid w:val="00E700A1"/>
    <w:rsid w:val="00E71034"/>
    <w:rsid w:val="00E71969"/>
    <w:rsid w:val="00E72386"/>
    <w:rsid w:val="00E727C7"/>
    <w:rsid w:val="00E74150"/>
    <w:rsid w:val="00E74163"/>
    <w:rsid w:val="00E74959"/>
    <w:rsid w:val="00E74DB3"/>
    <w:rsid w:val="00E75724"/>
    <w:rsid w:val="00E75F19"/>
    <w:rsid w:val="00E76713"/>
    <w:rsid w:val="00E77DFC"/>
    <w:rsid w:val="00E77FA5"/>
    <w:rsid w:val="00E8003F"/>
    <w:rsid w:val="00E80A60"/>
    <w:rsid w:val="00E80F78"/>
    <w:rsid w:val="00E80FF3"/>
    <w:rsid w:val="00E81831"/>
    <w:rsid w:val="00E8191E"/>
    <w:rsid w:val="00E81E19"/>
    <w:rsid w:val="00E81FAF"/>
    <w:rsid w:val="00E82637"/>
    <w:rsid w:val="00E82962"/>
    <w:rsid w:val="00E82DC4"/>
    <w:rsid w:val="00E8313B"/>
    <w:rsid w:val="00E833A8"/>
    <w:rsid w:val="00E83D1C"/>
    <w:rsid w:val="00E84492"/>
    <w:rsid w:val="00E84873"/>
    <w:rsid w:val="00E848F9"/>
    <w:rsid w:val="00E84E8B"/>
    <w:rsid w:val="00E84E9D"/>
    <w:rsid w:val="00E851B0"/>
    <w:rsid w:val="00E87CD9"/>
    <w:rsid w:val="00E9050E"/>
    <w:rsid w:val="00E90F40"/>
    <w:rsid w:val="00E91126"/>
    <w:rsid w:val="00E92230"/>
    <w:rsid w:val="00E92540"/>
    <w:rsid w:val="00E92820"/>
    <w:rsid w:val="00E9295C"/>
    <w:rsid w:val="00E938DE"/>
    <w:rsid w:val="00E93AD7"/>
    <w:rsid w:val="00E965D5"/>
    <w:rsid w:val="00E968D0"/>
    <w:rsid w:val="00E97413"/>
    <w:rsid w:val="00E97847"/>
    <w:rsid w:val="00E97D66"/>
    <w:rsid w:val="00E97F3E"/>
    <w:rsid w:val="00E97F43"/>
    <w:rsid w:val="00E97F52"/>
    <w:rsid w:val="00E97F56"/>
    <w:rsid w:val="00EA00D2"/>
    <w:rsid w:val="00EA03A4"/>
    <w:rsid w:val="00EA07F9"/>
    <w:rsid w:val="00EA08FF"/>
    <w:rsid w:val="00EA0AA6"/>
    <w:rsid w:val="00EA1730"/>
    <w:rsid w:val="00EA19B2"/>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0DFA"/>
    <w:rsid w:val="00EB2478"/>
    <w:rsid w:val="00EB3356"/>
    <w:rsid w:val="00EB3A51"/>
    <w:rsid w:val="00EB45FC"/>
    <w:rsid w:val="00EB46F3"/>
    <w:rsid w:val="00EB4964"/>
    <w:rsid w:val="00EB4E35"/>
    <w:rsid w:val="00EB581B"/>
    <w:rsid w:val="00EB5C58"/>
    <w:rsid w:val="00EB5D9C"/>
    <w:rsid w:val="00EB6161"/>
    <w:rsid w:val="00EB6322"/>
    <w:rsid w:val="00EB71E8"/>
    <w:rsid w:val="00EC0247"/>
    <w:rsid w:val="00EC04B6"/>
    <w:rsid w:val="00EC084F"/>
    <w:rsid w:val="00EC0F62"/>
    <w:rsid w:val="00EC21FF"/>
    <w:rsid w:val="00EC2D99"/>
    <w:rsid w:val="00EC34B0"/>
    <w:rsid w:val="00EC36B3"/>
    <w:rsid w:val="00EC3846"/>
    <w:rsid w:val="00EC39A5"/>
    <w:rsid w:val="00EC4008"/>
    <w:rsid w:val="00EC4883"/>
    <w:rsid w:val="00EC4CC1"/>
    <w:rsid w:val="00EC535E"/>
    <w:rsid w:val="00EC5412"/>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6F6"/>
    <w:rsid w:val="00ED7A9B"/>
    <w:rsid w:val="00EE03A8"/>
    <w:rsid w:val="00EE06C9"/>
    <w:rsid w:val="00EE0BA4"/>
    <w:rsid w:val="00EE0BFB"/>
    <w:rsid w:val="00EE101E"/>
    <w:rsid w:val="00EE27D2"/>
    <w:rsid w:val="00EE2A51"/>
    <w:rsid w:val="00EE311B"/>
    <w:rsid w:val="00EE3EF9"/>
    <w:rsid w:val="00EE4014"/>
    <w:rsid w:val="00EE47DB"/>
    <w:rsid w:val="00EE4B73"/>
    <w:rsid w:val="00EE4D3C"/>
    <w:rsid w:val="00EE4D7C"/>
    <w:rsid w:val="00EE4DF6"/>
    <w:rsid w:val="00EE54A5"/>
    <w:rsid w:val="00EE586C"/>
    <w:rsid w:val="00EE5C3C"/>
    <w:rsid w:val="00EF0438"/>
    <w:rsid w:val="00EF0653"/>
    <w:rsid w:val="00EF164F"/>
    <w:rsid w:val="00EF1D4E"/>
    <w:rsid w:val="00EF2357"/>
    <w:rsid w:val="00EF2682"/>
    <w:rsid w:val="00EF27A6"/>
    <w:rsid w:val="00EF2C47"/>
    <w:rsid w:val="00EF31E3"/>
    <w:rsid w:val="00EF4161"/>
    <w:rsid w:val="00EF474D"/>
    <w:rsid w:val="00EF47B1"/>
    <w:rsid w:val="00EF4936"/>
    <w:rsid w:val="00EF4F61"/>
    <w:rsid w:val="00EF5193"/>
    <w:rsid w:val="00EF58FA"/>
    <w:rsid w:val="00EF5DF9"/>
    <w:rsid w:val="00EF5F53"/>
    <w:rsid w:val="00EF705B"/>
    <w:rsid w:val="00EF7116"/>
    <w:rsid w:val="00EF7819"/>
    <w:rsid w:val="00F00380"/>
    <w:rsid w:val="00F00CA2"/>
    <w:rsid w:val="00F012D0"/>
    <w:rsid w:val="00F01388"/>
    <w:rsid w:val="00F01D5B"/>
    <w:rsid w:val="00F01F0C"/>
    <w:rsid w:val="00F01F57"/>
    <w:rsid w:val="00F02992"/>
    <w:rsid w:val="00F02A99"/>
    <w:rsid w:val="00F03160"/>
    <w:rsid w:val="00F0321D"/>
    <w:rsid w:val="00F03361"/>
    <w:rsid w:val="00F0359C"/>
    <w:rsid w:val="00F03856"/>
    <w:rsid w:val="00F03B84"/>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9BB"/>
    <w:rsid w:val="00F25C4F"/>
    <w:rsid w:val="00F25DA7"/>
    <w:rsid w:val="00F263DF"/>
    <w:rsid w:val="00F2686E"/>
    <w:rsid w:val="00F27B9E"/>
    <w:rsid w:val="00F27D00"/>
    <w:rsid w:val="00F27D36"/>
    <w:rsid w:val="00F27E06"/>
    <w:rsid w:val="00F3058B"/>
    <w:rsid w:val="00F30757"/>
    <w:rsid w:val="00F31DB4"/>
    <w:rsid w:val="00F31E5E"/>
    <w:rsid w:val="00F32392"/>
    <w:rsid w:val="00F32490"/>
    <w:rsid w:val="00F32F6F"/>
    <w:rsid w:val="00F33049"/>
    <w:rsid w:val="00F33077"/>
    <w:rsid w:val="00F3649C"/>
    <w:rsid w:val="00F368B5"/>
    <w:rsid w:val="00F36D81"/>
    <w:rsid w:val="00F376A6"/>
    <w:rsid w:val="00F40571"/>
    <w:rsid w:val="00F40774"/>
    <w:rsid w:val="00F4078B"/>
    <w:rsid w:val="00F40D71"/>
    <w:rsid w:val="00F42577"/>
    <w:rsid w:val="00F42C64"/>
    <w:rsid w:val="00F43596"/>
    <w:rsid w:val="00F43AD3"/>
    <w:rsid w:val="00F43E04"/>
    <w:rsid w:val="00F44F18"/>
    <w:rsid w:val="00F45193"/>
    <w:rsid w:val="00F4586F"/>
    <w:rsid w:val="00F45BCD"/>
    <w:rsid w:val="00F45F17"/>
    <w:rsid w:val="00F462D1"/>
    <w:rsid w:val="00F46BF9"/>
    <w:rsid w:val="00F4705C"/>
    <w:rsid w:val="00F47D52"/>
    <w:rsid w:val="00F5069D"/>
    <w:rsid w:val="00F50C70"/>
    <w:rsid w:val="00F5186D"/>
    <w:rsid w:val="00F521D6"/>
    <w:rsid w:val="00F522E1"/>
    <w:rsid w:val="00F52B2F"/>
    <w:rsid w:val="00F53787"/>
    <w:rsid w:val="00F542AD"/>
    <w:rsid w:val="00F5492C"/>
    <w:rsid w:val="00F54D54"/>
    <w:rsid w:val="00F5523C"/>
    <w:rsid w:val="00F55420"/>
    <w:rsid w:val="00F55704"/>
    <w:rsid w:val="00F55CF4"/>
    <w:rsid w:val="00F55DFD"/>
    <w:rsid w:val="00F55FB6"/>
    <w:rsid w:val="00F5620F"/>
    <w:rsid w:val="00F57713"/>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677"/>
    <w:rsid w:val="00F62823"/>
    <w:rsid w:val="00F6288D"/>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F72"/>
    <w:rsid w:val="00F700DB"/>
    <w:rsid w:val="00F70382"/>
    <w:rsid w:val="00F70A24"/>
    <w:rsid w:val="00F7117A"/>
    <w:rsid w:val="00F71573"/>
    <w:rsid w:val="00F72465"/>
    <w:rsid w:val="00F726BE"/>
    <w:rsid w:val="00F7298B"/>
    <w:rsid w:val="00F72ED3"/>
    <w:rsid w:val="00F7306A"/>
    <w:rsid w:val="00F73B2F"/>
    <w:rsid w:val="00F73E31"/>
    <w:rsid w:val="00F74D54"/>
    <w:rsid w:val="00F74DE9"/>
    <w:rsid w:val="00F74EBD"/>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71B6"/>
    <w:rsid w:val="00F87408"/>
    <w:rsid w:val="00F903AF"/>
    <w:rsid w:val="00F90FE7"/>
    <w:rsid w:val="00F91011"/>
    <w:rsid w:val="00F913AD"/>
    <w:rsid w:val="00F91E03"/>
    <w:rsid w:val="00F9213A"/>
    <w:rsid w:val="00F92A76"/>
    <w:rsid w:val="00F92EA7"/>
    <w:rsid w:val="00F92FEB"/>
    <w:rsid w:val="00F93390"/>
    <w:rsid w:val="00F93A98"/>
    <w:rsid w:val="00F94029"/>
    <w:rsid w:val="00F9501E"/>
    <w:rsid w:val="00F954F1"/>
    <w:rsid w:val="00F95502"/>
    <w:rsid w:val="00F95918"/>
    <w:rsid w:val="00F966C3"/>
    <w:rsid w:val="00F9746C"/>
    <w:rsid w:val="00F97848"/>
    <w:rsid w:val="00F97B3D"/>
    <w:rsid w:val="00F97F38"/>
    <w:rsid w:val="00FA0572"/>
    <w:rsid w:val="00FA0B82"/>
    <w:rsid w:val="00FA0C43"/>
    <w:rsid w:val="00FA1237"/>
    <w:rsid w:val="00FA1419"/>
    <w:rsid w:val="00FA2570"/>
    <w:rsid w:val="00FA290E"/>
    <w:rsid w:val="00FA39BD"/>
    <w:rsid w:val="00FA3BC3"/>
    <w:rsid w:val="00FA3D95"/>
    <w:rsid w:val="00FA3F65"/>
    <w:rsid w:val="00FA3F6F"/>
    <w:rsid w:val="00FA44ED"/>
    <w:rsid w:val="00FA46AC"/>
    <w:rsid w:val="00FA47E9"/>
    <w:rsid w:val="00FA5C75"/>
    <w:rsid w:val="00FA6168"/>
    <w:rsid w:val="00FA6B06"/>
    <w:rsid w:val="00FA7836"/>
    <w:rsid w:val="00FA7A9D"/>
    <w:rsid w:val="00FB019E"/>
    <w:rsid w:val="00FB01A2"/>
    <w:rsid w:val="00FB0263"/>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4109"/>
    <w:rsid w:val="00FB42CA"/>
    <w:rsid w:val="00FB5877"/>
    <w:rsid w:val="00FB5F96"/>
    <w:rsid w:val="00FB78E6"/>
    <w:rsid w:val="00FB7AD6"/>
    <w:rsid w:val="00FB7B71"/>
    <w:rsid w:val="00FB7CF9"/>
    <w:rsid w:val="00FB7F12"/>
    <w:rsid w:val="00FC150F"/>
    <w:rsid w:val="00FC1A1B"/>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30A0"/>
    <w:rsid w:val="00FD3553"/>
    <w:rsid w:val="00FD3E52"/>
    <w:rsid w:val="00FD3FE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81B"/>
    <w:rsid w:val="00FE7232"/>
    <w:rsid w:val="00FE741A"/>
    <w:rsid w:val="00FE7A41"/>
    <w:rsid w:val="00FE7DE8"/>
    <w:rsid w:val="00FF03CF"/>
    <w:rsid w:val="00FF0981"/>
    <w:rsid w:val="00FF0DE0"/>
    <w:rsid w:val="00FF1D1C"/>
    <w:rsid w:val="00FF2066"/>
    <w:rsid w:val="00FF314C"/>
    <w:rsid w:val="00FF3277"/>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53DF56F6-2C73-4CD9-80DB-CB5C90A3F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3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2410400">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471889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5978678">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28D9D-D710-48B4-9D45-252F7A773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3</Pages>
  <Words>935</Words>
  <Characters>5334</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Consideration for NR mobility enhancement</vt:lpstr>
      <vt:lpstr>3GPP TSG RAN WG1 Meeting</vt:lpstr>
    </vt:vector>
  </TitlesOfParts>
  <Company>Microsoft</Company>
  <LinksUpToDate>false</LinksUpToDate>
  <CharactersWithSpaces>6257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 for protocol stack and UL data handling</dc:title>
  <dc:creator>Sharp Corporation</dc:creator>
  <cp:lastModifiedBy>坪井秀和/係長</cp:lastModifiedBy>
  <cp:revision>20</cp:revision>
  <cp:lastPrinted>2018-03-28T07:50:00Z</cp:lastPrinted>
  <dcterms:created xsi:type="dcterms:W3CDTF">2019-05-02T09:09:00Z</dcterms:created>
  <dcterms:modified xsi:type="dcterms:W3CDTF">2019-05-03T06:53:00Z</dcterms:modified>
</cp:coreProperties>
</file>