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C31B68" w14:textId="389293B3" w:rsidR="00217F61" w:rsidRPr="00CE0424" w:rsidRDefault="00217F61" w:rsidP="00217F61">
      <w:pPr>
        <w:pStyle w:val="3GPPHeader"/>
        <w:spacing w:after="60"/>
        <w:rPr>
          <w:sz w:val="32"/>
          <w:szCs w:val="32"/>
          <w:highlight w:val="yellow"/>
        </w:rPr>
      </w:pPr>
      <w:r w:rsidRPr="00CE0424">
        <w:t xml:space="preserve">3GPP TSG-RAN </w:t>
      </w:r>
      <w:r w:rsidRPr="00936875">
        <w:t>WG2 #10</w:t>
      </w:r>
      <w:r>
        <w:t>6</w:t>
      </w:r>
      <w:r w:rsidRPr="00CE0424">
        <w:tab/>
      </w:r>
      <w:r w:rsidRPr="00CE0424">
        <w:rPr>
          <w:sz w:val="32"/>
          <w:szCs w:val="32"/>
        </w:rPr>
        <w:t xml:space="preserve">Tdoc </w:t>
      </w:r>
      <w:bookmarkStart w:id="0" w:name="_GoBack"/>
      <w:r w:rsidR="00B60D4A" w:rsidRPr="00B60D4A">
        <w:rPr>
          <w:sz w:val="32"/>
          <w:szCs w:val="32"/>
        </w:rPr>
        <w:t>R2-1907599</w:t>
      </w:r>
      <w:bookmarkEnd w:id="0"/>
    </w:p>
    <w:p w14:paraId="5A021A89" w14:textId="22853598" w:rsidR="005221BB" w:rsidRDefault="00217F61" w:rsidP="005221BB">
      <w:pPr>
        <w:pStyle w:val="3GPPHeader"/>
        <w:rPr>
          <w:lang w:val="en-US"/>
        </w:rPr>
      </w:pPr>
      <w:r w:rsidRPr="001805AB">
        <w:rPr>
          <w:lang w:val="en-US"/>
        </w:rPr>
        <w:t>Reno, US, 13 – 17 May 2019</w:t>
      </w:r>
      <w:r w:rsidRPr="001805AB">
        <w:rPr>
          <w:lang w:val="en-US"/>
        </w:rPr>
        <w:tab/>
        <w:t>(</w:t>
      </w:r>
      <w:r>
        <w:rPr>
          <w:lang w:val="en-US"/>
        </w:rPr>
        <w:t>Revision</w:t>
      </w:r>
      <w:r w:rsidRPr="001805AB">
        <w:rPr>
          <w:lang w:val="en-US"/>
        </w:rPr>
        <w:t xml:space="preserve"> of R2-1904</w:t>
      </w:r>
      <w:r>
        <w:rPr>
          <w:lang w:val="en-US"/>
        </w:rPr>
        <w:t>741</w:t>
      </w:r>
      <w:r w:rsidRPr="001805AB">
        <w:rPr>
          <w:lang w:val="en-US"/>
        </w:rPr>
        <w:t>)</w:t>
      </w:r>
      <w:r w:rsidR="005221BB">
        <w:rPr>
          <w:lang w:val="en-US"/>
        </w:rPr>
        <w:t xml:space="preserve"> </w:t>
      </w:r>
    </w:p>
    <w:p w14:paraId="2464FE92" w14:textId="77777777" w:rsidR="00463675" w:rsidRPr="00462D4A" w:rsidRDefault="00463675">
      <w:pPr>
        <w:rPr>
          <w:rFonts w:ascii="Arial" w:hAnsi="Arial" w:cs="Arial"/>
        </w:rPr>
      </w:pPr>
    </w:p>
    <w:p w14:paraId="5186F3C4" w14:textId="1315273E" w:rsidR="00463675" w:rsidRPr="00462D4A" w:rsidRDefault="00463675">
      <w:pPr>
        <w:spacing w:after="60"/>
        <w:ind w:left="1985" w:hanging="1985"/>
        <w:rPr>
          <w:rFonts w:ascii="Arial" w:hAnsi="Arial" w:cs="Arial"/>
          <w:bCs/>
        </w:rPr>
      </w:pPr>
      <w:r w:rsidRPr="00462D4A">
        <w:rPr>
          <w:rFonts w:ascii="Arial" w:hAnsi="Arial" w:cs="Arial"/>
          <w:b/>
        </w:rPr>
        <w:t>Title:</w:t>
      </w:r>
      <w:r w:rsidRPr="00462D4A">
        <w:rPr>
          <w:rFonts w:ascii="Arial" w:hAnsi="Arial" w:cs="Arial"/>
          <w:b/>
        </w:rPr>
        <w:tab/>
      </w:r>
      <w:r w:rsidR="00844598" w:rsidRPr="0054547D">
        <w:rPr>
          <w:rFonts w:ascii="Arial" w:hAnsi="Arial" w:cs="Arial"/>
        </w:rPr>
        <w:t xml:space="preserve">Draft LS to RAN1 on </w:t>
      </w:r>
      <w:r w:rsidR="00DC3CAA">
        <w:rPr>
          <w:rFonts w:ascii="Arial" w:hAnsi="Arial" w:cs="Arial"/>
        </w:rPr>
        <w:t xml:space="preserve">the </w:t>
      </w:r>
      <w:r w:rsidR="00844598" w:rsidRPr="0054547D">
        <w:rPr>
          <w:rFonts w:ascii="Arial" w:hAnsi="Arial" w:cs="Arial"/>
        </w:rPr>
        <w:t xml:space="preserve">need </w:t>
      </w:r>
      <w:r w:rsidR="001B6514">
        <w:rPr>
          <w:rFonts w:ascii="Arial" w:hAnsi="Arial" w:cs="Arial"/>
        </w:rPr>
        <w:t xml:space="preserve">for COT sharing between </w:t>
      </w:r>
      <w:r w:rsidR="008606D2">
        <w:rPr>
          <w:rFonts w:ascii="Arial" w:hAnsi="Arial" w:cs="Arial"/>
        </w:rPr>
        <w:t>RA msg2 and msg3</w:t>
      </w:r>
    </w:p>
    <w:p w14:paraId="4142800B" w14:textId="145D0FF0" w:rsidR="00463675" w:rsidRPr="0034206F" w:rsidRDefault="00463675">
      <w:pPr>
        <w:spacing w:after="60"/>
        <w:ind w:left="1985" w:hanging="1985"/>
        <w:rPr>
          <w:rFonts w:ascii="Arial" w:hAnsi="Arial" w:cs="Arial"/>
          <w:bCs/>
        </w:rPr>
      </w:pPr>
      <w:r w:rsidRPr="0034206F">
        <w:rPr>
          <w:rFonts w:ascii="Arial" w:hAnsi="Arial" w:cs="Arial"/>
          <w:b/>
        </w:rPr>
        <w:t>Response to:</w:t>
      </w:r>
      <w:r w:rsidRPr="0034206F">
        <w:rPr>
          <w:rFonts w:ascii="Arial" w:hAnsi="Arial" w:cs="Arial"/>
          <w:bCs/>
        </w:rPr>
        <w:tab/>
      </w:r>
    </w:p>
    <w:p w14:paraId="2F36F7AB" w14:textId="51C0FFA6" w:rsidR="00463675" w:rsidRPr="0034206F" w:rsidRDefault="00463675">
      <w:pPr>
        <w:spacing w:after="60"/>
        <w:ind w:left="1985" w:hanging="1985"/>
        <w:rPr>
          <w:rFonts w:ascii="Arial" w:hAnsi="Arial" w:cs="Arial"/>
          <w:bCs/>
        </w:rPr>
      </w:pPr>
      <w:r w:rsidRPr="0034206F">
        <w:rPr>
          <w:rFonts w:ascii="Arial" w:hAnsi="Arial" w:cs="Arial"/>
          <w:b/>
        </w:rPr>
        <w:t>Release:</w:t>
      </w:r>
      <w:r w:rsidRPr="0034206F">
        <w:rPr>
          <w:rFonts w:ascii="Arial" w:hAnsi="Arial" w:cs="Arial"/>
          <w:bCs/>
        </w:rPr>
        <w:tab/>
      </w:r>
      <w:r w:rsidR="00A63949" w:rsidRPr="0034206F">
        <w:rPr>
          <w:rFonts w:ascii="Arial" w:hAnsi="Arial" w:cs="Arial"/>
          <w:bCs/>
        </w:rPr>
        <w:t>Release 16</w:t>
      </w:r>
    </w:p>
    <w:p w14:paraId="6AC83482" w14:textId="68D870AB" w:rsidR="00463675" w:rsidRPr="00462D4A" w:rsidRDefault="00463675">
      <w:pPr>
        <w:spacing w:after="60"/>
        <w:ind w:left="1985" w:hanging="1985"/>
        <w:rPr>
          <w:rFonts w:ascii="Arial" w:hAnsi="Arial" w:cs="Arial"/>
          <w:bCs/>
        </w:rPr>
      </w:pPr>
      <w:r w:rsidRPr="0034206F">
        <w:rPr>
          <w:rFonts w:ascii="Arial" w:hAnsi="Arial" w:cs="Arial"/>
          <w:b/>
        </w:rPr>
        <w:t>Work Item:</w:t>
      </w:r>
      <w:r w:rsidRPr="0034206F">
        <w:rPr>
          <w:rFonts w:ascii="Arial" w:hAnsi="Arial" w:cs="Arial"/>
          <w:bCs/>
        </w:rPr>
        <w:tab/>
      </w:r>
      <w:r w:rsidR="00815B10" w:rsidRPr="00815B10">
        <w:rPr>
          <w:rFonts w:ascii="Arial" w:hAnsi="Arial" w:cs="Arial"/>
        </w:rPr>
        <w:t>NR_unlic-Core</w:t>
      </w:r>
    </w:p>
    <w:p w14:paraId="1D9353D1" w14:textId="77777777" w:rsidR="00463675" w:rsidRPr="00385529" w:rsidRDefault="00463675">
      <w:pPr>
        <w:spacing w:after="60"/>
        <w:ind w:left="1985" w:hanging="1985"/>
        <w:rPr>
          <w:rFonts w:ascii="Arial" w:hAnsi="Arial" w:cs="Arial"/>
          <w:b/>
        </w:rPr>
      </w:pPr>
    </w:p>
    <w:p w14:paraId="380344AE" w14:textId="77048615" w:rsidR="00463675" w:rsidRPr="00385529" w:rsidRDefault="00463675">
      <w:pPr>
        <w:spacing w:after="60"/>
        <w:ind w:left="1985" w:hanging="1985"/>
        <w:rPr>
          <w:rFonts w:ascii="Arial" w:hAnsi="Arial" w:cs="Arial"/>
          <w:bCs/>
        </w:rPr>
      </w:pPr>
      <w:r w:rsidRPr="008F35E6">
        <w:rPr>
          <w:rFonts w:ascii="Arial" w:hAnsi="Arial" w:cs="Arial"/>
          <w:b/>
        </w:rPr>
        <w:t>Source:</w:t>
      </w:r>
      <w:r w:rsidRPr="008F35E6">
        <w:rPr>
          <w:rFonts w:ascii="Arial" w:hAnsi="Arial" w:cs="Arial"/>
          <w:bCs/>
        </w:rPr>
        <w:tab/>
      </w:r>
      <w:r w:rsidR="00B902BD">
        <w:rPr>
          <w:rFonts w:ascii="Arial" w:hAnsi="Arial" w:cs="Arial"/>
          <w:bCs/>
        </w:rPr>
        <w:t>Ericsson (to be RAN2)</w:t>
      </w:r>
    </w:p>
    <w:p w14:paraId="706E9330" w14:textId="65DAE83F"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B902BD">
        <w:rPr>
          <w:rFonts w:ascii="Arial" w:hAnsi="Arial" w:cs="Arial"/>
          <w:bCs/>
        </w:rPr>
        <w:t>RAN1</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3C91B2CB" w:rsidR="00463675" w:rsidRDefault="00463675">
      <w:pPr>
        <w:pStyle w:val="Heading4"/>
        <w:tabs>
          <w:tab w:val="left" w:pos="2268"/>
        </w:tabs>
        <w:ind w:left="567"/>
        <w:rPr>
          <w:rFonts w:cs="Arial"/>
          <w:b w:val="0"/>
          <w:bCs/>
        </w:rPr>
      </w:pPr>
      <w:r>
        <w:rPr>
          <w:rFonts w:cs="Arial"/>
        </w:rPr>
        <w:t>Name:</w:t>
      </w:r>
      <w:r w:rsidR="00FD1B6C">
        <w:rPr>
          <w:rFonts w:cs="Arial"/>
        </w:rPr>
        <w:t xml:space="preserve">                   </w:t>
      </w:r>
      <w:r w:rsidR="006C0892">
        <w:rPr>
          <w:rFonts w:cs="Arial"/>
        </w:rPr>
        <w:t>Robert Karlsson</w:t>
      </w:r>
      <w:r>
        <w:rPr>
          <w:rFonts w:cs="Arial"/>
          <w:b w:val="0"/>
          <w:bCs/>
        </w:rPr>
        <w:tab/>
      </w:r>
    </w:p>
    <w:p w14:paraId="2748A78E" w14:textId="5FC6BFBD"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hyperlink r:id="rId12" w:history="1">
        <w:r w:rsidR="00C122B3">
          <w:rPr>
            <w:rStyle w:val="Hyperlink"/>
            <w:rFonts w:cs="Arial"/>
            <w:color w:val="3B73AF"/>
            <w:sz w:val="21"/>
            <w:szCs w:val="21"/>
          </w:rPr>
          <w:t>robert.s.karlsson@ericsson.com</w:t>
        </w:r>
      </w:hyperlink>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26EAB868" w:rsidR="00463675" w:rsidRDefault="00463675">
      <w:pPr>
        <w:spacing w:after="120"/>
        <w:rPr>
          <w:rFonts w:ascii="Arial" w:hAnsi="Arial" w:cs="Arial"/>
          <w:b/>
        </w:rPr>
      </w:pPr>
      <w:r>
        <w:rPr>
          <w:rFonts w:ascii="Arial" w:hAnsi="Arial" w:cs="Arial"/>
          <w:b/>
        </w:rPr>
        <w:t>1. Overall Description:</w:t>
      </w:r>
    </w:p>
    <w:p w14:paraId="2BCABCE3" w14:textId="1EA5A752" w:rsidR="005516BA" w:rsidRPr="00272DF2" w:rsidRDefault="005516BA" w:rsidP="004251D9">
      <w:pPr>
        <w:rPr>
          <w:i/>
        </w:rPr>
      </w:pPr>
      <w:r>
        <w:t xml:space="preserve">RAN1 has discussed COT sharing for NR-U. The intention is to avoid unnecessary LBT operations for subsequent transmission burst within a COT period, which </w:t>
      </w:r>
      <w:r w:rsidR="00502875">
        <w:t>is</w:t>
      </w:r>
      <w:r>
        <w:t xml:space="preserve"> initiated by a gNB. </w:t>
      </w:r>
    </w:p>
    <w:p w14:paraId="47A57000" w14:textId="77777777" w:rsidR="002A0CBF" w:rsidRDefault="00571567" w:rsidP="002E24AA">
      <w:r>
        <w:t xml:space="preserve">RAN2 has discussed the possibility </w:t>
      </w:r>
      <w:r w:rsidR="005516BA">
        <w:t xml:space="preserve">to allow a UE to transmit a Msg3 within a COT initiated by the gNB with </w:t>
      </w:r>
      <w:r w:rsidR="00416F22">
        <w:t>the</w:t>
      </w:r>
      <w:r w:rsidR="005516BA">
        <w:t xml:space="preserve"> transmission of Msg2.</w:t>
      </w:r>
      <w:r w:rsidR="006C4293">
        <w:t xml:space="preserve"> </w:t>
      </w:r>
    </w:p>
    <w:p w14:paraId="23467A59" w14:textId="37D02843" w:rsidR="00D53171" w:rsidRDefault="002E24AA" w:rsidP="002E24AA">
      <w:r>
        <w:t xml:space="preserve">In this case, the UE may avoid the ordinary Category 4 LBT for the Msg3 transmission if the switch gap between DL and UL is sufficiently short. This is beneficial to reduce latency for Msg3 due to avoidance of LBT. </w:t>
      </w:r>
    </w:p>
    <w:p w14:paraId="18A1FB04" w14:textId="143D6D8C" w:rsidR="00426221" w:rsidRDefault="002E24AA" w:rsidP="002E24AA">
      <w:r>
        <w:t xml:space="preserve">Since the gNB is in control of DL and UL transmissions, when required, it can ensure the gap between the end of the DL transmission to the beginning of the Msg3 transmission to be sufficiently short. For example, the gNB </w:t>
      </w:r>
      <w:r w:rsidR="00426221">
        <w:t xml:space="preserve">may </w:t>
      </w:r>
      <w:r>
        <w:t xml:space="preserve">schedule other transmissions to other UEs that occupy the channel before the intended transmission time for Msg3 resulting in a gap sufficiently short for the intended UE. </w:t>
      </w:r>
    </w:p>
    <w:p w14:paraId="573A699C" w14:textId="77777777" w:rsidR="001B3AE2" w:rsidRDefault="002E24AA" w:rsidP="002E24AA">
      <w:r>
        <w:t xml:space="preserve">In the COT sharing scenario, if the gap is equal or shorter than 16 </w:t>
      </w:r>
      <w:r w:rsidRPr="00272DF2">
        <w:rPr>
          <w:rFonts w:ascii="Symbol" w:hAnsi="Symbol"/>
          <w:i/>
        </w:rPr>
        <w:t></w:t>
      </w:r>
      <w:r w:rsidRPr="00272DF2">
        <w:rPr>
          <w:i/>
        </w:rPr>
        <w:t>sec</w:t>
      </w:r>
      <w:r>
        <w:rPr>
          <w:i/>
        </w:rPr>
        <w:t xml:space="preserve">, </w:t>
      </w:r>
      <w:r>
        <w:t xml:space="preserve">the UE can apply an immediate transmission for Msg3 skipping LBT operation; while if the gap is not greater than 25 </w:t>
      </w:r>
      <w:r w:rsidRPr="00272DF2">
        <w:rPr>
          <w:rFonts w:ascii="Symbol" w:hAnsi="Symbol"/>
          <w:i/>
        </w:rPr>
        <w:t></w:t>
      </w:r>
      <w:r w:rsidRPr="00272DF2">
        <w:rPr>
          <w:i/>
        </w:rPr>
        <w:t>sec</w:t>
      </w:r>
      <w:r>
        <w:rPr>
          <w:i/>
        </w:rPr>
        <w:t xml:space="preserve">, </w:t>
      </w:r>
      <w:r w:rsidRPr="00EB2224">
        <w:t xml:space="preserve">the UE applies a Cat2 LBT for </w:t>
      </w:r>
      <w:r>
        <w:t xml:space="preserve">a </w:t>
      </w:r>
      <w:r w:rsidRPr="00EB2224">
        <w:t>Msg3 transmission</w:t>
      </w:r>
      <w:r w:rsidR="00211EDC">
        <w:t>.</w:t>
      </w:r>
      <w:r>
        <w:t xml:space="preserve"> If the gNB do not have other DL transmissions to schedule, it may schedule the UE to perform a Category 4 LBT for the transmission of a Msg3. </w:t>
      </w:r>
    </w:p>
    <w:p w14:paraId="45B183E6" w14:textId="62975CDA" w:rsidR="002E24AA" w:rsidRDefault="00B44952" w:rsidP="002E24AA">
      <w:r>
        <w:t xml:space="preserve">RAN2 would like to ask </w:t>
      </w:r>
      <w:r w:rsidR="001B3AE2">
        <w:t>RAN1 to support COT sharing between msg</w:t>
      </w:r>
      <w:r w:rsidR="00A065F0">
        <w:t>2 and msg3, and how the U</w:t>
      </w:r>
      <w:r w:rsidR="00DB25BA">
        <w:t xml:space="preserve">E will know </w:t>
      </w:r>
      <w:r w:rsidR="00600CFC">
        <w:t>what type of channel access to use.</w:t>
      </w:r>
    </w:p>
    <w:p w14:paraId="321A88E1" w14:textId="77777777" w:rsidR="002E24AA" w:rsidRDefault="002E24AA" w:rsidP="00092AE2"/>
    <w:p w14:paraId="25682587" w14:textId="520E7963" w:rsidR="00463675" w:rsidRDefault="00463675">
      <w:pPr>
        <w:spacing w:after="120"/>
        <w:rPr>
          <w:rFonts w:ascii="Arial" w:hAnsi="Arial" w:cs="Arial"/>
          <w:b/>
        </w:rPr>
      </w:pPr>
      <w:r>
        <w:rPr>
          <w:rFonts w:ascii="Arial" w:hAnsi="Arial" w:cs="Arial"/>
          <w:b/>
        </w:rPr>
        <w:t>2. Actions:</w:t>
      </w:r>
    </w:p>
    <w:p w14:paraId="58C0940C" w14:textId="77777777" w:rsidR="00DE3158" w:rsidRDefault="00DE3158" w:rsidP="00967283">
      <w:pPr>
        <w:spacing w:after="120"/>
        <w:ind w:left="1985" w:hanging="1985"/>
        <w:rPr>
          <w:rFonts w:ascii="Arial" w:hAnsi="Arial" w:cs="Arial"/>
          <w:b/>
        </w:rPr>
      </w:pPr>
    </w:p>
    <w:p w14:paraId="1FA07642" w14:textId="56A37B5D" w:rsidR="00967283" w:rsidRDefault="00967283" w:rsidP="00967283">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RAN1 group.</w:t>
      </w:r>
    </w:p>
    <w:p w14:paraId="2FE8CECB" w14:textId="54681987" w:rsidR="00267DEA" w:rsidRPr="00A94891" w:rsidRDefault="00967283" w:rsidP="00932CD4">
      <w:pPr>
        <w:spacing w:after="120"/>
        <w:ind w:left="993" w:hanging="993"/>
        <w:rPr>
          <w:rFonts w:ascii="Arial" w:hAnsi="Arial" w:cs="Arial"/>
        </w:rPr>
      </w:pPr>
      <w:r>
        <w:rPr>
          <w:rFonts w:ascii="Arial" w:hAnsi="Arial" w:cs="Arial"/>
          <w:b/>
        </w:rPr>
        <w:t xml:space="preserve">ACTION: </w:t>
      </w:r>
      <w:r>
        <w:rPr>
          <w:rFonts w:ascii="Arial" w:hAnsi="Arial" w:cs="Arial"/>
          <w:b/>
        </w:rPr>
        <w:tab/>
      </w:r>
      <w:r w:rsidRPr="00A94891">
        <w:rPr>
          <w:rFonts w:ascii="Arial" w:hAnsi="Arial" w:cs="Arial"/>
        </w:rPr>
        <w:t xml:space="preserve">RAN2 respectfully asks </w:t>
      </w:r>
      <w:r w:rsidR="00E41618" w:rsidRPr="00A94891">
        <w:rPr>
          <w:rFonts w:ascii="Arial" w:hAnsi="Arial" w:cs="Arial"/>
        </w:rPr>
        <w:t xml:space="preserve">RAN1 </w:t>
      </w:r>
      <w:r w:rsidR="00267DEA" w:rsidRPr="00A94891">
        <w:rPr>
          <w:rFonts w:ascii="Arial" w:hAnsi="Arial" w:cs="Arial"/>
        </w:rPr>
        <w:t>to take below actions</w:t>
      </w:r>
    </w:p>
    <w:p w14:paraId="52B26CFC" w14:textId="638EA00C" w:rsidR="00267DEA" w:rsidRPr="00A94891" w:rsidRDefault="00267DEA" w:rsidP="00267DEA">
      <w:pPr>
        <w:pStyle w:val="ListParagraph"/>
        <w:numPr>
          <w:ilvl w:val="0"/>
          <w:numId w:val="26"/>
        </w:numPr>
        <w:spacing w:after="120"/>
        <w:rPr>
          <w:rFonts w:ascii="Arial" w:hAnsi="Arial" w:cs="Arial"/>
        </w:rPr>
      </w:pPr>
      <w:r w:rsidRPr="00A94891">
        <w:rPr>
          <w:rFonts w:ascii="Arial" w:hAnsi="Arial" w:cs="Arial"/>
        </w:rPr>
        <w:t>T</w:t>
      </w:r>
      <w:r w:rsidR="00967283" w:rsidRPr="00A94891">
        <w:rPr>
          <w:rFonts w:ascii="Arial" w:hAnsi="Arial" w:cs="Arial"/>
        </w:rPr>
        <w:t xml:space="preserve">o take the </w:t>
      </w:r>
      <w:r w:rsidRPr="00A94891">
        <w:rPr>
          <w:rFonts w:ascii="Arial" w:hAnsi="Arial" w:cs="Arial"/>
        </w:rPr>
        <w:t>above analyses into account to support the</w:t>
      </w:r>
      <w:r w:rsidR="003458E9">
        <w:rPr>
          <w:rFonts w:ascii="Arial" w:hAnsi="Arial" w:cs="Arial"/>
        </w:rPr>
        <w:t xml:space="preserve"> gNB to schedule</w:t>
      </w:r>
      <w:r w:rsidR="002A14B3">
        <w:rPr>
          <w:rFonts w:ascii="Arial" w:hAnsi="Arial" w:cs="Arial"/>
        </w:rPr>
        <w:t xml:space="preserve"> a</w:t>
      </w:r>
      <w:r w:rsidRPr="00A94891">
        <w:rPr>
          <w:rFonts w:ascii="Arial" w:hAnsi="Arial" w:cs="Arial"/>
        </w:rPr>
        <w:t xml:space="preserve"> UE to transmit a Msg3 within a COT initiated by the gNB with </w:t>
      </w:r>
      <w:r w:rsidR="002A14B3">
        <w:rPr>
          <w:rFonts w:ascii="Arial" w:hAnsi="Arial" w:cs="Arial"/>
        </w:rPr>
        <w:t>the</w:t>
      </w:r>
      <w:r w:rsidR="002A14B3" w:rsidRPr="00A94891">
        <w:rPr>
          <w:rFonts w:ascii="Arial" w:hAnsi="Arial" w:cs="Arial"/>
        </w:rPr>
        <w:t xml:space="preserve"> </w:t>
      </w:r>
      <w:r w:rsidRPr="00A94891">
        <w:rPr>
          <w:rFonts w:ascii="Arial" w:hAnsi="Arial" w:cs="Arial"/>
        </w:rPr>
        <w:t>transmission of Msg2</w:t>
      </w:r>
      <w:r w:rsidR="00C65833" w:rsidRPr="00A94891">
        <w:rPr>
          <w:rFonts w:ascii="Arial" w:hAnsi="Arial" w:cs="Arial"/>
        </w:rPr>
        <w:t>.</w:t>
      </w:r>
      <w:r w:rsidR="00F34F6A" w:rsidRPr="00A94891">
        <w:rPr>
          <w:rFonts w:ascii="Arial" w:hAnsi="Arial" w:cs="Arial"/>
        </w:rPr>
        <w:t xml:space="preserve"> </w:t>
      </w:r>
    </w:p>
    <w:p w14:paraId="43DF1B62" w14:textId="77777777" w:rsidR="00842477" w:rsidRPr="00DE7355" w:rsidRDefault="00842477" w:rsidP="00B635B2">
      <w:pPr>
        <w:pStyle w:val="Header"/>
        <w:spacing w:after="120"/>
        <w:jc w:val="both"/>
        <w:rPr>
          <w:rFonts w:ascii="Arial" w:hAnsi="Arial" w:cs="Arial"/>
          <w:u w:val="single"/>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3C85E8DC" w14:textId="580EDAB7" w:rsidR="00EC0CC9" w:rsidRDefault="00EC0CC9" w:rsidP="004D1605">
      <w:pPr>
        <w:tabs>
          <w:tab w:val="left" w:pos="3119"/>
        </w:tabs>
        <w:spacing w:after="120"/>
        <w:ind w:left="2268" w:hanging="2268"/>
        <w:rPr>
          <w:rFonts w:ascii="Arial" w:hAnsi="Arial" w:cs="Arial"/>
          <w:bCs/>
        </w:rPr>
      </w:pPr>
      <w:r w:rsidRPr="002F13C8">
        <w:rPr>
          <w:rFonts w:ascii="Arial" w:hAnsi="Arial" w:cs="Arial"/>
          <w:bCs/>
          <w:lang w:val="en-US"/>
        </w:rPr>
        <w:t>3GPPRAN2#10</w:t>
      </w:r>
      <w:r>
        <w:rPr>
          <w:rFonts w:ascii="Arial" w:hAnsi="Arial" w:cs="Arial"/>
          <w:bCs/>
          <w:lang w:val="en-US"/>
        </w:rPr>
        <w:t>7</w:t>
      </w:r>
      <w:r w:rsidRPr="002F13C8">
        <w:rPr>
          <w:rFonts w:ascii="Arial" w:hAnsi="Arial" w:cs="Arial"/>
          <w:bCs/>
          <w:lang w:val="en-US"/>
        </w:rPr>
        <w:tab/>
      </w:r>
      <w:r w:rsidRPr="002F13C8">
        <w:rPr>
          <w:rFonts w:ascii="Arial" w:hAnsi="Arial" w:cs="Arial"/>
          <w:bCs/>
          <w:lang w:val="en-US"/>
        </w:rPr>
        <w:tab/>
      </w:r>
      <w:r>
        <w:rPr>
          <w:rFonts w:ascii="Arial" w:hAnsi="Arial" w:cs="Arial"/>
          <w:color w:val="000000"/>
        </w:rPr>
        <w:t>26</w:t>
      </w:r>
      <w:r w:rsidRPr="00EB1BE6">
        <w:rPr>
          <w:rFonts w:ascii="Arial" w:hAnsi="Arial" w:cs="Arial"/>
          <w:color w:val="000000"/>
        </w:rPr>
        <w:t xml:space="preserve"> - </w:t>
      </w:r>
      <w:r>
        <w:rPr>
          <w:rFonts w:ascii="Arial" w:hAnsi="Arial" w:cs="Arial"/>
          <w:color w:val="000000"/>
        </w:rPr>
        <w:t>30</w:t>
      </w:r>
      <w:r w:rsidRPr="00EB1BE6">
        <w:rPr>
          <w:rFonts w:ascii="Arial" w:hAnsi="Arial" w:cs="Arial"/>
          <w:color w:val="000000"/>
        </w:rPr>
        <w:t xml:space="preserve"> </w:t>
      </w:r>
      <w:r>
        <w:rPr>
          <w:rFonts w:ascii="Arial" w:hAnsi="Arial" w:cs="Arial"/>
          <w:color w:val="000000"/>
        </w:rPr>
        <w:t>Aug</w:t>
      </w:r>
      <w:r w:rsidRPr="00EB1BE6">
        <w:rPr>
          <w:rFonts w:ascii="Arial" w:hAnsi="Arial" w:cs="Arial"/>
          <w:color w:val="000000"/>
        </w:rPr>
        <w:t xml:space="preserve"> 2019</w:t>
      </w:r>
      <w:r w:rsidRPr="00654649">
        <w:rPr>
          <w:rFonts w:ascii="Arial" w:hAnsi="Arial" w:cs="Arial"/>
          <w:bCs/>
          <w:lang w:val="en-US"/>
        </w:rPr>
        <w:tab/>
      </w:r>
      <w:r w:rsidRPr="00654649">
        <w:rPr>
          <w:rFonts w:ascii="Arial" w:hAnsi="Arial" w:cs="Arial"/>
          <w:bCs/>
          <w:lang w:val="en-US"/>
        </w:rPr>
        <w:tab/>
      </w:r>
      <w:r>
        <w:rPr>
          <w:rFonts w:ascii="Arial" w:hAnsi="Arial" w:cs="Arial"/>
          <w:bCs/>
        </w:rPr>
        <w:t>Prague</w:t>
      </w:r>
      <w:r w:rsidRPr="0015627F">
        <w:rPr>
          <w:rFonts w:ascii="Arial" w:hAnsi="Arial" w:cs="Arial"/>
          <w:bCs/>
        </w:rPr>
        <w:t>,</w:t>
      </w:r>
      <w:r>
        <w:rPr>
          <w:rFonts w:ascii="Arial" w:hAnsi="Arial" w:cs="Arial"/>
          <w:bCs/>
        </w:rPr>
        <w:t xml:space="preserve"> Czech Republic</w:t>
      </w:r>
    </w:p>
    <w:p w14:paraId="3443AD41" w14:textId="76084656" w:rsidR="00316FE5" w:rsidRPr="002F13C8" w:rsidRDefault="00316FE5" w:rsidP="00316FE5">
      <w:pPr>
        <w:tabs>
          <w:tab w:val="left" w:pos="3119"/>
        </w:tabs>
        <w:spacing w:after="120"/>
        <w:ind w:left="2268" w:hanging="2268"/>
        <w:rPr>
          <w:rFonts w:ascii="Arial" w:hAnsi="Arial" w:cs="Arial"/>
          <w:bCs/>
          <w:lang w:val="en-US"/>
        </w:rPr>
      </w:pPr>
      <w:r w:rsidRPr="002F13C8">
        <w:rPr>
          <w:rFonts w:ascii="Arial" w:hAnsi="Arial" w:cs="Arial"/>
          <w:bCs/>
          <w:lang w:val="en-US"/>
        </w:rPr>
        <w:t>3GPPRAN2#10</w:t>
      </w:r>
      <w:r>
        <w:rPr>
          <w:rFonts w:ascii="Arial" w:hAnsi="Arial" w:cs="Arial"/>
          <w:bCs/>
          <w:lang w:val="en-US"/>
        </w:rPr>
        <w:t>7bis</w:t>
      </w:r>
      <w:r w:rsidRPr="002F13C8">
        <w:rPr>
          <w:rFonts w:ascii="Arial" w:hAnsi="Arial" w:cs="Arial"/>
          <w:bCs/>
          <w:lang w:val="en-US"/>
        </w:rPr>
        <w:tab/>
      </w:r>
      <w:r w:rsidRPr="002F13C8">
        <w:rPr>
          <w:rFonts w:ascii="Arial" w:hAnsi="Arial" w:cs="Arial"/>
          <w:bCs/>
          <w:lang w:val="en-US"/>
        </w:rPr>
        <w:tab/>
      </w:r>
      <w:r>
        <w:rPr>
          <w:rFonts w:ascii="Arial" w:hAnsi="Arial" w:cs="Arial"/>
          <w:bCs/>
          <w:lang w:val="en-US"/>
        </w:rPr>
        <w:t>14</w:t>
      </w:r>
      <w:r w:rsidRPr="00EB1BE6">
        <w:rPr>
          <w:rFonts w:ascii="Arial" w:hAnsi="Arial" w:cs="Arial"/>
          <w:color w:val="000000"/>
        </w:rPr>
        <w:t xml:space="preserve"> - </w:t>
      </w:r>
      <w:r>
        <w:rPr>
          <w:rFonts w:ascii="Arial" w:hAnsi="Arial" w:cs="Arial"/>
          <w:color w:val="000000"/>
        </w:rPr>
        <w:t>18</w:t>
      </w:r>
      <w:r w:rsidRPr="00EB1BE6">
        <w:rPr>
          <w:rFonts w:ascii="Arial" w:hAnsi="Arial" w:cs="Arial"/>
          <w:color w:val="000000"/>
        </w:rPr>
        <w:t xml:space="preserve"> </w:t>
      </w:r>
      <w:r>
        <w:rPr>
          <w:rFonts w:ascii="Arial" w:hAnsi="Arial" w:cs="Arial"/>
          <w:color w:val="000000"/>
        </w:rPr>
        <w:t>Oct</w:t>
      </w:r>
      <w:r w:rsidRPr="00EB1BE6">
        <w:rPr>
          <w:rFonts w:ascii="Arial" w:hAnsi="Arial" w:cs="Arial"/>
          <w:color w:val="000000"/>
        </w:rPr>
        <w:t xml:space="preserve"> 2019</w:t>
      </w:r>
      <w:r w:rsidRPr="00654649">
        <w:rPr>
          <w:rFonts w:ascii="Arial" w:hAnsi="Arial" w:cs="Arial"/>
          <w:bCs/>
          <w:lang w:val="en-US"/>
        </w:rPr>
        <w:tab/>
      </w:r>
      <w:r w:rsidRPr="00654649">
        <w:rPr>
          <w:rFonts w:ascii="Arial" w:hAnsi="Arial" w:cs="Arial"/>
          <w:bCs/>
          <w:lang w:val="en-US"/>
        </w:rPr>
        <w:tab/>
      </w:r>
      <w:r>
        <w:rPr>
          <w:rFonts w:ascii="Arial" w:hAnsi="Arial" w:cs="Arial"/>
          <w:bCs/>
        </w:rPr>
        <w:t>China</w:t>
      </w:r>
    </w:p>
    <w:p w14:paraId="4CE97BEA" w14:textId="77777777" w:rsidR="00316FE5" w:rsidRPr="002F13C8" w:rsidRDefault="00316FE5" w:rsidP="004D1605">
      <w:pPr>
        <w:tabs>
          <w:tab w:val="left" w:pos="3119"/>
        </w:tabs>
        <w:spacing w:after="120"/>
        <w:ind w:left="2268" w:hanging="2268"/>
        <w:rPr>
          <w:rFonts w:ascii="Arial" w:hAnsi="Arial" w:cs="Arial"/>
          <w:bCs/>
          <w:lang w:val="en-US"/>
        </w:rPr>
      </w:pPr>
    </w:p>
    <w:sectPr w:rsidR="00316FE5" w:rsidRPr="002F13C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41573" w14:textId="77777777" w:rsidR="00D247CC" w:rsidRDefault="00D247CC">
      <w:r>
        <w:separator/>
      </w:r>
    </w:p>
  </w:endnote>
  <w:endnote w:type="continuationSeparator" w:id="0">
    <w:p w14:paraId="6348C368" w14:textId="77777777" w:rsidR="00D247CC" w:rsidRDefault="00D247CC">
      <w:r>
        <w:continuationSeparator/>
      </w:r>
    </w:p>
  </w:endnote>
  <w:endnote w:type="continuationNotice" w:id="1">
    <w:p w14:paraId="577DE2C0" w14:textId="77777777" w:rsidR="00D247CC" w:rsidRDefault="00D247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EBE78" w14:textId="77777777" w:rsidR="00D247CC" w:rsidRDefault="00D247CC">
      <w:r>
        <w:separator/>
      </w:r>
    </w:p>
  </w:footnote>
  <w:footnote w:type="continuationSeparator" w:id="0">
    <w:p w14:paraId="7752BB61" w14:textId="77777777" w:rsidR="00D247CC" w:rsidRDefault="00D247CC">
      <w:r>
        <w:continuationSeparator/>
      </w:r>
    </w:p>
  </w:footnote>
  <w:footnote w:type="continuationNotice" w:id="1">
    <w:p w14:paraId="5275A470" w14:textId="77777777" w:rsidR="00D247CC" w:rsidRDefault="00D247C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703C6"/>
    <w:multiLevelType w:val="hybridMultilevel"/>
    <w:tmpl w:val="37A66C2E"/>
    <w:lvl w:ilvl="0" w:tplc="7476674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943070"/>
    <w:multiLevelType w:val="hybridMultilevel"/>
    <w:tmpl w:val="4F922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BB81742"/>
    <w:multiLevelType w:val="hybridMultilevel"/>
    <w:tmpl w:val="0E2CEB3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209E017E"/>
    <w:multiLevelType w:val="hybridMultilevel"/>
    <w:tmpl w:val="E8AEE70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EC60CAB"/>
    <w:multiLevelType w:val="hybridMultilevel"/>
    <w:tmpl w:val="452042E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5AA55DB"/>
    <w:multiLevelType w:val="hybridMultilevel"/>
    <w:tmpl w:val="1666B4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495402"/>
    <w:multiLevelType w:val="hybridMultilevel"/>
    <w:tmpl w:val="2A30BB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38292A"/>
    <w:multiLevelType w:val="hybridMultilevel"/>
    <w:tmpl w:val="0FAEE5B6"/>
    <w:lvl w:ilvl="0" w:tplc="302C5AF6">
      <w:start w:val="1"/>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6C05847"/>
    <w:multiLevelType w:val="hybridMultilevel"/>
    <w:tmpl w:val="FE5CC5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CD066D9"/>
    <w:multiLevelType w:val="hybridMultilevel"/>
    <w:tmpl w:val="A97A3836"/>
    <w:lvl w:ilvl="0" w:tplc="08090001">
      <w:start w:val="1"/>
      <w:numFmt w:val="bullet"/>
      <w:lvlText w:val=""/>
      <w:lvlJc w:val="left"/>
      <w:pPr>
        <w:ind w:left="775" w:hanging="360"/>
      </w:pPr>
      <w:rPr>
        <w:rFonts w:ascii="Symbol" w:hAnsi="Symbol" w:hint="default"/>
      </w:rPr>
    </w:lvl>
    <w:lvl w:ilvl="1" w:tplc="08090003">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6F46812"/>
    <w:multiLevelType w:val="multilevel"/>
    <w:tmpl w:val="66F46812"/>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3" w15:restartNumberingAfterBreak="0">
    <w:nsid w:val="682100BE"/>
    <w:multiLevelType w:val="hybridMultilevel"/>
    <w:tmpl w:val="E6805BDA"/>
    <w:lvl w:ilvl="0" w:tplc="0C6254C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11"/>
  </w:num>
  <w:num w:numId="4">
    <w:abstractNumId w:val="2"/>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5"/>
  </w:num>
  <w:num w:numId="8">
    <w:abstractNumId w:val="25"/>
  </w:num>
  <w:num w:numId="9">
    <w:abstractNumId w:val="14"/>
  </w:num>
  <w:num w:numId="10">
    <w:abstractNumId w:val="13"/>
  </w:num>
  <w:num w:numId="11">
    <w:abstractNumId w:val="9"/>
  </w:num>
  <w:num w:numId="12">
    <w:abstractNumId w:val="16"/>
  </w:num>
  <w:num w:numId="13">
    <w:abstractNumId w:val="19"/>
  </w:num>
  <w:num w:numId="14">
    <w:abstractNumId w:val="12"/>
  </w:num>
  <w:num w:numId="15">
    <w:abstractNumId w:val="4"/>
  </w:num>
  <w:num w:numId="16">
    <w:abstractNumId w:val="10"/>
  </w:num>
  <w:num w:numId="17">
    <w:abstractNumId w:val="0"/>
  </w:num>
  <w:num w:numId="18">
    <w:abstractNumId w:val="20"/>
  </w:num>
  <w:num w:numId="19">
    <w:abstractNumId w:val="3"/>
  </w:num>
  <w:num w:numId="20">
    <w:abstractNumId w:val="1"/>
  </w:num>
  <w:num w:numId="21">
    <w:abstractNumId w:val="23"/>
  </w:num>
  <w:num w:numId="22">
    <w:abstractNumId w:val="15"/>
  </w:num>
  <w:num w:numId="23">
    <w:abstractNumId w:val="6"/>
  </w:num>
  <w:num w:numId="24">
    <w:abstractNumId w:val="8"/>
  </w:num>
  <w:num w:numId="25">
    <w:abstractNumId w:val="22"/>
  </w:num>
  <w:num w:numId="26">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692F"/>
    <w:rsid w:val="00007164"/>
    <w:rsid w:val="00015F65"/>
    <w:rsid w:val="000200E3"/>
    <w:rsid w:val="0003565A"/>
    <w:rsid w:val="0003647B"/>
    <w:rsid w:val="0003719B"/>
    <w:rsid w:val="000407A0"/>
    <w:rsid w:val="00043DBA"/>
    <w:rsid w:val="00045511"/>
    <w:rsid w:val="000502C5"/>
    <w:rsid w:val="00081DA4"/>
    <w:rsid w:val="00092AE2"/>
    <w:rsid w:val="000A0A33"/>
    <w:rsid w:val="000A3073"/>
    <w:rsid w:val="000A66EB"/>
    <w:rsid w:val="000B699C"/>
    <w:rsid w:val="000B6D86"/>
    <w:rsid w:val="000B6E6B"/>
    <w:rsid w:val="000D113A"/>
    <w:rsid w:val="000D2957"/>
    <w:rsid w:val="000E295F"/>
    <w:rsid w:val="000F0AAF"/>
    <w:rsid w:val="000F12FD"/>
    <w:rsid w:val="000F2D00"/>
    <w:rsid w:val="000F3A38"/>
    <w:rsid w:val="000F5144"/>
    <w:rsid w:val="001063EA"/>
    <w:rsid w:val="00106B96"/>
    <w:rsid w:val="00116DC0"/>
    <w:rsid w:val="0012138D"/>
    <w:rsid w:val="0013596B"/>
    <w:rsid w:val="00135C2E"/>
    <w:rsid w:val="00146A64"/>
    <w:rsid w:val="001576BB"/>
    <w:rsid w:val="00161F4B"/>
    <w:rsid w:val="00177DA3"/>
    <w:rsid w:val="00187D63"/>
    <w:rsid w:val="001A67FA"/>
    <w:rsid w:val="001B008D"/>
    <w:rsid w:val="001B3AE2"/>
    <w:rsid w:val="001B6514"/>
    <w:rsid w:val="001D2108"/>
    <w:rsid w:val="001D6918"/>
    <w:rsid w:val="001E6D27"/>
    <w:rsid w:val="001F29DE"/>
    <w:rsid w:val="001F51C0"/>
    <w:rsid w:val="001F66EE"/>
    <w:rsid w:val="00200ACF"/>
    <w:rsid w:val="00211EDC"/>
    <w:rsid w:val="00217F61"/>
    <w:rsid w:val="00220708"/>
    <w:rsid w:val="00222A4F"/>
    <w:rsid w:val="0022672E"/>
    <w:rsid w:val="0024067D"/>
    <w:rsid w:val="00254238"/>
    <w:rsid w:val="00261C7D"/>
    <w:rsid w:val="002633C1"/>
    <w:rsid w:val="00265DF1"/>
    <w:rsid w:val="00267DEA"/>
    <w:rsid w:val="00270DF0"/>
    <w:rsid w:val="0027614B"/>
    <w:rsid w:val="0027716B"/>
    <w:rsid w:val="00277406"/>
    <w:rsid w:val="002817C3"/>
    <w:rsid w:val="002817C5"/>
    <w:rsid w:val="00282231"/>
    <w:rsid w:val="002823BF"/>
    <w:rsid w:val="00282DA9"/>
    <w:rsid w:val="00283A52"/>
    <w:rsid w:val="0028752E"/>
    <w:rsid w:val="00296F51"/>
    <w:rsid w:val="002A0310"/>
    <w:rsid w:val="002A0CBF"/>
    <w:rsid w:val="002A14B3"/>
    <w:rsid w:val="002A542F"/>
    <w:rsid w:val="002A6E4C"/>
    <w:rsid w:val="002B327C"/>
    <w:rsid w:val="002C1C42"/>
    <w:rsid w:val="002C3CFF"/>
    <w:rsid w:val="002D095E"/>
    <w:rsid w:val="002E24AA"/>
    <w:rsid w:val="002F072A"/>
    <w:rsid w:val="002F1396"/>
    <w:rsid w:val="002F13C8"/>
    <w:rsid w:val="002F206B"/>
    <w:rsid w:val="002F2D59"/>
    <w:rsid w:val="0030138D"/>
    <w:rsid w:val="0030356A"/>
    <w:rsid w:val="003078D5"/>
    <w:rsid w:val="003100EB"/>
    <w:rsid w:val="00316FE5"/>
    <w:rsid w:val="003221D8"/>
    <w:rsid w:val="00324418"/>
    <w:rsid w:val="003277A4"/>
    <w:rsid w:val="003341F9"/>
    <w:rsid w:val="00335FAB"/>
    <w:rsid w:val="0034206F"/>
    <w:rsid w:val="003458E9"/>
    <w:rsid w:val="003460AF"/>
    <w:rsid w:val="00350C52"/>
    <w:rsid w:val="00352AB7"/>
    <w:rsid w:val="00354D4D"/>
    <w:rsid w:val="00361CAB"/>
    <w:rsid w:val="003632EE"/>
    <w:rsid w:val="00370800"/>
    <w:rsid w:val="0037369B"/>
    <w:rsid w:val="003807F6"/>
    <w:rsid w:val="00385529"/>
    <w:rsid w:val="00386C56"/>
    <w:rsid w:val="00390009"/>
    <w:rsid w:val="00390712"/>
    <w:rsid w:val="00393B8B"/>
    <w:rsid w:val="003945F8"/>
    <w:rsid w:val="003946BE"/>
    <w:rsid w:val="00397D17"/>
    <w:rsid w:val="003A1983"/>
    <w:rsid w:val="003A23EF"/>
    <w:rsid w:val="003A26DC"/>
    <w:rsid w:val="003A69DF"/>
    <w:rsid w:val="003B117D"/>
    <w:rsid w:val="003B57B9"/>
    <w:rsid w:val="003C161E"/>
    <w:rsid w:val="003C3065"/>
    <w:rsid w:val="003C44A3"/>
    <w:rsid w:val="003D0F74"/>
    <w:rsid w:val="003D10E8"/>
    <w:rsid w:val="003E0EE0"/>
    <w:rsid w:val="003E497E"/>
    <w:rsid w:val="003E52D5"/>
    <w:rsid w:val="003E6DB5"/>
    <w:rsid w:val="003F41FD"/>
    <w:rsid w:val="003F5408"/>
    <w:rsid w:val="0040054E"/>
    <w:rsid w:val="004120BA"/>
    <w:rsid w:val="00413435"/>
    <w:rsid w:val="004147C2"/>
    <w:rsid w:val="00416F22"/>
    <w:rsid w:val="00417F6D"/>
    <w:rsid w:val="00420C5B"/>
    <w:rsid w:val="004251D9"/>
    <w:rsid w:val="00426221"/>
    <w:rsid w:val="004307A0"/>
    <w:rsid w:val="00437F70"/>
    <w:rsid w:val="004529A8"/>
    <w:rsid w:val="00452B0D"/>
    <w:rsid w:val="00454370"/>
    <w:rsid w:val="00460F07"/>
    <w:rsid w:val="00462D4A"/>
    <w:rsid w:val="00463675"/>
    <w:rsid w:val="0046375A"/>
    <w:rsid w:val="00465024"/>
    <w:rsid w:val="004753F2"/>
    <w:rsid w:val="00475DB4"/>
    <w:rsid w:val="00477C5F"/>
    <w:rsid w:val="00481376"/>
    <w:rsid w:val="00496D50"/>
    <w:rsid w:val="004A4193"/>
    <w:rsid w:val="004C6071"/>
    <w:rsid w:val="004D1605"/>
    <w:rsid w:val="004D228F"/>
    <w:rsid w:val="004D5C8E"/>
    <w:rsid w:val="004E2356"/>
    <w:rsid w:val="004E4B7F"/>
    <w:rsid w:val="004F3038"/>
    <w:rsid w:val="004F3AA9"/>
    <w:rsid w:val="0050174F"/>
    <w:rsid w:val="00501F64"/>
    <w:rsid w:val="00502875"/>
    <w:rsid w:val="00505F59"/>
    <w:rsid w:val="005221BB"/>
    <w:rsid w:val="00523859"/>
    <w:rsid w:val="00530A02"/>
    <w:rsid w:val="0054547D"/>
    <w:rsid w:val="005516BA"/>
    <w:rsid w:val="0055244B"/>
    <w:rsid w:val="00557D6F"/>
    <w:rsid w:val="00571567"/>
    <w:rsid w:val="00580EEE"/>
    <w:rsid w:val="00591547"/>
    <w:rsid w:val="005921A6"/>
    <w:rsid w:val="00594DA5"/>
    <w:rsid w:val="005A2C5B"/>
    <w:rsid w:val="005B6492"/>
    <w:rsid w:val="005B659E"/>
    <w:rsid w:val="005B70C0"/>
    <w:rsid w:val="005C2136"/>
    <w:rsid w:val="005C373E"/>
    <w:rsid w:val="005C7689"/>
    <w:rsid w:val="005D1733"/>
    <w:rsid w:val="005D558D"/>
    <w:rsid w:val="005D5906"/>
    <w:rsid w:val="005E5DB4"/>
    <w:rsid w:val="005E6338"/>
    <w:rsid w:val="005F2BB3"/>
    <w:rsid w:val="005F7506"/>
    <w:rsid w:val="005F7637"/>
    <w:rsid w:val="00600CFC"/>
    <w:rsid w:val="00602DDA"/>
    <w:rsid w:val="00607D19"/>
    <w:rsid w:val="00614FF9"/>
    <w:rsid w:val="00620686"/>
    <w:rsid w:val="00633743"/>
    <w:rsid w:val="00635A6F"/>
    <w:rsid w:val="00636FA8"/>
    <w:rsid w:val="00642CAC"/>
    <w:rsid w:val="006431E6"/>
    <w:rsid w:val="0064612C"/>
    <w:rsid w:val="00654649"/>
    <w:rsid w:val="00655994"/>
    <w:rsid w:val="00660289"/>
    <w:rsid w:val="00667F66"/>
    <w:rsid w:val="0067031E"/>
    <w:rsid w:val="00671C10"/>
    <w:rsid w:val="0067303B"/>
    <w:rsid w:val="006775AB"/>
    <w:rsid w:val="00686B48"/>
    <w:rsid w:val="006A473B"/>
    <w:rsid w:val="006A494D"/>
    <w:rsid w:val="006B2CBE"/>
    <w:rsid w:val="006B2DC9"/>
    <w:rsid w:val="006B676B"/>
    <w:rsid w:val="006C0892"/>
    <w:rsid w:val="006C4293"/>
    <w:rsid w:val="006C4648"/>
    <w:rsid w:val="006C6A48"/>
    <w:rsid w:val="006D016D"/>
    <w:rsid w:val="006D1114"/>
    <w:rsid w:val="006D214B"/>
    <w:rsid w:val="006D4F81"/>
    <w:rsid w:val="006D7B51"/>
    <w:rsid w:val="006E6EFC"/>
    <w:rsid w:val="006F7688"/>
    <w:rsid w:val="00701A2B"/>
    <w:rsid w:val="007056AC"/>
    <w:rsid w:val="00706804"/>
    <w:rsid w:val="00712687"/>
    <w:rsid w:val="00717727"/>
    <w:rsid w:val="007340B0"/>
    <w:rsid w:val="00760CD3"/>
    <w:rsid w:val="00762854"/>
    <w:rsid w:val="00763ECB"/>
    <w:rsid w:val="007822EF"/>
    <w:rsid w:val="00787EAC"/>
    <w:rsid w:val="00792280"/>
    <w:rsid w:val="007A65FD"/>
    <w:rsid w:val="007A671D"/>
    <w:rsid w:val="007C0B9E"/>
    <w:rsid w:val="007D514C"/>
    <w:rsid w:val="007D65F1"/>
    <w:rsid w:val="007E4F14"/>
    <w:rsid w:val="007F4553"/>
    <w:rsid w:val="008023B5"/>
    <w:rsid w:val="00806CE3"/>
    <w:rsid w:val="00806E3A"/>
    <w:rsid w:val="00810430"/>
    <w:rsid w:val="00810BFA"/>
    <w:rsid w:val="008125AE"/>
    <w:rsid w:val="00815B10"/>
    <w:rsid w:val="00842477"/>
    <w:rsid w:val="00844598"/>
    <w:rsid w:val="0084501F"/>
    <w:rsid w:val="00845F63"/>
    <w:rsid w:val="0084604E"/>
    <w:rsid w:val="00854ACB"/>
    <w:rsid w:val="00856D02"/>
    <w:rsid w:val="00856D59"/>
    <w:rsid w:val="008606D2"/>
    <w:rsid w:val="008612CD"/>
    <w:rsid w:val="00865ED7"/>
    <w:rsid w:val="00881F64"/>
    <w:rsid w:val="008831D9"/>
    <w:rsid w:val="00883DB4"/>
    <w:rsid w:val="0088505E"/>
    <w:rsid w:val="008C003E"/>
    <w:rsid w:val="008D17C0"/>
    <w:rsid w:val="008D1B54"/>
    <w:rsid w:val="008D76C4"/>
    <w:rsid w:val="008D7FAE"/>
    <w:rsid w:val="008E085D"/>
    <w:rsid w:val="008E6712"/>
    <w:rsid w:val="008F358E"/>
    <w:rsid w:val="008F35E6"/>
    <w:rsid w:val="008F4BD5"/>
    <w:rsid w:val="008F574D"/>
    <w:rsid w:val="008F581B"/>
    <w:rsid w:val="008F5F0B"/>
    <w:rsid w:val="009050C5"/>
    <w:rsid w:val="0090594F"/>
    <w:rsid w:val="00907392"/>
    <w:rsid w:val="00916145"/>
    <w:rsid w:val="00917119"/>
    <w:rsid w:val="00923E7C"/>
    <w:rsid w:val="00924923"/>
    <w:rsid w:val="00924B55"/>
    <w:rsid w:val="00932CD4"/>
    <w:rsid w:val="00941A45"/>
    <w:rsid w:val="00941B87"/>
    <w:rsid w:val="00950DE4"/>
    <w:rsid w:val="00952417"/>
    <w:rsid w:val="0096221E"/>
    <w:rsid w:val="00963F53"/>
    <w:rsid w:val="00967283"/>
    <w:rsid w:val="00971502"/>
    <w:rsid w:val="009778A3"/>
    <w:rsid w:val="00981FF7"/>
    <w:rsid w:val="00984727"/>
    <w:rsid w:val="009B2EB9"/>
    <w:rsid w:val="009B40EA"/>
    <w:rsid w:val="009B4990"/>
    <w:rsid w:val="009D1A5C"/>
    <w:rsid w:val="009D594E"/>
    <w:rsid w:val="009D7198"/>
    <w:rsid w:val="009E27E2"/>
    <w:rsid w:val="009E35C0"/>
    <w:rsid w:val="009E415D"/>
    <w:rsid w:val="009E5C7E"/>
    <w:rsid w:val="009F7D30"/>
    <w:rsid w:val="00A03720"/>
    <w:rsid w:val="00A065F0"/>
    <w:rsid w:val="00A1041B"/>
    <w:rsid w:val="00A1282E"/>
    <w:rsid w:val="00A12ABA"/>
    <w:rsid w:val="00A1443B"/>
    <w:rsid w:val="00A151A0"/>
    <w:rsid w:val="00A1635A"/>
    <w:rsid w:val="00A245CA"/>
    <w:rsid w:val="00A3454C"/>
    <w:rsid w:val="00A40236"/>
    <w:rsid w:val="00A45BD7"/>
    <w:rsid w:val="00A527C3"/>
    <w:rsid w:val="00A54AB5"/>
    <w:rsid w:val="00A56D45"/>
    <w:rsid w:val="00A63949"/>
    <w:rsid w:val="00A6412A"/>
    <w:rsid w:val="00A64F79"/>
    <w:rsid w:val="00A65202"/>
    <w:rsid w:val="00A73D8C"/>
    <w:rsid w:val="00A8524C"/>
    <w:rsid w:val="00A86161"/>
    <w:rsid w:val="00A90917"/>
    <w:rsid w:val="00A94891"/>
    <w:rsid w:val="00A97AA1"/>
    <w:rsid w:val="00AA0DAE"/>
    <w:rsid w:val="00AA637B"/>
    <w:rsid w:val="00AA718D"/>
    <w:rsid w:val="00AD2DE6"/>
    <w:rsid w:val="00AD6B2E"/>
    <w:rsid w:val="00AE01C6"/>
    <w:rsid w:val="00AE1098"/>
    <w:rsid w:val="00AE5661"/>
    <w:rsid w:val="00AE7F0F"/>
    <w:rsid w:val="00AF3FA4"/>
    <w:rsid w:val="00B1154A"/>
    <w:rsid w:val="00B20FA4"/>
    <w:rsid w:val="00B255A7"/>
    <w:rsid w:val="00B33A9B"/>
    <w:rsid w:val="00B35094"/>
    <w:rsid w:val="00B40504"/>
    <w:rsid w:val="00B44952"/>
    <w:rsid w:val="00B45351"/>
    <w:rsid w:val="00B5201E"/>
    <w:rsid w:val="00B544D2"/>
    <w:rsid w:val="00B5648B"/>
    <w:rsid w:val="00B60D4A"/>
    <w:rsid w:val="00B635B2"/>
    <w:rsid w:val="00B66CC7"/>
    <w:rsid w:val="00B70E77"/>
    <w:rsid w:val="00B756FB"/>
    <w:rsid w:val="00B774A9"/>
    <w:rsid w:val="00B902BD"/>
    <w:rsid w:val="00B96E8D"/>
    <w:rsid w:val="00BB0CAD"/>
    <w:rsid w:val="00BC7AD4"/>
    <w:rsid w:val="00BD0AD3"/>
    <w:rsid w:val="00BE1F84"/>
    <w:rsid w:val="00BE57D7"/>
    <w:rsid w:val="00BE7CC9"/>
    <w:rsid w:val="00BF32CE"/>
    <w:rsid w:val="00C021DE"/>
    <w:rsid w:val="00C122B3"/>
    <w:rsid w:val="00C13FFC"/>
    <w:rsid w:val="00C16365"/>
    <w:rsid w:val="00C231ED"/>
    <w:rsid w:val="00C2354D"/>
    <w:rsid w:val="00C40297"/>
    <w:rsid w:val="00C51C0C"/>
    <w:rsid w:val="00C52AEB"/>
    <w:rsid w:val="00C544AF"/>
    <w:rsid w:val="00C65833"/>
    <w:rsid w:val="00C743F8"/>
    <w:rsid w:val="00C750D8"/>
    <w:rsid w:val="00C762CA"/>
    <w:rsid w:val="00C9078D"/>
    <w:rsid w:val="00C94FDE"/>
    <w:rsid w:val="00CA5FBF"/>
    <w:rsid w:val="00CB0B3D"/>
    <w:rsid w:val="00CB4E6F"/>
    <w:rsid w:val="00CB5363"/>
    <w:rsid w:val="00CE015D"/>
    <w:rsid w:val="00CE11CA"/>
    <w:rsid w:val="00CE12AE"/>
    <w:rsid w:val="00CE3E00"/>
    <w:rsid w:val="00CE5BC7"/>
    <w:rsid w:val="00CF5960"/>
    <w:rsid w:val="00D0707D"/>
    <w:rsid w:val="00D23D91"/>
    <w:rsid w:val="00D24338"/>
    <w:rsid w:val="00D247CC"/>
    <w:rsid w:val="00D328FC"/>
    <w:rsid w:val="00D32C48"/>
    <w:rsid w:val="00D40BEF"/>
    <w:rsid w:val="00D42DF3"/>
    <w:rsid w:val="00D46DF1"/>
    <w:rsid w:val="00D50280"/>
    <w:rsid w:val="00D53171"/>
    <w:rsid w:val="00D65530"/>
    <w:rsid w:val="00D74A1C"/>
    <w:rsid w:val="00D75660"/>
    <w:rsid w:val="00D819F9"/>
    <w:rsid w:val="00D876BF"/>
    <w:rsid w:val="00D96A65"/>
    <w:rsid w:val="00DB0063"/>
    <w:rsid w:val="00DB07D7"/>
    <w:rsid w:val="00DB25BA"/>
    <w:rsid w:val="00DB3624"/>
    <w:rsid w:val="00DB72CA"/>
    <w:rsid w:val="00DC1E63"/>
    <w:rsid w:val="00DC3CAA"/>
    <w:rsid w:val="00DC6ACB"/>
    <w:rsid w:val="00DC6C67"/>
    <w:rsid w:val="00DE3158"/>
    <w:rsid w:val="00DE3DE2"/>
    <w:rsid w:val="00DE7355"/>
    <w:rsid w:val="00DF7F04"/>
    <w:rsid w:val="00E04777"/>
    <w:rsid w:val="00E111E0"/>
    <w:rsid w:val="00E15DA7"/>
    <w:rsid w:val="00E21B60"/>
    <w:rsid w:val="00E41618"/>
    <w:rsid w:val="00E43B90"/>
    <w:rsid w:val="00E5415D"/>
    <w:rsid w:val="00E57BA2"/>
    <w:rsid w:val="00E62B04"/>
    <w:rsid w:val="00E7017E"/>
    <w:rsid w:val="00E73827"/>
    <w:rsid w:val="00E74629"/>
    <w:rsid w:val="00E776AF"/>
    <w:rsid w:val="00E83F3C"/>
    <w:rsid w:val="00EA3AA2"/>
    <w:rsid w:val="00EB2224"/>
    <w:rsid w:val="00EC0CC9"/>
    <w:rsid w:val="00EC2503"/>
    <w:rsid w:val="00EC6EC4"/>
    <w:rsid w:val="00ED133C"/>
    <w:rsid w:val="00ED4B16"/>
    <w:rsid w:val="00EE512E"/>
    <w:rsid w:val="00EF6E56"/>
    <w:rsid w:val="00EF7ECB"/>
    <w:rsid w:val="00F10DE7"/>
    <w:rsid w:val="00F11820"/>
    <w:rsid w:val="00F17587"/>
    <w:rsid w:val="00F2071A"/>
    <w:rsid w:val="00F23FFC"/>
    <w:rsid w:val="00F31251"/>
    <w:rsid w:val="00F34F6A"/>
    <w:rsid w:val="00F50581"/>
    <w:rsid w:val="00F54C66"/>
    <w:rsid w:val="00F56057"/>
    <w:rsid w:val="00F709A9"/>
    <w:rsid w:val="00F71DB2"/>
    <w:rsid w:val="00F86912"/>
    <w:rsid w:val="00F93AEB"/>
    <w:rsid w:val="00FA3504"/>
    <w:rsid w:val="00FC2ACE"/>
    <w:rsid w:val="00FD1B6C"/>
    <w:rsid w:val="00FD3596"/>
    <w:rsid w:val="00FE0F25"/>
    <w:rsid w:val="00FE191A"/>
    <w:rsid w:val="00FE3382"/>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F840B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character" w:customStyle="1" w:styleId="CommentTextChar">
    <w:name w:val="Comment Text Char"/>
    <w:basedOn w:val="DefaultParagraphFont"/>
    <w:link w:val="CommentText"/>
    <w:qFormat/>
    <w:rsid w:val="00A63949"/>
    <w:rPr>
      <w:rFonts w:ascii="Arial" w:hAnsi="Arial"/>
      <w:lang w:val="en-GB"/>
    </w:rPr>
  </w:style>
  <w:style w:type="paragraph" w:customStyle="1" w:styleId="xxmsonormal">
    <w:name w:val="x_xmsonormal"/>
    <w:basedOn w:val="Normal"/>
    <w:rsid w:val="00A63949"/>
    <w:rPr>
      <w:rFonts w:ascii="Calibri" w:eastAsiaTheme="minorHAnsi" w:hAnsi="Calibri" w:cs="Calibri"/>
      <w:sz w:val="22"/>
      <w:szCs w:val="22"/>
      <w:lang w:val="da-DK" w:eastAsia="da-DK"/>
    </w:rPr>
  </w:style>
  <w:style w:type="table" w:styleId="TableGrid">
    <w:name w:val="Table Grid"/>
    <w:basedOn w:val="TableNormal"/>
    <w:uiPriority w:val="59"/>
    <w:rsid w:val="00A639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67283"/>
    <w:pPr>
      <w:ind w:left="720"/>
      <w:contextualSpacing/>
    </w:pPr>
  </w:style>
  <w:style w:type="paragraph" w:styleId="CommentSubject">
    <w:name w:val="annotation subject"/>
    <w:basedOn w:val="CommentText"/>
    <w:next w:val="CommentText"/>
    <w:link w:val="CommentSubjectChar"/>
    <w:uiPriority w:val="99"/>
    <w:semiHidden/>
    <w:unhideWhenUsed/>
    <w:rsid w:val="006C6A4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6C6A48"/>
    <w:rPr>
      <w:rFonts w:ascii="Arial" w:hAnsi="Arial"/>
      <w:b/>
      <w:bCs/>
      <w:lang w:val="en-GB"/>
    </w:rPr>
  </w:style>
  <w:style w:type="character" w:customStyle="1" w:styleId="Style2">
    <w:name w:val="Style2"/>
    <w:basedOn w:val="DefaultParagraphFont"/>
    <w:uiPriority w:val="1"/>
    <w:rsid w:val="00B635B2"/>
    <w:rPr>
      <w:rFonts w:ascii="Calibri" w:hAnsi="Calibri" w:cs="Calibri" w:hint="default"/>
      <w:color w:val="00B050"/>
    </w:rPr>
  </w:style>
  <w:style w:type="paragraph" w:customStyle="1" w:styleId="3GPPHeader">
    <w:name w:val="3GPP_Header"/>
    <w:basedOn w:val="Normal"/>
    <w:rsid w:val="0003647B"/>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Observation">
    <w:name w:val="Observation"/>
    <w:basedOn w:val="Normal"/>
    <w:qFormat/>
    <w:rsid w:val="0003647B"/>
    <w:pPr>
      <w:numPr>
        <w:numId w:val="22"/>
      </w:numPr>
      <w:tabs>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IvDInstructiontext">
    <w:name w:val="IvD Instructiontext"/>
    <w:basedOn w:val="BodyText"/>
    <w:link w:val="IvDInstructiontextChar"/>
    <w:uiPriority w:val="99"/>
    <w:qFormat/>
    <w:rsid w:val="0034206F"/>
    <w:pPr>
      <w:keepLines/>
      <w:tabs>
        <w:tab w:val="left" w:pos="2552"/>
        <w:tab w:val="left" w:pos="3856"/>
        <w:tab w:val="left" w:pos="5216"/>
        <w:tab w:val="left" w:pos="6464"/>
        <w:tab w:val="left" w:pos="7768"/>
        <w:tab w:val="left" w:pos="9072"/>
        <w:tab w:val="left" w:pos="9639"/>
      </w:tabs>
      <w:spacing w:before="240"/>
    </w:pPr>
    <w:rPr>
      <w:rFonts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34206F"/>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34206F"/>
    <w:pPr>
      <w:keepLines/>
      <w:tabs>
        <w:tab w:val="left" w:pos="2552"/>
        <w:tab w:val="left" w:pos="3856"/>
        <w:tab w:val="left" w:pos="5216"/>
        <w:tab w:val="left" w:pos="6464"/>
        <w:tab w:val="left" w:pos="7768"/>
        <w:tab w:val="left" w:pos="9072"/>
        <w:tab w:val="left" w:pos="9639"/>
      </w:tabs>
      <w:spacing w:before="240"/>
    </w:pPr>
    <w:rPr>
      <w:rFonts w:cs="Times New Roman"/>
      <w:color w:val="auto"/>
      <w:spacing w:val="2"/>
      <w:lang w:val="en-US"/>
    </w:rPr>
  </w:style>
  <w:style w:type="character" w:customStyle="1" w:styleId="IvDbodytextChar">
    <w:name w:val="IvD bodytext Char"/>
    <w:basedOn w:val="DefaultParagraphFont"/>
    <w:link w:val="IvDbodytext"/>
    <w:rsid w:val="0034206F"/>
    <w:rPr>
      <w:rFonts w:ascii="Arial" w:hAnsi="Arial"/>
      <w:spacing w:val="2"/>
    </w:rPr>
  </w:style>
  <w:style w:type="paragraph" w:styleId="Caption">
    <w:name w:val="caption"/>
    <w:basedOn w:val="Normal"/>
    <w:next w:val="Normal"/>
    <w:qFormat/>
    <w:rsid w:val="00FE3382"/>
    <w:pPr>
      <w:overflowPunct w:val="0"/>
      <w:autoSpaceDE w:val="0"/>
      <w:autoSpaceDN w:val="0"/>
      <w:adjustRightInd w:val="0"/>
      <w:spacing w:before="120" w:after="120"/>
      <w:textAlignment w:val="baseline"/>
    </w:pPr>
    <w:rPr>
      <w:b/>
      <w:lang w:eastAsia="en-GB"/>
    </w:rPr>
  </w:style>
  <w:style w:type="paragraph" w:customStyle="1" w:styleId="Proposal">
    <w:name w:val="Proposal"/>
    <w:basedOn w:val="BodyText"/>
    <w:rsid w:val="00FE3382"/>
    <w:pPr>
      <w:numPr>
        <w:numId w:val="24"/>
      </w:numPr>
      <w:tabs>
        <w:tab w:val="clear" w:pos="1304"/>
        <w:tab w:val="left" w:pos="1701"/>
      </w:tabs>
      <w:overflowPunct w:val="0"/>
      <w:autoSpaceDE w:val="0"/>
      <w:autoSpaceDN w:val="0"/>
      <w:adjustRightInd w:val="0"/>
      <w:spacing w:after="120"/>
      <w:ind w:left="1701" w:hanging="1701"/>
      <w:jc w:val="both"/>
      <w:textAlignment w:val="baseline"/>
    </w:pPr>
    <w:rPr>
      <w:rFonts w:cs="Times New Roman"/>
      <w:b/>
      <w:bCs/>
      <w:color w:val="auto"/>
      <w:lang w:eastAsia="zh-CN"/>
    </w:rPr>
  </w:style>
  <w:style w:type="paragraph" w:customStyle="1" w:styleId="TH">
    <w:name w:val="TH"/>
    <w:basedOn w:val="Normal"/>
    <w:link w:val="THChar"/>
    <w:rsid w:val="00092AE2"/>
    <w:pPr>
      <w:keepNext/>
      <w:keepLines/>
      <w:overflowPunct w:val="0"/>
      <w:autoSpaceDE w:val="0"/>
      <w:autoSpaceDN w:val="0"/>
      <w:adjustRightInd w:val="0"/>
      <w:spacing w:before="60" w:after="180"/>
      <w:jc w:val="center"/>
      <w:textAlignment w:val="baseline"/>
    </w:pPr>
    <w:rPr>
      <w:rFonts w:ascii="Arial" w:hAnsi="Arial"/>
      <w:b/>
      <w:lang w:val="x-none" w:eastAsia="x-none"/>
    </w:rPr>
  </w:style>
  <w:style w:type="character" w:customStyle="1" w:styleId="THChar">
    <w:name w:val="TH Char"/>
    <w:link w:val="TH"/>
    <w:rsid w:val="00092AE2"/>
    <w:rPr>
      <w:rFonts w:ascii="Arial" w:hAnsi="Arial"/>
      <w:b/>
      <w:lang w:val="x-none" w:eastAsia="x-none"/>
    </w:rPr>
  </w:style>
  <w:style w:type="paragraph" w:customStyle="1" w:styleId="TAL">
    <w:name w:val="TAL"/>
    <w:basedOn w:val="Normal"/>
    <w:link w:val="TALCar"/>
    <w:rsid w:val="00092AE2"/>
    <w:pPr>
      <w:keepNext/>
      <w:keepLines/>
    </w:pPr>
    <w:rPr>
      <w:rFonts w:ascii="Arial" w:eastAsia="SimSun" w:hAnsi="Arial"/>
      <w:sz w:val="18"/>
      <w:lang w:eastAsia="x-none"/>
    </w:rPr>
  </w:style>
  <w:style w:type="paragraph" w:customStyle="1" w:styleId="TAH">
    <w:name w:val="TAH"/>
    <w:basedOn w:val="Normal"/>
    <w:link w:val="TAHCar"/>
    <w:qFormat/>
    <w:rsid w:val="00092AE2"/>
    <w:pPr>
      <w:keepNext/>
      <w:keepLines/>
      <w:jc w:val="center"/>
    </w:pPr>
    <w:rPr>
      <w:rFonts w:ascii="Arial" w:eastAsia="SimSun" w:hAnsi="Arial"/>
      <w:b/>
      <w:sz w:val="18"/>
      <w:lang w:eastAsia="x-none"/>
    </w:rPr>
  </w:style>
  <w:style w:type="paragraph" w:customStyle="1" w:styleId="B2">
    <w:name w:val="B2"/>
    <w:basedOn w:val="List2"/>
    <w:link w:val="B2Char"/>
    <w:rsid w:val="00092AE2"/>
    <w:pPr>
      <w:spacing w:after="180"/>
      <w:ind w:left="851" w:hanging="284"/>
      <w:contextualSpacing w:val="0"/>
    </w:pPr>
    <w:rPr>
      <w:rFonts w:eastAsia="SimSun"/>
      <w:lang w:eastAsia="x-none"/>
    </w:rPr>
  </w:style>
  <w:style w:type="character" w:customStyle="1" w:styleId="B2Char">
    <w:name w:val="B2 Char"/>
    <w:link w:val="B2"/>
    <w:rsid w:val="00092AE2"/>
    <w:rPr>
      <w:rFonts w:eastAsia="SimSun"/>
      <w:lang w:val="en-GB" w:eastAsia="x-none"/>
    </w:rPr>
  </w:style>
  <w:style w:type="character" w:customStyle="1" w:styleId="TALCar">
    <w:name w:val="TAL Car"/>
    <w:link w:val="TAL"/>
    <w:rsid w:val="00092AE2"/>
    <w:rPr>
      <w:rFonts w:ascii="Arial" w:eastAsia="SimSun" w:hAnsi="Arial"/>
      <w:sz w:val="18"/>
      <w:lang w:val="en-GB" w:eastAsia="x-none"/>
    </w:rPr>
  </w:style>
  <w:style w:type="character" w:customStyle="1" w:styleId="TAHCar">
    <w:name w:val="TAH Car"/>
    <w:link w:val="TAH"/>
    <w:qFormat/>
    <w:rsid w:val="00092AE2"/>
    <w:rPr>
      <w:rFonts w:ascii="Arial" w:eastAsia="SimSun" w:hAnsi="Arial"/>
      <w:b/>
      <w:sz w:val="18"/>
      <w:lang w:val="en-GB" w:eastAsia="x-none"/>
    </w:rPr>
  </w:style>
  <w:style w:type="paragraph" w:styleId="List2">
    <w:name w:val="List 2"/>
    <w:basedOn w:val="Normal"/>
    <w:uiPriority w:val="99"/>
    <w:semiHidden/>
    <w:unhideWhenUsed/>
    <w:rsid w:val="00092AE2"/>
    <w:pPr>
      <w:ind w:left="566" w:hanging="283"/>
      <w:contextualSpacing/>
    </w:pPr>
  </w:style>
  <w:style w:type="paragraph" w:customStyle="1" w:styleId="NO">
    <w:name w:val="NO"/>
    <w:basedOn w:val="Normal"/>
    <w:link w:val="NOChar"/>
    <w:rsid w:val="005516BA"/>
    <w:pPr>
      <w:keepLines/>
      <w:spacing w:after="180"/>
      <w:ind w:left="1135" w:hanging="851"/>
    </w:pPr>
    <w:rPr>
      <w:rFonts w:eastAsia="SimSun"/>
      <w:lang w:eastAsia="x-none"/>
    </w:rPr>
  </w:style>
  <w:style w:type="character" w:customStyle="1" w:styleId="NOChar">
    <w:name w:val="NO Char"/>
    <w:link w:val="NO"/>
    <w:rsid w:val="005516BA"/>
    <w:rPr>
      <w:rFonts w:eastAsia="SimSun"/>
      <w:lang w:val="en-GB" w:eastAsia="x-none"/>
    </w:rPr>
  </w:style>
  <w:style w:type="character" w:customStyle="1" w:styleId="B1Char">
    <w:name w:val="B1 Char"/>
    <w:link w:val="B1"/>
    <w:rsid w:val="005516B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382165931">
      <w:bodyDiv w:val="1"/>
      <w:marLeft w:val="0"/>
      <w:marRight w:val="0"/>
      <w:marTop w:val="0"/>
      <w:marBottom w:val="0"/>
      <w:divBdr>
        <w:top w:val="none" w:sz="0" w:space="0" w:color="auto"/>
        <w:left w:val="none" w:sz="0" w:space="0" w:color="auto"/>
        <w:bottom w:val="none" w:sz="0" w:space="0" w:color="auto"/>
        <w:right w:val="none" w:sz="0" w:space="0" w:color="auto"/>
      </w:divBdr>
    </w:div>
    <w:div w:id="1421176462">
      <w:bodyDiv w:val="1"/>
      <w:marLeft w:val="0"/>
      <w:marRight w:val="0"/>
      <w:marTop w:val="0"/>
      <w:marBottom w:val="0"/>
      <w:divBdr>
        <w:top w:val="none" w:sz="0" w:space="0" w:color="auto"/>
        <w:left w:val="none" w:sz="0" w:space="0" w:color="auto"/>
        <w:bottom w:val="none" w:sz="0" w:space="0" w:color="auto"/>
        <w:right w:val="none" w:sz="0" w:space="0" w:color="auto"/>
      </w:divBdr>
    </w:div>
    <w:div w:id="1431774540">
      <w:bodyDiv w:val="1"/>
      <w:marLeft w:val="0"/>
      <w:marRight w:val="0"/>
      <w:marTop w:val="0"/>
      <w:marBottom w:val="0"/>
      <w:divBdr>
        <w:top w:val="none" w:sz="0" w:space="0" w:color="auto"/>
        <w:left w:val="none" w:sz="0" w:space="0" w:color="auto"/>
        <w:bottom w:val="none" w:sz="0" w:space="0" w:color="auto"/>
        <w:right w:val="none" w:sz="0" w:space="0" w:color="auto"/>
      </w:divBdr>
    </w:div>
    <w:div w:id="1671062619">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robert.s.karlsson@ericsson.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5NUHHDQN7SK2-1476151046-46032</_dlc_DocId>
    <_dlc_DocIdUrl xmlns="f166a696-7b5b-4ccd-9f0c-ffde0cceec81">
      <Url>https://ericsson.sharepoint.com/sites/star/_layouts/15/DocIdRedir.aspx?ID=5NUHHDQN7SK2-1476151046-46032</Url>
      <Description>5NUHHDQN7SK2-1476151046-46032</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0AB6AEA4-1FBF-4126-B1C5-05A178D7F61A}">
  <ds:schemaRefs>
    <ds:schemaRef ds:uri="http://schemas.microsoft.com/sharepoint/v3/contenttype/forms"/>
  </ds:schemaRefs>
</ds:datastoreItem>
</file>

<file path=customXml/itemProps2.xml><?xml version="1.0" encoding="utf-8"?>
<ds:datastoreItem xmlns:ds="http://schemas.openxmlformats.org/officeDocument/2006/customXml" ds:itemID="{15400802-67B2-4586-8D5A-69C89A19859B}">
  <ds:schemaRefs>
    <ds:schemaRef ds:uri="http://schemas.microsoft.com/sharepoint/events"/>
  </ds:schemaRefs>
</ds:datastoreItem>
</file>

<file path=customXml/itemProps3.xml><?xml version="1.0" encoding="utf-8"?>
<ds:datastoreItem xmlns:ds="http://schemas.openxmlformats.org/officeDocument/2006/customXml" ds:itemID="{E512C761-6222-4AD9-ADB6-952D8F4FE91B}">
  <ds:schemaRefs>
    <ds:schemaRef ds:uri="Microsoft.SharePoint.Taxonomy.ContentTypeSync"/>
  </ds:schemaRefs>
</ds:datastoreItem>
</file>

<file path=customXml/itemProps4.xml><?xml version="1.0" encoding="utf-8"?>
<ds:datastoreItem xmlns:ds="http://schemas.openxmlformats.org/officeDocument/2006/customXml" ds:itemID="{A42A1011-F877-405C-A023-0999D07CCF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598429C-6077-4BD7-992B-0A4276A58B57}">
  <ds:schemaRefs>
    <ds:schemaRef ds:uri="d8762117-8292-4133-b1c7-eab5c6487cfd"/>
    <ds:schemaRef ds:uri="http://purl.org/dc/terms/"/>
    <ds:schemaRef ds:uri="http://schemas.microsoft.com/office/2006/metadata/properties"/>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sharepoint/v4"/>
    <ds:schemaRef ds:uri="611109f9-ed58-4498-a270-1fb2086a532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363</Words>
  <Characters>2073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2019-04-18T10:10:00Z</dcterms:created>
  <dcterms:modified xsi:type="dcterms:W3CDTF">2019-05-03T01:03:00Z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82b03f5c-35fd-4979-9040-8b059ea430ad</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3072">
    <vt:lpwstr>236</vt:lpwstr>
  </property>
  <property fmtid="{D5CDD505-2E9C-101B-9397-08002B2CF9AE}" pid="14" name="AuthorIds_UIVersion_1024">
    <vt:lpwstr>270</vt:lpwstr>
  </property>
</Properties>
</file>