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92513360"/>
    <w:bookmarkStart w:id="1" w:name="_Ref399006623"/>
    <w:bookmarkStart w:id="2" w:name="_Toc193024528"/>
    <w:p w:rsidR="00CA0F3B" w:rsidRPr="00CA0F3B" w:rsidRDefault="00CA0F3B" w:rsidP="00CA0F3B">
      <w:pPr>
        <w:widowControl w:val="0"/>
        <w:tabs>
          <w:tab w:val="left" w:pos="8222"/>
        </w:tabs>
        <w:overflowPunct/>
        <w:autoSpaceDE/>
        <w:autoSpaceDN/>
        <w:adjustRightInd/>
        <w:spacing w:after="0"/>
        <w:jc w:val="both"/>
        <w:textAlignment w:val="auto"/>
        <w:rPr>
          <w:rFonts w:ascii="Arial" w:eastAsia="SimSun" w:hAnsi="Arial" w:cs="Arial"/>
          <w:b/>
          <w:kern w:val="2"/>
          <w:sz w:val="24"/>
        </w:rPr>
      </w:pPr>
      <w:r w:rsidRPr="00CA0F3B">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2FC9628C" wp14:editId="5BD65FA3">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3B">
        <w:rPr>
          <w:rFonts w:ascii="Arial" w:eastAsia="SimSun" w:hAnsi="Arial" w:cs="Arial"/>
          <w:b/>
          <w:kern w:val="2"/>
          <w:sz w:val="24"/>
        </w:rPr>
        <w:t>3GPP TSG-RAN WG2 Meeting #10</w:t>
      </w:r>
      <w:r w:rsidR="00CA5504">
        <w:rPr>
          <w:rFonts w:ascii="Arial" w:eastAsia="SimSun" w:hAnsi="Arial" w:cs="Arial"/>
          <w:b/>
          <w:kern w:val="2"/>
          <w:sz w:val="24"/>
        </w:rPr>
        <w:t>6</w:t>
      </w:r>
      <w:r w:rsidRPr="00CA0F3B">
        <w:rPr>
          <w:rFonts w:ascii="Arial" w:eastAsia="SimSun" w:hAnsi="Arial" w:cs="Arial"/>
          <w:b/>
          <w:kern w:val="2"/>
          <w:sz w:val="24"/>
        </w:rPr>
        <w:tab/>
        <w:t>R2-1</w:t>
      </w:r>
      <w:r w:rsidR="00A67446">
        <w:rPr>
          <w:rFonts w:ascii="Arial" w:eastAsia="SimSun" w:hAnsi="Arial" w:cs="Arial"/>
          <w:b/>
          <w:kern w:val="2"/>
          <w:sz w:val="24"/>
        </w:rPr>
        <w:t>9</w:t>
      </w:r>
      <w:r w:rsidR="00CA5504">
        <w:rPr>
          <w:rFonts w:ascii="Arial" w:eastAsia="SimSun" w:hAnsi="Arial" w:cs="Arial"/>
          <w:b/>
          <w:kern w:val="2"/>
          <w:sz w:val="24"/>
        </w:rPr>
        <w:t>06636</w:t>
      </w:r>
    </w:p>
    <w:p w:rsidR="00CA0F3B" w:rsidRPr="00920E73" w:rsidRDefault="00CA5504" w:rsidP="00CA0F3B">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r w:rsidRPr="00CA5504">
        <w:rPr>
          <w:rFonts w:ascii="Arial" w:eastAsia="SimSun" w:hAnsi="Arial" w:cs="Arial"/>
          <w:b/>
          <w:kern w:val="2"/>
          <w:sz w:val="24"/>
          <w:lang w:val="en-US" w:eastAsia="zh-CN"/>
        </w:rPr>
        <w:t>Reno, USA,</w:t>
      </w:r>
      <w:r>
        <w:rPr>
          <w:rFonts w:ascii="Arial" w:eastAsia="SimSun" w:hAnsi="Arial" w:cs="Arial"/>
          <w:b/>
          <w:kern w:val="2"/>
          <w:sz w:val="24"/>
          <w:lang w:val="en-US" w:eastAsia="zh-CN"/>
        </w:rPr>
        <w:t xml:space="preserve"> </w:t>
      </w:r>
      <w:r w:rsidRPr="00CA5504">
        <w:rPr>
          <w:rFonts w:ascii="Arial" w:eastAsia="SimSun" w:hAnsi="Arial" w:cs="Arial"/>
          <w:b/>
          <w:kern w:val="2"/>
          <w:sz w:val="24"/>
          <w:lang w:val="en-US" w:eastAsia="zh-CN"/>
        </w:rPr>
        <w:t>13th - 17th May 2019</w:t>
      </w:r>
      <w:r w:rsidR="00920E73">
        <w:rPr>
          <w:rFonts w:ascii="Arial" w:eastAsia="SimSun" w:hAnsi="Arial" w:cs="Arial"/>
          <w:b/>
          <w:kern w:val="2"/>
          <w:sz w:val="24"/>
          <w:lang w:val="en-US" w:eastAsia="zh-CN"/>
        </w:rPr>
        <w:t xml:space="preserve">                         </w:t>
      </w:r>
      <w:r w:rsidR="00920E73" w:rsidRPr="00920E73">
        <w:rPr>
          <w:rFonts w:ascii="Arial" w:eastAsia="SimSun" w:hAnsi="Arial" w:cs="Arial"/>
          <w:b/>
          <w:kern w:val="2"/>
          <w:lang w:val="en-US" w:eastAsia="zh-CN"/>
        </w:rPr>
        <w:t>(Resubmission of R2-190</w:t>
      </w:r>
      <w:bookmarkStart w:id="3" w:name="_GoBack"/>
      <w:bookmarkEnd w:id="3"/>
      <w:r w:rsidR="00920E73" w:rsidRPr="00920E73">
        <w:rPr>
          <w:rFonts w:ascii="Arial" w:eastAsia="SimSun" w:hAnsi="Arial" w:cs="Arial"/>
          <w:b/>
          <w:kern w:val="2"/>
          <w:lang w:val="en-US" w:eastAsia="zh-CN"/>
        </w:rPr>
        <w:t>5032)</w:t>
      </w:r>
    </w:p>
    <w:p w:rsidR="00AA5760" w:rsidRPr="00CA5504" w:rsidRDefault="00AA5760" w:rsidP="00AA5760">
      <w:pPr>
        <w:pStyle w:val="CRCoverPage"/>
        <w:tabs>
          <w:tab w:val="right" w:pos="9639"/>
        </w:tabs>
        <w:spacing w:after="0"/>
        <w:rPr>
          <w:b/>
          <w:noProof/>
          <w:sz w:val="24"/>
          <w:lang w:val="en-US" w:eastAsia="ko-KR"/>
        </w:rPr>
      </w:pPr>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A67446">
        <w:rPr>
          <w:rFonts w:ascii="Arial" w:hAnsi="Arial"/>
          <w:b/>
          <w:sz w:val="24"/>
          <w:lang w:eastAsia="en-GB"/>
        </w:rPr>
        <w:t>11.4.</w:t>
      </w:r>
      <w:r w:rsidR="00CA5504">
        <w:rPr>
          <w:rFonts w:ascii="Arial" w:hAnsi="Arial"/>
          <w:b/>
          <w:sz w:val="24"/>
          <w:lang w:eastAsia="en-GB"/>
        </w:rPr>
        <w:t>6</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D604B2" w:rsidRDefault="00AA5760" w:rsidP="00AA5760">
      <w:pPr>
        <w:ind w:left="1985" w:hanging="1985"/>
        <w:rPr>
          <w:rFonts w:ascii="Arial" w:hAnsi="Arial" w:cs="Arial"/>
          <w:b/>
          <w:sz w:val="22"/>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016E01">
        <w:rPr>
          <w:rFonts w:ascii="Arial" w:hAnsi="Arial" w:cs="Arial"/>
          <w:b/>
          <w:sz w:val="22"/>
        </w:rPr>
        <w:t xml:space="preserve">Considerations on </w:t>
      </w:r>
      <w:r w:rsidR="00E15ADF">
        <w:rPr>
          <w:rFonts w:ascii="Arial" w:hAnsi="Arial" w:cs="Arial"/>
          <w:b/>
          <w:sz w:val="22"/>
        </w:rPr>
        <w:t>C</w:t>
      </w:r>
      <w:r w:rsidR="00A67446">
        <w:rPr>
          <w:rFonts w:ascii="Arial" w:hAnsi="Arial" w:cs="Arial"/>
          <w:b/>
          <w:sz w:val="22"/>
        </w:rPr>
        <w:t xml:space="preserve">ongestion </w:t>
      </w:r>
      <w:r w:rsidR="00E15ADF">
        <w:rPr>
          <w:rFonts w:ascii="Arial" w:hAnsi="Arial" w:cs="Arial"/>
          <w:b/>
          <w:sz w:val="22"/>
        </w:rPr>
        <w:t>C</w:t>
      </w:r>
      <w:r w:rsidR="00A67446">
        <w:rPr>
          <w:rFonts w:ascii="Arial" w:hAnsi="Arial" w:cs="Arial"/>
          <w:b/>
          <w:sz w:val="22"/>
        </w:rPr>
        <w:t>ontrol</w:t>
      </w:r>
      <w:r w:rsidR="00016E01">
        <w:rPr>
          <w:rFonts w:ascii="Arial" w:hAnsi="Arial" w:cs="Arial"/>
          <w:b/>
          <w:sz w:val="22"/>
        </w:rPr>
        <w:t xml:space="preserve"> in NR </w:t>
      </w:r>
      <w:proofErr w:type="spellStart"/>
      <w:r w:rsidR="00016E01">
        <w:rPr>
          <w:rFonts w:ascii="Arial" w:hAnsi="Arial" w:cs="Arial"/>
          <w:b/>
          <w:sz w:val="22"/>
        </w:rPr>
        <w:t>Sidelink</w:t>
      </w:r>
      <w:proofErr w:type="spellEnd"/>
      <w:r w:rsidR="00016E01">
        <w:rPr>
          <w:rFonts w:ascii="Arial" w:hAnsi="Arial" w:cs="Arial"/>
          <w:b/>
          <w:sz w:val="22"/>
        </w:rPr>
        <w:t xml:space="preserve"> for V2X</w:t>
      </w:r>
      <w:r w:rsidR="00506614">
        <w:rPr>
          <w:rFonts w:ascii="Arial" w:hAnsi="Arial" w:cs="Arial"/>
          <w:b/>
          <w:sz w:val="22"/>
        </w:rPr>
        <w:t xml:space="preserve"> </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rsidR="00151623" w:rsidRPr="00242D30" w:rsidRDefault="00AA5760" w:rsidP="00A629FB">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4" w:name="OLE_LINK1"/>
      <w:bookmarkStart w:id="5" w:name="OLE_LINK2"/>
    </w:p>
    <w:p w:rsidR="00BB19BF" w:rsidRPr="00C16B01" w:rsidRDefault="00016E01" w:rsidP="00EE3148">
      <w:pPr>
        <w:rPr>
          <w:rFonts w:eastAsiaTheme="minorEastAsia"/>
          <w:sz w:val="21"/>
          <w:szCs w:val="21"/>
          <w:lang w:val="en-US" w:eastAsia="ko-KR"/>
        </w:rPr>
      </w:pPr>
      <w:r>
        <w:rPr>
          <w:rFonts w:eastAsiaTheme="minorEastAsia"/>
          <w:sz w:val="21"/>
          <w:szCs w:val="21"/>
          <w:lang w:val="en-US" w:eastAsia="ko-KR"/>
        </w:rPr>
        <w:t xml:space="preserve">In </w:t>
      </w:r>
      <w:r w:rsidR="003A3C7C">
        <w:rPr>
          <w:rFonts w:eastAsiaTheme="minorEastAsia"/>
          <w:sz w:val="21"/>
          <w:szCs w:val="21"/>
          <w:lang w:val="en-US" w:eastAsia="ko-KR"/>
        </w:rPr>
        <w:t>RAN</w:t>
      </w:r>
      <w:r w:rsidR="001A4229" w:rsidRPr="00C16B01">
        <w:rPr>
          <w:rFonts w:eastAsiaTheme="minorEastAsia"/>
          <w:sz w:val="21"/>
          <w:szCs w:val="21"/>
          <w:lang w:val="en-US" w:eastAsia="ko-KR"/>
        </w:rPr>
        <w:t xml:space="preserve"> </w:t>
      </w:r>
      <w:r>
        <w:rPr>
          <w:rFonts w:eastAsiaTheme="minorEastAsia"/>
          <w:sz w:val="21"/>
          <w:szCs w:val="21"/>
          <w:lang w:val="en-US" w:eastAsia="ko-KR"/>
        </w:rPr>
        <w:t>#8</w:t>
      </w:r>
      <w:r w:rsidR="00A67446">
        <w:rPr>
          <w:rFonts w:eastAsiaTheme="minorEastAsia"/>
          <w:sz w:val="21"/>
          <w:szCs w:val="21"/>
          <w:lang w:val="en-US" w:eastAsia="ko-KR"/>
        </w:rPr>
        <w:t>3</w:t>
      </w:r>
      <w:r>
        <w:rPr>
          <w:rFonts w:eastAsiaTheme="minorEastAsia"/>
          <w:sz w:val="21"/>
          <w:szCs w:val="21"/>
          <w:lang w:val="en-US" w:eastAsia="ko-KR"/>
        </w:rPr>
        <w:t xml:space="preserve"> </w:t>
      </w:r>
      <w:r>
        <w:rPr>
          <w:rFonts w:eastAsiaTheme="minorEastAsia" w:hint="eastAsia"/>
          <w:sz w:val="21"/>
          <w:szCs w:val="21"/>
          <w:lang w:val="en-US" w:eastAsia="ko-KR"/>
        </w:rPr>
        <w:t xml:space="preserve">plenary meeting, NR-V2X </w:t>
      </w:r>
      <w:r w:rsidR="00A31980">
        <w:rPr>
          <w:rFonts w:eastAsiaTheme="minorEastAsia"/>
          <w:sz w:val="21"/>
          <w:szCs w:val="21"/>
          <w:lang w:val="en-US" w:eastAsia="ko-KR"/>
        </w:rPr>
        <w:t>W</w:t>
      </w:r>
      <w:r>
        <w:rPr>
          <w:rFonts w:eastAsiaTheme="minorEastAsia" w:hint="eastAsia"/>
          <w:sz w:val="21"/>
          <w:szCs w:val="21"/>
          <w:lang w:val="en-US" w:eastAsia="ko-KR"/>
        </w:rPr>
        <w:t>I was agreed</w:t>
      </w:r>
      <w:r>
        <w:rPr>
          <w:rFonts w:eastAsiaTheme="minorEastAsia"/>
          <w:sz w:val="21"/>
          <w:szCs w:val="21"/>
          <w:lang w:val="en-US" w:eastAsia="ko-KR"/>
        </w:rPr>
        <w:t xml:space="preserve"> [1].</w:t>
      </w:r>
      <w:r>
        <w:rPr>
          <w:rFonts w:eastAsiaTheme="minorEastAsia" w:hint="eastAsia"/>
          <w:sz w:val="21"/>
          <w:szCs w:val="21"/>
          <w:lang w:val="en-US" w:eastAsia="ko-KR"/>
        </w:rPr>
        <w:t xml:space="preserve"> </w:t>
      </w:r>
      <w:r w:rsidR="00A31980">
        <w:rPr>
          <w:rFonts w:eastAsiaTheme="minorEastAsia"/>
          <w:sz w:val="21"/>
          <w:szCs w:val="21"/>
          <w:lang w:val="en-US" w:eastAsia="ko-KR"/>
        </w:rPr>
        <w:t>According to t</w:t>
      </w:r>
      <w:r>
        <w:rPr>
          <w:rFonts w:eastAsiaTheme="minorEastAsia"/>
          <w:sz w:val="21"/>
          <w:szCs w:val="21"/>
          <w:lang w:val="en-US" w:eastAsia="ko-KR"/>
        </w:rPr>
        <w:t xml:space="preserve">his </w:t>
      </w:r>
      <w:r w:rsidR="00A31980">
        <w:rPr>
          <w:rFonts w:eastAsiaTheme="minorEastAsia"/>
          <w:sz w:val="21"/>
          <w:szCs w:val="21"/>
          <w:lang w:val="en-US" w:eastAsia="ko-KR"/>
        </w:rPr>
        <w:t>W</w:t>
      </w:r>
      <w:r>
        <w:rPr>
          <w:rFonts w:eastAsiaTheme="minorEastAsia"/>
          <w:sz w:val="21"/>
          <w:szCs w:val="21"/>
          <w:lang w:val="en-US" w:eastAsia="ko-KR"/>
        </w:rPr>
        <w:t>I</w:t>
      </w:r>
      <w:r w:rsidR="00A31980">
        <w:rPr>
          <w:rFonts w:eastAsiaTheme="minorEastAsia"/>
          <w:sz w:val="21"/>
          <w:szCs w:val="21"/>
          <w:lang w:val="en-US" w:eastAsia="ko-KR"/>
        </w:rPr>
        <w:t>D,</w:t>
      </w:r>
      <w:r>
        <w:rPr>
          <w:rFonts w:eastAsiaTheme="minorEastAsia"/>
          <w:sz w:val="21"/>
          <w:szCs w:val="21"/>
          <w:lang w:val="en-US" w:eastAsia="ko-KR"/>
        </w:rPr>
        <w:t xml:space="preserve"> </w:t>
      </w:r>
      <w:r w:rsidR="00A31980">
        <w:rPr>
          <w:rFonts w:eastAsiaTheme="minorEastAsia"/>
          <w:sz w:val="21"/>
          <w:szCs w:val="21"/>
          <w:lang w:val="en-US" w:eastAsia="ko-KR"/>
        </w:rPr>
        <w:t>t</w:t>
      </w:r>
      <w:r>
        <w:rPr>
          <w:rFonts w:eastAsiaTheme="minorEastAsia"/>
          <w:sz w:val="21"/>
          <w:szCs w:val="21"/>
          <w:lang w:val="en-US" w:eastAsia="ko-KR"/>
        </w:rPr>
        <w:t xml:space="preserve">his contribution would like to discuss </w:t>
      </w:r>
      <w:r w:rsidR="00A31980">
        <w:rPr>
          <w:rFonts w:eastAsiaTheme="minorEastAsia"/>
          <w:sz w:val="21"/>
          <w:szCs w:val="21"/>
          <w:lang w:val="en-US" w:eastAsia="ko-KR"/>
        </w:rPr>
        <w:t xml:space="preserve">whether to introduce new procedure for congestion control to achieve </w:t>
      </w:r>
      <w:proofErr w:type="spellStart"/>
      <w:r w:rsidR="00A31980">
        <w:rPr>
          <w:rFonts w:eastAsiaTheme="minorEastAsia"/>
          <w:sz w:val="21"/>
          <w:szCs w:val="21"/>
          <w:lang w:val="en-US" w:eastAsia="ko-KR"/>
        </w:rPr>
        <w:t>QoS</w:t>
      </w:r>
      <w:proofErr w:type="spellEnd"/>
      <w:r w:rsidR="00A31980">
        <w:rPr>
          <w:rFonts w:eastAsiaTheme="minorEastAsia"/>
          <w:sz w:val="21"/>
          <w:szCs w:val="21"/>
          <w:lang w:val="en-US" w:eastAsia="ko-KR"/>
        </w:rPr>
        <w:t xml:space="preserve"> requirement in NR V2X </w:t>
      </w:r>
      <w:proofErr w:type="spellStart"/>
      <w:r w:rsidR="00A31980">
        <w:rPr>
          <w:rFonts w:eastAsiaTheme="minorEastAsia"/>
          <w:sz w:val="21"/>
          <w:szCs w:val="21"/>
          <w:lang w:val="en-US" w:eastAsia="ko-KR"/>
        </w:rPr>
        <w:t>sidelink</w:t>
      </w:r>
      <w:proofErr w:type="spellEnd"/>
      <w:r w:rsidR="00A31980">
        <w:rPr>
          <w:rFonts w:eastAsiaTheme="minorEastAsia"/>
          <w:sz w:val="21"/>
          <w:szCs w:val="21"/>
          <w:lang w:val="en-US" w:eastAsia="ko-KR"/>
        </w:rPr>
        <w:t>.</w:t>
      </w:r>
    </w:p>
    <w:p w:rsidR="00F00CAC" w:rsidRPr="00A31980" w:rsidRDefault="00F00CAC" w:rsidP="00F00CAC">
      <w:pPr>
        <w:rPr>
          <w:sz w:val="21"/>
          <w:szCs w:val="21"/>
          <w:lang w:val="en-US" w:eastAsia="zh-CN"/>
        </w:rPr>
      </w:pPr>
    </w:p>
    <w:p w:rsidR="00184AE7" w:rsidRDefault="00AA5760" w:rsidP="00184AE7">
      <w:pPr>
        <w:pStyle w:val="1"/>
        <w:tabs>
          <w:tab w:val="clear" w:pos="432"/>
        </w:tabs>
        <w:overflowPunct/>
        <w:autoSpaceDE/>
        <w:autoSpaceDN/>
        <w:adjustRightInd/>
        <w:ind w:left="0" w:firstLine="0"/>
        <w:textAlignment w:val="auto"/>
        <w:rPr>
          <w:lang w:eastAsia="zh-CN"/>
        </w:rPr>
      </w:pPr>
      <w:r w:rsidRPr="007D3E81">
        <w:rPr>
          <w:lang w:eastAsia="zh-CN"/>
        </w:rPr>
        <w:t>Discussion</w:t>
      </w:r>
    </w:p>
    <w:p w:rsidR="00184AE7" w:rsidRDefault="00922EC8" w:rsidP="00184AE7">
      <w:pPr>
        <w:pStyle w:val="2"/>
      </w:pPr>
      <w:r>
        <w:t xml:space="preserve">Congestion </w:t>
      </w:r>
      <w:r w:rsidR="0078601A">
        <w:t>C</w:t>
      </w:r>
      <w:r>
        <w:t xml:space="preserve">ontrol </w:t>
      </w:r>
      <w:r w:rsidR="0078601A">
        <w:t>B</w:t>
      </w:r>
      <w:r>
        <w:t xml:space="preserve">ased on </w:t>
      </w:r>
      <w:proofErr w:type="spellStart"/>
      <w:r>
        <w:t>QoS</w:t>
      </w:r>
      <w:proofErr w:type="spellEnd"/>
    </w:p>
    <w:p w:rsidR="00C762C3" w:rsidRPr="00C16B01" w:rsidRDefault="001F4936" w:rsidP="00121D01">
      <w:pPr>
        <w:ind w:firstLineChars="100" w:firstLine="210"/>
        <w:jc w:val="both"/>
        <w:rPr>
          <w:rFonts w:eastAsiaTheme="minorEastAsia"/>
          <w:sz w:val="21"/>
          <w:szCs w:val="21"/>
          <w:lang w:val="en-US" w:eastAsia="ko-KR"/>
        </w:rPr>
      </w:pPr>
      <w:bookmarkStart w:id="6" w:name="OLE_LINK45"/>
      <w:bookmarkStart w:id="7" w:name="OLE_LINK46"/>
      <w:bookmarkEnd w:id="4"/>
      <w:bookmarkEnd w:id="5"/>
      <w:r>
        <w:rPr>
          <w:rFonts w:eastAsiaTheme="minorEastAsia"/>
          <w:sz w:val="21"/>
          <w:szCs w:val="21"/>
          <w:lang w:val="en-US" w:eastAsia="ko-KR"/>
        </w:rPr>
        <w:t xml:space="preserve">In SI phase, several contributions had proposed admission control in NR </w:t>
      </w:r>
      <w:proofErr w:type="spellStart"/>
      <w:r>
        <w:rPr>
          <w:rFonts w:eastAsiaTheme="minorEastAsia"/>
          <w:sz w:val="21"/>
          <w:szCs w:val="21"/>
          <w:lang w:val="en-US" w:eastAsia="ko-KR"/>
        </w:rPr>
        <w:t>sidelink</w:t>
      </w:r>
      <w:proofErr w:type="spellEnd"/>
      <w:r>
        <w:rPr>
          <w:rFonts w:eastAsiaTheme="minorEastAsia"/>
          <w:sz w:val="21"/>
          <w:szCs w:val="21"/>
          <w:lang w:val="en-US" w:eastAsia="ko-KR"/>
        </w:rPr>
        <w:t xml:space="preserve"> to solve </w:t>
      </w:r>
      <w:r w:rsidR="0078601A">
        <w:rPr>
          <w:rFonts w:eastAsiaTheme="minorEastAsia"/>
          <w:sz w:val="21"/>
          <w:szCs w:val="21"/>
          <w:lang w:val="en-US" w:eastAsia="ko-KR"/>
        </w:rPr>
        <w:t>congestion [</w:t>
      </w:r>
      <w:r>
        <w:rPr>
          <w:rFonts w:eastAsiaTheme="minorEastAsia"/>
          <w:sz w:val="21"/>
          <w:szCs w:val="21"/>
          <w:lang w:val="en-US" w:eastAsia="ko-KR"/>
        </w:rPr>
        <w:t>2</w:t>
      </w:r>
      <w:proofErr w:type="gramStart"/>
      <w:r>
        <w:rPr>
          <w:rFonts w:eastAsiaTheme="minorEastAsia"/>
          <w:sz w:val="21"/>
          <w:szCs w:val="21"/>
          <w:lang w:val="en-US" w:eastAsia="ko-KR"/>
        </w:rPr>
        <w:t>][</w:t>
      </w:r>
      <w:proofErr w:type="gramEnd"/>
      <w:r>
        <w:rPr>
          <w:rFonts w:eastAsiaTheme="minorEastAsia"/>
          <w:sz w:val="21"/>
          <w:szCs w:val="21"/>
          <w:lang w:val="en-US" w:eastAsia="ko-KR"/>
        </w:rPr>
        <w:t>3]. In WID, combination of a couple of objectives in below box could be related on this issue.</w:t>
      </w:r>
    </w:p>
    <w:tbl>
      <w:tblPr>
        <w:tblStyle w:val="a6"/>
        <w:tblW w:w="0" w:type="auto"/>
        <w:tblInd w:w="400" w:type="dxa"/>
        <w:tblLook w:val="04A0" w:firstRow="1" w:lastRow="0" w:firstColumn="1" w:lastColumn="0" w:noHBand="0" w:noVBand="1"/>
      </w:tblPr>
      <w:tblGrid>
        <w:gridCol w:w="9231"/>
      </w:tblGrid>
      <w:tr w:rsidR="001F4936" w:rsidTr="001F4936">
        <w:tc>
          <w:tcPr>
            <w:tcW w:w="9631" w:type="dxa"/>
          </w:tcPr>
          <w:p w:rsidR="007651D4" w:rsidRDefault="007651D4" w:rsidP="007651D4">
            <w:pPr>
              <w:jc w:val="both"/>
              <w:rPr>
                <w:lang w:eastAsia="ko-KR"/>
              </w:rPr>
            </w:pPr>
            <w:r>
              <w:rPr>
                <w:rFonts w:hint="eastAsia"/>
                <w:lang w:eastAsia="ko-KR"/>
              </w:rPr>
              <w:t xml:space="preserve">1. </w:t>
            </w:r>
            <w:r>
              <w:rPr>
                <w:lang w:eastAsia="ko-KR"/>
              </w:rPr>
              <w:t xml:space="preserve">NR </w:t>
            </w:r>
            <w:proofErr w:type="spellStart"/>
            <w:r>
              <w:rPr>
                <w:lang w:eastAsia="ko-KR"/>
              </w:rPr>
              <w:t>sidelink</w:t>
            </w:r>
            <w:proofErr w:type="spellEnd"/>
            <w:r>
              <w:rPr>
                <w:lang w:eastAsia="ko-KR"/>
              </w:rPr>
              <w:t xml:space="preserve">: </w:t>
            </w:r>
            <w:r>
              <w:rPr>
                <w:rFonts w:hint="eastAsia"/>
                <w:lang w:eastAsia="ko-KR"/>
              </w:rPr>
              <w:t>Spe</w:t>
            </w:r>
            <w:r>
              <w:rPr>
                <w:lang w:eastAsia="ko-KR"/>
              </w:rPr>
              <w:t xml:space="preserve">cify NR </w:t>
            </w:r>
            <w:proofErr w:type="spellStart"/>
            <w:r>
              <w:rPr>
                <w:lang w:eastAsia="ko-KR"/>
              </w:rPr>
              <w:t>sidelink</w:t>
            </w:r>
            <w:proofErr w:type="spellEnd"/>
            <w:r>
              <w:rPr>
                <w:lang w:eastAsia="ko-KR"/>
              </w:rPr>
              <w:t xml:space="preserve"> solutions necessary to support </w:t>
            </w:r>
            <w:proofErr w:type="spellStart"/>
            <w:r>
              <w:rPr>
                <w:lang w:eastAsia="ko-KR"/>
              </w:rPr>
              <w:t>sidelink</w:t>
            </w:r>
            <w:proofErr w:type="spellEnd"/>
            <w:r>
              <w:rPr>
                <w:lang w:eastAsia="ko-KR"/>
              </w:rPr>
              <w:t xml:space="preserve"> unicast, </w:t>
            </w:r>
            <w:proofErr w:type="spellStart"/>
            <w:r>
              <w:rPr>
                <w:lang w:eastAsia="ko-KR"/>
              </w:rPr>
              <w:t>sidelink</w:t>
            </w:r>
            <w:proofErr w:type="spellEnd"/>
            <w:r>
              <w:rPr>
                <w:lang w:eastAsia="ko-KR"/>
              </w:rPr>
              <w:t xml:space="preserve"> </w:t>
            </w:r>
            <w:proofErr w:type="spellStart"/>
            <w:r>
              <w:rPr>
                <w:lang w:eastAsia="ko-KR"/>
              </w:rPr>
              <w:t>groupcast</w:t>
            </w:r>
            <w:proofErr w:type="spellEnd"/>
            <w:r>
              <w:rPr>
                <w:lang w:eastAsia="ko-KR"/>
              </w:rPr>
              <w:t xml:space="preserve">, and </w:t>
            </w:r>
            <w:proofErr w:type="spellStart"/>
            <w:r>
              <w:rPr>
                <w:lang w:eastAsia="ko-KR"/>
              </w:rPr>
              <w:t>sidelink</w:t>
            </w:r>
            <w:proofErr w:type="spellEnd"/>
            <w:r>
              <w:rPr>
                <w:lang w:eastAsia="ko-KR"/>
              </w:rPr>
              <w:t xml:space="preserve"> broadcast for V2X services, considering </w:t>
            </w:r>
            <w:r w:rsidRPr="00721DE0">
              <w:rPr>
                <w:bCs/>
              </w:rPr>
              <w:t>in-network coverage, out-of-network coverage, and partial network coverage</w:t>
            </w:r>
            <w:r>
              <w:rPr>
                <w:lang w:eastAsia="ko-KR"/>
              </w:rPr>
              <w:t>.</w:t>
            </w:r>
          </w:p>
          <w:p w:rsidR="007651D4" w:rsidRPr="007720DE" w:rsidRDefault="007651D4" w:rsidP="007651D4">
            <w:pPr>
              <w:numPr>
                <w:ilvl w:val="0"/>
                <w:numId w:val="25"/>
              </w:numPr>
              <w:jc w:val="both"/>
              <w:rPr>
                <w:lang w:eastAsia="ko-KR"/>
              </w:rPr>
            </w:pPr>
            <w:r w:rsidRPr="007720DE">
              <w:rPr>
                <w:lang w:eastAsia="ko-KR"/>
              </w:rPr>
              <w:t>Congestion control [RAN1, RAN2]</w:t>
            </w:r>
          </w:p>
          <w:p w:rsidR="001F4936" w:rsidRPr="007651D4" w:rsidRDefault="007651D4" w:rsidP="007651D4">
            <w:pPr>
              <w:spacing w:after="0"/>
              <w:rPr>
                <w:sz w:val="21"/>
                <w:szCs w:val="21"/>
              </w:rPr>
            </w:pPr>
            <w:r>
              <w:rPr>
                <w:bCs/>
                <w:lang w:eastAsia="ko-KR"/>
              </w:rPr>
              <w:t>4</w:t>
            </w:r>
            <w:r>
              <w:rPr>
                <w:rFonts w:hint="eastAsia"/>
                <w:bCs/>
                <w:lang w:eastAsia="ko-KR"/>
              </w:rPr>
              <w:t xml:space="preserve">. </w:t>
            </w:r>
            <w:r>
              <w:rPr>
                <w:bCs/>
                <w:lang w:eastAsia="ko-KR"/>
              </w:rPr>
              <w:t xml:space="preserve">Specify support for </w:t>
            </w:r>
            <w:proofErr w:type="spellStart"/>
            <w:r>
              <w:rPr>
                <w:bCs/>
                <w:lang w:eastAsia="ko-KR"/>
              </w:rPr>
              <w:t>QoS</w:t>
            </w:r>
            <w:proofErr w:type="spellEnd"/>
            <w:r>
              <w:rPr>
                <w:bCs/>
                <w:lang w:eastAsia="ko-KR"/>
              </w:rPr>
              <w:t xml:space="preserve"> management [RAN2, RAN3, RAN1]</w:t>
            </w:r>
          </w:p>
        </w:tc>
      </w:tr>
    </w:tbl>
    <w:p w:rsidR="00C762C3" w:rsidRPr="00C16B01" w:rsidRDefault="00C762C3" w:rsidP="00121D01">
      <w:pPr>
        <w:ind w:leftChars="200" w:left="400"/>
        <w:rPr>
          <w:sz w:val="21"/>
          <w:szCs w:val="21"/>
        </w:rPr>
      </w:pPr>
    </w:p>
    <w:p w:rsidR="00C762C3" w:rsidRPr="00C16B01" w:rsidRDefault="007651D4" w:rsidP="00121D01">
      <w:pPr>
        <w:spacing w:after="0"/>
        <w:ind w:firstLineChars="100" w:firstLine="210"/>
        <w:jc w:val="both"/>
        <w:rPr>
          <w:rFonts w:eastAsiaTheme="minorEastAsia"/>
          <w:sz w:val="21"/>
          <w:szCs w:val="21"/>
          <w:lang w:val="en-US" w:eastAsia="ko-KR"/>
        </w:rPr>
      </w:pPr>
      <w:r>
        <w:rPr>
          <w:rFonts w:eastAsiaTheme="minorEastAsia"/>
          <w:sz w:val="21"/>
          <w:szCs w:val="21"/>
          <w:lang w:eastAsia="ko-KR"/>
        </w:rPr>
        <w:t xml:space="preserve">Basically, it is better to solve the congestion in physical layer since it allows simple upper layer protocol design. </w:t>
      </w:r>
      <w:r w:rsidR="00184AE7">
        <w:rPr>
          <w:rFonts w:eastAsiaTheme="minorEastAsia"/>
          <w:sz w:val="21"/>
          <w:szCs w:val="21"/>
          <w:lang w:eastAsia="ko-KR"/>
        </w:rPr>
        <w:t xml:space="preserve">Regarding on </w:t>
      </w:r>
      <w:proofErr w:type="spellStart"/>
      <w:r w:rsidR="004B6013">
        <w:rPr>
          <w:rFonts w:eastAsiaTheme="minorEastAsia"/>
          <w:sz w:val="21"/>
          <w:szCs w:val="21"/>
          <w:lang w:eastAsia="ko-KR"/>
        </w:rPr>
        <w:t>QoS</w:t>
      </w:r>
      <w:proofErr w:type="spellEnd"/>
      <w:r w:rsidR="004B6013">
        <w:rPr>
          <w:rFonts w:eastAsiaTheme="minorEastAsia"/>
          <w:sz w:val="21"/>
          <w:szCs w:val="21"/>
          <w:lang w:eastAsia="ko-KR"/>
        </w:rPr>
        <w:t xml:space="preserve"> requirements of advanced V2X services and architecture of NR V2X, </w:t>
      </w:r>
      <w:r>
        <w:rPr>
          <w:rFonts w:eastAsiaTheme="minorEastAsia"/>
          <w:sz w:val="21"/>
          <w:szCs w:val="21"/>
          <w:lang w:eastAsia="ko-KR"/>
        </w:rPr>
        <w:t xml:space="preserve">however, </w:t>
      </w:r>
      <w:r w:rsidR="004B6013">
        <w:rPr>
          <w:rFonts w:eastAsiaTheme="minorEastAsia"/>
          <w:sz w:val="21"/>
          <w:szCs w:val="21"/>
          <w:lang w:eastAsia="ko-KR"/>
        </w:rPr>
        <w:t xml:space="preserve">all of congestion issues cannot be removed since a UE should support multiple advanced V2X services which could be totally different </w:t>
      </w:r>
      <w:proofErr w:type="spellStart"/>
      <w:r w:rsidR="004B6013">
        <w:rPr>
          <w:rFonts w:eastAsiaTheme="minorEastAsia"/>
          <w:sz w:val="21"/>
          <w:szCs w:val="21"/>
          <w:lang w:eastAsia="ko-KR"/>
        </w:rPr>
        <w:t>QoS</w:t>
      </w:r>
      <w:proofErr w:type="spellEnd"/>
      <w:r w:rsidR="004B6013">
        <w:rPr>
          <w:rFonts w:eastAsiaTheme="minorEastAsia"/>
          <w:sz w:val="21"/>
          <w:szCs w:val="21"/>
          <w:lang w:eastAsia="ko-KR"/>
        </w:rPr>
        <w:t xml:space="preserve"> requirements each other.</w:t>
      </w:r>
      <w:r w:rsidR="00184AE7">
        <w:rPr>
          <w:rFonts w:eastAsiaTheme="minorEastAsia"/>
          <w:sz w:val="21"/>
          <w:szCs w:val="21"/>
          <w:lang w:eastAsia="ko-KR"/>
        </w:rPr>
        <w:t xml:space="preserve"> </w:t>
      </w:r>
      <w:r w:rsidR="004B6013">
        <w:rPr>
          <w:rFonts w:eastAsiaTheme="minorEastAsia"/>
          <w:sz w:val="21"/>
          <w:szCs w:val="21"/>
          <w:lang w:eastAsia="ko-KR"/>
        </w:rPr>
        <w:t xml:space="preserve">And the UE also should support multiple unicast and/or </w:t>
      </w:r>
      <w:proofErr w:type="spellStart"/>
      <w:r w:rsidR="004B6013">
        <w:rPr>
          <w:rFonts w:eastAsiaTheme="minorEastAsia"/>
          <w:sz w:val="21"/>
          <w:szCs w:val="21"/>
          <w:lang w:eastAsia="ko-KR"/>
        </w:rPr>
        <w:t>groupcast</w:t>
      </w:r>
      <w:proofErr w:type="spellEnd"/>
      <w:r w:rsidR="004B6013">
        <w:rPr>
          <w:rFonts w:eastAsiaTheme="minorEastAsia"/>
          <w:sz w:val="21"/>
          <w:szCs w:val="21"/>
          <w:lang w:eastAsia="ko-KR"/>
        </w:rPr>
        <w:t xml:space="preserve"> SL connection with multiple another UEs. In this situation, the UE would be needed loading control inner UE side to allocate resources among each cast type and destinations including broadcast transmission. As mentioned in [2] and [3], to remove this kind of congestion, admission control should be introduced in PC5 which is </w:t>
      </w:r>
      <w:r w:rsidR="00DF1778">
        <w:rPr>
          <w:rFonts w:eastAsiaTheme="minorEastAsia"/>
          <w:sz w:val="21"/>
          <w:szCs w:val="21"/>
          <w:lang w:eastAsia="ko-KR"/>
        </w:rPr>
        <w:t xml:space="preserve">discussed </w:t>
      </w:r>
      <w:r w:rsidR="004B6013">
        <w:rPr>
          <w:rFonts w:eastAsiaTheme="minorEastAsia"/>
          <w:sz w:val="21"/>
          <w:szCs w:val="21"/>
          <w:lang w:eastAsia="ko-KR"/>
        </w:rPr>
        <w:t xml:space="preserve">based on </w:t>
      </w:r>
      <w:r w:rsidR="00DF1778">
        <w:rPr>
          <w:rFonts w:eastAsiaTheme="minorEastAsia"/>
          <w:sz w:val="21"/>
          <w:szCs w:val="21"/>
          <w:lang w:eastAsia="ko-KR"/>
        </w:rPr>
        <w:t xml:space="preserve">legacy scheme in </w:t>
      </w:r>
      <w:proofErr w:type="spellStart"/>
      <w:r w:rsidR="00DF1778">
        <w:rPr>
          <w:rFonts w:eastAsiaTheme="minorEastAsia"/>
          <w:sz w:val="21"/>
          <w:szCs w:val="21"/>
          <w:lang w:eastAsia="ko-KR"/>
        </w:rPr>
        <w:t>Uu</w:t>
      </w:r>
      <w:proofErr w:type="spellEnd"/>
      <w:r w:rsidR="00DF1778">
        <w:rPr>
          <w:rFonts w:eastAsiaTheme="minorEastAsia"/>
          <w:sz w:val="21"/>
          <w:szCs w:val="21"/>
          <w:lang w:eastAsia="ko-KR"/>
        </w:rPr>
        <w:t xml:space="preserve"> interface. Typically, SL unicast connection would be initialized to guarantee </w:t>
      </w:r>
      <w:proofErr w:type="spellStart"/>
      <w:r w:rsidR="00DF1778">
        <w:rPr>
          <w:rFonts w:eastAsiaTheme="minorEastAsia"/>
          <w:sz w:val="21"/>
          <w:szCs w:val="21"/>
          <w:lang w:eastAsia="ko-KR"/>
        </w:rPr>
        <w:t>QoS</w:t>
      </w:r>
      <w:proofErr w:type="spellEnd"/>
      <w:r w:rsidR="00DF1778">
        <w:rPr>
          <w:rFonts w:eastAsiaTheme="minorEastAsia"/>
          <w:sz w:val="21"/>
          <w:szCs w:val="21"/>
          <w:lang w:eastAsia="ko-KR"/>
        </w:rPr>
        <w:t xml:space="preserve"> requirement tightly by the application layer. Therefore, at least in the SL unicast connection, admission control per services</w:t>
      </w:r>
      <w:r w:rsidR="0078601A">
        <w:rPr>
          <w:rFonts w:eastAsiaTheme="minorEastAsia"/>
          <w:sz w:val="21"/>
          <w:szCs w:val="21"/>
          <w:lang w:eastAsia="ko-KR"/>
        </w:rPr>
        <w:t xml:space="preserve"> </w:t>
      </w:r>
      <w:r w:rsidR="00DF1778">
        <w:rPr>
          <w:rFonts w:eastAsiaTheme="minorEastAsia"/>
          <w:sz w:val="21"/>
          <w:szCs w:val="21"/>
          <w:lang w:eastAsia="ko-KR"/>
        </w:rPr>
        <w:t>(flow) should be supported.</w:t>
      </w:r>
    </w:p>
    <w:p w:rsidR="00AA79C1" w:rsidRPr="00C16B01" w:rsidRDefault="00AA79C1" w:rsidP="00121D01">
      <w:pPr>
        <w:ind w:left="1418" w:hangingChars="675" w:hanging="1418"/>
        <w:rPr>
          <w:rFonts w:eastAsiaTheme="minorEastAsia"/>
          <w:b/>
          <w:sz w:val="21"/>
          <w:szCs w:val="21"/>
          <w:lang w:eastAsia="ko-KR"/>
        </w:rPr>
      </w:pPr>
    </w:p>
    <w:p w:rsidR="00C762C3" w:rsidRDefault="006E4B5B" w:rsidP="00C762C3">
      <w:pPr>
        <w:rPr>
          <w:rFonts w:eastAsiaTheme="minorEastAsia"/>
          <w:b/>
          <w:sz w:val="21"/>
          <w:szCs w:val="21"/>
          <w:lang w:val="en-US" w:eastAsia="ko-KR"/>
        </w:rPr>
      </w:pPr>
      <w:r>
        <w:rPr>
          <w:rFonts w:eastAsiaTheme="minorEastAsia"/>
          <w:b/>
          <w:sz w:val="21"/>
          <w:szCs w:val="21"/>
          <w:lang w:val="en-US" w:eastAsia="ko-KR"/>
        </w:rPr>
        <w:t>Proposal</w:t>
      </w:r>
      <w:r w:rsidR="00C762C3" w:rsidRPr="00C16B01">
        <w:rPr>
          <w:rFonts w:eastAsiaTheme="minorEastAsia"/>
          <w:b/>
          <w:sz w:val="21"/>
          <w:szCs w:val="21"/>
          <w:lang w:val="en-US" w:eastAsia="ko-KR"/>
        </w:rPr>
        <w:t xml:space="preserve"> 1: </w:t>
      </w:r>
      <w:r w:rsidR="001F4936">
        <w:rPr>
          <w:rFonts w:eastAsiaTheme="minorEastAsia"/>
          <w:b/>
          <w:sz w:val="21"/>
          <w:szCs w:val="21"/>
          <w:lang w:val="en-US" w:eastAsia="ko-KR"/>
        </w:rPr>
        <w:t xml:space="preserve">Admission control </w:t>
      </w:r>
      <w:r w:rsidR="00DF1778">
        <w:rPr>
          <w:rFonts w:eastAsiaTheme="minorEastAsia"/>
          <w:b/>
          <w:sz w:val="21"/>
          <w:szCs w:val="21"/>
          <w:lang w:val="en-US" w:eastAsia="ko-KR"/>
        </w:rPr>
        <w:t>in SL unicast connection should be introduced</w:t>
      </w:r>
      <w:r w:rsidR="00C762C3" w:rsidRPr="00C16B01">
        <w:rPr>
          <w:rFonts w:eastAsiaTheme="minorEastAsia"/>
          <w:b/>
          <w:sz w:val="21"/>
          <w:szCs w:val="21"/>
          <w:lang w:val="en-US" w:eastAsia="ko-KR"/>
        </w:rPr>
        <w:t xml:space="preserve">. </w:t>
      </w:r>
    </w:p>
    <w:p w:rsidR="00121D01" w:rsidRPr="00DF1778" w:rsidRDefault="00121D01" w:rsidP="00C762C3">
      <w:pPr>
        <w:rPr>
          <w:rFonts w:eastAsiaTheme="minorEastAsia"/>
          <w:b/>
          <w:sz w:val="21"/>
          <w:szCs w:val="21"/>
          <w:lang w:val="en-US" w:eastAsia="ko-KR"/>
        </w:rPr>
      </w:pPr>
    </w:p>
    <w:p w:rsidR="00121D01" w:rsidRDefault="0078601A" w:rsidP="00121D01">
      <w:pPr>
        <w:pStyle w:val="2"/>
      </w:pPr>
      <w:r>
        <w:t>Procedure for Congestion Control</w:t>
      </w:r>
    </w:p>
    <w:p w:rsidR="00121D01" w:rsidRDefault="00333A23" w:rsidP="00121D01">
      <w:pPr>
        <w:ind w:firstLineChars="100" w:firstLine="210"/>
        <w:rPr>
          <w:rFonts w:eastAsiaTheme="minorEastAsia"/>
          <w:sz w:val="21"/>
          <w:szCs w:val="21"/>
          <w:lang w:eastAsia="ko-KR"/>
        </w:rPr>
      </w:pPr>
      <w:r>
        <w:rPr>
          <w:rFonts w:eastAsiaTheme="minorEastAsia" w:hint="eastAsia"/>
          <w:sz w:val="21"/>
          <w:szCs w:val="21"/>
          <w:lang w:eastAsia="ko-KR"/>
        </w:rPr>
        <w:t xml:space="preserve">In </w:t>
      </w:r>
      <w:r w:rsidR="00C6614B">
        <w:rPr>
          <w:rFonts w:eastAsiaTheme="minorEastAsia"/>
          <w:sz w:val="21"/>
          <w:szCs w:val="21"/>
          <w:lang w:eastAsia="ko-KR"/>
        </w:rPr>
        <w:t>simple</w:t>
      </w:r>
      <w:r w:rsidR="00121D01">
        <w:rPr>
          <w:rFonts w:eastAsiaTheme="minorEastAsia"/>
          <w:sz w:val="21"/>
          <w:szCs w:val="21"/>
          <w:lang w:eastAsia="ko-KR"/>
        </w:rPr>
        <w:t xml:space="preserve">, </w:t>
      </w:r>
      <w:r w:rsidR="00C6614B">
        <w:rPr>
          <w:rFonts w:eastAsiaTheme="minorEastAsia"/>
          <w:sz w:val="21"/>
          <w:szCs w:val="21"/>
          <w:lang w:eastAsia="ko-KR"/>
        </w:rPr>
        <w:t xml:space="preserve">the </w:t>
      </w:r>
      <w:r w:rsidR="00C67D4F">
        <w:rPr>
          <w:rFonts w:eastAsiaTheme="minorEastAsia"/>
          <w:sz w:val="21"/>
          <w:szCs w:val="21"/>
          <w:lang w:eastAsia="ko-KR"/>
        </w:rPr>
        <w:t xml:space="preserve">concept of </w:t>
      </w:r>
      <w:r w:rsidR="00C6614B">
        <w:rPr>
          <w:rFonts w:eastAsiaTheme="minorEastAsia"/>
          <w:sz w:val="21"/>
          <w:szCs w:val="21"/>
          <w:lang w:eastAsia="ko-KR"/>
        </w:rPr>
        <w:t xml:space="preserve">admission control </w:t>
      </w:r>
      <w:r w:rsidR="00C67D4F">
        <w:rPr>
          <w:rFonts w:eastAsiaTheme="minorEastAsia"/>
          <w:sz w:val="21"/>
          <w:szCs w:val="21"/>
          <w:lang w:eastAsia="ko-KR"/>
        </w:rPr>
        <w:t>procedure in</w:t>
      </w:r>
      <w:r w:rsidR="00C6614B">
        <w:rPr>
          <w:rFonts w:eastAsiaTheme="minorEastAsia"/>
          <w:sz w:val="21"/>
          <w:szCs w:val="21"/>
          <w:lang w:eastAsia="ko-KR"/>
        </w:rPr>
        <w:t xml:space="preserve"> </w:t>
      </w:r>
      <w:proofErr w:type="spellStart"/>
      <w:r w:rsidR="00C6614B">
        <w:rPr>
          <w:rFonts w:eastAsiaTheme="minorEastAsia"/>
          <w:sz w:val="21"/>
          <w:szCs w:val="21"/>
          <w:lang w:eastAsia="ko-KR"/>
        </w:rPr>
        <w:t>Uu</w:t>
      </w:r>
      <w:proofErr w:type="spellEnd"/>
      <w:r w:rsidR="00C6614B">
        <w:rPr>
          <w:rFonts w:eastAsiaTheme="minorEastAsia"/>
          <w:sz w:val="21"/>
          <w:szCs w:val="21"/>
          <w:lang w:eastAsia="ko-KR"/>
        </w:rPr>
        <w:t xml:space="preserve"> interface can be reused since per-flow </w:t>
      </w:r>
      <w:proofErr w:type="spellStart"/>
      <w:r w:rsidR="00C6614B">
        <w:rPr>
          <w:rFonts w:eastAsiaTheme="minorEastAsia"/>
          <w:sz w:val="21"/>
          <w:szCs w:val="21"/>
          <w:lang w:eastAsia="ko-KR"/>
        </w:rPr>
        <w:t>QoS</w:t>
      </w:r>
      <w:proofErr w:type="spellEnd"/>
      <w:r w:rsidR="00C6614B">
        <w:rPr>
          <w:rFonts w:eastAsiaTheme="minorEastAsia"/>
          <w:sz w:val="21"/>
          <w:szCs w:val="21"/>
          <w:lang w:eastAsia="ko-KR"/>
        </w:rPr>
        <w:t xml:space="preserve"> policy in SL unicast is same with NR </w:t>
      </w:r>
      <w:proofErr w:type="spellStart"/>
      <w:r w:rsidR="00C6614B">
        <w:rPr>
          <w:rFonts w:eastAsiaTheme="minorEastAsia"/>
          <w:sz w:val="21"/>
          <w:szCs w:val="21"/>
          <w:lang w:eastAsia="ko-KR"/>
        </w:rPr>
        <w:t>Uu</w:t>
      </w:r>
      <w:proofErr w:type="spellEnd"/>
      <w:r w:rsidR="00C6614B">
        <w:rPr>
          <w:rFonts w:eastAsiaTheme="minorEastAsia"/>
          <w:sz w:val="21"/>
          <w:szCs w:val="21"/>
          <w:lang w:eastAsia="ko-KR"/>
        </w:rPr>
        <w:t xml:space="preserve"> interface. But details on </w:t>
      </w:r>
      <w:proofErr w:type="spellStart"/>
      <w:r w:rsidR="00C67D4F">
        <w:rPr>
          <w:rFonts w:eastAsiaTheme="minorEastAsia"/>
          <w:sz w:val="21"/>
          <w:szCs w:val="21"/>
          <w:lang w:eastAsia="ko-KR"/>
        </w:rPr>
        <w:t>QoS</w:t>
      </w:r>
      <w:proofErr w:type="spellEnd"/>
      <w:r w:rsidR="00C67D4F">
        <w:rPr>
          <w:rFonts w:eastAsiaTheme="minorEastAsia"/>
          <w:sz w:val="21"/>
          <w:szCs w:val="21"/>
          <w:lang w:eastAsia="ko-KR"/>
        </w:rPr>
        <w:t xml:space="preserve"> and configuration </w:t>
      </w:r>
      <w:r w:rsidR="00C6614B">
        <w:rPr>
          <w:rFonts w:eastAsiaTheme="minorEastAsia"/>
          <w:sz w:val="21"/>
          <w:szCs w:val="21"/>
          <w:lang w:eastAsia="ko-KR"/>
        </w:rPr>
        <w:t>parameters to send for destination UE should be discussed whether can be reused or</w:t>
      </w:r>
      <w:r w:rsidR="00C67D4F">
        <w:rPr>
          <w:rFonts w:eastAsiaTheme="minorEastAsia"/>
          <w:sz w:val="21"/>
          <w:szCs w:val="21"/>
          <w:lang w:eastAsia="ko-KR"/>
        </w:rPr>
        <w:t xml:space="preserve"> new ones should be introduced such as </w:t>
      </w:r>
      <w:proofErr w:type="spellStart"/>
      <w:r w:rsidR="00C67D4F">
        <w:rPr>
          <w:rFonts w:eastAsiaTheme="minorEastAsia"/>
          <w:sz w:val="21"/>
          <w:szCs w:val="21"/>
          <w:lang w:eastAsia="ko-KR"/>
        </w:rPr>
        <w:t>AS</w:t>
      </w:r>
      <w:proofErr w:type="spellEnd"/>
      <w:r w:rsidR="00C67D4F">
        <w:rPr>
          <w:rFonts w:eastAsiaTheme="minorEastAsia"/>
          <w:sz w:val="21"/>
          <w:szCs w:val="21"/>
          <w:lang w:eastAsia="ko-KR"/>
        </w:rPr>
        <w:t xml:space="preserve"> parameters including L1 and L2 layers corresponding on each SL DRB</w:t>
      </w:r>
      <w:r w:rsidR="00C6614B">
        <w:rPr>
          <w:rFonts w:eastAsiaTheme="minorEastAsia"/>
          <w:sz w:val="21"/>
          <w:szCs w:val="21"/>
          <w:lang w:eastAsia="ko-KR"/>
        </w:rPr>
        <w:t>.</w:t>
      </w:r>
    </w:p>
    <w:p w:rsidR="00C67D4F" w:rsidRDefault="00C67D4F" w:rsidP="00121D01">
      <w:pPr>
        <w:ind w:firstLineChars="100" w:firstLine="210"/>
        <w:rPr>
          <w:rFonts w:eastAsiaTheme="minorEastAsia"/>
          <w:sz w:val="21"/>
          <w:szCs w:val="21"/>
          <w:lang w:eastAsia="ko-KR"/>
        </w:rPr>
      </w:pPr>
      <w:r>
        <w:rPr>
          <w:rFonts w:eastAsiaTheme="minorEastAsia"/>
          <w:sz w:val="21"/>
          <w:szCs w:val="21"/>
          <w:lang w:eastAsia="ko-KR"/>
        </w:rPr>
        <w:lastRenderedPageBreak/>
        <w:t>I</w:t>
      </w:r>
      <w:r>
        <w:rPr>
          <w:rFonts w:eastAsiaTheme="minorEastAsia" w:hint="eastAsia"/>
          <w:sz w:val="21"/>
          <w:szCs w:val="21"/>
          <w:lang w:eastAsia="ko-KR"/>
        </w:rPr>
        <w:t xml:space="preserve">n </w:t>
      </w:r>
      <w:r>
        <w:rPr>
          <w:rFonts w:eastAsiaTheme="minorEastAsia"/>
          <w:sz w:val="21"/>
          <w:szCs w:val="21"/>
          <w:lang w:eastAsia="ko-KR"/>
        </w:rPr>
        <w:t>addition, the intention of admission control is to allow reject the request for unicast connection setup</w:t>
      </w:r>
      <w:r w:rsidR="00E834D3">
        <w:rPr>
          <w:rFonts w:eastAsiaTheme="minorEastAsia"/>
          <w:sz w:val="21"/>
          <w:szCs w:val="21"/>
          <w:lang w:eastAsia="ko-KR"/>
        </w:rPr>
        <w:t xml:space="preserve"> via new SL DRB. Therefore, it is needed to report </w:t>
      </w:r>
      <w:r w:rsidR="005D3F98">
        <w:rPr>
          <w:rFonts w:eastAsiaTheme="minorEastAsia"/>
          <w:sz w:val="21"/>
          <w:szCs w:val="21"/>
          <w:lang w:eastAsia="ko-KR"/>
        </w:rPr>
        <w:t xml:space="preserve">the reception message from the destination UE </w:t>
      </w:r>
      <w:r w:rsidR="00E834D3">
        <w:rPr>
          <w:rFonts w:eastAsiaTheme="minorEastAsia"/>
          <w:sz w:val="21"/>
          <w:szCs w:val="21"/>
          <w:lang w:eastAsia="ko-KR"/>
        </w:rPr>
        <w:t>to upper layer (i.e. application layer).</w:t>
      </w:r>
      <w:r>
        <w:rPr>
          <w:rFonts w:eastAsiaTheme="minorEastAsia"/>
          <w:sz w:val="21"/>
          <w:szCs w:val="21"/>
          <w:lang w:eastAsia="ko-KR"/>
        </w:rPr>
        <w:t xml:space="preserve"> </w:t>
      </w:r>
    </w:p>
    <w:p w:rsidR="00925254" w:rsidRDefault="00925254" w:rsidP="00925254">
      <w:pPr>
        <w:ind w:firstLineChars="100" w:firstLine="200"/>
        <w:jc w:val="center"/>
        <w:rPr>
          <w:rFonts w:eastAsiaTheme="minorEastAsia"/>
          <w:sz w:val="21"/>
          <w:szCs w:val="21"/>
          <w:lang w:eastAsia="ko-KR"/>
        </w:rPr>
      </w:pPr>
      <w:r>
        <w:object w:dxaOrig="966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84.5pt" o:ole="">
            <v:imagedata r:id="rId7" o:title=""/>
          </v:shape>
          <o:OLEObject Type="Embed" ProgID="Visio.Drawing.15" ShapeID="_x0000_i1025" DrawAspect="Content" ObjectID="_1618323880" r:id="rId8"/>
        </w:object>
      </w:r>
    </w:p>
    <w:p w:rsidR="00E834D3" w:rsidRDefault="00925254" w:rsidP="00925254">
      <w:pPr>
        <w:ind w:firstLineChars="100" w:firstLine="210"/>
        <w:jc w:val="center"/>
        <w:rPr>
          <w:rFonts w:eastAsiaTheme="minorEastAsia"/>
          <w:sz w:val="21"/>
          <w:szCs w:val="21"/>
          <w:lang w:eastAsia="ko-KR"/>
        </w:rPr>
      </w:pPr>
      <w:r>
        <w:rPr>
          <w:rFonts w:eastAsiaTheme="minorEastAsia"/>
          <w:sz w:val="21"/>
          <w:szCs w:val="21"/>
          <w:lang w:eastAsia="ko-KR"/>
        </w:rPr>
        <w:t>F</w:t>
      </w:r>
      <w:r>
        <w:rPr>
          <w:rFonts w:eastAsiaTheme="minorEastAsia" w:hint="eastAsia"/>
          <w:sz w:val="21"/>
          <w:szCs w:val="21"/>
          <w:lang w:eastAsia="ko-KR"/>
        </w:rPr>
        <w:t xml:space="preserve">igure </w:t>
      </w:r>
      <w:r>
        <w:rPr>
          <w:rFonts w:eastAsiaTheme="minorEastAsia"/>
          <w:sz w:val="21"/>
          <w:szCs w:val="21"/>
          <w:lang w:eastAsia="ko-KR"/>
        </w:rPr>
        <w:t>1. The concept of admission control in SL unicast connection (reject)</w:t>
      </w:r>
    </w:p>
    <w:p w:rsidR="00C6614B" w:rsidRPr="00C16B01" w:rsidRDefault="00C67D4F" w:rsidP="00121D01">
      <w:pPr>
        <w:ind w:firstLineChars="100" w:firstLine="210"/>
        <w:rPr>
          <w:rFonts w:eastAsiaTheme="minorEastAsia"/>
          <w:sz w:val="21"/>
          <w:szCs w:val="21"/>
          <w:lang w:eastAsia="ko-KR"/>
        </w:rPr>
      </w:pPr>
      <w:r>
        <w:rPr>
          <w:rFonts w:eastAsiaTheme="minorEastAsia"/>
          <w:sz w:val="21"/>
          <w:szCs w:val="21"/>
          <w:lang w:eastAsia="ko-KR"/>
        </w:rPr>
        <w:t>O</w:t>
      </w:r>
      <w:r>
        <w:rPr>
          <w:rFonts w:eastAsiaTheme="minorEastAsia" w:hint="eastAsia"/>
          <w:sz w:val="21"/>
          <w:szCs w:val="21"/>
          <w:lang w:eastAsia="ko-KR"/>
        </w:rPr>
        <w:t xml:space="preserve">ne </w:t>
      </w:r>
      <w:r>
        <w:rPr>
          <w:rFonts w:eastAsiaTheme="minorEastAsia"/>
          <w:sz w:val="21"/>
          <w:szCs w:val="21"/>
          <w:lang w:eastAsia="ko-KR"/>
        </w:rPr>
        <w:t>of other issue is the admission control can be cause value for PC5-RRC connection. For this, all of information on DRBs to start V2X services should be piggyback into PC5-RRC connection establishment request or setup. Unfortunately this issue should be discussed after PC5-RRC connection procedures are clearly completed.</w:t>
      </w:r>
    </w:p>
    <w:p w:rsidR="00736B0C" w:rsidRPr="00C16B01" w:rsidRDefault="00736B0C" w:rsidP="00C762C3">
      <w:pPr>
        <w:rPr>
          <w:rFonts w:eastAsiaTheme="minorEastAsia"/>
          <w:sz w:val="21"/>
          <w:szCs w:val="21"/>
          <w:lang w:val="en-US" w:eastAsia="ko-KR"/>
        </w:rPr>
      </w:pPr>
    </w:p>
    <w:p w:rsidR="00AA5760" w:rsidRPr="007D3E81"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Conclusion</w:t>
      </w:r>
    </w:p>
    <w:p w:rsidR="00C16B01" w:rsidRPr="00C16B01" w:rsidRDefault="00C16B01" w:rsidP="00C16B01">
      <w:pPr>
        <w:rPr>
          <w:rFonts w:eastAsiaTheme="minorEastAsia"/>
          <w:sz w:val="21"/>
          <w:szCs w:val="21"/>
          <w:lang w:val="en-US" w:eastAsia="ko-KR"/>
        </w:rPr>
      </w:pPr>
      <w:bookmarkStart w:id="8" w:name="_Toc423020280"/>
      <w:bookmarkStart w:id="9" w:name="OLE_LINK47"/>
      <w:bookmarkStart w:id="10" w:name="OLE_LINK48"/>
      <w:bookmarkEnd w:id="6"/>
      <w:bookmarkEnd w:id="7"/>
      <w:bookmarkEnd w:id="8"/>
      <w:r w:rsidRPr="00C16B01">
        <w:rPr>
          <w:rFonts w:eastAsiaTheme="minorEastAsia"/>
          <w:sz w:val="21"/>
          <w:szCs w:val="21"/>
          <w:lang w:val="en-US" w:eastAsia="ko-KR"/>
        </w:rPr>
        <w:t xml:space="preserve">In this contribution, we discussed </w:t>
      </w:r>
      <w:r w:rsidR="00925254">
        <w:rPr>
          <w:rFonts w:eastAsiaTheme="minorEastAsia"/>
          <w:sz w:val="21"/>
          <w:szCs w:val="21"/>
          <w:lang w:val="en-US" w:eastAsia="ko-KR"/>
        </w:rPr>
        <w:t>whether to introduce admission control for SL unicast connection. W</w:t>
      </w:r>
      <w:r w:rsidR="00E5128B">
        <w:rPr>
          <w:rFonts w:eastAsiaTheme="minorEastAsia"/>
          <w:sz w:val="21"/>
          <w:szCs w:val="21"/>
          <w:lang w:val="en-US" w:eastAsia="ko-KR"/>
        </w:rPr>
        <w:t xml:space="preserve">e suggest </w:t>
      </w:r>
      <w:r w:rsidR="00925254">
        <w:rPr>
          <w:rFonts w:eastAsiaTheme="minorEastAsia"/>
          <w:sz w:val="21"/>
          <w:szCs w:val="21"/>
          <w:lang w:val="en-US" w:eastAsia="ko-KR"/>
        </w:rPr>
        <w:t xml:space="preserve">to introduce the admission control but details </w:t>
      </w:r>
      <w:r w:rsidR="00B65AE0">
        <w:rPr>
          <w:rFonts w:eastAsiaTheme="minorEastAsia"/>
          <w:sz w:val="21"/>
          <w:szCs w:val="21"/>
          <w:lang w:val="en-US" w:eastAsia="ko-KR"/>
        </w:rPr>
        <w:t>should</w:t>
      </w:r>
      <w:r w:rsidR="00925254">
        <w:rPr>
          <w:rFonts w:eastAsiaTheme="minorEastAsia"/>
          <w:sz w:val="21"/>
          <w:szCs w:val="21"/>
          <w:lang w:val="en-US" w:eastAsia="ko-KR"/>
        </w:rPr>
        <w:t xml:space="preserve"> be discussed consistently after PC5-RRC connection protocols are completed.</w:t>
      </w:r>
    </w:p>
    <w:bookmarkEnd w:id="9"/>
    <w:bookmarkEnd w:id="10"/>
    <w:p w:rsidR="00E5128B" w:rsidRDefault="00E5128B" w:rsidP="00333A23">
      <w:pPr>
        <w:ind w:left="1134" w:hangingChars="540" w:hanging="1134"/>
        <w:rPr>
          <w:rFonts w:eastAsiaTheme="minorEastAsia"/>
          <w:b/>
          <w:sz w:val="21"/>
          <w:szCs w:val="21"/>
          <w:lang w:val="en-US" w:eastAsia="ko-KR"/>
        </w:rPr>
      </w:pPr>
      <w:r>
        <w:rPr>
          <w:rFonts w:eastAsiaTheme="minorEastAsia"/>
          <w:b/>
          <w:sz w:val="21"/>
          <w:szCs w:val="21"/>
          <w:lang w:val="en-US" w:eastAsia="ko-KR"/>
        </w:rPr>
        <w:t>Proposal</w:t>
      </w:r>
      <w:r w:rsidRPr="00C16B01">
        <w:rPr>
          <w:rFonts w:eastAsiaTheme="minorEastAsia"/>
          <w:b/>
          <w:sz w:val="21"/>
          <w:szCs w:val="21"/>
          <w:lang w:val="en-US" w:eastAsia="ko-KR"/>
        </w:rPr>
        <w:t xml:space="preserve"> 1: </w:t>
      </w:r>
      <w:r w:rsidR="00925254">
        <w:rPr>
          <w:rFonts w:eastAsiaTheme="minorEastAsia"/>
          <w:b/>
          <w:sz w:val="21"/>
          <w:szCs w:val="21"/>
          <w:lang w:val="en-US" w:eastAsia="ko-KR"/>
        </w:rPr>
        <w:t>Admission control in SL unicast connection should be introduced</w:t>
      </w:r>
      <w:r w:rsidRPr="00C16B01">
        <w:rPr>
          <w:rFonts w:eastAsiaTheme="minorEastAsia"/>
          <w:b/>
          <w:sz w:val="21"/>
          <w:szCs w:val="21"/>
          <w:lang w:val="en-US" w:eastAsia="ko-KR"/>
        </w:rPr>
        <w:t xml:space="preserve">. </w:t>
      </w:r>
    </w:p>
    <w:p w:rsidR="00AA5760" w:rsidRPr="007D3E81" w:rsidRDefault="00AA5760" w:rsidP="00AA5760">
      <w:pPr>
        <w:pStyle w:val="1"/>
        <w:tabs>
          <w:tab w:val="clear" w:pos="432"/>
        </w:tabs>
        <w:overflowPunct/>
        <w:autoSpaceDE/>
        <w:autoSpaceDN/>
        <w:adjustRightInd/>
        <w:ind w:left="0" w:firstLine="0"/>
        <w:textAlignment w:val="auto"/>
      </w:pPr>
      <w:r w:rsidRPr="007D3E81">
        <w:t>Reference</w:t>
      </w:r>
    </w:p>
    <w:bookmarkEnd w:id="2"/>
    <w:p w:rsidR="00401091" w:rsidRPr="003A3C7C" w:rsidRDefault="00AF129C" w:rsidP="008A09E6">
      <w:pPr>
        <w:pStyle w:val="Reference"/>
        <w:rPr>
          <w:rFonts w:ascii="Times New Roman" w:hAnsi="Times New Roman"/>
        </w:rPr>
      </w:pPr>
      <w:r>
        <w:rPr>
          <w:rFonts w:ascii="Times New Roman" w:eastAsia="맑은 고딕" w:hAnsi="Times New Roman"/>
          <w:lang w:eastAsia="ko-KR"/>
        </w:rPr>
        <w:t>R</w:t>
      </w:r>
      <w:r w:rsidR="009A4E2B">
        <w:rPr>
          <w:rFonts w:ascii="Times New Roman" w:eastAsia="맑은 고딕" w:hAnsi="Times New Roman"/>
          <w:lang w:eastAsia="ko-KR"/>
        </w:rPr>
        <w:t>P</w:t>
      </w:r>
      <w:r>
        <w:rPr>
          <w:rFonts w:ascii="Times New Roman" w:eastAsia="맑은 고딕" w:hAnsi="Times New Roman"/>
          <w:lang w:eastAsia="ko-KR"/>
        </w:rPr>
        <w:t>-1</w:t>
      </w:r>
      <w:r w:rsidR="001F4936">
        <w:rPr>
          <w:rFonts w:ascii="Times New Roman" w:eastAsia="맑은 고딕" w:hAnsi="Times New Roman"/>
          <w:lang w:eastAsia="ko-KR"/>
        </w:rPr>
        <w:t>9</w:t>
      </w:r>
      <w:r>
        <w:rPr>
          <w:rFonts w:ascii="Times New Roman" w:eastAsia="맑은 고딕" w:hAnsi="Times New Roman"/>
          <w:lang w:eastAsia="ko-KR"/>
        </w:rPr>
        <w:t>0</w:t>
      </w:r>
      <w:r w:rsidR="001F4936">
        <w:rPr>
          <w:rFonts w:ascii="Times New Roman" w:eastAsia="맑은 고딕" w:hAnsi="Times New Roman"/>
          <w:lang w:eastAsia="ko-KR"/>
        </w:rPr>
        <w:t>766</w:t>
      </w:r>
      <w:r w:rsidR="009A4E2B">
        <w:rPr>
          <w:rFonts w:ascii="Times New Roman" w:eastAsia="맑은 고딕" w:hAnsi="Times New Roman"/>
          <w:lang w:eastAsia="ko-KR"/>
        </w:rPr>
        <w:t xml:space="preserve">, </w:t>
      </w:r>
      <w:r w:rsidR="009A4E2B">
        <w:rPr>
          <w:rFonts w:ascii="Times New Roman" w:eastAsia="맑은 고딕" w:hAnsi="Times New Roman" w:hint="eastAsia"/>
          <w:lang w:eastAsia="ko-KR"/>
        </w:rPr>
        <w:t xml:space="preserve">New </w:t>
      </w:r>
      <w:r w:rsidR="001F4936">
        <w:rPr>
          <w:rFonts w:ascii="Times New Roman" w:eastAsia="맑은 고딕" w:hAnsi="Times New Roman"/>
          <w:lang w:eastAsia="ko-KR"/>
        </w:rPr>
        <w:t>W</w:t>
      </w:r>
      <w:r w:rsidR="009A4E2B">
        <w:rPr>
          <w:rFonts w:ascii="Times New Roman" w:eastAsia="맑은 고딕" w:hAnsi="Times New Roman" w:hint="eastAsia"/>
          <w:lang w:eastAsia="ko-KR"/>
        </w:rPr>
        <w:t xml:space="preserve">ID </w:t>
      </w:r>
      <w:r w:rsidR="009A4E2B">
        <w:rPr>
          <w:rFonts w:ascii="Times New Roman" w:eastAsia="맑은 고딕" w:hAnsi="Times New Roman"/>
          <w:lang w:eastAsia="ko-KR"/>
        </w:rPr>
        <w:t xml:space="preserve">on </w:t>
      </w:r>
      <w:r w:rsidR="001F4936">
        <w:rPr>
          <w:rFonts w:ascii="Times New Roman" w:eastAsia="맑은 고딕" w:hAnsi="Times New Roman"/>
          <w:lang w:eastAsia="ko-KR"/>
        </w:rPr>
        <w:t xml:space="preserve">5G V2X with NR </w:t>
      </w:r>
      <w:proofErr w:type="spellStart"/>
      <w:r w:rsidR="001F4936">
        <w:rPr>
          <w:rFonts w:ascii="Times New Roman" w:eastAsia="맑은 고딕" w:hAnsi="Times New Roman"/>
          <w:lang w:eastAsia="ko-KR"/>
        </w:rPr>
        <w:t>sidelink</w:t>
      </w:r>
      <w:proofErr w:type="spellEnd"/>
    </w:p>
    <w:p w:rsidR="003A3C7C" w:rsidRPr="001F4936" w:rsidRDefault="00785115" w:rsidP="00785115">
      <w:pPr>
        <w:pStyle w:val="Reference"/>
        <w:rPr>
          <w:rFonts w:ascii="Times New Roman" w:hAnsi="Times New Roman"/>
        </w:rPr>
      </w:pPr>
      <w:r>
        <w:rPr>
          <w:rFonts w:ascii="Times New Roman" w:eastAsiaTheme="minorEastAsia" w:hAnsi="Times New Roman" w:hint="eastAsia"/>
          <w:lang w:eastAsia="ko-KR"/>
        </w:rPr>
        <w:t xml:space="preserve">R2-1901704, </w:t>
      </w:r>
      <w:r w:rsidRPr="00785115">
        <w:rPr>
          <w:rFonts w:ascii="Times New Roman" w:eastAsiaTheme="minorEastAsia" w:hAnsi="Times New Roman"/>
          <w:lang w:eastAsia="ko-KR"/>
        </w:rPr>
        <w:t xml:space="preserve">On NR </w:t>
      </w:r>
      <w:proofErr w:type="spellStart"/>
      <w:r w:rsidRPr="00785115">
        <w:rPr>
          <w:rFonts w:ascii="Times New Roman" w:eastAsiaTheme="minorEastAsia" w:hAnsi="Times New Roman"/>
          <w:lang w:eastAsia="ko-KR"/>
        </w:rPr>
        <w:t>sidelink</w:t>
      </w:r>
      <w:proofErr w:type="spellEnd"/>
      <w:r w:rsidRPr="00785115">
        <w:rPr>
          <w:rFonts w:ascii="Times New Roman" w:eastAsiaTheme="minorEastAsia" w:hAnsi="Times New Roman"/>
          <w:lang w:eastAsia="ko-KR"/>
        </w:rPr>
        <w:t xml:space="preserve"> admission control</w:t>
      </w:r>
      <w:r>
        <w:rPr>
          <w:rFonts w:ascii="Times New Roman" w:eastAsiaTheme="minorEastAsia" w:hAnsi="Times New Roman"/>
          <w:lang w:eastAsia="ko-KR"/>
        </w:rPr>
        <w:t xml:space="preserve">, </w:t>
      </w:r>
      <w:r w:rsidRPr="00785115">
        <w:rPr>
          <w:rFonts w:ascii="Times New Roman" w:eastAsiaTheme="minorEastAsia" w:hAnsi="Times New Roman"/>
          <w:lang w:eastAsia="ko-KR"/>
        </w:rPr>
        <w:t>Ericsson</w:t>
      </w:r>
    </w:p>
    <w:p w:rsidR="001F4936" w:rsidRPr="003A3C7C" w:rsidRDefault="00785115" w:rsidP="00785115">
      <w:pPr>
        <w:pStyle w:val="Reference"/>
        <w:rPr>
          <w:rFonts w:ascii="Times New Roman" w:hAnsi="Times New Roman"/>
        </w:rPr>
      </w:pPr>
      <w:r w:rsidRPr="00785115">
        <w:rPr>
          <w:rFonts w:ascii="Times New Roman" w:hAnsi="Times New Roman"/>
        </w:rPr>
        <w:t>R2-1901788</w:t>
      </w:r>
      <w:r>
        <w:rPr>
          <w:rFonts w:ascii="Times New Roman" w:hAnsi="Times New Roman"/>
        </w:rPr>
        <w:t xml:space="preserve">, </w:t>
      </w:r>
      <w:r w:rsidRPr="00785115">
        <w:rPr>
          <w:rFonts w:ascii="Times New Roman" w:hAnsi="Times New Roman"/>
        </w:rPr>
        <w:t>Admission control in NR</w:t>
      </w:r>
      <w:r>
        <w:rPr>
          <w:rFonts w:ascii="Times New Roman" w:hAnsi="Times New Roman"/>
        </w:rPr>
        <w:t xml:space="preserve"> </w:t>
      </w:r>
      <w:r w:rsidRPr="00785115">
        <w:rPr>
          <w:rFonts w:ascii="Times New Roman" w:hAnsi="Times New Roman"/>
        </w:rPr>
        <w:t>SL</w:t>
      </w:r>
      <w:r>
        <w:rPr>
          <w:rFonts w:ascii="Times New Roman" w:hAnsi="Times New Roman"/>
        </w:rPr>
        <w:t>, Samsung</w:t>
      </w:r>
    </w:p>
    <w:sectPr w:rsidR="001F4936" w:rsidRPr="003A3C7C" w:rsidSect="0096126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D74" w:rsidRDefault="00DE6D74">
      <w:pPr>
        <w:spacing w:after="0"/>
      </w:pPr>
      <w:r>
        <w:separator/>
      </w:r>
    </w:p>
  </w:endnote>
  <w:endnote w:type="continuationSeparator" w:id="0">
    <w:p w:rsidR="00DE6D74" w:rsidRDefault="00DE6D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E20" w:rsidRDefault="00A75E20">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D74" w:rsidRDefault="00DE6D74">
      <w:pPr>
        <w:spacing w:after="0"/>
      </w:pPr>
      <w:r>
        <w:separator/>
      </w:r>
    </w:p>
  </w:footnote>
  <w:footnote w:type="continuationSeparator" w:id="0">
    <w:p w:rsidR="00DE6D74" w:rsidRDefault="00DE6D7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cs="Times New Roman" w:hint="default"/>
      </w:rPr>
    </w:lvl>
    <w:lvl w:ilvl="1" w:tplc="0809000F">
      <w:start w:val="1"/>
      <w:numFmt w:val="decimal"/>
      <w:lvlText w:val="%2."/>
      <w:lvlJc w:val="left"/>
      <w:pPr>
        <w:tabs>
          <w:tab w:val="num" w:pos="1440"/>
        </w:tabs>
        <w:ind w:left="1440" w:hanging="360"/>
      </w:p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112057"/>
    <w:multiLevelType w:val="hybridMultilevel"/>
    <w:tmpl w:val="E1DEC42E"/>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26847"/>
    <w:multiLevelType w:val="hybridMultilevel"/>
    <w:tmpl w:val="F97C8F22"/>
    <w:lvl w:ilvl="0" w:tplc="3ABCA17E">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cs="Times New Roman" w:hint="default"/>
      </w:rPr>
    </w:lvl>
    <w:lvl w:ilvl="1" w:tplc="E654DB02">
      <w:numFmt w:val="bullet"/>
      <w:lvlText w:val="•"/>
      <w:lvlJc w:val="left"/>
      <w:pPr>
        <w:tabs>
          <w:tab w:val="num" w:pos="1440"/>
        </w:tabs>
        <w:ind w:left="1440" w:hanging="360"/>
      </w:pPr>
      <w:rPr>
        <w:rFonts w:ascii="Arial" w:hAnsi="Arial" w:cs="Times New Roman" w:hint="default"/>
      </w:r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5EC075E"/>
    <w:multiLevelType w:val="hybridMultilevel"/>
    <w:tmpl w:val="68DE8C28"/>
    <w:lvl w:ilvl="0" w:tplc="92D2203E">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BF040DE"/>
    <w:multiLevelType w:val="hybridMultilevel"/>
    <w:tmpl w:val="F2A2DCD2"/>
    <w:lvl w:ilvl="0" w:tplc="1E10A0BC">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DCD4009"/>
    <w:multiLevelType w:val="hybridMultilevel"/>
    <w:tmpl w:val="A4F4925C"/>
    <w:lvl w:ilvl="0" w:tplc="3D46F6E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7D10DB"/>
    <w:multiLevelType w:val="hybridMultilevel"/>
    <w:tmpl w:val="C608D044"/>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4"/>
  </w:num>
  <w:num w:numId="3">
    <w:abstractNumId w:val="8"/>
  </w:num>
  <w:num w:numId="4">
    <w:abstractNumId w:val="5"/>
  </w:num>
  <w:num w:numId="5">
    <w:abstractNumId w:val="23"/>
  </w:num>
  <w:num w:numId="6">
    <w:abstractNumId w:val="17"/>
  </w:num>
  <w:num w:numId="7">
    <w:abstractNumId w:val="22"/>
  </w:num>
  <w:num w:numId="8">
    <w:abstractNumId w:val="1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0"/>
  </w:num>
  <w:num w:numId="11">
    <w:abstractNumId w:val="18"/>
  </w:num>
  <w:num w:numId="12">
    <w:abstractNumId w:val="9"/>
  </w:num>
  <w:num w:numId="13">
    <w:abstractNumId w:val="6"/>
  </w:num>
  <w:num w:numId="14">
    <w:abstractNumId w:val="2"/>
  </w:num>
  <w:num w:numId="15">
    <w:abstractNumId w:val="21"/>
  </w:num>
  <w:num w:numId="16">
    <w:abstractNumId w:val="10"/>
  </w:num>
  <w:num w:numId="17">
    <w:abstractNumId w:val="19"/>
  </w:num>
  <w:num w:numId="18">
    <w:abstractNumId w:val="13"/>
  </w:num>
  <w:num w:numId="19">
    <w:abstractNumId w:val="12"/>
  </w:num>
  <w:num w:numId="20">
    <w:abstractNumId w:val="15"/>
  </w:num>
  <w:num w:numId="21">
    <w:abstractNumId w:val="3"/>
    <w:lvlOverride w:ilvl="0"/>
    <w:lvlOverride w:ilvl="1">
      <w:startOverride w:val="1"/>
    </w:lvlOverride>
    <w:lvlOverride w:ilvl="2"/>
    <w:lvlOverride w:ilvl="3"/>
    <w:lvlOverride w:ilvl="4"/>
    <w:lvlOverride w:ilvl="5"/>
    <w:lvlOverride w:ilvl="6"/>
    <w:lvlOverride w:ilvl="7"/>
    <w:lvlOverride w:ilvl="8"/>
  </w:num>
  <w:num w:numId="22">
    <w:abstractNumId w:val="7"/>
  </w:num>
  <w:num w:numId="23">
    <w:abstractNumId w:val="11"/>
  </w:num>
  <w:num w:numId="24">
    <w:abstractNumId w:val="4"/>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342F"/>
    <w:rsid w:val="0001361B"/>
    <w:rsid w:val="00016E01"/>
    <w:rsid w:val="00051B98"/>
    <w:rsid w:val="00052EEE"/>
    <w:rsid w:val="000551EF"/>
    <w:rsid w:val="000668ED"/>
    <w:rsid w:val="00097EC9"/>
    <w:rsid w:val="000B79F7"/>
    <w:rsid w:val="000D2052"/>
    <w:rsid w:val="000E1A63"/>
    <w:rsid w:val="000E2272"/>
    <w:rsid w:val="000E2BEF"/>
    <w:rsid w:val="001169C8"/>
    <w:rsid w:val="001206EC"/>
    <w:rsid w:val="00121D01"/>
    <w:rsid w:val="0012210E"/>
    <w:rsid w:val="0013783D"/>
    <w:rsid w:val="00140730"/>
    <w:rsid w:val="00141A34"/>
    <w:rsid w:val="00151623"/>
    <w:rsid w:val="00157D73"/>
    <w:rsid w:val="00165A12"/>
    <w:rsid w:val="00176036"/>
    <w:rsid w:val="00184AE7"/>
    <w:rsid w:val="00185B78"/>
    <w:rsid w:val="00186F22"/>
    <w:rsid w:val="001A4229"/>
    <w:rsid w:val="001D01DE"/>
    <w:rsid w:val="001F4936"/>
    <w:rsid w:val="002374BB"/>
    <w:rsid w:val="00242A56"/>
    <w:rsid w:val="00242D30"/>
    <w:rsid w:val="00251AC7"/>
    <w:rsid w:val="00261D8C"/>
    <w:rsid w:val="00264694"/>
    <w:rsid w:val="0027672F"/>
    <w:rsid w:val="002C2970"/>
    <w:rsid w:val="002C6BAF"/>
    <w:rsid w:val="002F2B0E"/>
    <w:rsid w:val="00330C02"/>
    <w:rsid w:val="00333A23"/>
    <w:rsid w:val="00336EFF"/>
    <w:rsid w:val="00341DE5"/>
    <w:rsid w:val="00343556"/>
    <w:rsid w:val="00351F15"/>
    <w:rsid w:val="00370A78"/>
    <w:rsid w:val="00371E18"/>
    <w:rsid w:val="003A3C7C"/>
    <w:rsid w:val="003B1168"/>
    <w:rsid w:val="003B6B78"/>
    <w:rsid w:val="003B71F4"/>
    <w:rsid w:val="003B7345"/>
    <w:rsid w:val="003C3C61"/>
    <w:rsid w:val="003D72FF"/>
    <w:rsid w:val="003E5DFD"/>
    <w:rsid w:val="00401091"/>
    <w:rsid w:val="0041005C"/>
    <w:rsid w:val="004176E8"/>
    <w:rsid w:val="00425429"/>
    <w:rsid w:val="0042676E"/>
    <w:rsid w:val="0044655E"/>
    <w:rsid w:val="0044685C"/>
    <w:rsid w:val="0045268D"/>
    <w:rsid w:val="00453687"/>
    <w:rsid w:val="00460017"/>
    <w:rsid w:val="004817C0"/>
    <w:rsid w:val="0049210E"/>
    <w:rsid w:val="004B55A5"/>
    <w:rsid w:val="004B6013"/>
    <w:rsid w:val="004D7C01"/>
    <w:rsid w:val="004E2EFF"/>
    <w:rsid w:val="004F1087"/>
    <w:rsid w:val="00505C45"/>
    <w:rsid w:val="00506614"/>
    <w:rsid w:val="005106F6"/>
    <w:rsid w:val="005125AB"/>
    <w:rsid w:val="005253EA"/>
    <w:rsid w:val="00527CA0"/>
    <w:rsid w:val="005318E9"/>
    <w:rsid w:val="0054092A"/>
    <w:rsid w:val="00562911"/>
    <w:rsid w:val="00574927"/>
    <w:rsid w:val="005B6258"/>
    <w:rsid w:val="005D3F98"/>
    <w:rsid w:val="005F0282"/>
    <w:rsid w:val="00605A51"/>
    <w:rsid w:val="0064099D"/>
    <w:rsid w:val="00664DDE"/>
    <w:rsid w:val="00665909"/>
    <w:rsid w:val="00672889"/>
    <w:rsid w:val="0069194B"/>
    <w:rsid w:val="006A44C7"/>
    <w:rsid w:val="006C263C"/>
    <w:rsid w:val="006D450A"/>
    <w:rsid w:val="006E4B5B"/>
    <w:rsid w:val="006F5733"/>
    <w:rsid w:val="00701653"/>
    <w:rsid w:val="00706956"/>
    <w:rsid w:val="0070748B"/>
    <w:rsid w:val="00710182"/>
    <w:rsid w:val="007313ED"/>
    <w:rsid w:val="00736B0C"/>
    <w:rsid w:val="007437EA"/>
    <w:rsid w:val="007603FF"/>
    <w:rsid w:val="007614E4"/>
    <w:rsid w:val="007651D4"/>
    <w:rsid w:val="00785115"/>
    <w:rsid w:val="0078601A"/>
    <w:rsid w:val="007A1E27"/>
    <w:rsid w:val="007A566F"/>
    <w:rsid w:val="007C6016"/>
    <w:rsid w:val="00810D4F"/>
    <w:rsid w:val="008429E1"/>
    <w:rsid w:val="00845CCC"/>
    <w:rsid w:val="00892B2E"/>
    <w:rsid w:val="008A09E6"/>
    <w:rsid w:val="008A2F21"/>
    <w:rsid w:val="008C0A96"/>
    <w:rsid w:val="009006F3"/>
    <w:rsid w:val="00911501"/>
    <w:rsid w:val="00920E73"/>
    <w:rsid w:val="00922EC8"/>
    <w:rsid w:val="00925254"/>
    <w:rsid w:val="00952085"/>
    <w:rsid w:val="00953E64"/>
    <w:rsid w:val="00961261"/>
    <w:rsid w:val="009655B1"/>
    <w:rsid w:val="0097470F"/>
    <w:rsid w:val="0098311C"/>
    <w:rsid w:val="009A4E2B"/>
    <w:rsid w:val="009A7CE4"/>
    <w:rsid w:val="009C6915"/>
    <w:rsid w:val="009D7BE8"/>
    <w:rsid w:val="009E24BF"/>
    <w:rsid w:val="009E7D9F"/>
    <w:rsid w:val="009F301C"/>
    <w:rsid w:val="00A04E7B"/>
    <w:rsid w:val="00A1764B"/>
    <w:rsid w:val="00A24812"/>
    <w:rsid w:val="00A31980"/>
    <w:rsid w:val="00A51FED"/>
    <w:rsid w:val="00A55A79"/>
    <w:rsid w:val="00A629FB"/>
    <w:rsid w:val="00A64B7E"/>
    <w:rsid w:val="00A658E0"/>
    <w:rsid w:val="00A67446"/>
    <w:rsid w:val="00A75E20"/>
    <w:rsid w:val="00AA4B4E"/>
    <w:rsid w:val="00AA5760"/>
    <w:rsid w:val="00AA79C1"/>
    <w:rsid w:val="00AD1E44"/>
    <w:rsid w:val="00AD62D2"/>
    <w:rsid w:val="00AF129C"/>
    <w:rsid w:val="00B07EAE"/>
    <w:rsid w:val="00B1618B"/>
    <w:rsid w:val="00B33BD2"/>
    <w:rsid w:val="00B4633F"/>
    <w:rsid w:val="00B527D7"/>
    <w:rsid w:val="00B65AE0"/>
    <w:rsid w:val="00B902C7"/>
    <w:rsid w:val="00B91501"/>
    <w:rsid w:val="00BB19BF"/>
    <w:rsid w:val="00BC2A16"/>
    <w:rsid w:val="00BC3E5B"/>
    <w:rsid w:val="00BE73F4"/>
    <w:rsid w:val="00BF190D"/>
    <w:rsid w:val="00C00312"/>
    <w:rsid w:val="00C00D63"/>
    <w:rsid w:val="00C16B01"/>
    <w:rsid w:val="00C25CB4"/>
    <w:rsid w:val="00C31C2D"/>
    <w:rsid w:val="00C3631F"/>
    <w:rsid w:val="00C40944"/>
    <w:rsid w:val="00C4477D"/>
    <w:rsid w:val="00C4506E"/>
    <w:rsid w:val="00C50319"/>
    <w:rsid w:val="00C52323"/>
    <w:rsid w:val="00C53F53"/>
    <w:rsid w:val="00C63502"/>
    <w:rsid w:val="00C64BDF"/>
    <w:rsid w:val="00C6614B"/>
    <w:rsid w:val="00C67D4F"/>
    <w:rsid w:val="00C744B8"/>
    <w:rsid w:val="00C762C3"/>
    <w:rsid w:val="00C77829"/>
    <w:rsid w:val="00CA0F3B"/>
    <w:rsid w:val="00CA437B"/>
    <w:rsid w:val="00CA5504"/>
    <w:rsid w:val="00CA77EA"/>
    <w:rsid w:val="00CB3A9E"/>
    <w:rsid w:val="00CD3E2A"/>
    <w:rsid w:val="00D10BFD"/>
    <w:rsid w:val="00D22187"/>
    <w:rsid w:val="00D46EB8"/>
    <w:rsid w:val="00D55396"/>
    <w:rsid w:val="00D92E2E"/>
    <w:rsid w:val="00DB5CD7"/>
    <w:rsid w:val="00DC5C43"/>
    <w:rsid w:val="00DD78D1"/>
    <w:rsid w:val="00DE6D74"/>
    <w:rsid w:val="00DF1778"/>
    <w:rsid w:val="00E15ADF"/>
    <w:rsid w:val="00E272B5"/>
    <w:rsid w:val="00E41530"/>
    <w:rsid w:val="00E5128B"/>
    <w:rsid w:val="00E6545A"/>
    <w:rsid w:val="00E72589"/>
    <w:rsid w:val="00E76374"/>
    <w:rsid w:val="00E81920"/>
    <w:rsid w:val="00E834D3"/>
    <w:rsid w:val="00E96252"/>
    <w:rsid w:val="00EB05D3"/>
    <w:rsid w:val="00EB4DD2"/>
    <w:rsid w:val="00EE3148"/>
    <w:rsid w:val="00F00CAC"/>
    <w:rsid w:val="00F15C1E"/>
    <w:rsid w:val="00F371D5"/>
    <w:rsid w:val="00F55AD9"/>
    <w:rsid w:val="00F63886"/>
    <w:rsid w:val="00F678F8"/>
    <w:rsid w:val="00F8265B"/>
    <w:rsid w:val="00F90295"/>
    <w:rsid w:val="00FA55FA"/>
    <w:rsid w:val="00FD362A"/>
    <w:rsid w:val="00FD78C1"/>
    <w:rsid w:val="00FE1CBF"/>
    <w:rsid w:val="00FE36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6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basedOn w:val="a"/>
    <w:link w:val="Char1"/>
    <w:uiPriority w:val="34"/>
    <w:qFormat/>
    <w:rsid w:val="00AA5760"/>
    <w:pPr>
      <w:ind w:firstLineChars="200" w:firstLine="420"/>
    </w:pPr>
  </w:style>
  <w:style w:type="character" w:customStyle="1" w:styleId="Char1">
    <w:name w:val="목록 단락 Char"/>
    <w:link w:val="a5"/>
    <w:uiPriority w:val="34"/>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12"/>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315</TotalTime>
  <Pages>2</Pages>
  <Words>563</Words>
  <Characters>3213</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Hyosun Yang</dc:creator>
  <cp:keywords/>
  <dc:description/>
  <cp:lastModifiedBy>권 기범</cp:lastModifiedBy>
  <cp:revision>21</cp:revision>
  <dcterms:created xsi:type="dcterms:W3CDTF">2018-05-11T05:26:00Z</dcterms:created>
  <dcterms:modified xsi:type="dcterms:W3CDTF">2019-05-02T06:19:00Z</dcterms:modified>
</cp:coreProperties>
</file>