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67DCF" w14:textId="438FEBD9" w:rsidR="006D5084" w:rsidRPr="00943E97" w:rsidRDefault="006D5084" w:rsidP="006D5084">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05B8911B" wp14:editId="14A362D9">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98995"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#106</w:t>
      </w:r>
      <w:r>
        <w:rPr>
          <w:rFonts w:hint="eastAsia"/>
          <w:color w:val="auto"/>
          <w:sz w:val="24"/>
          <w:lang w:eastAsia="zh-CN"/>
        </w:rPr>
        <w:tab/>
      </w:r>
      <w:r>
        <w:rPr>
          <w:color w:val="auto"/>
          <w:sz w:val="24"/>
          <w:lang w:eastAsia="zh-CN"/>
        </w:rPr>
        <w:tab/>
      </w:r>
      <w:r w:rsidRPr="00BF708D">
        <w:rPr>
          <w:i/>
          <w:color w:val="auto"/>
          <w:sz w:val="24"/>
        </w:rPr>
        <w:t>R2-</w:t>
      </w:r>
      <w:r>
        <w:rPr>
          <w:i/>
          <w:color w:val="auto"/>
          <w:sz w:val="24"/>
        </w:rPr>
        <w:t>1</w:t>
      </w:r>
      <w:r>
        <w:rPr>
          <w:i/>
          <w:color w:val="auto"/>
          <w:sz w:val="24"/>
          <w:lang w:eastAsia="zh-CN"/>
        </w:rPr>
        <w:t>90</w:t>
      </w:r>
      <w:r w:rsidR="00E01027">
        <w:rPr>
          <w:i/>
          <w:color w:val="auto"/>
          <w:sz w:val="24"/>
          <w:lang w:eastAsia="zh-CN"/>
        </w:rPr>
        <w:t>6346</w:t>
      </w:r>
    </w:p>
    <w:p w14:paraId="48A53A40" w14:textId="77E3B07B" w:rsidR="006D5084" w:rsidRDefault="006D5084" w:rsidP="006D5084">
      <w:r w:rsidRPr="00C262CA">
        <w:rPr>
          <w:b/>
          <w:sz w:val="24"/>
          <w:lang w:eastAsia="zh-CN"/>
        </w:rPr>
        <w:t>Reno</w:t>
      </w:r>
      <w:r w:rsidRPr="00C262CA">
        <w:rPr>
          <w:b/>
          <w:sz w:val="24"/>
        </w:rPr>
        <w:t>, Nevada, US, 13 – 17 May</w:t>
      </w:r>
      <w:r w:rsidRPr="00C262CA">
        <w:rPr>
          <w:rFonts w:hint="eastAsia"/>
          <w:b/>
          <w:sz w:val="24"/>
        </w:rPr>
        <w:t>, 201</w:t>
      </w:r>
      <w:r w:rsidRPr="00C262CA">
        <w:rPr>
          <w:rFonts w:hint="eastAsia"/>
          <w:b/>
          <w:sz w:val="24"/>
          <w:lang w:eastAsia="zh-CN"/>
        </w:rPr>
        <w:t>9</w:t>
      </w:r>
      <w:r>
        <w:rPr>
          <w:sz w:val="24"/>
          <w:lang w:eastAsia="zh-CN"/>
        </w:rPr>
        <w:tab/>
      </w:r>
      <w:r>
        <w:rPr>
          <w:sz w:val="24"/>
          <w:lang w:eastAsia="zh-CN"/>
        </w:rPr>
        <w:tab/>
      </w:r>
      <w:r>
        <w:rPr>
          <w:sz w:val="24"/>
          <w:lang w:eastAsia="zh-CN"/>
        </w:rPr>
        <w:tab/>
      </w:r>
      <w:r w:rsidR="00BB755B">
        <w:rPr>
          <w:sz w:val="24"/>
          <w:lang w:eastAsia="zh-CN"/>
        </w:rPr>
        <w:t xml:space="preserve">         </w:t>
      </w:r>
      <w:r w:rsidRPr="00C262CA">
        <w:rPr>
          <w:b/>
          <w:i/>
          <w:szCs w:val="18"/>
          <w:lang w:eastAsia="zh-CN"/>
        </w:rPr>
        <w:t>(re</w:t>
      </w:r>
      <w:r w:rsidR="00BB755B">
        <w:rPr>
          <w:b/>
          <w:i/>
          <w:szCs w:val="18"/>
          <w:lang w:eastAsia="zh-CN"/>
        </w:rPr>
        <w:t>vision</w:t>
      </w:r>
      <w:r w:rsidRPr="00C262CA">
        <w:rPr>
          <w:b/>
          <w:i/>
          <w:szCs w:val="18"/>
          <w:lang w:eastAsia="zh-CN"/>
        </w:rPr>
        <w:t xml:space="preserve"> of R2-190446</w:t>
      </w:r>
      <w:r>
        <w:rPr>
          <w:b/>
          <w:i/>
          <w:szCs w:val="18"/>
          <w:lang w:eastAsia="zh-CN"/>
        </w:rPr>
        <w:t>2</w:t>
      </w:r>
      <w:r w:rsidRPr="00C262CA">
        <w:rPr>
          <w:b/>
          <w:i/>
          <w:szCs w:val="18"/>
          <w:lang w:eastAsia="zh-CN"/>
        </w:rPr>
        <w:t>)</w:t>
      </w:r>
    </w:p>
    <w:p w14:paraId="2AE6D985" w14:textId="3C917DC6"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2D211D">
        <w:rPr>
          <w:rFonts w:ascii="Arial" w:hAnsi="Arial"/>
          <w:b/>
          <w:sz w:val="24"/>
          <w:lang w:val="en-US" w:eastAsia="zh-CN"/>
        </w:rPr>
        <w:t>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FBF972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C609E">
        <w:rPr>
          <w:rFonts w:ascii="Arial" w:hAnsi="Arial"/>
          <w:b/>
          <w:sz w:val="24"/>
          <w:lang w:val="en-US"/>
        </w:rPr>
        <w:t>Implementation aspects of UL Capability Segmentation</w:t>
      </w:r>
      <w:r w:rsidR="00306489">
        <w:rPr>
          <w:rFonts w:ascii="Arial" w:hAnsi="Arial"/>
          <w:b/>
          <w:sz w:val="24"/>
          <w:lang w:val="en-US"/>
        </w:rPr>
        <w:t xml:space="preserve"> </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9C8BF88" w14:textId="16950917" w:rsidR="00B76FD7" w:rsidRDefault="00306489" w:rsidP="00831C16">
      <w:r>
        <w:t xml:space="preserve">In </w:t>
      </w:r>
      <w:r w:rsidR="00831C16">
        <w:t>RAN2-105</w:t>
      </w:r>
      <w:r w:rsidR="008A2B55">
        <w:t>bis</w:t>
      </w:r>
      <w:r w:rsidR="00831C16">
        <w:t xml:space="preserve">, as part of the RACS SI, it was concluded that segmentation is to be specified as part of the WI. </w:t>
      </w:r>
    </w:p>
    <w:p w14:paraId="177E98FE"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Agreements</w:t>
      </w:r>
    </w:p>
    <w:p w14:paraId="6EBFFBE6"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1</w:t>
      </w:r>
      <w:r w:rsidRPr="00D6384F">
        <w:tab/>
      </w:r>
      <w:r w:rsidRPr="008A2B55">
        <w:rPr>
          <w:highlight w:val="yellow"/>
        </w:rPr>
        <w:t>The segmentation mechanism should be defined in ASN.1 in a generic manner so that it could in principle be applied in future to any uplink and downlink RRC message.</w:t>
      </w:r>
    </w:p>
    <w:p w14:paraId="562F862A"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RAN2 will decides explicitly which RRC messages may be segmented. </w:t>
      </w:r>
    </w:p>
    <w:p w14:paraId="783ACA67"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2a</w:t>
      </w:r>
      <w:r w:rsidRPr="00D6384F">
        <w:tab/>
        <w:t xml:space="preserve">Within this WI, segmentation of UE capability information message will be specified. </w:t>
      </w:r>
    </w:p>
    <w:p w14:paraId="0273C6C3"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3</w:t>
      </w:r>
      <w:r w:rsidRPr="00D6384F">
        <w:tab/>
        <w:t>A transmitter (UE or NW) may only use segmentation if it knows that the receiver (NR or UE) comprehends it.</w:t>
      </w:r>
    </w:p>
    <w:p w14:paraId="2E9CC556"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3a</w:t>
      </w:r>
      <w:r w:rsidRPr="00D6384F">
        <w:tab/>
        <w:t>The network indicates in the UECapabilityEnquiry message whether the UE may apply RRC segmentation to its UECapabilityInformation</w:t>
      </w:r>
    </w:p>
    <w:p w14:paraId="4F4B4B50" w14:textId="77777777" w:rsidR="008A2B55" w:rsidRPr="00D6384F" w:rsidRDefault="008A2B55" w:rsidP="008A2B55">
      <w:pPr>
        <w:pStyle w:val="Doc-text2"/>
        <w:pBdr>
          <w:top w:val="single" w:sz="4" w:space="1" w:color="auto"/>
          <w:left w:val="single" w:sz="4" w:space="4" w:color="auto"/>
          <w:bottom w:val="single" w:sz="4" w:space="1" w:color="auto"/>
          <w:right w:val="single" w:sz="4" w:space="4" w:color="auto"/>
        </w:pBdr>
      </w:pPr>
      <w:r w:rsidRPr="00D6384F">
        <w:t>4</w:t>
      </w:r>
      <w:r w:rsidRPr="00D6384F">
        <w:tab/>
        <w:t>The transmitting entity (UE or NW) uses segmentation only if the unsegmented message exceeds the size limit of PDCP</w:t>
      </w:r>
    </w:p>
    <w:p w14:paraId="563E4E74" w14:textId="77777777" w:rsidR="009E17AD" w:rsidRDefault="009E17AD" w:rsidP="00831C16"/>
    <w:p w14:paraId="089F0B23" w14:textId="59CDD2EB" w:rsidR="001235DA" w:rsidRDefault="001235DA" w:rsidP="001235DA">
      <w:r>
        <w:t xml:space="preserve">In this contribution, we discuss on </w:t>
      </w:r>
      <w:r w:rsidR="00306489">
        <w:t xml:space="preserve">the </w:t>
      </w:r>
      <w:r w:rsidR="00831C16">
        <w:t>implementation details on the segmentation of UL Capability message by the UE</w:t>
      </w:r>
      <w:r w:rsidR="008A2B55">
        <w:t xml:space="preserve"> </w:t>
      </w:r>
      <w:r w:rsidR="005D6D9D">
        <w:t>while keeping the principle of the agreement: a generic ASN.1 framework for segementation</w:t>
      </w:r>
      <w:r w:rsidR="00306489">
        <w:t>.</w:t>
      </w:r>
    </w:p>
    <w:p w14:paraId="2AE6D98D" w14:textId="77777777" w:rsidR="003E1A61" w:rsidRDefault="003E1A61" w:rsidP="00F13226">
      <w:pPr>
        <w:pStyle w:val="Heading1"/>
      </w:pPr>
      <w:r>
        <w:t>Discussion</w:t>
      </w:r>
    </w:p>
    <w:p w14:paraId="59C9007E" w14:textId="2BAB1C9D" w:rsidR="00302657" w:rsidRDefault="00302657" w:rsidP="00302657">
      <w:pPr>
        <w:pStyle w:val="Heading2"/>
      </w:pPr>
      <w:r>
        <w:t xml:space="preserve">Implementation aspects of segmentation </w:t>
      </w:r>
    </w:p>
    <w:p w14:paraId="3FBDD53D" w14:textId="77B4D459" w:rsidR="008E269E" w:rsidRDefault="008E269E" w:rsidP="00302657">
      <w:r>
        <w:t xml:space="preserve">In case of UL </w:t>
      </w:r>
      <w:r w:rsidR="004051DF">
        <w:t xml:space="preserve">(and DL) </w:t>
      </w:r>
      <w:r>
        <w:t xml:space="preserve">capability segmentation, the different segmented RRC messages should be considered as different PDCP SDUs (and hence given different </w:t>
      </w:r>
      <w:r w:rsidR="00F05A1E">
        <w:t xml:space="preserve">PDCP </w:t>
      </w:r>
      <w:r>
        <w:t xml:space="preserve">sequence numbers). In CA duplication or Split-SRB scenarios, the PDCP SN is used to detect duplicated PDCP SDU that have come across different legs in the air interface. </w:t>
      </w:r>
    </w:p>
    <w:p w14:paraId="507BF228" w14:textId="4CFDF1C6" w:rsidR="008E269E" w:rsidRDefault="008E269E" w:rsidP="00302657">
      <w:r>
        <w:t>So each of the segmented messages are delivered by PDCP to RRC, and this is true even in the case of LTE. If PDCP is configured to deliver the PDCP SDUs in sequence (which is the case for the SRB messages), then RRC does not need to keep track of segmentation order.</w:t>
      </w:r>
    </w:p>
    <w:p w14:paraId="2E6F3FE2" w14:textId="45FC8BD5" w:rsidR="008E269E" w:rsidRPr="008E269E" w:rsidRDefault="008E269E" w:rsidP="00302657">
      <w:pPr>
        <w:rPr>
          <w:b/>
        </w:rPr>
      </w:pPr>
      <w:r w:rsidRPr="008E269E">
        <w:rPr>
          <w:b/>
        </w:rPr>
        <w:t>Observation</w:t>
      </w:r>
      <w:r w:rsidR="00FB0A02">
        <w:rPr>
          <w:b/>
        </w:rPr>
        <w:t xml:space="preserve"> 1</w:t>
      </w:r>
      <w:r w:rsidRPr="008E269E">
        <w:rPr>
          <w:b/>
        </w:rPr>
        <w:t xml:space="preserve">: PDCP already has the framework to deliver RRC messages in sequence, and when we consider each of the segmented pieces are individual RRC messages from PDCP perspective, then the NW RRC receives the segmented messages in sequence always, irrespective of CA duplication or split-SRB. </w:t>
      </w:r>
    </w:p>
    <w:p w14:paraId="6F43543D" w14:textId="2E7ED11F" w:rsidR="004051DF" w:rsidRPr="00717A52" w:rsidRDefault="004051DF" w:rsidP="002F0CA0">
      <w:pPr>
        <w:rPr>
          <w:b/>
        </w:rPr>
      </w:pPr>
      <w:r w:rsidRPr="00717A52">
        <w:rPr>
          <w:b/>
        </w:rPr>
        <w:t xml:space="preserve">Observation 2: Even when the UE (or the NW) transmits multiple RRC messages for the same logical channel (SRB1 or SRB2 for eg.,), as long as they are delivered to PDCP one after the other, </w:t>
      </w:r>
      <w:r w:rsidRPr="00717A52">
        <w:rPr>
          <w:b/>
        </w:rPr>
        <w:lastRenderedPageBreak/>
        <w:t xml:space="preserve">‘In-sequence’ delivery ensures that the segments of each RRC messages are received such that the receiver can combine </w:t>
      </w:r>
      <w:r w:rsidR="00717A52" w:rsidRPr="00717A52">
        <w:rPr>
          <w:b/>
        </w:rPr>
        <w:t xml:space="preserve">to form an RRC message before the next one. </w:t>
      </w:r>
      <w:r w:rsidRPr="00717A52">
        <w:rPr>
          <w:b/>
        </w:rPr>
        <w:t xml:space="preserve"> </w:t>
      </w:r>
    </w:p>
    <w:p w14:paraId="3607C33A" w14:textId="0F906823" w:rsidR="00A820D4" w:rsidRPr="009E17AD" w:rsidRDefault="008E269E" w:rsidP="002F0CA0">
      <w:pPr>
        <w:rPr>
          <w:b/>
        </w:rPr>
      </w:pPr>
      <w:r w:rsidRPr="009E17AD">
        <w:rPr>
          <w:b/>
        </w:rPr>
        <w:t>Proposal</w:t>
      </w:r>
      <w:r w:rsidR="00FB0A02">
        <w:rPr>
          <w:b/>
        </w:rPr>
        <w:t xml:space="preserve"> </w:t>
      </w:r>
      <w:r w:rsidR="00A96D2C">
        <w:rPr>
          <w:b/>
        </w:rPr>
        <w:t>1</w:t>
      </w:r>
      <w:r w:rsidRPr="009E17AD">
        <w:rPr>
          <w:b/>
        </w:rPr>
        <w:t>: Re-confirm that when segmentation is allowed by the NW, the PDCP configuration for SRB is always set to in-sequence delivery.</w:t>
      </w:r>
    </w:p>
    <w:p w14:paraId="058091A0" w14:textId="0769BE95" w:rsidR="008E269E" w:rsidRPr="009E17AD" w:rsidRDefault="008E269E" w:rsidP="002F0CA0">
      <w:pPr>
        <w:rPr>
          <w:b/>
        </w:rPr>
      </w:pPr>
      <w:r w:rsidRPr="009E17AD">
        <w:rPr>
          <w:b/>
        </w:rPr>
        <w:t>Proposal</w:t>
      </w:r>
      <w:r w:rsidR="00FB0A02">
        <w:rPr>
          <w:b/>
        </w:rPr>
        <w:t xml:space="preserve"> </w:t>
      </w:r>
      <w:r w:rsidR="00A96D2C">
        <w:rPr>
          <w:b/>
        </w:rPr>
        <w:t>2</w:t>
      </w:r>
      <w:r w:rsidRPr="009E17AD">
        <w:rPr>
          <w:b/>
        </w:rPr>
        <w:t xml:space="preserve">: </w:t>
      </w:r>
      <w:r w:rsidR="005D4D72" w:rsidRPr="009E17AD">
        <w:rPr>
          <w:b/>
        </w:rPr>
        <w:t xml:space="preserve">A single </w:t>
      </w:r>
      <w:r w:rsidR="00FB0A02">
        <w:rPr>
          <w:b/>
        </w:rPr>
        <w:t xml:space="preserve">ASN.1 </w:t>
      </w:r>
      <w:r w:rsidR="005D4D72" w:rsidRPr="009E17AD">
        <w:rPr>
          <w:b/>
        </w:rPr>
        <w:t xml:space="preserve">field stating whether the RRC segment is the last segment or not, is added by the UE for each of the </w:t>
      </w:r>
      <w:r w:rsidR="00FB0A02">
        <w:rPr>
          <w:b/>
        </w:rPr>
        <w:t xml:space="preserve">RRC </w:t>
      </w:r>
      <w:r w:rsidR="005D4D72" w:rsidRPr="009E17AD">
        <w:rPr>
          <w:b/>
        </w:rPr>
        <w:t xml:space="preserve">segments </w:t>
      </w:r>
      <w:r w:rsidR="00FB0A02">
        <w:rPr>
          <w:b/>
        </w:rPr>
        <w:t>carrying the</w:t>
      </w:r>
      <w:r w:rsidR="005D4D72" w:rsidRPr="009E17AD">
        <w:rPr>
          <w:b/>
        </w:rPr>
        <w:t xml:space="preserve"> </w:t>
      </w:r>
      <w:r w:rsidR="00717A52">
        <w:rPr>
          <w:b/>
        </w:rPr>
        <w:t>segmented RRC</w:t>
      </w:r>
      <w:r w:rsidR="005D4D72" w:rsidRPr="009E17AD">
        <w:rPr>
          <w:b/>
        </w:rPr>
        <w:t xml:space="preserve"> message and each of the segments is provided to PDCP as an individual RRC message</w:t>
      </w:r>
      <w:r w:rsidR="00717A52">
        <w:rPr>
          <w:b/>
        </w:rPr>
        <w:t xml:space="preserve"> in sequence</w:t>
      </w:r>
      <w:r w:rsidR="005D4D72" w:rsidRPr="009E17AD">
        <w:rPr>
          <w:b/>
        </w:rPr>
        <w:t xml:space="preserve">. </w:t>
      </w:r>
    </w:p>
    <w:p w14:paraId="241CB294" w14:textId="77777777" w:rsidR="004559E9" w:rsidRDefault="004559E9" w:rsidP="002F0CA0"/>
    <w:p w14:paraId="2AE6D99F" w14:textId="77777777" w:rsidR="00FB082B" w:rsidRPr="003A28F3" w:rsidRDefault="00FB082B" w:rsidP="006D66EA">
      <w:pPr>
        <w:pStyle w:val="Heading1"/>
      </w:pPr>
      <w:r w:rsidRPr="003A28F3">
        <w:t xml:space="preserve">Conclusion and </w:t>
      </w:r>
      <w:r w:rsidRPr="006D66EA">
        <w:t>proposals</w:t>
      </w:r>
    </w:p>
    <w:p w14:paraId="11CF037A" w14:textId="77777777" w:rsidR="00A96D2C" w:rsidRPr="008E269E" w:rsidRDefault="00A96D2C" w:rsidP="00A96D2C">
      <w:pPr>
        <w:rPr>
          <w:b/>
        </w:rPr>
      </w:pPr>
      <w:r w:rsidRPr="008E269E">
        <w:rPr>
          <w:b/>
        </w:rPr>
        <w:t>Observation</w:t>
      </w:r>
      <w:r>
        <w:rPr>
          <w:b/>
        </w:rPr>
        <w:t xml:space="preserve"> 1</w:t>
      </w:r>
      <w:r w:rsidRPr="008E269E">
        <w:rPr>
          <w:b/>
        </w:rPr>
        <w:t xml:space="preserve">: PDCP already has the framework to deliver RRC messages in sequence, and when we consider each of the segmented pieces are individual RRC messages from PDCP perspective, then the NW RRC receives the segmented messages in sequence always, irrespective of CA duplication or split-SRB. </w:t>
      </w:r>
    </w:p>
    <w:p w14:paraId="4DC51C03" w14:textId="77777777" w:rsidR="00A96D2C" w:rsidRPr="00717A52" w:rsidRDefault="00A96D2C" w:rsidP="00A96D2C">
      <w:pPr>
        <w:rPr>
          <w:b/>
        </w:rPr>
      </w:pPr>
      <w:r w:rsidRPr="00717A52">
        <w:rPr>
          <w:b/>
        </w:rPr>
        <w:t xml:space="preserve">Observation 2: Even when the UE (or the NW) transmits multiple RRC messages for the same logical channel (SRB1 or SRB2 for eg.,), as long as they are delivered to PDCP one after the other, ‘In-sequence’ delivery ensures that the segments of each RRC messages are received such that the receiver can combine to form an RRC message before the next one.  </w:t>
      </w:r>
    </w:p>
    <w:p w14:paraId="1DD07DE0" w14:textId="77777777" w:rsidR="00A96D2C" w:rsidRPr="009E17AD" w:rsidRDefault="00A96D2C" w:rsidP="00A96D2C">
      <w:pPr>
        <w:rPr>
          <w:b/>
        </w:rPr>
      </w:pPr>
      <w:r w:rsidRPr="009E17AD">
        <w:rPr>
          <w:b/>
        </w:rPr>
        <w:t>Proposal</w:t>
      </w:r>
      <w:r>
        <w:rPr>
          <w:b/>
        </w:rPr>
        <w:t xml:space="preserve"> 1</w:t>
      </w:r>
      <w:r w:rsidRPr="009E17AD">
        <w:rPr>
          <w:b/>
        </w:rPr>
        <w:t>: Re-confirm that when segmentation is allowed by the NW, the PDCP configuration for SRB is always set to in-sequence delivery.</w:t>
      </w:r>
    </w:p>
    <w:p w14:paraId="6279CB98" w14:textId="77777777" w:rsidR="00A96D2C" w:rsidRPr="009E17AD" w:rsidRDefault="00A96D2C" w:rsidP="00A96D2C">
      <w:pPr>
        <w:rPr>
          <w:b/>
        </w:rPr>
      </w:pPr>
      <w:r w:rsidRPr="009E17AD">
        <w:rPr>
          <w:b/>
        </w:rPr>
        <w:t>Proposal</w:t>
      </w:r>
      <w:r>
        <w:rPr>
          <w:b/>
        </w:rPr>
        <w:t xml:space="preserve"> 2</w:t>
      </w:r>
      <w:r w:rsidRPr="009E17AD">
        <w:rPr>
          <w:b/>
        </w:rPr>
        <w:t xml:space="preserve">: A single </w:t>
      </w:r>
      <w:r>
        <w:rPr>
          <w:b/>
        </w:rPr>
        <w:t xml:space="preserve">ASN.1 </w:t>
      </w:r>
      <w:r w:rsidRPr="009E17AD">
        <w:rPr>
          <w:b/>
        </w:rPr>
        <w:t xml:space="preserve">field stating whether the RRC segment is the last segment or not, is added by the UE for each of the </w:t>
      </w:r>
      <w:r>
        <w:rPr>
          <w:b/>
        </w:rPr>
        <w:t xml:space="preserve">RRC </w:t>
      </w:r>
      <w:r w:rsidRPr="009E17AD">
        <w:rPr>
          <w:b/>
        </w:rPr>
        <w:t xml:space="preserve">segments </w:t>
      </w:r>
      <w:r>
        <w:rPr>
          <w:b/>
        </w:rPr>
        <w:t>carrying the</w:t>
      </w:r>
      <w:r w:rsidRPr="009E17AD">
        <w:rPr>
          <w:b/>
        </w:rPr>
        <w:t xml:space="preserve"> </w:t>
      </w:r>
      <w:r>
        <w:rPr>
          <w:b/>
        </w:rPr>
        <w:t>segmented RRC</w:t>
      </w:r>
      <w:r w:rsidRPr="009E17AD">
        <w:rPr>
          <w:b/>
        </w:rPr>
        <w:t xml:space="preserve"> message and each of the segments is provided to PDCP as an individual RRC message</w:t>
      </w:r>
      <w:r>
        <w:rPr>
          <w:b/>
        </w:rPr>
        <w:t xml:space="preserve"> in sequence</w:t>
      </w:r>
      <w:r w:rsidRPr="009E17AD">
        <w:rPr>
          <w:b/>
        </w:rPr>
        <w:t xml:space="preserve">. </w:t>
      </w:r>
    </w:p>
    <w:p w14:paraId="4F2DB371" w14:textId="640EB2C8" w:rsidR="002D2284" w:rsidRDefault="002D2284" w:rsidP="002D2284">
      <w:pPr>
        <w:pStyle w:val="Heading1"/>
      </w:pPr>
      <w:r>
        <w:t>Appendix</w:t>
      </w:r>
    </w:p>
    <w:p w14:paraId="2749DC54" w14:textId="2B728FD1" w:rsidR="002D2284" w:rsidRDefault="002D2284" w:rsidP="002D2284">
      <w:pPr>
        <w:pStyle w:val="Heading2"/>
      </w:pPr>
      <w:r>
        <w:t>Sample ASN.1 framework for RRC message segmentation</w:t>
      </w:r>
    </w:p>
    <w:p w14:paraId="7C42FA8F" w14:textId="77777777" w:rsidR="00897B41" w:rsidRDefault="00897B41" w:rsidP="002D2284">
      <w:r>
        <w:t>Below ASN.1 snippet provides the framework for an UL message and can be easily extended to DL messages as well</w:t>
      </w:r>
      <w:r w:rsidR="002D2284">
        <w:t>.</w:t>
      </w:r>
      <w:r>
        <w:t xml:space="preserve"> RRC can concatenate the ‘RRC-Message-R16’ until the messageSegmentType is set to ‘lastSegment’ and then parse the ASN.1 UL-DCCH-Message.</w:t>
      </w:r>
    </w:p>
    <w:p w14:paraId="71706CB6" w14:textId="30B4113F" w:rsidR="002D2284" w:rsidRDefault="00897B41" w:rsidP="002D2284">
      <w:r>
        <w:t xml:space="preserve">Same can be extended to DL messages as well. </w:t>
      </w:r>
      <w:r w:rsidR="002D2284">
        <w:t xml:space="preserve"> </w:t>
      </w:r>
    </w:p>
    <w:tbl>
      <w:tblPr>
        <w:tblStyle w:val="TableGrid"/>
        <w:tblW w:w="0" w:type="auto"/>
        <w:tblLook w:val="04A0" w:firstRow="1" w:lastRow="0" w:firstColumn="1" w:lastColumn="0" w:noHBand="0" w:noVBand="1"/>
      </w:tblPr>
      <w:tblGrid>
        <w:gridCol w:w="9016"/>
      </w:tblGrid>
      <w:tr w:rsidR="002D2284" w14:paraId="1E6571B8" w14:textId="77777777" w:rsidTr="00D14547">
        <w:tc>
          <w:tcPr>
            <w:tcW w:w="9016" w:type="dxa"/>
          </w:tcPr>
          <w:p w14:paraId="7C1BF679" w14:textId="77777777" w:rsidR="00D14547" w:rsidRDefault="00D14547" w:rsidP="00D14547"/>
          <w:p w14:paraId="2B42DFA9" w14:textId="77777777" w:rsidR="00D14547" w:rsidRDefault="00D14547" w:rsidP="00D14547">
            <w:pPr>
              <w:pStyle w:val="HTMLPreformatted"/>
              <w:shd w:val="clear" w:color="auto" w:fill="FFFFFF"/>
              <w:rPr>
                <w:color w:val="000000"/>
              </w:rPr>
            </w:pPr>
            <w:r>
              <w:rPr>
                <w:color w:val="000000"/>
              </w:rPr>
              <w:t xml:space="preserve">UL-DCCH-MessageType ::= </w:t>
            </w:r>
            <w:r>
              <w:rPr>
                <w:rStyle w:val="type"/>
                <w:rFonts w:eastAsiaTheme="majorEastAsia"/>
                <w:b/>
                <w:bCs/>
                <w:color w:val="B8860B"/>
              </w:rPr>
              <w:t>CHOICE</w:t>
            </w:r>
            <w:r>
              <w:rPr>
                <w:color w:val="000000"/>
              </w:rPr>
              <w:t xml:space="preserve"> {</w:t>
            </w:r>
          </w:p>
          <w:p w14:paraId="3F8B1F13" w14:textId="77777777" w:rsidR="00D14547" w:rsidRDefault="00D14547" w:rsidP="00D14547">
            <w:pPr>
              <w:pStyle w:val="HTMLPreformatted"/>
              <w:shd w:val="clear" w:color="auto" w:fill="FFFFFF"/>
              <w:rPr>
                <w:color w:val="000000"/>
              </w:rPr>
            </w:pPr>
            <w:r>
              <w:rPr>
                <w:color w:val="000000"/>
              </w:rPr>
              <w:t xml:space="preserve">     c1 </w:t>
            </w:r>
            <w:r>
              <w:rPr>
                <w:rStyle w:val="type"/>
                <w:rFonts w:eastAsiaTheme="majorEastAsia"/>
                <w:b/>
                <w:bCs/>
                <w:color w:val="B8860B"/>
              </w:rPr>
              <w:t>CHOICE</w:t>
            </w:r>
            <w:r>
              <w:rPr>
                <w:color w:val="000000"/>
              </w:rPr>
              <w:t xml:space="preserve"> {</w:t>
            </w:r>
          </w:p>
          <w:p w14:paraId="5733FD15" w14:textId="77777777" w:rsidR="00D14547" w:rsidRDefault="00D14547" w:rsidP="00D14547">
            <w:pPr>
              <w:pStyle w:val="HTMLPreformatted"/>
              <w:shd w:val="clear" w:color="auto" w:fill="FFFFFF"/>
              <w:rPr>
                <w:color w:val="000000"/>
              </w:rPr>
            </w:pPr>
            <w:r>
              <w:rPr>
                <w:color w:val="000000"/>
              </w:rPr>
              <w:t xml:space="preserve">          measurementReport             </w:t>
            </w:r>
            <w:hyperlink r:id="rId11" w:anchor="MeasurementReport" w:history="1">
              <w:r>
                <w:rPr>
                  <w:rStyle w:val="Hyperlink"/>
                  <w:rFonts w:eastAsiaTheme="majorEastAsia"/>
                </w:rPr>
                <w:t>MeasurementReport</w:t>
              </w:r>
            </w:hyperlink>
            <w:r>
              <w:rPr>
                <w:color w:val="000000"/>
              </w:rPr>
              <w:t>,</w:t>
            </w:r>
          </w:p>
          <w:p w14:paraId="0080FF07" w14:textId="77777777" w:rsidR="00D14547" w:rsidRDefault="00D14547" w:rsidP="00D14547">
            <w:pPr>
              <w:pStyle w:val="HTMLPreformatted"/>
              <w:shd w:val="clear" w:color="auto" w:fill="FFFFFF"/>
              <w:rPr>
                <w:color w:val="000000"/>
              </w:rPr>
            </w:pPr>
            <w:r>
              <w:rPr>
                <w:color w:val="000000"/>
              </w:rPr>
              <w:t xml:space="preserve">          rrcReconfigurationComplete    </w:t>
            </w:r>
            <w:hyperlink r:id="rId12" w:anchor="RRCReconfigurationComplete" w:history="1">
              <w:r>
                <w:rPr>
                  <w:rStyle w:val="Hyperlink"/>
                  <w:rFonts w:eastAsiaTheme="majorEastAsia"/>
                </w:rPr>
                <w:t>RRCReconfigurationComplete</w:t>
              </w:r>
            </w:hyperlink>
            <w:r>
              <w:rPr>
                <w:color w:val="000000"/>
              </w:rPr>
              <w:t>,</w:t>
            </w:r>
          </w:p>
          <w:p w14:paraId="6FC44E56" w14:textId="77777777" w:rsidR="00D14547" w:rsidRDefault="00D14547" w:rsidP="00D14547">
            <w:pPr>
              <w:pStyle w:val="HTMLPreformatted"/>
              <w:shd w:val="clear" w:color="auto" w:fill="FFFFFF"/>
              <w:rPr>
                <w:color w:val="000000"/>
              </w:rPr>
            </w:pPr>
            <w:r>
              <w:rPr>
                <w:color w:val="000000"/>
              </w:rPr>
              <w:t xml:space="preserve">          rrcSetupComplete              </w:t>
            </w:r>
            <w:hyperlink r:id="rId13" w:anchor="RRCSetupComplete" w:history="1">
              <w:r>
                <w:rPr>
                  <w:rStyle w:val="Hyperlink"/>
                  <w:rFonts w:eastAsiaTheme="majorEastAsia"/>
                </w:rPr>
                <w:t>RRCSetupComplete</w:t>
              </w:r>
            </w:hyperlink>
            <w:r>
              <w:rPr>
                <w:color w:val="000000"/>
              </w:rPr>
              <w:t>,</w:t>
            </w:r>
          </w:p>
          <w:p w14:paraId="58FE2C2F" w14:textId="77777777" w:rsidR="00D14547" w:rsidRDefault="00D14547" w:rsidP="00D14547">
            <w:pPr>
              <w:pStyle w:val="HTMLPreformatted"/>
              <w:shd w:val="clear" w:color="auto" w:fill="FFFFFF"/>
              <w:rPr>
                <w:color w:val="000000"/>
              </w:rPr>
            </w:pPr>
            <w:r>
              <w:rPr>
                <w:color w:val="000000"/>
              </w:rPr>
              <w:t xml:space="preserve">          rrcReestablishmentComplete    </w:t>
            </w:r>
            <w:hyperlink r:id="rId14" w:anchor="RRCReestablishmentComplete" w:history="1">
              <w:r>
                <w:rPr>
                  <w:rStyle w:val="Hyperlink"/>
                  <w:rFonts w:eastAsiaTheme="majorEastAsia"/>
                </w:rPr>
                <w:t>RRCReestablishmentComplete</w:t>
              </w:r>
            </w:hyperlink>
            <w:r>
              <w:rPr>
                <w:color w:val="000000"/>
              </w:rPr>
              <w:t>,</w:t>
            </w:r>
          </w:p>
          <w:p w14:paraId="29F1DE84" w14:textId="77777777" w:rsidR="00D14547" w:rsidRDefault="00D14547" w:rsidP="00D14547">
            <w:pPr>
              <w:pStyle w:val="HTMLPreformatted"/>
              <w:shd w:val="clear" w:color="auto" w:fill="FFFFFF"/>
              <w:rPr>
                <w:color w:val="000000"/>
              </w:rPr>
            </w:pPr>
            <w:r>
              <w:rPr>
                <w:color w:val="000000"/>
              </w:rPr>
              <w:t xml:space="preserve">          rrcResumeComplete             </w:t>
            </w:r>
            <w:hyperlink r:id="rId15" w:anchor="RRCResumeComplete" w:history="1">
              <w:r>
                <w:rPr>
                  <w:rStyle w:val="Hyperlink"/>
                  <w:rFonts w:eastAsiaTheme="majorEastAsia"/>
                </w:rPr>
                <w:t>RRCResumeComplete</w:t>
              </w:r>
            </w:hyperlink>
            <w:r>
              <w:rPr>
                <w:color w:val="000000"/>
              </w:rPr>
              <w:t>,</w:t>
            </w:r>
          </w:p>
          <w:p w14:paraId="3EF246D2" w14:textId="77777777" w:rsidR="00D14547" w:rsidRDefault="00D14547" w:rsidP="00D14547">
            <w:pPr>
              <w:pStyle w:val="HTMLPreformatted"/>
              <w:shd w:val="clear" w:color="auto" w:fill="FFFFFF"/>
              <w:rPr>
                <w:color w:val="000000"/>
              </w:rPr>
            </w:pPr>
            <w:r>
              <w:rPr>
                <w:color w:val="000000"/>
              </w:rPr>
              <w:t xml:space="preserve">          securityModeComplete          </w:t>
            </w:r>
            <w:hyperlink r:id="rId16" w:anchor="SecurityModeComplete" w:history="1">
              <w:r>
                <w:rPr>
                  <w:rStyle w:val="Hyperlink"/>
                  <w:rFonts w:eastAsiaTheme="majorEastAsia"/>
                </w:rPr>
                <w:t>SecurityModeComplete</w:t>
              </w:r>
            </w:hyperlink>
            <w:r>
              <w:rPr>
                <w:color w:val="000000"/>
              </w:rPr>
              <w:t>,</w:t>
            </w:r>
          </w:p>
          <w:p w14:paraId="6F93AA19" w14:textId="77777777" w:rsidR="00D14547" w:rsidRDefault="00D14547" w:rsidP="00D14547">
            <w:pPr>
              <w:pStyle w:val="HTMLPreformatted"/>
              <w:shd w:val="clear" w:color="auto" w:fill="FFFFFF"/>
              <w:rPr>
                <w:color w:val="000000"/>
              </w:rPr>
            </w:pPr>
            <w:r>
              <w:rPr>
                <w:color w:val="000000"/>
              </w:rPr>
              <w:t xml:space="preserve">          securityModeFailure           </w:t>
            </w:r>
            <w:hyperlink r:id="rId17" w:anchor="SecurityModeFailure" w:history="1">
              <w:r>
                <w:rPr>
                  <w:rStyle w:val="Hyperlink"/>
                  <w:rFonts w:eastAsiaTheme="majorEastAsia"/>
                </w:rPr>
                <w:t>SecurityModeFailure</w:t>
              </w:r>
            </w:hyperlink>
            <w:r>
              <w:rPr>
                <w:color w:val="000000"/>
              </w:rPr>
              <w:t>,</w:t>
            </w:r>
          </w:p>
          <w:p w14:paraId="0EF169AF" w14:textId="77777777" w:rsidR="00D14547" w:rsidRDefault="00D14547" w:rsidP="00D14547">
            <w:pPr>
              <w:pStyle w:val="HTMLPreformatted"/>
              <w:shd w:val="clear" w:color="auto" w:fill="FFFFFF"/>
              <w:rPr>
                <w:color w:val="000000"/>
              </w:rPr>
            </w:pPr>
            <w:r>
              <w:rPr>
                <w:color w:val="000000"/>
              </w:rPr>
              <w:t xml:space="preserve">          ulInformationTransfer         </w:t>
            </w:r>
            <w:hyperlink r:id="rId18" w:anchor="ULInformationTransfer" w:history="1">
              <w:r>
                <w:rPr>
                  <w:rStyle w:val="Hyperlink"/>
                  <w:rFonts w:eastAsiaTheme="majorEastAsia"/>
                </w:rPr>
                <w:t>ULInformationTransfer</w:t>
              </w:r>
            </w:hyperlink>
            <w:r>
              <w:rPr>
                <w:color w:val="000000"/>
              </w:rPr>
              <w:t>,</w:t>
            </w:r>
          </w:p>
          <w:p w14:paraId="5E7027ED" w14:textId="77777777" w:rsidR="00D14547" w:rsidRDefault="00D14547" w:rsidP="00D14547">
            <w:pPr>
              <w:pStyle w:val="HTMLPreformatted"/>
              <w:shd w:val="clear" w:color="auto" w:fill="FFFFFF"/>
              <w:rPr>
                <w:color w:val="000000"/>
              </w:rPr>
            </w:pPr>
            <w:r>
              <w:rPr>
                <w:color w:val="000000"/>
              </w:rPr>
              <w:t xml:space="preserve">          locationMeasurementIndication </w:t>
            </w:r>
            <w:hyperlink r:id="rId19" w:anchor="LocationMeasurementIndication" w:history="1">
              <w:r>
                <w:rPr>
                  <w:rStyle w:val="Hyperlink"/>
                  <w:rFonts w:eastAsiaTheme="majorEastAsia"/>
                </w:rPr>
                <w:t>LocationMeasurementIndication</w:t>
              </w:r>
            </w:hyperlink>
            <w:r>
              <w:rPr>
                <w:color w:val="000000"/>
              </w:rPr>
              <w:t>,</w:t>
            </w:r>
          </w:p>
          <w:p w14:paraId="0FB8A8A2" w14:textId="77777777" w:rsidR="00D14547" w:rsidRDefault="00D14547" w:rsidP="00D14547">
            <w:pPr>
              <w:pStyle w:val="HTMLPreformatted"/>
              <w:shd w:val="clear" w:color="auto" w:fill="FFFFFF"/>
              <w:rPr>
                <w:color w:val="000000"/>
              </w:rPr>
            </w:pPr>
            <w:r>
              <w:rPr>
                <w:color w:val="000000"/>
              </w:rPr>
              <w:t xml:space="preserve">          ueCapabilityInformation       </w:t>
            </w:r>
            <w:hyperlink r:id="rId20" w:anchor="UECapabilityInformation" w:history="1">
              <w:r>
                <w:rPr>
                  <w:rStyle w:val="Hyperlink"/>
                  <w:rFonts w:eastAsiaTheme="majorEastAsia"/>
                </w:rPr>
                <w:t>UECapabilityInformation</w:t>
              </w:r>
            </w:hyperlink>
            <w:r>
              <w:rPr>
                <w:color w:val="000000"/>
              </w:rPr>
              <w:t>,</w:t>
            </w:r>
          </w:p>
          <w:p w14:paraId="3A2A1A28" w14:textId="77777777" w:rsidR="00D14547" w:rsidRDefault="00D14547" w:rsidP="00D14547">
            <w:pPr>
              <w:pStyle w:val="HTMLPreformatted"/>
              <w:shd w:val="clear" w:color="auto" w:fill="FFFFFF"/>
              <w:rPr>
                <w:color w:val="000000"/>
              </w:rPr>
            </w:pPr>
            <w:r>
              <w:rPr>
                <w:color w:val="000000"/>
              </w:rPr>
              <w:t xml:space="preserve">          counterCheckResponse          </w:t>
            </w:r>
            <w:hyperlink r:id="rId21" w:anchor="CounterCheckResponse" w:history="1">
              <w:r>
                <w:rPr>
                  <w:rStyle w:val="Hyperlink"/>
                  <w:rFonts w:eastAsiaTheme="majorEastAsia"/>
                </w:rPr>
                <w:t>CounterCheckResponse</w:t>
              </w:r>
            </w:hyperlink>
            <w:r>
              <w:rPr>
                <w:color w:val="000000"/>
              </w:rPr>
              <w:t>,</w:t>
            </w:r>
          </w:p>
          <w:p w14:paraId="7C3A390F" w14:textId="77777777" w:rsidR="00D14547" w:rsidRDefault="00D14547" w:rsidP="00D14547">
            <w:pPr>
              <w:pStyle w:val="HTMLPreformatted"/>
              <w:shd w:val="clear" w:color="auto" w:fill="FFFFFF"/>
              <w:rPr>
                <w:color w:val="000000"/>
              </w:rPr>
            </w:pPr>
            <w:r>
              <w:rPr>
                <w:color w:val="000000"/>
              </w:rPr>
              <w:t xml:space="preserve">          ueAssistanceInformation       </w:t>
            </w:r>
            <w:hyperlink r:id="rId22" w:anchor="UEAssistanceInformation" w:history="1">
              <w:r>
                <w:rPr>
                  <w:rStyle w:val="Hyperlink"/>
                  <w:rFonts w:eastAsiaTheme="majorEastAsia"/>
                </w:rPr>
                <w:t>UEAssistanceInformation</w:t>
              </w:r>
            </w:hyperlink>
            <w:r>
              <w:rPr>
                <w:color w:val="000000"/>
              </w:rPr>
              <w:t>,</w:t>
            </w:r>
          </w:p>
          <w:p w14:paraId="60ABEE0E" w14:textId="77777777" w:rsidR="00D14547" w:rsidRDefault="00D14547" w:rsidP="00D14547">
            <w:pPr>
              <w:pStyle w:val="HTMLPreformatted"/>
              <w:shd w:val="clear" w:color="auto" w:fill="FFFFFF"/>
              <w:rPr>
                <w:color w:val="000000"/>
              </w:rPr>
            </w:pPr>
            <w:r>
              <w:rPr>
                <w:color w:val="000000"/>
              </w:rPr>
              <w:lastRenderedPageBreak/>
              <w:t xml:space="preserve">          failureInformation            </w:t>
            </w:r>
            <w:hyperlink r:id="rId23" w:anchor="FailureInformation" w:history="1">
              <w:r>
                <w:rPr>
                  <w:rStyle w:val="Hyperlink"/>
                  <w:rFonts w:eastAsiaTheme="majorEastAsia"/>
                </w:rPr>
                <w:t>FailureInformation</w:t>
              </w:r>
            </w:hyperlink>
            <w:r>
              <w:rPr>
                <w:color w:val="000000"/>
              </w:rPr>
              <w:t>,</w:t>
            </w:r>
          </w:p>
          <w:p w14:paraId="3ED887CC" w14:textId="77777777" w:rsidR="00D14547" w:rsidRDefault="00D14547" w:rsidP="00D14547">
            <w:pPr>
              <w:pStyle w:val="HTMLPreformatted"/>
              <w:shd w:val="clear" w:color="auto" w:fill="FFFFFF"/>
              <w:rPr>
                <w:color w:val="000000"/>
              </w:rPr>
            </w:pPr>
            <w:r>
              <w:rPr>
                <w:color w:val="000000"/>
              </w:rPr>
              <w:t xml:space="preserve">          spare3                        </w:t>
            </w:r>
            <w:r>
              <w:rPr>
                <w:rStyle w:val="termtype"/>
                <w:rFonts w:eastAsiaTheme="majorEastAsia"/>
                <w:b/>
                <w:bCs/>
                <w:color w:val="5F9EA0"/>
              </w:rPr>
              <w:t>NULL</w:t>
            </w:r>
            <w:r>
              <w:rPr>
                <w:color w:val="000000"/>
              </w:rPr>
              <w:t>,</w:t>
            </w:r>
          </w:p>
          <w:p w14:paraId="13DE687E" w14:textId="77777777" w:rsidR="00D14547" w:rsidRDefault="00D14547" w:rsidP="00D14547">
            <w:pPr>
              <w:pStyle w:val="HTMLPreformatted"/>
              <w:shd w:val="clear" w:color="auto" w:fill="FFFFFF"/>
              <w:rPr>
                <w:color w:val="000000"/>
              </w:rPr>
            </w:pPr>
            <w:r>
              <w:rPr>
                <w:color w:val="000000"/>
              </w:rPr>
              <w:t xml:space="preserve">          spare2                        </w:t>
            </w:r>
            <w:r>
              <w:rPr>
                <w:rStyle w:val="termtype"/>
                <w:rFonts w:eastAsiaTheme="majorEastAsia"/>
                <w:b/>
                <w:bCs/>
                <w:color w:val="5F9EA0"/>
              </w:rPr>
              <w:t>NULL</w:t>
            </w:r>
            <w:r>
              <w:rPr>
                <w:color w:val="000000"/>
              </w:rPr>
              <w:t>,</w:t>
            </w:r>
          </w:p>
          <w:p w14:paraId="565B52E8" w14:textId="77777777" w:rsidR="00D14547" w:rsidRDefault="00D14547" w:rsidP="00D14547">
            <w:pPr>
              <w:pStyle w:val="HTMLPreformatted"/>
              <w:shd w:val="clear" w:color="auto" w:fill="FFFFFF"/>
              <w:rPr>
                <w:color w:val="000000"/>
              </w:rPr>
            </w:pPr>
            <w:r>
              <w:rPr>
                <w:color w:val="000000"/>
              </w:rPr>
              <w:t xml:space="preserve">          spare1                        </w:t>
            </w:r>
            <w:r>
              <w:rPr>
                <w:rStyle w:val="termtype"/>
                <w:rFonts w:eastAsiaTheme="majorEastAsia"/>
                <w:b/>
                <w:bCs/>
                <w:color w:val="5F9EA0"/>
              </w:rPr>
              <w:t>NULL</w:t>
            </w:r>
          </w:p>
          <w:p w14:paraId="088883C6" w14:textId="77777777" w:rsidR="00D14547" w:rsidRDefault="00D14547" w:rsidP="00D14547">
            <w:pPr>
              <w:pStyle w:val="HTMLPreformatted"/>
              <w:shd w:val="clear" w:color="auto" w:fill="FFFFFF"/>
              <w:rPr>
                <w:color w:val="000000"/>
              </w:rPr>
            </w:pPr>
            <w:r>
              <w:rPr>
                <w:color w:val="000000"/>
              </w:rPr>
              <w:t xml:space="preserve">     },</w:t>
            </w:r>
          </w:p>
          <w:p w14:paraId="454A9997" w14:textId="59F30042" w:rsidR="00D14547" w:rsidRDefault="00D14547" w:rsidP="00D14547">
            <w:pPr>
              <w:pStyle w:val="HTMLPreformatted"/>
              <w:shd w:val="clear" w:color="auto" w:fill="FFFFFF"/>
              <w:rPr>
                <w:color w:val="000000"/>
              </w:rPr>
            </w:pPr>
            <w:r>
              <w:rPr>
                <w:color w:val="000000"/>
              </w:rPr>
              <w:t xml:space="preserve">     messageClassExtension </w:t>
            </w:r>
            <w:r>
              <w:rPr>
                <w:rStyle w:val="type"/>
                <w:rFonts w:eastAsiaTheme="majorEastAsia"/>
                <w:b/>
                <w:bCs/>
                <w:color w:val="B8860B"/>
              </w:rPr>
              <w:t>SEQUENCE</w:t>
            </w:r>
            <w:r>
              <w:rPr>
                <w:color w:val="000000"/>
              </w:rPr>
              <w:t xml:space="preserve"> {</w:t>
            </w:r>
          </w:p>
          <w:p w14:paraId="6557D07F" w14:textId="1A050A67" w:rsidR="00D14547" w:rsidRDefault="00D14547" w:rsidP="00D14547">
            <w:pPr>
              <w:pStyle w:val="HTMLPreformatted"/>
              <w:shd w:val="clear" w:color="auto" w:fill="FFFFFF"/>
              <w:ind w:left="720"/>
              <w:rPr>
                <w:color w:val="000000"/>
              </w:rPr>
            </w:pPr>
            <w:r>
              <w:rPr>
                <w:color w:val="000000"/>
              </w:rPr>
              <w:t xml:space="preserve">     c2 </w:t>
            </w:r>
            <w:r>
              <w:rPr>
                <w:rStyle w:val="type"/>
                <w:rFonts w:eastAsiaTheme="majorEastAsia"/>
                <w:b/>
                <w:bCs/>
                <w:color w:val="B8860B"/>
              </w:rPr>
              <w:t>CHOICE</w:t>
            </w:r>
            <w:r>
              <w:rPr>
                <w:color w:val="000000"/>
              </w:rPr>
              <w:t xml:space="preserve"> {</w:t>
            </w:r>
          </w:p>
          <w:p w14:paraId="1C7D104F" w14:textId="59C11B39" w:rsidR="00D14547" w:rsidRDefault="00D14547" w:rsidP="00E8254A">
            <w:pPr>
              <w:pStyle w:val="HTMLPreformatted"/>
              <w:shd w:val="clear" w:color="auto" w:fill="FFFFFF"/>
              <w:ind w:left="1832"/>
              <w:rPr>
                <w:color w:val="000000"/>
              </w:rPr>
            </w:pPr>
            <w:r>
              <w:rPr>
                <w:color w:val="000000"/>
              </w:rPr>
              <w:t>messageExtension</w:t>
            </w:r>
            <w:r>
              <w:rPr>
                <w:rStyle w:val="type"/>
                <w:rFonts w:eastAsiaTheme="majorEastAsia"/>
                <w:b/>
                <w:bCs/>
                <w:color w:val="B8860B"/>
              </w:rPr>
              <w:t xml:space="preserve"> CHOICE</w:t>
            </w:r>
            <w:r>
              <w:rPr>
                <w:color w:val="000000"/>
              </w:rPr>
              <w:t xml:space="preserve"> {</w:t>
            </w:r>
          </w:p>
          <w:p w14:paraId="74E67784" w14:textId="1F004C81" w:rsidR="00D14547" w:rsidRDefault="00D14547" w:rsidP="00E8254A">
            <w:pPr>
              <w:pStyle w:val="HTMLPreformatted"/>
              <w:shd w:val="clear" w:color="auto" w:fill="FFFFFF"/>
              <w:ind w:left="1112"/>
              <w:rPr>
                <w:color w:val="000000"/>
              </w:rPr>
            </w:pPr>
            <w:r>
              <w:rPr>
                <w:color w:val="000000"/>
              </w:rPr>
              <w:t xml:space="preserve">          ulRRC-Message             </w:t>
            </w:r>
            <w:r w:rsidRPr="00E8254A">
              <w:rPr>
                <w:rFonts w:ascii="Times New Roman" w:eastAsiaTheme="majorEastAsia" w:hAnsi="Times New Roman" w:cs="Times New Roman"/>
                <w:color w:val="000000"/>
              </w:rPr>
              <w:t>RRC-Messag</w:t>
            </w:r>
            <w:r w:rsidR="00E8254A">
              <w:rPr>
                <w:rFonts w:ascii="Times New Roman" w:eastAsiaTheme="majorEastAsia" w:hAnsi="Times New Roman" w:cs="Times New Roman"/>
                <w:color w:val="000000"/>
              </w:rPr>
              <w:t>e-r16</w:t>
            </w:r>
            <w:r>
              <w:rPr>
                <w:color w:val="000000"/>
              </w:rPr>
              <w:t>,</w:t>
            </w:r>
          </w:p>
          <w:p w14:paraId="6B2433D5" w14:textId="77777777" w:rsidR="00D14547" w:rsidRDefault="00D14547" w:rsidP="00E8254A">
            <w:pPr>
              <w:pStyle w:val="HTMLPreformatted"/>
              <w:shd w:val="clear" w:color="auto" w:fill="FFFFFF"/>
              <w:ind w:left="1112"/>
              <w:rPr>
                <w:color w:val="000000"/>
              </w:rPr>
            </w:pPr>
            <w:r>
              <w:rPr>
                <w:color w:val="000000"/>
              </w:rPr>
              <w:t xml:space="preserve">          spare3                        </w:t>
            </w:r>
            <w:r>
              <w:rPr>
                <w:rStyle w:val="termtype"/>
                <w:rFonts w:eastAsiaTheme="majorEastAsia"/>
                <w:b/>
                <w:bCs/>
                <w:color w:val="5F9EA0"/>
              </w:rPr>
              <w:t>NULL</w:t>
            </w:r>
            <w:r>
              <w:rPr>
                <w:color w:val="000000"/>
              </w:rPr>
              <w:t>,</w:t>
            </w:r>
          </w:p>
          <w:p w14:paraId="66E553C9" w14:textId="77777777" w:rsidR="00D14547" w:rsidRDefault="00D14547" w:rsidP="00E8254A">
            <w:pPr>
              <w:pStyle w:val="HTMLPreformatted"/>
              <w:shd w:val="clear" w:color="auto" w:fill="FFFFFF"/>
              <w:ind w:left="1112"/>
              <w:rPr>
                <w:color w:val="000000"/>
              </w:rPr>
            </w:pPr>
            <w:r>
              <w:rPr>
                <w:color w:val="000000"/>
              </w:rPr>
              <w:t xml:space="preserve">          spare2                        </w:t>
            </w:r>
            <w:r>
              <w:rPr>
                <w:rStyle w:val="termtype"/>
                <w:rFonts w:eastAsiaTheme="majorEastAsia"/>
                <w:b/>
                <w:bCs/>
                <w:color w:val="5F9EA0"/>
              </w:rPr>
              <w:t>NULL</w:t>
            </w:r>
            <w:r>
              <w:rPr>
                <w:color w:val="000000"/>
              </w:rPr>
              <w:t>,</w:t>
            </w:r>
          </w:p>
          <w:p w14:paraId="06CC24F5" w14:textId="77777777" w:rsidR="00D14547" w:rsidRDefault="00D14547" w:rsidP="00E8254A">
            <w:pPr>
              <w:pStyle w:val="HTMLPreformatted"/>
              <w:shd w:val="clear" w:color="auto" w:fill="FFFFFF"/>
              <w:ind w:left="1112"/>
              <w:rPr>
                <w:color w:val="000000"/>
              </w:rPr>
            </w:pPr>
            <w:r>
              <w:rPr>
                <w:color w:val="000000"/>
              </w:rPr>
              <w:t xml:space="preserve">          spare1                        </w:t>
            </w:r>
            <w:r>
              <w:rPr>
                <w:rStyle w:val="termtype"/>
                <w:rFonts w:eastAsiaTheme="majorEastAsia"/>
                <w:b/>
                <w:bCs/>
                <w:color w:val="5F9EA0"/>
              </w:rPr>
              <w:t>NULL</w:t>
            </w:r>
          </w:p>
          <w:p w14:paraId="60B283CC" w14:textId="77777777" w:rsidR="00D14547" w:rsidRDefault="00D14547" w:rsidP="00E8254A">
            <w:pPr>
              <w:pStyle w:val="HTMLPreformatted"/>
              <w:shd w:val="clear" w:color="auto" w:fill="FFFFFF"/>
              <w:ind w:left="1112"/>
              <w:rPr>
                <w:color w:val="000000"/>
              </w:rPr>
            </w:pPr>
            <w:r>
              <w:rPr>
                <w:color w:val="000000"/>
              </w:rPr>
              <w:t xml:space="preserve">     },</w:t>
            </w:r>
          </w:p>
          <w:p w14:paraId="3B771D2D" w14:textId="77777777" w:rsidR="00D14547" w:rsidRDefault="00D14547" w:rsidP="00E8254A">
            <w:pPr>
              <w:pStyle w:val="HTMLPreformatted"/>
              <w:shd w:val="clear" w:color="auto" w:fill="FFFFFF"/>
              <w:ind w:left="1112"/>
              <w:rPr>
                <w:color w:val="000000"/>
              </w:rPr>
            </w:pPr>
            <w:r>
              <w:rPr>
                <w:color w:val="000000"/>
              </w:rPr>
              <w:t xml:space="preserve">     messageClassExtension </w:t>
            </w:r>
            <w:r>
              <w:rPr>
                <w:rStyle w:val="type"/>
                <w:rFonts w:eastAsiaTheme="majorEastAsia"/>
                <w:b/>
                <w:bCs/>
                <w:color w:val="B8860B"/>
              </w:rPr>
              <w:t>SEQUENCE</w:t>
            </w:r>
            <w:r>
              <w:rPr>
                <w:color w:val="000000"/>
              </w:rPr>
              <w:t xml:space="preserve"> {}</w:t>
            </w:r>
          </w:p>
          <w:p w14:paraId="6A1D85A3" w14:textId="435C05D3" w:rsidR="00E8254A" w:rsidRDefault="00E8254A" w:rsidP="00E8254A">
            <w:pPr>
              <w:pStyle w:val="HTMLPreformatted"/>
              <w:shd w:val="clear" w:color="auto" w:fill="FFFFFF"/>
              <w:ind w:left="1440"/>
              <w:rPr>
                <w:color w:val="000000"/>
              </w:rPr>
            </w:pPr>
            <w:r>
              <w:rPr>
                <w:color w:val="000000"/>
              </w:rPr>
              <w:t xml:space="preserve">}  </w:t>
            </w:r>
            <w:r>
              <w:rPr>
                <w:rStyle w:val="optional"/>
                <w:rFonts w:eastAsiaTheme="majorEastAsia"/>
                <w:b/>
                <w:bCs/>
                <w:color w:val="666666"/>
              </w:rPr>
              <w:t>OPTIONAL</w:t>
            </w:r>
            <w:r>
              <w:rPr>
                <w:color w:val="000000"/>
              </w:rPr>
              <w:t>,</w:t>
            </w:r>
          </w:p>
          <w:p w14:paraId="04B1A654" w14:textId="66DCCA73" w:rsidR="00E8254A" w:rsidRDefault="00E8254A" w:rsidP="00E8254A">
            <w:pPr>
              <w:pStyle w:val="HTMLPreformatted"/>
              <w:shd w:val="clear" w:color="auto" w:fill="FFFFFF"/>
              <w:ind w:left="1440"/>
              <w:rPr>
                <w:color w:val="000000"/>
              </w:rPr>
            </w:pPr>
            <w:r>
              <w:rPr>
                <w:color w:val="000000"/>
              </w:rPr>
              <w:t xml:space="preserve">messageClassExtension </w:t>
            </w:r>
            <w:r>
              <w:rPr>
                <w:rStyle w:val="type"/>
                <w:rFonts w:eastAsiaTheme="majorEastAsia"/>
                <w:b/>
                <w:bCs/>
                <w:color w:val="B8860B"/>
              </w:rPr>
              <w:t>SEQUENCE</w:t>
            </w:r>
            <w:r>
              <w:rPr>
                <w:color w:val="000000"/>
              </w:rPr>
              <w:t xml:space="preserve"> {}</w:t>
            </w:r>
          </w:p>
          <w:p w14:paraId="3550519D" w14:textId="77777777" w:rsidR="00D14547" w:rsidRDefault="00D14547" w:rsidP="00D14547">
            <w:pPr>
              <w:pStyle w:val="HTMLPreformatted"/>
              <w:shd w:val="clear" w:color="auto" w:fill="FFFFFF"/>
              <w:rPr>
                <w:color w:val="000000"/>
              </w:rPr>
            </w:pPr>
          </w:p>
          <w:p w14:paraId="7B6CD1DD" w14:textId="77777777" w:rsidR="00D14547" w:rsidRDefault="00D14547" w:rsidP="00D14547">
            <w:pPr>
              <w:pStyle w:val="HTMLPreformatted"/>
              <w:shd w:val="clear" w:color="auto" w:fill="FFFFFF"/>
              <w:rPr>
                <w:color w:val="000000"/>
              </w:rPr>
            </w:pPr>
            <w:r>
              <w:rPr>
                <w:color w:val="000000"/>
              </w:rPr>
              <w:t>}</w:t>
            </w:r>
          </w:p>
          <w:p w14:paraId="57CB8328" w14:textId="77777777" w:rsidR="00D14547" w:rsidRDefault="00D14547" w:rsidP="00D14547"/>
          <w:p w14:paraId="290D9DAC" w14:textId="6CE3C62A" w:rsidR="00E8254A" w:rsidRDefault="00E8254A" w:rsidP="00E8254A">
            <w:r w:rsidRPr="00E8254A">
              <w:rPr>
                <w:rFonts w:ascii="Courier New" w:eastAsia="Times New Roman" w:hAnsi="Courier New" w:cs="Courier New"/>
                <w:color w:val="000000"/>
                <w:sz w:val="20"/>
                <w:szCs w:val="20"/>
                <w:lang w:val="en-US"/>
              </w:rPr>
              <w:t>RRC-Message-r16 ::=</w:t>
            </w:r>
            <w:r>
              <w:t xml:space="preserve"> </w:t>
            </w:r>
            <w:r w:rsidRPr="00E8254A">
              <w:rPr>
                <w:rStyle w:val="type"/>
                <w:rFonts w:ascii="Courier New" w:eastAsiaTheme="majorEastAsia" w:hAnsi="Courier New" w:cs="Courier New"/>
                <w:b/>
                <w:bCs/>
                <w:color w:val="B8860B"/>
                <w:sz w:val="20"/>
                <w:szCs w:val="20"/>
                <w:lang w:val="en-US"/>
              </w:rPr>
              <w:t>SEQUENCE</w:t>
            </w:r>
            <w:r>
              <w:t xml:space="preserve"> {</w:t>
            </w:r>
          </w:p>
          <w:p w14:paraId="0A66A462" w14:textId="765ECFAC" w:rsidR="00E8254A" w:rsidRPr="00E8254A" w:rsidRDefault="00E8254A" w:rsidP="00E8254A">
            <w:pPr>
              <w:rPr>
                <w:rStyle w:val="type"/>
                <w:rFonts w:ascii="Courier New" w:eastAsiaTheme="majorEastAsia" w:hAnsi="Courier New" w:cs="Courier New"/>
                <w:b/>
                <w:bCs/>
                <w:color w:val="B8860B"/>
                <w:sz w:val="20"/>
                <w:szCs w:val="20"/>
                <w:lang w:val="en-US"/>
              </w:rPr>
            </w:pPr>
            <w:r w:rsidRPr="00E8254A">
              <w:rPr>
                <w:rFonts w:ascii="Courier New" w:eastAsia="Times New Roman" w:hAnsi="Courier New" w:cs="Courier New"/>
                <w:color w:val="000000"/>
                <w:sz w:val="20"/>
                <w:szCs w:val="20"/>
                <w:lang w:val="en-US"/>
              </w:rPr>
              <w:t xml:space="preserve">     messageSegment</w:t>
            </w:r>
            <w:r>
              <w:t xml:space="preserve">           </w:t>
            </w:r>
            <w:r>
              <w:tab/>
            </w:r>
            <w:r>
              <w:tab/>
            </w:r>
            <w:r w:rsidRPr="00E8254A">
              <w:rPr>
                <w:rStyle w:val="type"/>
                <w:rFonts w:ascii="Courier New" w:eastAsiaTheme="majorEastAsia" w:hAnsi="Courier New" w:cs="Courier New"/>
                <w:b/>
                <w:bCs/>
                <w:color w:val="B8860B"/>
                <w:sz w:val="20"/>
                <w:szCs w:val="20"/>
                <w:lang w:val="en-US"/>
              </w:rPr>
              <w:t>BIT STRING (SIZE(</w:t>
            </w:r>
            <w:r w:rsidR="00216446">
              <w:rPr>
                <w:rStyle w:val="type"/>
                <w:rFonts w:ascii="Courier New" w:eastAsiaTheme="majorEastAsia" w:hAnsi="Courier New" w:cs="Courier New"/>
                <w:b/>
                <w:bCs/>
                <w:color w:val="B8860B"/>
                <w:sz w:val="20"/>
                <w:szCs w:val="20"/>
                <w:lang w:val="en-US"/>
              </w:rPr>
              <w:t>1..</w:t>
            </w:r>
            <w:bookmarkStart w:id="2" w:name="_GoBack"/>
            <w:bookmarkEnd w:id="2"/>
            <w:r w:rsidRPr="00E8254A">
              <w:rPr>
                <w:rStyle w:val="type"/>
                <w:rFonts w:ascii="Courier New" w:eastAsiaTheme="majorEastAsia" w:hAnsi="Courier New" w:cs="Courier New"/>
                <w:b/>
                <w:bCs/>
                <w:color w:val="B8860B"/>
                <w:sz w:val="20"/>
                <w:szCs w:val="20"/>
                <w:lang w:val="en-US"/>
              </w:rPr>
              <w:t>8900)),</w:t>
            </w:r>
          </w:p>
          <w:p w14:paraId="1EBCEF5D" w14:textId="0D46CDD4" w:rsidR="00E8254A" w:rsidRDefault="00E8254A" w:rsidP="00E8254A">
            <w:r w:rsidRPr="00E8254A">
              <w:rPr>
                <w:rFonts w:ascii="Courier New" w:eastAsia="Times New Roman" w:hAnsi="Courier New" w:cs="Courier New"/>
                <w:color w:val="000000"/>
                <w:sz w:val="20"/>
                <w:szCs w:val="20"/>
                <w:lang w:val="en-US"/>
              </w:rPr>
              <w:t xml:space="preserve">     messageSegmentType</w:t>
            </w:r>
            <w:r>
              <w:t xml:space="preserve">   </w:t>
            </w:r>
            <w:r w:rsidRPr="00E8254A">
              <w:rPr>
                <w:rStyle w:val="type"/>
                <w:rFonts w:ascii="Courier New" w:eastAsiaTheme="majorEastAsia" w:hAnsi="Courier New" w:cs="Courier New"/>
                <w:b/>
                <w:bCs/>
                <w:color w:val="B8860B"/>
                <w:sz w:val="20"/>
                <w:szCs w:val="20"/>
                <w:lang w:val="en-US"/>
              </w:rPr>
              <w:t>ENUMERATED</w:t>
            </w:r>
            <w:r>
              <w:t xml:space="preserve"> </w:t>
            </w:r>
            <w:r>
              <w:rPr>
                <w:rFonts w:ascii="Courier New" w:eastAsia="Times New Roman" w:hAnsi="Courier New" w:cs="Courier New"/>
                <w:color w:val="000000"/>
                <w:sz w:val="20"/>
                <w:szCs w:val="20"/>
                <w:lang w:val="en-US"/>
              </w:rPr>
              <w:t>{notLastSegment, lastSegment}</w:t>
            </w:r>
          </w:p>
          <w:p w14:paraId="51377942" w14:textId="77777777" w:rsidR="00E8254A" w:rsidRDefault="00E8254A" w:rsidP="00E8254A">
            <w:r>
              <w:t>}</w:t>
            </w:r>
          </w:p>
          <w:p w14:paraId="250AC3FE" w14:textId="77777777" w:rsidR="00E8254A" w:rsidRDefault="00E8254A" w:rsidP="00D14547"/>
          <w:p w14:paraId="28D4DD90" w14:textId="77777777" w:rsidR="00D14547" w:rsidRDefault="00D14547" w:rsidP="00D14547"/>
          <w:p w14:paraId="0944B668" w14:textId="77777777" w:rsidR="00D14547" w:rsidRDefault="00D14547" w:rsidP="00D14547"/>
          <w:p w14:paraId="6A962DBC" w14:textId="77777777" w:rsidR="00D14547" w:rsidRDefault="00D14547" w:rsidP="00D14547"/>
        </w:tc>
      </w:tr>
    </w:tbl>
    <w:p w14:paraId="34C87351" w14:textId="77777777" w:rsidR="002D2284" w:rsidRDefault="002D2284" w:rsidP="002D2284"/>
    <w:p w14:paraId="022C2D4D" w14:textId="6FF7D812" w:rsidR="00B76FD7" w:rsidRDefault="00B76FD7" w:rsidP="00B76FD7"/>
    <w:p w14:paraId="027F3A71" w14:textId="77777777" w:rsidR="00B76FD7" w:rsidRDefault="00B76FD7" w:rsidP="00FB082B"/>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62AED8" w16cid:durableId="20452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2837C" w14:textId="77777777" w:rsidR="00242563" w:rsidRDefault="00242563" w:rsidP="00DF7110">
      <w:pPr>
        <w:spacing w:after="0" w:line="240" w:lineRule="auto"/>
      </w:pPr>
      <w:r>
        <w:separator/>
      </w:r>
    </w:p>
  </w:endnote>
  <w:endnote w:type="continuationSeparator" w:id="0">
    <w:p w14:paraId="5DFE2DEB" w14:textId="77777777" w:rsidR="00242563" w:rsidRDefault="0024256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D38CB" w14:textId="77777777" w:rsidR="00242563" w:rsidRDefault="00242563" w:rsidP="00DF7110">
      <w:pPr>
        <w:spacing w:after="0" w:line="240" w:lineRule="auto"/>
      </w:pPr>
      <w:r>
        <w:separator/>
      </w:r>
    </w:p>
  </w:footnote>
  <w:footnote w:type="continuationSeparator" w:id="0">
    <w:p w14:paraId="3234C763" w14:textId="77777777" w:rsidR="00242563" w:rsidRDefault="0024256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09E"/>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16446"/>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2563"/>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6D4"/>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11D"/>
    <w:rsid w:val="002D2284"/>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11B2"/>
    <w:rsid w:val="002F21C3"/>
    <w:rsid w:val="002F3077"/>
    <w:rsid w:val="002F320B"/>
    <w:rsid w:val="002F35A4"/>
    <w:rsid w:val="002F59EB"/>
    <w:rsid w:val="002F60D7"/>
    <w:rsid w:val="002F62B7"/>
    <w:rsid w:val="002F72D8"/>
    <w:rsid w:val="002F737D"/>
    <w:rsid w:val="00301541"/>
    <w:rsid w:val="003019C6"/>
    <w:rsid w:val="00301BA2"/>
    <w:rsid w:val="00302282"/>
    <w:rsid w:val="00302657"/>
    <w:rsid w:val="00302D57"/>
    <w:rsid w:val="0030351A"/>
    <w:rsid w:val="00304477"/>
    <w:rsid w:val="00304DF5"/>
    <w:rsid w:val="00305445"/>
    <w:rsid w:val="00305DFE"/>
    <w:rsid w:val="00306103"/>
    <w:rsid w:val="00306489"/>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B16"/>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B3B"/>
    <w:rsid w:val="003F72CE"/>
    <w:rsid w:val="003F7B2C"/>
    <w:rsid w:val="00400B33"/>
    <w:rsid w:val="00400DFD"/>
    <w:rsid w:val="00403643"/>
    <w:rsid w:val="004051DF"/>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9E9"/>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4D72"/>
    <w:rsid w:val="005D57BC"/>
    <w:rsid w:val="005D6D9D"/>
    <w:rsid w:val="005D74CE"/>
    <w:rsid w:val="005D7542"/>
    <w:rsid w:val="005D7E7C"/>
    <w:rsid w:val="005E01FC"/>
    <w:rsid w:val="005E12C2"/>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7F5"/>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5084"/>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0C4C"/>
    <w:rsid w:val="00711251"/>
    <w:rsid w:val="00711BF7"/>
    <w:rsid w:val="00714E6C"/>
    <w:rsid w:val="0071529D"/>
    <w:rsid w:val="007152DF"/>
    <w:rsid w:val="0071661B"/>
    <w:rsid w:val="0071663A"/>
    <w:rsid w:val="007167FD"/>
    <w:rsid w:val="00717A52"/>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4C5"/>
    <w:rsid w:val="00823801"/>
    <w:rsid w:val="008239B7"/>
    <w:rsid w:val="008239E6"/>
    <w:rsid w:val="00826DCF"/>
    <w:rsid w:val="008272B6"/>
    <w:rsid w:val="00830866"/>
    <w:rsid w:val="00831C1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5E3"/>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97B41"/>
    <w:rsid w:val="008A06A9"/>
    <w:rsid w:val="008A0B8D"/>
    <w:rsid w:val="008A1905"/>
    <w:rsid w:val="008A192E"/>
    <w:rsid w:val="008A1B88"/>
    <w:rsid w:val="008A2541"/>
    <w:rsid w:val="008A2A66"/>
    <w:rsid w:val="008A2B55"/>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2BF3"/>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269E"/>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19B7"/>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7AD"/>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0D4"/>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D2C"/>
    <w:rsid w:val="00A96EEE"/>
    <w:rsid w:val="00A96F09"/>
    <w:rsid w:val="00A97B7C"/>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26EB"/>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6FD7"/>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1E8"/>
    <w:rsid w:val="00BB59B9"/>
    <w:rsid w:val="00BB5C22"/>
    <w:rsid w:val="00BB5FB6"/>
    <w:rsid w:val="00BB6EF7"/>
    <w:rsid w:val="00BB72D7"/>
    <w:rsid w:val="00BB755B"/>
    <w:rsid w:val="00BC0D10"/>
    <w:rsid w:val="00BC1356"/>
    <w:rsid w:val="00BC16F3"/>
    <w:rsid w:val="00BC18F8"/>
    <w:rsid w:val="00BC2A33"/>
    <w:rsid w:val="00BC2B69"/>
    <w:rsid w:val="00BC31E7"/>
    <w:rsid w:val="00BC35CD"/>
    <w:rsid w:val="00BC43FC"/>
    <w:rsid w:val="00BC443F"/>
    <w:rsid w:val="00BC4BDB"/>
    <w:rsid w:val="00BC4C22"/>
    <w:rsid w:val="00BC514E"/>
    <w:rsid w:val="00BC5EDA"/>
    <w:rsid w:val="00BC64F5"/>
    <w:rsid w:val="00BC7958"/>
    <w:rsid w:val="00BC7A21"/>
    <w:rsid w:val="00BD2D48"/>
    <w:rsid w:val="00BD309C"/>
    <w:rsid w:val="00BD4B47"/>
    <w:rsid w:val="00BD51C0"/>
    <w:rsid w:val="00BD5A72"/>
    <w:rsid w:val="00BD62D1"/>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547"/>
    <w:rsid w:val="00D1475C"/>
    <w:rsid w:val="00D14CA6"/>
    <w:rsid w:val="00D14CFF"/>
    <w:rsid w:val="00D14FF9"/>
    <w:rsid w:val="00D157B1"/>
    <w:rsid w:val="00D15E96"/>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18F"/>
    <w:rsid w:val="00DF5EB4"/>
    <w:rsid w:val="00DF62F4"/>
    <w:rsid w:val="00DF7110"/>
    <w:rsid w:val="00DF71DA"/>
    <w:rsid w:val="00DF72A9"/>
    <w:rsid w:val="00DF7ED4"/>
    <w:rsid w:val="00DF7EF7"/>
    <w:rsid w:val="00E00310"/>
    <w:rsid w:val="00E00E58"/>
    <w:rsid w:val="00E00FBE"/>
    <w:rsid w:val="00E01027"/>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254A"/>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5A1E"/>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2492"/>
    <w:rsid w:val="00FA34D0"/>
    <w:rsid w:val="00FA3819"/>
    <w:rsid w:val="00FA436A"/>
    <w:rsid w:val="00FA45B8"/>
    <w:rsid w:val="00FA5E05"/>
    <w:rsid w:val="00FA6478"/>
    <w:rsid w:val="00FB03C8"/>
    <w:rsid w:val="00FB082B"/>
    <w:rsid w:val="00FB0A02"/>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character" w:customStyle="1" w:styleId="NOZchn">
    <w:name w:val="NO Zchn"/>
    <w:basedOn w:val="DefaultParagraphFont"/>
    <w:locked/>
    <w:rsid w:val="00B76FD7"/>
    <w:rPr>
      <w:rFonts w:ascii="Times New Roman" w:hAnsi="Times New Roman" w:cs="Times New Roman"/>
    </w:rPr>
  </w:style>
  <w:style w:type="character" w:styleId="Hyperlink">
    <w:name w:val="Hyperlink"/>
    <w:basedOn w:val="DefaultParagraphFont"/>
    <w:uiPriority w:val="99"/>
    <w:semiHidden/>
    <w:unhideWhenUsed/>
    <w:rsid w:val="00B76FD7"/>
    <w:rPr>
      <w:rFonts w:ascii="Times New Roman" w:hAnsi="Times New Roman" w:cs="Times New Roman" w:hint="default"/>
      <w:color w:val="000000"/>
      <w:u w:val="single"/>
    </w:rPr>
  </w:style>
  <w:style w:type="table" w:styleId="TableGrid">
    <w:name w:val="Table Grid"/>
    <w:basedOn w:val="TableNormal"/>
    <w:uiPriority w:val="39"/>
    <w:rsid w:val="002C0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1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D14547"/>
    <w:rPr>
      <w:rFonts w:ascii="Courier New" w:eastAsia="Times New Roman" w:hAnsi="Courier New" w:cs="Courier New"/>
      <w:sz w:val="20"/>
      <w:szCs w:val="20"/>
      <w:lang w:val="en-US"/>
    </w:rPr>
  </w:style>
  <w:style w:type="character" w:customStyle="1" w:styleId="type">
    <w:name w:val="type"/>
    <w:basedOn w:val="DefaultParagraphFont"/>
    <w:rsid w:val="00D14547"/>
  </w:style>
  <w:style w:type="character" w:customStyle="1" w:styleId="termtype">
    <w:name w:val="termtype"/>
    <w:basedOn w:val="DefaultParagraphFont"/>
    <w:rsid w:val="00D14547"/>
  </w:style>
  <w:style w:type="character" w:customStyle="1" w:styleId="optional">
    <w:name w:val="optional"/>
    <w:basedOn w:val="DefaultParagraphFont"/>
    <w:rsid w:val="00E82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7377370">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34202212">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4631953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39585334">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26358234">
      <w:bodyDiv w:val="1"/>
      <w:marLeft w:val="0"/>
      <w:marRight w:val="0"/>
      <w:marTop w:val="0"/>
      <w:marBottom w:val="0"/>
      <w:divBdr>
        <w:top w:val="none" w:sz="0" w:space="0" w:color="auto"/>
        <w:left w:val="none" w:sz="0" w:space="0" w:color="auto"/>
        <w:bottom w:val="none" w:sz="0" w:space="0" w:color="auto"/>
        <w:right w:val="none" w:sz="0" w:space="0" w:color="auto"/>
      </w:divBdr>
    </w:div>
    <w:div w:id="1843859517">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npalle\Documents\spec\ran83-shenzhen\Mar-2019-NR.html" TargetMode="External"/><Relationship Id="rId18" Type="http://schemas.openxmlformats.org/officeDocument/2006/relationships/hyperlink" Target="file:///C:\Users\npalle\Documents\spec\ran83-shenzhen\Mar-2019-NR.html"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file:///C:\Users\npalle\Documents\spec\ran83-shenzhen\Mar-2019-NR.html" TargetMode="External"/><Relationship Id="rId7" Type="http://schemas.openxmlformats.org/officeDocument/2006/relationships/settings" Target="settings.xml"/><Relationship Id="rId12" Type="http://schemas.openxmlformats.org/officeDocument/2006/relationships/hyperlink" Target="file:///C:\Users\npalle\Documents\spec\ran83-shenzhen\Mar-2019-NR.html" TargetMode="External"/><Relationship Id="rId17" Type="http://schemas.openxmlformats.org/officeDocument/2006/relationships/hyperlink" Target="file:///C:\Users\npalle\Documents\spec\ran83-shenzhen\Mar-2019-NR.html"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Users\npalle\Documents\spec\ran83-shenzhen\Mar-2019-NR.html" TargetMode="External"/><Relationship Id="rId20" Type="http://schemas.openxmlformats.org/officeDocument/2006/relationships/hyperlink" Target="file:///C:\Users\npalle\Documents\spec\ran83-shenzhen\Mar-2019-NR.html"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Users\npalle\Documents\spec\ran83-shenzhen\Mar-2019-NR.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npalle\Documents\spec\ran83-shenzhen\Mar-2019-NR.html" TargetMode="External"/><Relationship Id="rId23" Type="http://schemas.openxmlformats.org/officeDocument/2006/relationships/hyperlink" Target="file:///C:\Users\npalle\Documents\spec\ran83-shenzhen\Mar-2019-NR.html" TargetMode="External"/><Relationship Id="rId10" Type="http://schemas.openxmlformats.org/officeDocument/2006/relationships/endnotes" Target="endnotes.xml"/><Relationship Id="rId19" Type="http://schemas.openxmlformats.org/officeDocument/2006/relationships/hyperlink" Target="file:///C:\Users\npalle\Documents\spec\ran83-shenzhen\Mar-2019-NR.html"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C:\Users\npalle\Documents\spec\ran83-shenzhen\Mar-2019-NR.html" TargetMode="External"/><Relationship Id="rId22" Type="http://schemas.openxmlformats.org/officeDocument/2006/relationships/hyperlink" Target="file:///C:\Users\npalle\Documents\spec\ran83-shenzhen\Mar-2019-N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3</Pages>
  <Words>815</Words>
  <Characters>4638</Characters>
  <Application>Microsoft Office Word</Application>
  <DocSecurity>0</DocSecurity>
  <Lines>114</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14</cp:revision>
  <dcterms:created xsi:type="dcterms:W3CDTF">2019-04-30T20:08:00Z</dcterms:created>
  <dcterms:modified xsi:type="dcterms:W3CDTF">2019-05-03T00:54:00Z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195c5bdf-eaaa-4e3f-b547-35b85ab41dac</vt:lpwstr>
  </property>
  <property fmtid="{D5CDD505-2E9C-101B-9397-08002B2CF9AE}" pid="3" name="CTP_BU">
    <vt:lpwstr>NEXT GEN &amp; STANDARDS GROUP</vt:lpwstr>
  </property>
  <property fmtid="{D5CDD505-2E9C-101B-9397-08002B2CF9AE}" pid="4" name="CTP_TimeStamp">
    <vt:lpwstr>2019-05-03 00:54:58Z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