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1A7E8" w14:textId="0C7C3ADB"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774B4F">
        <w:rPr>
          <w:b/>
          <w:sz w:val="24"/>
          <w:szCs w:val="24"/>
        </w:rPr>
        <w:t>106</w:t>
      </w:r>
      <w:r>
        <w:rPr>
          <w:b/>
          <w:i/>
          <w:noProof/>
          <w:sz w:val="28"/>
        </w:rPr>
        <w:tab/>
      </w:r>
      <w:r w:rsidR="00290D8A" w:rsidRPr="00290D8A">
        <w:rPr>
          <w:b/>
          <w:i/>
          <w:sz w:val="28"/>
          <w:szCs w:val="28"/>
        </w:rPr>
        <w:t>R2-1905771</w:t>
      </w:r>
    </w:p>
    <w:p w14:paraId="721372DA" w14:textId="5D6E2F07" w:rsidR="001E41F3" w:rsidRDefault="00774B4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4A3E63" w14:textId="77777777" w:rsidTr="00547111">
        <w:tc>
          <w:tcPr>
            <w:tcW w:w="9641" w:type="dxa"/>
            <w:gridSpan w:val="9"/>
            <w:tcBorders>
              <w:top w:val="single" w:sz="4" w:space="0" w:color="auto"/>
              <w:left w:val="single" w:sz="4" w:space="0" w:color="auto"/>
              <w:right w:val="single" w:sz="4" w:space="0" w:color="auto"/>
            </w:tcBorders>
          </w:tcPr>
          <w:p w14:paraId="6F2A13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C5C4C" w14:textId="77777777" w:rsidTr="00547111">
        <w:tc>
          <w:tcPr>
            <w:tcW w:w="9641" w:type="dxa"/>
            <w:gridSpan w:val="9"/>
            <w:tcBorders>
              <w:left w:val="single" w:sz="4" w:space="0" w:color="auto"/>
              <w:right w:val="single" w:sz="4" w:space="0" w:color="auto"/>
            </w:tcBorders>
          </w:tcPr>
          <w:p w14:paraId="07484219" w14:textId="77777777" w:rsidR="001E41F3" w:rsidRDefault="001E41F3">
            <w:pPr>
              <w:pStyle w:val="CRCoverPage"/>
              <w:spacing w:after="0"/>
              <w:jc w:val="center"/>
              <w:rPr>
                <w:noProof/>
              </w:rPr>
            </w:pPr>
            <w:r>
              <w:rPr>
                <w:b/>
                <w:noProof/>
                <w:sz w:val="32"/>
              </w:rPr>
              <w:t>CHANGE REQUEST</w:t>
            </w:r>
          </w:p>
        </w:tc>
      </w:tr>
      <w:tr w:rsidR="001E41F3" w14:paraId="024C99F5" w14:textId="77777777" w:rsidTr="00547111">
        <w:tc>
          <w:tcPr>
            <w:tcW w:w="9641" w:type="dxa"/>
            <w:gridSpan w:val="9"/>
            <w:tcBorders>
              <w:left w:val="single" w:sz="4" w:space="0" w:color="auto"/>
              <w:right w:val="single" w:sz="4" w:space="0" w:color="auto"/>
            </w:tcBorders>
          </w:tcPr>
          <w:p w14:paraId="2D0DB7B0" w14:textId="77777777" w:rsidR="001E41F3" w:rsidRDefault="001E41F3">
            <w:pPr>
              <w:pStyle w:val="CRCoverPage"/>
              <w:spacing w:after="0"/>
              <w:rPr>
                <w:noProof/>
                <w:sz w:val="8"/>
                <w:szCs w:val="8"/>
              </w:rPr>
            </w:pPr>
          </w:p>
        </w:tc>
      </w:tr>
      <w:tr w:rsidR="001E41F3" w14:paraId="66D83CA6" w14:textId="77777777" w:rsidTr="00547111">
        <w:tc>
          <w:tcPr>
            <w:tcW w:w="142" w:type="dxa"/>
            <w:tcBorders>
              <w:left w:val="single" w:sz="4" w:space="0" w:color="auto"/>
            </w:tcBorders>
          </w:tcPr>
          <w:p w14:paraId="4FBAF643" w14:textId="77777777" w:rsidR="001E41F3" w:rsidRDefault="001E41F3">
            <w:pPr>
              <w:pStyle w:val="CRCoverPage"/>
              <w:spacing w:after="0"/>
              <w:jc w:val="right"/>
              <w:rPr>
                <w:noProof/>
              </w:rPr>
            </w:pPr>
          </w:p>
        </w:tc>
        <w:tc>
          <w:tcPr>
            <w:tcW w:w="1559" w:type="dxa"/>
            <w:shd w:val="pct30" w:color="FFFF00" w:fill="auto"/>
          </w:tcPr>
          <w:p w14:paraId="52865344" w14:textId="77777777" w:rsidR="001E41F3" w:rsidRPr="00DF6D25" w:rsidRDefault="007F6AD9" w:rsidP="00E13F3D">
            <w:pPr>
              <w:pStyle w:val="CRCoverPage"/>
              <w:spacing w:after="0"/>
              <w:jc w:val="right"/>
              <w:rPr>
                <w:b/>
                <w:noProof/>
                <w:sz w:val="28"/>
                <w:szCs w:val="28"/>
              </w:rPr>
            </w:pPr>
            <w:r>
              <w:rPr>
                <w:b/>
                <w:sz w:val="28"/>
                <w:szCs w:val="28"/>
              </w:rPr>
              <w:t>36.306</w:t>
            </w:r>
          </w:p>
        </w:tc>
        <w:tc>
          <w:tcPr>
            <w:tcW w:w="709" w:type="dxa"/>
          </w:tcPr>
          <w:p w14:paraId="06352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95405C" w14:textId="05D2559A" w:rsidR="001E41F3" w:rsidRPr="00DF6D25" w:rsidRDefault="00290D8A" w:rsidP="00DF6D25">
            <w:pPr>
              <w:pStyle w:val="CRCoverPage"/>
              <w:spacing w:after="0"/>
              <w:rPr>
                <w:b/>
                <w:noProof/>
                <w:sz w:val="28"/>
                <w:szCs w:val="28"/>
              </w:rPr>
            </w:pPr>
            <w:r>
              <w:rPr>
                <w:b/>
                <w:noProof/>
                <w:sz w:val="28"/>
                <w:szCs w:val="28"/>
              </w:rPr>
              <w:t>1691</w:t>
            </w:r>
          </w:p>
        </w:tc>
        <w:tc>
          <w:tcPr>
            <w:tcW w:w="709" w:type="dxa"/>
          </w:tcPr>
          <w:p w14:paraId="38D2E1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14D6A3" w14:textId="77777777" w:rsidR="001E41F3" w:rsidRPr="00410371" w:rsidRDefault="001E41F3" w:rsidP="00DF6D25">
            <w:pPr>
              <w:pStyle w:val="CRCoverPage"/>
              <w:spacing w:after="0"/>
              <w:rPr>
                <w:b/>
                <w:noProof/>
              </w:rPr>
            </w:pPr>
          </w:p>
        </w:tc>
        <w:tc>
          <w:tcPr>
            <w:tcW w:w="2410" w:type="dxa"/>
          </w:tcPr>
          <w:p w14:paraId="737AD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83E3B" w14:textId="6A270FFA" w:rsidR="001E41F3" w:rsidRPr="00DF6D25" w:rsidRDefault="00E03893">
            <w:pPr>
              <w:pStyle w:val="CRCoverPage"/>
              <w:spacing w:after="0"/>
              <w:jc w:val="center"/>
              <w:rPr>
                <w:b/>
                <w:noProof/>
                <w:sz w:val="28"/>
                <w:szCs w:val="28"/>
              </w:rPr>
            </w:pPr>
            <w:r w:rsidRPr="00E03893">
              <w:rPr>
                <w:b/>
                <w:sz w:val="28"/>
                <w:szCs w:val="28"/>
              </w:rPr>
              <w:t>15.4</w:t>
            </w:r>
            <w:r w:rsidR="00DF6D25" w:rsidRPr="00E03893">
              <w:rPr>
                <w:b/>
                <w:sz w:val="28"/>
                <w:szCs w:val="28"/>
              </w:rPr>
              <w:t>.0</w:t>
            </w:r>
          </w:p>
        </w:tc>
        <w:tc>
          <w:tcPr>
            <w:tcW w:w="143" w:type="dxa"/>
            <w:tcBorders>
              <w:right w:val="single" w:sz="4" w:space="0" w:color="auto"/>
            </w:tcBorders>
          </w:tcPr>
          <w:p w14:paraId="76383F10" w14:textId="77777777" w:rsidR="001E41F3" w:rsidRDefault="001E41F3">
            <w:pPr>
              <w:pStyle w:val="CRCoverPage"/>
              <w:spacing w:after="0"/>
              <w:rPr>
                <w:noProof/>
              </w:rPr>
            </w:pPr>
          </w:p>
        </w:tc>
      </w:tr>
      <w:tr w:rsidR="001E41F3" w14:paraId="3E2D54CC" w14:textId="77777777" w:rsidTr="00547111">
        <w:tc>
          <w:tcPr>
            <w:tcW w:w="9641" w:type="dxa"/>
            <w:gridSpan w:val="9"/>
            <w:tcBorders>
              <w:left w:val="single" w:sz="4" w:space="0" w:color="auto"/>
              <w:right w:val="single" w:sz="4" w:space="0" w:color="auto"/>
            </w:tcBorders>
          </w:tcPr>
          <w:p w14:paraId="109BA59E" w14:textId="77777777" w:rsidR="001E41F3" w:rsidRDefault="001E41F3">
            <w:pPr>
              <w:pStyle w:val="CRCoverPage"/>
              <w:spacing w:after="0"/>
              <w:rPr>
                <w:noProof/>
              </w:rPr>
            </w:pPr>
          </w:p>
        </w:tc>
      </w:tr>
      <w:tr w:rsidR="001E41F3" w14:paraId="5FB6577C" w14:textId="77777777" w:rsidTr="00547111">
        <w:tc>
          <w:tcPr>
            <w:tcW w:w="9641" w:type="dxa"/>
            <w:gridSpan w:val="9"/>
            <w:tcBorders>
              <w:top w:val="single" w:sz="4" w:space="0" w:color="auto"/>
            </w:tcBorders>
          </w:tcPr>
          <w:p w14:paraId="6C1AEB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615F7" w14:textId="77777777" w:rsidTr="00547111">
        <w:tc>
          <w:tcPr>
            <w:tcW w:w="9641" w:type="dxa"/>
            <w:gridSpan w:val="9"/>
          </w:tcPr>
          <w:p w14:paraId="71470CE1" w14:textId="77777777" w:rsidR="001E41F3" w:rsidRDefault="001E41F3">
            <w:pPr>
              <w:pStyle w:val="CRCoverPage"/>
              <w:spacing w:after="0"/>
              <w:rPr>
                <w:noProof/>
                <w:sz w:val="8"/>
                <w:szCs w:val="8"/>
              </w:rPr>
            </w:pPr>
          </w:p>
        </w:tc>
      </w:tr>
    </w:tbl>
    <w:p w14:paraId="43457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E8DC4" w14:textId="77777777" w:rsidTr="00A7671C">
        <w:tc>
          <w:tcPr>
            <w:tcW w:w="2835" w:type="dxa"/>
          </w:tcPr>
          <w:p w14:paraId="5A550C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DC30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3A2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094C4" w14:textId="77777777" w:rsidR="00F25D98" w:rsidRDefault="00DF6D25" w:rsidP="001E41F3">
            <w:pPr>
              <w:pStyle w:val="CRCoverPage"/>
              <w:spacing w:after="0"/>
              <w:jc w:val="center"/>
              <w:rPr>
                <w:b/>
                <w:caps/>
                <w:noProof/>
              </w:rPr>
            </w:pPr>
            <w:r>
              <w:rPr>
                <w:b/>
                <w:caps/>
                <w:noProof/>
              </w:rPr>
              <w:t>x</w:t>
            </w:r>
          </w:p>
        </w:tc>
        <w:tc>
          <w:tcPr>
            <w:tcW w:w="2126" w:type="dxa"/>
          </w:tcPr>
          <w:p w14:paraId="4DA7EC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3D61" w14:textId="77777777" w:rsidR="00F25D98" w:rsidRDefault="00DF6D25" w:rsidP="001E41F3">
            <w:pPr>
              <w:pStyle w:val="CRCoverPage"/>
              <w:spacing w:after="0"/>
              <w:jc w:val="center"/>
              <w:rPr>
                <w:b/>
                <w:caps/>
                <w:noProof/>
              </w:rPr>
            </w:pPr>
            <w:r>
              <w:rPr>
                <w:b/>
                <w:caps/>
                <w:noProof/>
              </w:rPr>
              <w:t>x</w:t>
            </w:r>
          </w:p>
        </w:tc>
        <w:tc>
          <w:tcPr>
            <w:tcW w:w="1418" w:type="dxa"/>
            <w:tcBorders>
              <w:left w:val="nil"/>
            </w:tcBorders>
          </w:tcPr>
          <w:p w14:paraId="35B085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937CD" w14:textId="77777777" w:rsidR="00F25D98" w:rsidRDefault="00F25D98" w:rsidP="001E41F3">
            <w:pPr>
              <w:pStyle w:val="CRCoverPage"/>
              <w:spacing w:after="0"/>
              <w:jc w:val="center"/>
              <w:rPr>
                <w:b/>
                <w:bCs/>
                <w:caps/>
                <w:noProof/>
              </w:rPr>
            </w:pPr>
          </w:p>
        </w:tc>
      </w:tr>
    </w:tbl>
    <w:p w14:paraId="1F8146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5F61" w14:textId="77777777" w:rsidTr="00547111">
        <w:tc>
          <w:tcPr>
            <w:tcW w:w="9640" w:type="dxa"/>
            <w:gridSpan w:val="11"/>
          </w:tcPr>
          <w:p w14:paraId="3D8C0C08" w14:textId="77777777" w:rsidR="001E41F3" w:rsidRDefault="001E41F3">
            <w:pPr>
              <w:pStyle w:val="CRCoverPage"/>
              <w:spacing w:after="0"/>
              <w:rPr>
                <w:noProof/>
                <w:sz w:val="8"/>
                <w:szCs w:val="8"/>
              </w:rPr>
            </w:pPr>
          </w:p>
        </w:tc>
      </w:tr>
      <w:tr w:rsidR="001E41F3" w14:paraId="48BC55FC" w14:textId="77777777" w:rsidTr="00547111">
        <w:tc>
          <w:tcPr>
            <w:tcW w:w="1843" w:type="dxa"/>
            <w:tcBorders>
              <w:top w:val="single" w:sz="4" w:space="0" w:color="auto"/>
              <w:left w:val="single" w:sz="4" w:space="0" w:color="auto"/>
            </w:tcBorders>
          </w:tcPr>
          <w:p w14:paraId="2F75E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11981" w14:textId="2F5F09F5" w:rsidR="007F6AD9" w:rsidRDefault="007F6AD9">
            <w:pPr>
              <w:pStyle w:val="CRCoverPage"/>
              <w:spacing w:after="0"/>
              <w:ind w:left="100"/>
              <w:rPr>
                <w:noProof/>
              </w:rPr>
            </w:pPr>
            <w:r w:rsidRPr="007F6AD9">
              <w:rPr>
                <w:noProof/>
              </w:rPr>
              <w:t>Addition of missing UE capabil</w:t>
            </w:r>
            <w:r w:rsidR="00502964">
              <w:rPr>
                <w:noProof/>
              </w:rPr>
              <w:t>i</w:t>
            </w:r>
            <w:r w:rsidRPr="007F6AD9">
              <w:rPr>
                <w:noProof/>
              </w:rPr>
              <w:t>ties and miscellaneous corrections</w:t>
            </w:r>
          </w:p>
        </w:tc>
      </w:tr>
      <w:tr w:rsidR="001E41F3" w14:paraId="38D79FAB" w14:textId="77777777" w:rsidTr="00547111">
        <w:tc>
          <w:tcPr>
            <w:tcW w:w="1843" w:type="dxa"/>
            <w:tcBorders>
              <w:left w:val="single" w:sz="4" w:space="0" w:color="auto"/>
            </w:tcBorders>
          </w:tcPr>
          <w:p w14:paraId="7C3B8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8687" w14:textId="77777777" w:rsidR="001E41F3" w:rsidRDefault="001E41F3">
            <w:pPr>
              <w:pStyle w:val="CRCoverPage"/>
              <w:spacing w:after="0"/>
              <w:rPr>
                <w:noProof/>
                <w:sz w:val="8"/>
                <w:szCs w:val="8"/>
              </w:rPr>
            </w:pPr>
          </w:p>
        </w:tc>
      </w:tr>
      <w:tr w:rsidR="001E41F3" w14:paraId="2CCF5AB7" w14:textId="77777777" w:rsidTr="00547111">
        <w:tc>
          <w:tcPr>
            <w:tcW w:w="1843" w:type="dxa"/>
            <w:tcBorders>
              <w:left w:val="single" w:sz="4" w:space="0" w:color="auto"/>
            </w:tcBorders>
          </w:tcPr>
          <w:p w14:paraId="431526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01B6" w14:textId="77777777" w:rsidR="001E41F3" w:rsidRDefault="00F01FCA">
            <w:pPr>
              <w:pStyle w:val="CRCoverPage"/>
              <w:spacing w:after="0"/>
              <w:ind w:left="100"/>
              <w:rPr>
                <w:noProof/>
              </w:rPr>
            </w:pPr>
            <w:r>
              <w:t>LG Electronics</w:t>
            </w:r>
          </w:p>
        </w:tc>
      </w:tr>
      <w:tr w:rsidR="001E41F3" w14:paraId="668DE7B8" w14:textId="77777777" w:rsidTr="00547111">
        <w:tc>
          <w:tcPr>
            <w:tcW w:w="1843" w:type="dxa"/>
            <w:tcBorders>
              <w:left w:val="single" w:sz="4" w:space="0" w:color="auto"/>
            </w:tcBorders>
          </w:tcPr>
          <w:p w14:paraId="29D7EF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68234" w14:textId="77777777" w:rsidR="001E41F3" w:rsidRDefault="00F01FCA" w:rsidP="00547111">
            <w:pPr>
              <w:pStyle w:val="CRCoverPage"/>
              <w:spacing w:after="0"/>
              <w:ind w:left="100"/>
              <w:rPr>
                <w:noProof/>
              </w:rPr>
            </w:pPr>
            <w:r>
              <w:t>R2</w:t>
            </w:r>
          </w:p>
        </w:tc>
      </w:tr>
      <w:tr w:rsidR="001E41F3" w14:paraId="10DB45AA" w14:textId="77777777" w:rsidTr="00547111">
        <w:tc>
          <w:tcPr>
            <w:tcW w:w="1843" w:type="dxa"/>
            <w:tcBorders>
              <w:left w:val="single" w:sz="4" w:space="0" w:color="auto"/>
            </w:tcBorders>
          </w:tcPr>
          <w:p w14:paraId="6CFF6E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F1F94" w14:textId="77777777" w:rsidR="001E41F3" w:rsidRDefault="001E41F3">
            <w:pPr>
              <w:pStyle w:val="CRCoverPage"/>
              <w:spacing w:after="0"/>
              <w:rPr>
                <w:noProof/>
                <w:sz w:val="8"/>
                <w:szCs w:val="8"/>
              </w:rPr>
            </w:pPr>
          </w:p>
        </w:tc>
      </w:tr>
      <w:tr w:rsidR="001E41F3" w14:paraId="0908B731" w14:textId="77777777" w:rsidTr="00547111">
        <w:tc>
          <w:tcPr>
            <w:tcW w:w="1843" w:type="dxa"/>
            <w:tcBorders>
              <w:left w:val="single" w:sz="4" w:space="0" w:color="auto"/>
            </w:tcBorders>
          </w:tcPr>
          <w:p w14:paraId="470C36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ACAB56" w14:textId="77777777" w:rsidR="007805BD" w:rsidRDefault="007805BD" w:rsidP="007805BD">
            <w:pPr>
              <w:pStyle w:val="CRCoverPage"/>
              <w:spacing w:after="0"/>
              <w:ind w:left="100"/>
            </w:pPr>
            <w:proofErr w:type="spellStart"/>
            <w:r>
              <w:t>NR_newRAT</w:t>
            </w:r>
            <w:proofErr w:type="spellEnd"/>
            <w:r>
              <w:t xml:space="preserve">-Core, </w:t>
            </w:r>
          </w:p>
          <w:p w14:paraId="3A9442CA" w14:textId="7135F69A" w:rsidR="001E41F3" w:rsidRDefault="007805BD" w:rsidP="007805BD">
            <w:pPr>
              <w:pStyle w:val="CRCoverPage"/>
              <w:spacing w:after="0"/>
              <w:ind w:left="100"/>
              <w:rPr>
                <w:noProof/>
              </w:rPr>
            </w:pPr>
            <w:proofErr w:type="spellStart"/>
            <w:r>
              <w:t>LTE_STTIandPT</w:t>
            </w:r>
            <w:proofErr w:type="spellEnd"/>
            <w:r>
              <w:t>-core, TEI15</w:t>
            </w:r>
          </w:p>
        </w:tc>
        <w:tc>
          <w:tcPr>
            <w:tcW w:w="567" w:type="dxa"/>
            <w:tcBorders>
              <w:left w:val="nil"/>
            </w:tcBorders>
          </w:tcPr>
          <w:p w14:paraId="64D31B3E" w14:textId="77777777" w:rsidR="001E41F3" w:rsidRDefault="001E41F3">
            <w:pPr>
              <w:pStyle w:val="CRCoverPage"/>
              <w:spacing w:after="0"/>
              <w:ind w:right="100"/>
              <w:rPr>
                <w:noProof/>
              </w:rPr>
            </w:pPr>
          </w:p>
        </w:tc>
        <w:tc>
          <w:tcPr>
            <w:tcW w:w="1417" w:type="dxa"/>
            <w:gridSpan w:val="3"/>
            <w:tcBorders>
              <w:left w:val="nil"/>
            </w:tcBorders>
          </w:tcPr>
          <w:p w14:paraId="11C90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9AAC" w14:textId="3DC12277" w:rsidR="001E41F3" w:rsidRDefault="00290D8A">
            <w:pPr>
              <w:pStyle w:val="CRCoverPage"/>
              <w:spacing w:after="0"/>
              <w:ind w:left="100"/>
              <w:rPr>
                <w:noProof/>
              </w:rPr>
            </w:pPr>
            <w:r w:rsidRPr="00290D8A">
              <w:t>2019-04-30</w:t>
            </w:r>
          </w:p>
        </w:tc>
      </w:tr>
      <w:tr w:rsidR="001E41F3" w14:paraId="398D0E7F" w14:textId="77777777" w:rsidTr="00547111">
        <w:tc>
          <w:tcPr>
            <w:tcW w:w="1843" w:type="dxa"/>
            <w:tcBorders>
              <w:left w:val="single" w:sz="4" w:space="0" w:color="auto"/>
            </w:tcBorders>
          </w:tcPr>
          <w:p w14:paraId="2E688C32" w14:textId="77777777" w:rsidR="001E41F3" w:rsidRDefault="001E41F3">
            <w:pPr>
              <w:pStyle w:val="CRCoverPage"/>
              <w:spacing w:after="0"/>
              <w:rPr>
                <w:b/>
                <w:i/>
                <w:noProof/>
                <w:sz w:val="8"/>
                <w:szCs w:val="8"/>
              </w:rPr>
            </w:pPr>
          </w:p>
        </w:tc>
        <w:tc>
          <w:tcPr>
            <w:tcW w:w="1986" w:type="dxa"/>
            <w:gridSpan w:val="4"/>
          </w:tcPr>
          <w:p w14:paraId="7BD7393F" w14:textId="77777777" w:rsidR="001E41F3" w:rsidRDefault="001E41F3">
            <w:pPr>
              <w:pStyle w:val="CRCoverPage"/>
              <w:spacing w:after="0"/>
              <w:rPr>
                <w:noProof/>
                <w:sz w:val="8"/>
                <w:szCs w:val="8"/>
              </w:rPr>
            </w:pPr>
          </w:p>
        </w:tc>
        <w:tc>
          <w:tcPr>
            <w:tcW w:w="2267" w:type="dxa"/>
            <w:gridSpan w:val="2"/>
          </w:tcPr>
          <w:p w14:paraId="0ABC12FC" w14:textId="77777777" w:rsidR="001E41F3" w:rsidRDefault="001E41F3">
            <w:pPr>
              <w:pStyle w:val="CRCoverPage"/>
              <w:spacing w:after="0"/>
              <w:rPr>
                <w:noProof/>
                <w:sz w:val="8"/>
                <w:szCs w:val="8"/>
              </w:rPr>
            </w:pPr>
          </w:p>
        </w:tc>
        <w:tc>
          <w:tcPr>
            <w:tcW w:w="1417" w:type="dxa"/>
            <w:gridSpan w:val="3"/>
          </w:tcPr>
          <w:p w14:paraId="6C311301" w14:textId="77777777" w:rsidR="001E41F3" w:rsidRDefault="001E41F3">
            <w:pPr>
              <w:pStyle w:val="CRCoverPage"/>
              <w:spacing w:after="0"/>
              <w:rPr>
                <w:noProof/>
                <w:sz w:val="8"/>
                <w:szCs w:val="8"/>
              </w:rPr>
            </w:pPr>
          </w:p>
        </w:tc>
        <w:tc>
          <w:tcPr>
            <w:tcW w:w="2127" w:type="dxa"/>
            <w:tcBorders>
              <w:right w:val="single" w:sz="4" w:space="0" w:color="auto"/>
            </w:tcBorders>
          </w:tcPr>
          <w:p w14:paraId="31B2F5D1" w14:textId="77777777" w:rsidR="001E41F3" w:rsidRDefault="001E41F3">
            <w:pPr>
              <w:pStyle w:val="CRCoverPage"/>
              <w:spacing w:after="0"/>
              <w:rPr>
                <w:noProof/>
                <w:sz w:val="8"/>
                <w:szCs w:val="8"/>
              </w:rPr>
            </w:pPr>
          </w:p>
        </w:tc>
      </w:tr>
      <w:tr w:rsidR="001E41F3" w14:paraId="25A32315" w14:textId="77777777" w:rsidTr="00547111">
        <w:trPr>
          <w:cantSplit/>
        </w:trPr>
        <w:tc>
          <w:tcPr>
            <w:tcW w:w="1843" w:type="dxa"/>
            <w:tcBorders>
              <w:left w:val="single" w:sz="4" w:space="0" w:color="auto"/>
            </w:tcBorders>
          </w:tcPr>
          <w:p w14:paraId="7371E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64AE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205A996" w14:textId="77777777" w:rsidR="001E41F3" w:rsidRDefault="001E41F3">
            <w:pPr>
              <w:pStyle w:val="CRCoverPage"/>
              <w:spacing w:after="0"/>
              <w:rPr>
                <w:noProof/>
              </w:rPr>
            </w:pPr>
          </w:p>
        </w:tc>
        <w:tc>
          <w:tcPr>
            <w:tcW w:w="1417" w:type="dxa"/>
            <w:gridSpan w:val="3"/>
            <w:tcBorders>
              <w:left w:val="nil"/>
            </w:tcBorders>
          </w:tcPr>
          <w:p w14:paraId="4E47B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E0A05" w14:textId="77777777" w:rsidR="001E41F3" w:rsidRDefault="00DF6D25">
            <w:pPr>
              <w:pStyle w:val="CRCoverPage"/>
              <w:spacing w:after="0"/>
              <w:ind w:left="100"/>
              <w:rPr>
                <w:noProof/>
              </w:rPr>
            </w:pPr>
            <w:r>
              <w:t>Rel-15</w:t>
            </w:r>
          </w:p>
        </w:tc>
      </w:tr>
      <w:tr w:rsidR="001E41F3" w14:paraId="74BA401C" w14:textId="77777777" w:rsidTr="00547111">
        <w:tc>
          <w:tcPr>
            <w:tcW w:w="1843" w:type="dxa"/>
            <w:tcBorders>
              <w:left w:val="single" w:sz="4" w:space="0" w:color="auto"/>
              <w:bottom w:val="single" w:sz="4" w:space="0" w:color="auto"/>
            </w:tcBorders>
          </w:tcPr>
          <w:p w14:paraId="7E85981E" w14:textId="77777777" w:rsidR="001E41F3" w:rsidRDefault="001E41F3">
            <w:pPr>
              <w:pStyle w:val="CRCoverPage"/>
              <w:spacing w:after="0"/>
              <w:rPr>
                <w:b/>
                <w:i/>
                <w:noProof/>
              </w:rPr>
            </w:pPr>
          </w:p>
        </w:tc>
        <w:tc>
          <w:tcPr>
            <w:tcW w:w="4677" w:type="dxa"/>
            <w:gridSpan w:val="8"/>
            <w:tcBorders>
              <w:bottom w:val="single" w:sz="4" w:space="0" w:color="auto"/>
            </w:tcBorders>
          </w:tcPr>
          <w:p w14:paraId="6629BF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E3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789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69E0A" w14:textId="77777777" w:rsidTr="00547111">
        <w:tc>
          <w:tcPr>
            <w:tcW w:w="1843" w:type="dxa"/>
          </w:tcPr>
          <w:p w14:paraId="283A7932" w14:textId="77777777" w:rsidR="001E41F3" w:rsidRDefault="001E41F3">
            <w:pPr>
              <w:pStyle w:val="CRCoverPage"/>
              <w:spacing w:after="0"/>
              <w:rPr>
                <w:b/>
                <w:i/>
                <w:noProof/>
                <w:sz w:val="8"/>
                <w:szCs w:val="8"/>
              </w:rPr>
            </w:pPr>
          </w:p>
        </w:tc>
        <w:tc>
          <w:tcPr>
            <w:tcW w:w="7797" w:type="dxa"/>
            <w:gridSpan w:val="10"/>
          </w:tcPr>
          <w:p w14:paraId="664832ED" w14:textId="77777777" w:rsidR="001E41F3" w:rsidRDefault="001E41F3">
            <w:pPr>
              <w:pStyle w:val="CRCoverPage"/>
              <w:spacing w:after="0"/>
              <w:rPr>
                <w:noProof/>
                <w:sz w:val="8"/>
                <w:szCs w:val="8"/>
              </w:rPr>
            </w:pPr>
          </w:p>
        </w:tc>
      </w:tr>
      <w:tr w:rsidR="001E41F3" w14:paraId="6328CB0C" w14:textId="77777777" w:rsidTr="00547111">
        <w:tc>
          <w:tcPr>
            <w:tcW w:w="2694" w:type="dxa"/>
            <w:gridSpan w:val="2"/>
            <w:tcBorders>
              <w:top w:val="single" w:sz="4" w:space="0" w:color="auto"/>
              <w:left w:val="single" w:sz="4" w:space="0" w:color="auto"/>
            </w:tcBorders>
          </w:tcPr>
          <w:p w14:paraId="1679CD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FB8BF" w14:textId="00EBF1BB" w:rsidR="003377F0" w:rsidRDefault="00581653" w:rsidP="00C552B3">
            <w:pPr>
              <w:pStyle w:val="CRCoverPage"/>
              <w:numPr>
                <w:ilvl w:val="0"/>
                <w:numId w:val="18"/>
              </w:numPr>
              <w:spacing w:after="0"/>
              <w:rPr>
                <w:noProof/>
              </w:rPr>
            </w:pPr>
            <w:r>
              <w:rPr>
                <w:noProof/>
              </w:rPr>
              <w:t>The following UE capabilites are missing:</w:t>
            </w:r>
          </w:p>
          <w:p w14:paraId="41C97161" w14:textId="4038336F" w:rsidR="00581653" w:rsidRDefault="00581653" w:rsidP="00C552B3">
            <w:pPr>
              <w:pStyle w:val="CRCoverPage"/>
              <w:numPr>
                <w:ilvl w:val="0"/>
                <w:numId w:val="19"/>
              </w:numPr>
              <w:spacing w:after="0"/>
              <w:rPr>
                <w:noProof/>
              </w:rPr>
            </w:pPr>
            <w:r w:rsidRPr="00C552B3">
              <w:rPr>
                <w:i/>
                <w:noProof/>
              </w:rPr>
              <w:t>eventB2-r15</w:t>
            </w:r>
            <w:r w:rsidR="003377F0">
              <w:rPr>
                <w:noProof/>
              </w:rPr>
              <w:t xml:space="preserve"> was introduced in RRC as</w:t>
            </w:r>
            <w:r w:rsidR="003377F0" w:rsidRPr="003377F0">
              <w:rPr>
                <w:noProof/>
              </w:rPr>
              <w:t xml:space="preserve"> IOT bit</w:t>
            </w:r>
            <w:r w:rsidR="003377F0">
              <w:rPr>
                <w:noProof/>
              </w:rPr>
              <w:t xml:space="preserve"> as part of </w:t>
            </w:r>
            <w:r w:rsidR="003377F0" w:rsidRPr="003377F0">
              <w:rPr>
                <w:noProof/>
              </w:rPr>
              <w:t>Inter-RAT Parameters NR</w:t>
            </w:r>
            <w:r w:rsidR="003377F0">
              <w:rPr>
                <w:noProof/>
              </w:rPr>
              <w:t>.</w:t>
            </w:r>
          </w:p>
          <w:p w14:paraId="3476737D" w14:textId="77777777" w:rsidR="00581653" w:rsidRDefault="00581653" w:rsidP="00DF6D26">
            <w:pPr>
              <w:pStyle w:val="CRCoverPage"/>
              <w:spacing w:after="0"/>
              <w:rPr>
                <w:noProof/>
              </w:rPr>
            </w:pPr>
          </w:p>
          <w:p w14:paraId="4FD9C4E1" w14:textId="77777777" w:rsidR="00DF6D26" w:rsidRPr="00D0452D" w:rsidRDefault="00DF6D26" w:rsidP="00DF6D26">
            <w:pPr>
              <w:pStyle w:val="PL"/>
              <w:shd w:val="clear" w:color="auto" w:fill="E6E6E6"/>
            </w:pPr>
            <w:r w:rsidRPr="00D0452D">
              <w:t>IRAT-ParametersNR-r15 ::=</w:t>
            </w:r>
            <w:r w:rsidRPr="00D0452D">
              <w:tab/>
            </w:r>
            <w:r w:rsidRPr="00D0452D">
              <w:tab/>
              <w:t>SEQUENCE {</w:t>
            </w:r>
          </w:p>
          <w:p w14:paraId="7062CCEB" w14:textId="77777777" w:rsidR="00DF6D26" w:rsidRPr="00D0452D" w:rsidRDefault="00DF6D26" w:rsidP="00DF6D26">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195C43C4" w14:textId="77777777" w:rsidR="00DF6D26" w:rsidRPr="00D0452D" w:rsidRDefault="00DF6D26" w:rsidP="00DF6D26">
            <w:pPr>
              <w:pStyle w:val="PL"/>
              <w:shd w:val="clear" w:color="auto" w:fill="E6E6E6"/>
            </w:pPr>
            <w:r w:rsidRPr="00D0452D">
              <w:tab/>
            </w:r>
            <w:r w:rsidRPr="00DF6D26">
              <w:rPr>
                <w:highlight w:val="yellow"/>
              </w:rPr>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03A07B5E" w14:textId="77777777" w:rsidR="00DF6D26" w:rsidRPr="00D0452D" w:rsidRDefault="00DF6D26" w:rsidP="00DF6D26">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3EA96B5D" w14:textId="77777777" w:rsidR="00DF6D26" w:rsidRPr="00D0452D" w:rsidRDefault="00DF6D26" w:rsidP="00DF6D26">
            <w:pPr>
              <w:pStyle w:val="PL"/>
              <w:shd w:val="clear" w:color="auto" w:fill="E6E6E6"/>
            </w:pPr>
            <w:r w:rsidRPr="00D0452D">
              <w:t>}</w:t>
            </w:r>
          </w:p>
          <w:p w14:paraId="76D212D9" w14:textId="77777777" w:rsidR="00DF6D26" w:rsidRDefault="00DF6D26" w:rsidP="00DF6D26">
            <w:pPr>
              <w:pStyle w:val="CRCoverPage"/>
              <w:spacing w:after="0"/>
              <w:rPr>
                <w:noProof/>
              </w:rPr>
            </w:pPr>
          </w:p>
          <w:p w14:paraId="742A15DA" w14:textId="6BEEB149" w:rsidR="00DF6D26" w:rsidRDefault="003377F0" w:rsidP="00C552B3">
            <w:pPr>
              <w:pStyle w:val="CRCoverPage"/>
              <w:numPr>
                <w:ilvl w:val="0"/>
                <w:numId w:val="19"/>
              </w:numPr>
              <w:spacing w:after="0"/>
              <w:rPr>
                <w:noProof/>
              </w:rPr>
            </w:pPr>
            <w:r w:rsidRPr="00C552B3">
              <w:rPr>
                <w:i/>
                <w:noProof/>
              </w:rPr>
              <w:t>measGapPatterns-v1520</w:t>
            </w:r>
            <w:r>
              <w:rPr>
                <w:noProof/>
              </w:rPr>
              <w:t xml:space="preserve"> </w:t>
            </w:r>
            <w:r w:rsidR="00CD2097">
              <w:rPr>
                <w:noProof/>
              </w:rPr>
              <w:t xml:space="preserve">was introduced in RRC </w:t>
            </w:r>
            <w:r>
              <w:rPr>
                <w:noProof/>
              </w:rPr>
              <w:t>as part of Measurement parameters.</w:t>
            </w:r>
            <w:r w:rsidRPr="003377F0">
              <w:rPr>
                <w:noProof/>
              </w:rPr>
              <w:t xml:space="preserve">              </w:t>
            </w:r>
          </w:p>
          <w:p w14:paraId="2FB863CF" w14:textId="77777777" w:rsidR="00DF6D26" w:rsidRDefault="00DF6D26" w:rsidP="00DF6D26">
            <w:pPr>
              <w:pStyle w:val="CRCoverPage"/>
              <w:spacing w:after="0"/>
              <w:rPr>
                <w:noProof/>
              </w:rPr>
            </w:pPr>
          </w:p>
          <w:p w14:paraId="176C79B9" w14:textId="77777777" w:rsidR="00DF6D26" w:rsidRDefault="00DF6D26" w:rsidP="00DF6D26">
            <w:pPr>
              <w:pStyle w:val="PL"/>
              <w:shd w:val="clear" w:color="auto" w:fill="E6E6E6"/>
              <w:rPr>
                <w:lang w:eastAsia="ja-JP"/>
              </w:rPr>
            </w:pPr>
            <w:r w:rsidRPr="00DF6D26">
              <w:t>MeasParameters-v1520 ::=</w:t>
            </w:r>
            <w:r>
              <w:t>         SEQUENCE {</w:t>
            </w:r>
          </w:p>
          <w:p w14:paraId="37867996" w14:textId="77777777" w:rsidR="00DF6D26" w:rsidRDefault="00DF6D26" w:rsidP="00DF6D26">
            <w:pPr>
              <w:pStyle w:val="PL"/>
              <w:shd w:val="clear" w:color="auto" w:fill="E6E6E6"/>
            </w:pPr>
            <w:r>
              <w:t xml:space="preserve">    </w:t>
            </w:r>
            <w:r w:rsidRPr="00DF6D26">
              <w:rPr>
                <w:highlight w:val="yellow"/>
              </w:rPr>
              <w:t>measGapPatterns-v1520</w:t>
            </w:r>
            <w:r>
              <w:t>                    BIT STRING (SIZE (8))      OPTIONAL</w:t>
            </w:r>
          </w:p>
          <w:p w14:paraId="3CF33EFE" w14:textId="77777777" w:rsidR="00DF6D26" w:rsidRDefault="00DF6D26" w:rsidP="00DF6D26">
            <w:pPr>
              <w:pStyle w:val="PL"/>
              <w:shd w:val="clear" w:color="auto" w:fill="E6E6E6"/>
            </w:pPr>
            <w:r>
              <w:t>}</w:t>
            </w:r>
          </w:p>
          <w:p w14:paraId="30887169" w14:textId="77777777" w:rsidR="00252A02" w:rsidRDefault="00252A02" w:rsidP="00252A02">
            <w:pPr>
              <w:pStyle w:val="CRCoverPage"/>
              <w:spacing w:after="0"/>
              <w:rPr>
                <w:noProof/>
              </w:rPr>
            </w:pPr>
          </w:p>
          <w:p w14:paraId="7D738F46" w14:textId="6630900F" w:rsidR="00252A02" w:rsidRDefault="00252A02" w:rsidP="00252A02">
            <w:pPr>
              <w:pStyle w:val="CRCoverPage"/>
              <w:numPr>
                <w:ilvl w:val="0"/>
                <w:numId w:val="19"/>
              </w:numPr>
              <w:spacing w:after="0"/>
              <w:rPr>
                <w:noProof/>
              </w:rPr>
            </w:pPr>
            <w:r w:rsidRPr="00252A02">
              <w:rPr>
                <w:i/>
                <w:noProof/>
              </w:rPr>
              <w:t>srs-DCI7-TriggeringFS2-r15</w:t>
            </w:r>
            <w:r w:rsidRPr="00252A02">
              <w:rPr>
                <w:noProof/>
              </w:rPr>
              <w:t xml:space="preserve"> was introduced in RRC as part of PHY layer parameters.</w:t>
            </w:r>
          </w:p>
          <w:p w14:paraId="554C713B" w14:textId="77777777" w:rsidR="00252A02" w:rsidRDefault="00252A02">
            <w:pPr>
              <w:pStyle w:val="CRCoverPage"/>
              <w:spacing w:after="0"/>
              <w:ind w:left="100"/>
              <w:rPr>
                <w:noProof/>
              </w:rPr>
            </w:pPr>
          </w:p>
          <w:p w14:paraId="01C4638F" w14:textId="77777777" w:rsidR="00252A02" w:rsidRPr="00D0452D" w:rsidRDefault="00252A02" w:rsidP="00252A02">
            <w:pPr>
              <w:pStyle w:val="PL"/>
              <w:shd w:val="clear" w:color="auto" w:fill="E6E6E6"/>
            </w:pPr>
            <w:r w:rsidRPr="00D0452D">
              <w:t>PhyLayerParameters-v1530 ::=</w:t>
            </w:r>
            <w:r w:rsidRPr="00D0452D">
              <w:tab/>
            </w:r>
            <w:r w:rsidRPr="00D0452D">
              <w:tab/>
            </w:r>
            <w:r w:rsidRPr="00D0452D">
              <w:tab/>
              <w:t>SEQUENCE {</w:t>
            </w:r>
          </w:p>
          <w:p w14:paraId="662C0E15" w14:textId="77777777" w:rsidR="00252A02" w:rsidRPr="00D0452D" w:rsidRDefault="00252A02" w:rsidP="00252A02">
            <w:pPr>
              <w:pStyle w:val="PL"/>
              <w:shd w:val="clear" w:color="auto" w:fill="E6E6E6"/>
            </w:pPr>
            <w:r w:rsidRPr="00D0452D">
              <w:tab/>
              <w:t xml:space="preserve">stti-SPT-Capabilities-r15 </w:t>
            </w:r>
            <w:r w:rsidRPr="00D0452D">
              <w:tab/>
            </w:r>
            <w:r w:rsidRPr="00D0452D">
              <w:tab/>
            </w:r>
            <w:r w:rsidRPr="00D0452D">
              <w:tab/>
            </w:r>
            <w:r w:rsidRPr="00D0452D">
              <w:tab/>
              <w:t>SEQUENCE {</w:t>
            </w:r>
          </w:p>
          <w:p w14:paraId="4575D8CF" w14:textId="6D6748F9" w:rsidR="00252A02" w:rsidRPr="00D0452D" w:rsidRDefault="00252A02" w:rsidP="00252A02">
            <w:pPr>
              <w:pStyle w:val="PL"/>
              <w:shd w:val="clear" w:color="auto" w:fill="E6E6E6"/>
            </w:pPr>
            <w:r w:rsidRPr="00D0452D">
              <w:tab/>
            </w:r>
            <w:r w:rsidRPr="00D0452D">
              <w:tab/>
            </w:r>
            <w:r>
              <w:t>…</w:t>
            </w:r>
          </w:p>
          <w:p w14:paraId="550B5371" w14:textId="77777777" w:rsidR="00252A02" w:rsidRPr="00D0452D" w:rsidRDefault="00252A02" w:rsidP="00252A0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2E8CF284" w14:textId="77777777" w:rsidR="00252A02" w:rsidRPr="00D0452D" w:rsidRDefault="00252A02" w:rsidP="00252A02">
            <w:pPr>
              <w:pStyle w:val="PL"/>
              <w:shd w:val="clear" w:color="auto" w:fill="E6E6E6"/>
            </w:pPr>
            <w:r w:rsidRPr="00D0452D">
              <w:tab/>
            </w:r>
            <w:r w:rsidRPr="00D0452D">
              <w:tab/>
            </w:r>
            <w:r w:rsidRPr="00252A02">
              <w:rPr>
                <w:highlight w:val="yellow"/>
              </w:rPr>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70406AF9" w14:textId="77777777" w:rsidR="00252A02" w:rsidRPr="00D0452D" w:rsidRDefault="00252A02" w:rsidP="00252A0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0BC6C5" w14:textId="2700D678" w:rsidR="00252A02" w:rsidRDefault="00252A02" w:rsidP="00252A02">
            <w:pPr>
              <w:pStyle w:val="PL"/>
              <w:shd w:val="clear" w:color="auto" w:fill="E6E6E6"/>
            </w:pPr>
            <w:r w:rsidRPr="00D0452D">
              <w:tab/>
            </w:r>
            <w:r w:rsidRPr="00D0452D">
              <w:tab/>
            </w:r>
            <w:r>
              <w:t>…</w:t>
            </w:r>
          </w:p>
          <w:p w14:paraId="70A0C790" w14:textId="77777777" w:rsidR="00252A02" w:rsidRDefault="00252A02" w:rsidP="00252A02">
            <w:pPr>
              <w:pStyle w:val="CRCoverPage"/>
              <w:spacing w:after="0"/>
              <w:rPr>
                <w:noProof/>
              </w:rPr>
            </w:pPr>
          </w:p>
          <w:p w14:paraId="1275BBEE" w14:textId="6D66150A" w:rsidR="007B4E87" w:rsidRDefault="00570C71" w:rsidP="00570C71">
            <w:pPr>
              <w:pStyle w:val="CRCoverPage"/>
              <w:numPr>
                <w:ilvl w:val="0"/>
                <w:numId w:val="18"/>
              </w:numPr>
              <w:spacing w:after="0"/>
              <w:rPr>
                <w:noProof/>
              </w:rPr>
            </w:pPr>
            <w:r>
              <w:rPr>
                <w:noProof/>
              </w:rPr>
              <w:lastRenderedPageBreak/>
              <w:t xml:space="preserve">The capabilities </w:t>
            </w:r>
            <w:r w:rsidRPr="00570C71">
              <w:rPr>
                <w:i/>
                <w:noProof/>
              </w:rPr>
              <w:t>nr-CGI-ReportingwithEN-DC</w:t>
            </w:r>
            <w:r>
              <w:rPr>
                <w:noProof/>
              </w:rPr>
              <w:t xml:space="preserve"> and</w:t>
            </w:r>
            <w:r>
              <w:t xml:space="preserve"> </w:t>
            </w:r>
            <w:r w:rsidRPr="00570C71">
              <w:rPr>
                <w:i/>
                <w:noProof/>
              </w:rPr>
              <w:t xml:space="preserve">nr-CGI-ReportingwithoutEN-DC </w:t>
            </w:r>
            <w:r>
              <w:rPr>
                <w:noProof/>
              </w:rPr>
              <w:t xml:space="preserve">are not aligned with the names </w:t>
            </w:r>
            <w:r w:rsidR="001F259B">
              <w:rPr>
                <w:noProof/>
              </w:rPr>
              <w:t xml:space="preserve">as </w:t>
            </w:r>
            <w:r>
              <w:rPr>
                <w:noProof/>
              </w:rPr>
              <w:t>specified in RRC.</w:t>
            </w:r>
          </w:p>
          <w:p w14:paraId="0DE4C7B9" w14:textId="77777777" w:rsidR="00570C71" w:rsidRDefault="00570C71">
            <w:pPr>
              <w:pStyle w:val="CRCoverPage"/>
              <w:spacing w:after="0"/>
              <w:ind w:left="100"/>
              <w:rPr>
                <w:noProof/>
              </w:rPr>
            </w:pPr>
          </w:p>
          <w:p w14:paraId="76502E9F" w14:textId="77777777" w:rsidR="007B4E87" w:rsidRPr="00D0452D" w:rsidRDefault="007B4E87" w:rsidP="007B4E87">
            <w:pPr>
              <w:pStyle w:val="PL"/>
              <w:shd w:val="clear" w:color="auto" w:fill="E6E6E6"/>
            </w:pPr>
            <w:r w:rsidRPr="00D0452D">
              <w:t>NeighCellSI-AcquisitionParameters-v1530 ::=</w:t>
            </w:r>
            <w:r w:rsidRPr="00D0452D">
              <w:tab/>
              <w:t>SEQUENCE {</w:t>
            </w:r>
          </w:p>
          <w:p w14:paraId="7D1979DA" w14:textId="77777777" w:rsidR="007B4E87" w:rsidRPr="00D0452D" w:rsidRDefault="007B4E87" w:rsidP="007B4E87">
            <w:pPr>
              <w:pStyle w:val="PL"/>
              <w:shd w:val="clear" w:color="auto" w:fill="E6E6E6"/>
            </w:pPr>
            <w:r w:rsidRPr="00D0452D">
              <w:tab/>
            </w:r>
            <w:r w:rsidRPr="007B4E87">
              <w:rPr>
                <w:highlight w:val="yellow"/>
              </w:rPr>
              <w:t>reportCGI-NR-EN-DC-r15</w:t>
            </w:r>
            <w:r w:rsidRPr="00D0452D">
              <w:tab/>
            </w:r>
            <w:r w:rsidRPr="00D0452D">
              <w:tab/>
            </w:r>
            <w:r w:rsidRPr="00D0452D">
              <w:tab/>
            </w:r>
            <w:r w:rsidRPr="00D0452D">
              <w:tab/>
              <w:t>ENUMERATED {supported}</w:t>
            </w:r>
            <w:r w:rsidRPr="00D0452D">
              <w:tab/>
            </w:r>
            <w:r w:rsidRPr="00D0452D">
              <w:tab/>
            </w:r>
            <w:r w:rsidRPr="00D0452D">
              <w:tab/>
              <w:t>OPTIONAL,</w:t>
            </w:r>
          </w:p>
          <w:p w14:paraId="55649635" w14:textId="77777777" w:rsidR="007B4E87" w:rsidRPr="00D0452D" w:rsidRDefault="007B4E87" w:rsidP="007B4E87">
            <w:pPr>
              <w:pStyle w:val="PL"/>
              <w:shd w:val="clear" w:color="auto" w:fill="E6E6E6"/>
            </w:pPr>
            <w:r w:rsidRPr="00D0452D">
              <w:tab/>
            </w:r>
            <w:r w:rsidRPr="007B4E87">
              <w:rPr>
                <w:highlight w:val="yellow"/>
              </w:rPr>
              <w:t>reportCGI-NR-NoEN-DC-r15</w:t>
            </w:r>
            <w:r w:rsidRPr="00D0452D">
              <w:tab/>
            </w:r>
            <w:r w:rsidRPr="00D0452D">
              <w:tab/>
            </w:r>
            <w:r w:rsidRPr="00D0452D">
              <w:tab/>
            </w:r>
            <w:r w:rsidRPr="00D0452D">
              <w:tab/>
              <w:t>ENUMERATED {supported}</w:t>
            </w:r>
            <w:r w:rsidRPr="00D0452D">
              <w:tab/>
            </w:r>
            <w:r w:rsidRPr="00D0452D">
              <w:tab/>
            </w:r>
            <w:r w:rsidRPr="00D0452D">
              <w:tab/>
              <w:t>OPTIONAL</w:t>
            </w:r>
          </w:p>
          <w:p w14:paraId="0EE34C65" w14:textId="77777777" w:rsidR="007B4E87" w:rsidRPr="00D0452D" w:rsidRDefault="007B4E87" w:rsidP="007B4E87">
            <w:pPr>
              <w:pStyle w:val="PL"/>
              <w:shd w:val="clear" w:color="auto" w:fill="E6E6E6"/>
            </w:pPr>
            <w:r w:rsidRPr="00D0452D">
              <w:t>}</w:t>
            </w:r>
          </w:p>
          <w:p w14:paraId="17ECE66A" w14:textId="77777777" w:rsidR="007B4E87" w:rsidRDefault="007B4E87" w:rsidP="007B4E87">
            <w:pPr>
              <w:pStyle w:val="CRCoverPage"/>
              <w:spacing w:after="0"/>
              <w:rPr>
                <w:noProof/>
              </w:rPr>
            </w:pPr>
          </w:p>
          <w:p w14:paraId="328C0975" w14:textId="3F142286" w:rsidR="00DF6D26" w:rsidRDefault="00C552B3" w:rsidP="00C552B3">
            <w:pPr>
              <w:pStyle w:val="CRCoverPage"/>
              <w:numPr>
                <w:ilvl w:val="0"/>
                <w:numId w:val="18"/>
              </w:numPr>
              <w:spacing w:after="0"/>
              <w:rPr>
                <w:noProof/>
              </w:rPr>
            </w:pPr>
            <w:r w:rsidRPr="00C552B3">
              <w:rPr>
                <w:i/>
                <w:noProof/>
              </w:rPr>
              <w:t>nonCSG-SI-Reporting-r14</w:t>
            </w:r>
            <w:r>
              <w:rPr>
                <w:noProof/>
              </w:rPr>
              <w:t xml:space="preserve"> was incorrectly placed in </w:t>
            </w:r>
            <w:r w:rsidRPr="00C552B3">
              <w:rPr>
                <w:noProof/>
              </w:rPr>
              <w:t>Measurement parameters</w:t>
            </w:r>
            <w:r>
              <w:rPr>
                <w:noProof/>
              </w:rPr>
              <w:t xml:space="preserve"> but acc. to RRC it should have</w:t>
            </w:r>
            <w:r w:rsidR="00CD2097">
              <w:rPr>
                <w:noProof/>
              </w:rPr>
              <w:t xml:space="preserve"> been</w:t>
            </w:r>
            <w:r>
              <w:rPr>
                <w:noProof/>
              </w:rPr>
              <w:t xml:space="preserve"> placed in Other parameters.</w:t>
            </w:r>
          </w:p>
          <w:p w14:paraId="553CDEBA" w14:textId="77777777" w:rsidR="002D7370" w:rsidRDefault="002D7370" w:rsidP="00C552B3">
            <w:pPr>
              <w:pStyle w:val="CRCoverPage"/>
              <w:spacing w:after="0"/>
              <w:rPr>
                <w:noProof/>
              </w:rPr>
            </w:pPr>
          </w:p>
          <w:p w14:paraId="570E47F2" w14:textId="77777777" w:rsidR="002D7370" w:rsidRDefault="002D7370" w:rsidP="002D7370">
            <w:pPr>
              <w:pStyle w:val="PL"/>
              <w:shd w:val="clear" w:color="auto" w:fill="E6E6E6"/>
              <w:rPr>
                <w:lang w:eastAsia="ja-JP"/>
              </w:rPr>
            </w:pPr>
            <w:r>
              <w:t>Other-Parameters-v1460 ::=   SEQUENCE {</w:t>
            </w:r>
          </w:p>
          <w:p w14:paraId="59EB0453" w14:textId="77777777" w:rsidR="002D7370" w:rsidRDefault="002D7370" w:rsidP="002D7370">
            <w:pPr>
              <w:pStyle w:val="PL"/>
              <w:shd w:val="clear" w:color="auto" w:fill="E6E6E6"/>
            </w:pPr>
            <w:r>
              <w:t xml:space="preserve">    </w:t>
            </w:r>
            <w:r>
              <w:rPr>
                <w:highlight w:val="yellow"/>
              </w:rPr>
              <w:t>nonCSG-SI-Reporting-r14</w:t>
            </w:r>
            <w:r>
              <w:t>          ENUMERATED {supported}      OPTIONAL</w:t>
            </w:r>
          </w:p>
          <w:p w14:paraId="2811D632" w14:textId="77777777" w:rsidR="002D7370" w:rsidRDefault="002D7370" w:rsidP="002D7370">
            <w:pPr>
              <w:pStyle w:val="PL"/>
              <w:shd w:val="clear" w:color="auto" w:fill="E6E6E6"/>
            </w:pPr>
            <w:r>
              <w:t>}</w:t>
            </w:r>
          </w:p>
          <w:p w14:paraId="09BF06D3" w14:textId="77777777" w:rsidR="00C552B3" w:rsidRDefault="00C552B3" w:rsidP="00C552B3">
            <w:pPr>
              <w:pStyle w:val="CRCoverPage"/>
              <w:spacing w:after="0"/>
              <w:rPr>
                <w:noProof/>
              </w:rPr>
            </w:pPr>
          </w:p>
          <w:p w14:paraId="519B8122" w14:textId="6A7B4651" w:rsidR="007A58EA" w:rsidRDefault="007A58EA" w:rsidP="007A58EA">
            <w:pPr>
              <w:pStyle w:val="CRCoverPage"/>
              <w:numPr>
                <w:ilvl w:val="0"/>
                <w:numId w:val="18"/>
              </w:numPr>
              <w:spacing w:after="0"/>
              <w:rPr>
                <w:noProof/>
              </w:rPr>
            </w:pPr>
            <w:r>
              <w:rPr>
                <w:noProof/>
              </w:rPr>
              <w:t xml:space="preserve">New reference to TS 38.331 needs to </w:t>
            </w:r>
            <w:r w:rsidR="00F26B5F">
              <w:rPr>
                <w:noProof/>
              </w:rPr>
              <w:t xml:space="preserve">be </w:t>
            </w:r>
            <w:r>
              <w:rPr>
                <w:noProof/>
              </w:rPr>
              <w:t>added.</w:t>
            </w:r>
          </w:p>
          <w:p w14:paraId="55B5D7E2" w14:textId="77777777" w:rsidR="007A58EA" w:rsidRDefault="007A58EA" w:rsidP="00C552B3">
            <w:pPr>
              <w:pStyle w:val="CRCoverPage"/>
              <w:spacing w:after="0"/>
              <w:rPr>
                <w:noProof/>
              </w:rPr>
            </w:pPr>
          </w:p>
          <w:p w14:paraId="3F395535" w14:textId="4017212D" w:rsidR="00581653" w:rsidRDefault="00581653" w:rsidP="00C552B3">
            <w:pPr>
              <w:pStyle w:val="CRCoverPage"/>
              <w:numPr>
                <w:ilvl w:val="0"/>
                <w:numId w:val="18"/>
              </w:numPr>
              <w:spacing w:after="0"/>
              <w:rPr>
                <w:noProof/>
              </w:rPr>
            </w:pPr>
            <w:r>
              <w:rPr>
                <w:noProof/>
              </w:rPr>
              <w:t>Miscellaneous e</w:t>
            </w:r>
            <w:r w:rsidR="00C552B3">
              <w:rPr>
                <w:noProof/>
              </w:rPr>
              <w:t>ditorial issues need to be fixed (corrections of suffices</w:t>
            </w:r>
            <w:r w:rsidR="00C552B3" w:rsidRPr="00C552B3">
              <w:rPr>
                <w:noProof/>
              </w:rPr>
              <w:t xml:space="preserve"> “-v15xy” </w:t>
            </w:r>
            <w:r w:rsidR="00C552B3">
              <w:rPr>
                <w:noProof/>
              </w:rPr>
              <w:t>to “v1530”</w:t>
            </w:r>
            <w:r w:rsidR="00521C50">
              <w:rPr>
                <w:noProof/>
              </w:rPr>
              <w:t>, gap in section numbering</w:t>
            </w:r>
            <w:r w:rsidR="00C552B3">
              <w:rPr>
                <w:noProof/>
              </w:rPr>
              <w:t xml:space="preserve"> </w:t>
            </w:r>
            <w:r w:rsidR="00C552B3" w:rsidRPr="00C552B3">
              <w:rPr>
                <w:noProof/>
              </w:rPr>
              <w:t>etc</w:t>
            </w:r>
            <w:r w:rsidR="00C552B3">
              <w:rPr>
                <w:noProof/>
              </w:rPr>
              <w:t>.).</w:t>
            </w:r>
          </w:p>
          <w:p w14:paraId="0B374A44" w14:textId="027D42D4" w:rsidR="00581653" w:rsidRDefault="007818F0" w:rsidP="00CD2097">
            <w:pPr>
              <w:pStyle w:val="CRCoverPage"/>
              <w:spacing w:after="0"/>
              <w:ind w:left="100"/>
              <w:rPr>
                <w:noProof/>
              </w:rPr>
            </w:pPr>
            <w:r>
              <w:rPr>
                <w:noProof/>
              </w:rPr>
              <w:t>.</w:t>
            </w:r>
          </w:p>
        </w:tc>
      </w:tr>
      <w:tr w:rsidR="001E41F3" w14:paraId="771767AD" w14:textId="77777777" w:rsidTr="00547111">
        <w:tc>
          <w:tcPr>
            <w:tcW w:w="2694" w:type="dxa"/>
            <w:gridSpan w:val="2"/>
            <w:tcBorders>
              <w:left w:val="single" w:sz="4" w:space="0" w:color="auto"/>
            </w:tcBorders>
          </w:tcPr>
          <w:p w14:paraId="2F027BFA" w14:textId="1CCECE3D" w:rsidR="001E41F3" w:rsidRDefault="001E41F3">
            <w:pPr>
              <w:pStyle w:val="CRCoverPage"/>
              <w:spacing w:after="0"/>
              <w:rPr>
                <w:b/>
                <w:i/>
                <w:noProof/>
                <w:sz w:val="8"/>
                <w:szCs w:val="8"/>
              </w:rPr>
            </w:pPr>
          </w:p>
        </w:tc>
        <w:tc>
          <w:tcPr>
            <w:tcW w:w="6946" w:type="dxa"/>
            <w:gridSpan w:val="9"/>
            <w:tcBorders>
              <w:right w:val="single" w:sz="4" w:space="0" w:color="auto"/>
            </w:tcBorders>
          </w:tcPr>
          <w:p w14:paraId="0D5AFFE3" w14:textId="77777777" w:rsidR="001E41F3" w:rsidRDefault="001E41F3">
            <w:pPr>
              <w:pStyle w:val="CRCoverPage"/>
              <w:spacing w:after="0"/>
              <w:rPr>
                <w:noProof/>
                <w:sz w:val="8"/>
                <w:szCs w:val="8"/>
              </w:rPr>
            </w:pPr>
          </w:p>
        </w:tc>
      </w:tr>
      <w:tr w:rsidR="001E41F3" w14:paraId="1544FEDD" w14:textId="77777777" w:rsidTr="00547111">
        <w:tc>
          <w:tcPr>
            <w:tcW w:w="2694" w:type="dxa"/>
            <w:gridSpan w:val="2"/>
            <w:tcBorders>
              <w:left w:val="single" w:sz="4" w:space="0" w:color="auto"/>
            </w:tcBorders>
          </w:tcPr>
          <w:p w14:paraId="57F14B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A10A0" w14:textId="1856D666" w:rsidR="00570C71" w:rsidRDefault="00C552B3" w:rsidP="004A33AF">
            <w:pPr>
              <w:pStyle w:val="CRCoverPage"/>
              <w:numPr>
                <w:ilvl w:val="0"/>
                <w:numId w:val="20"/>
              </w:numPr>
              <w:spacing w:after="0"/>
              <w:rPr>
                <w:noProof/>
              </w:rPr>
            </w:pPr>
            <w:r>
              <w:rPr>
                <w:noProof/>
              </w:rPr>
              <w:t xml:space="preserve">The missing UE capabilites </w:t>
            </w:r>
            <w:r w:rsidRPr="00C552B3">
              <w:rPr>
                <w:i/>
                <w:noProof/>
              </w:rPr>
              <w:t>eventB2-r15</w:t>
            </w:r>
            <w:r>
              <w:rPr>
                <w:noProof/>
              </w:rPr>
              <w:t xml:space="preserve"> (in </w:t>
            </w:r>
            <w:r w:rsidRPr="003377F0">
              <w:rPr>
                <w:noProof/>
              </w:rPr>
              <w:t>Inter-RAT Parameters NR</w:t>
            </w:r>
            <w:r w:rsidR="004A33AF">
              <w:rPr>
                <w:noProof/>
              </w:rPr>
              <w:t>),</w:t>
            </w:r>
            <w:r>
              <w:rPr>
                <w:noProof/>
              </w:rPr>
              <w:t xml:space="preserve"> </w:t>
            </w:r>
            <w:r w:rsidR="0063120B">
              <w:rPr>
                <w:i/>
                <w:noProof/>
              </w:rPr>
              <w:t>measGapPatterns-r15</w:t>
            </w:r>
            <w:bookmarkStart w:id="2" w:name="_GoBack"/>
            <w:bookmarkEnd w:id="2"/>
            <w:r>
              <w:rPr>
                <w:noProof/>
              </w:rPr>
              <w:t xml:space="preserve"> (in</w:t>
            </w:r>
            <w:r w:rsidRPr="00C552B3">
              <w:rPr>
                <w:noProof/>
              </w:rPr>
              <w:t xml:space="preserve"> Measu</w:t>
            </w:r>
            <w:r>
              <w:rPr>
                <w:noProof/>
              </w:rPr>
              <w:t>rement parameters)</w:t>
            </w:r>
            <w:r w:rsidR="004A33AF">
              <w:rPr>
                <w:noProof/>
              </w:rPr>
              <w:t xml:space="preserve"> and </w:t>
            </w:r>
            <w:r w:rsidR="004A33AF" w:rsidRPr="004A33AF">
              <w:rPr>
                <w:i/>
                <w:noProof/>
              </w:rPr>
              <w:t>srs-DCI7-TriggeringFS2-r15</w:t>
            </w:r>
            <w:r w:rsidR="004A33AF" w:rsidRPr="004A33AF">
              <w:rPr>
                <w:noProof/>
              </w:rPr>
              <w:t xml:space="preserve"> (in PHY layer parameters)</w:t>
            </w:r>
            <w:r>
              <w:rPr>
                <w:noProof/>
              </w:rPr>
              <w:t xml:space="preserve"> are introduced in the respective sections.</w:t>
            </w:r>
          </w:p>
          <w:p w14:paraId="6AF91913" w14:textId="77777777" w:rsidR="004A33AF" w:rsidRDefault="004A33AF" w:rsidP="004A33AF">
            <w:pPr>
              <w:pStyle w:val="CRCoverPage"/>
              <w:spacing w:after="0"/>
              <w:rPr>
                <w:noProof/>
              </w:rPr>
            </w:pPr>
          </w:p>
          <w:p w14:paraId="0A9216D5" w14:textId="00421FB7" w:rsidR="00570C71" w:rsidRDefault="00570C71" w:rsidP="00C552B3">
            <w:pPr>
              <w:pStyle w:val="CRCoverPage"/>
              <w:numPr>
                <w:ilvl w:val="0"/>
                <w:numId w:val="20"/>
              </w:numPr>
              <w:spacing w:after="0"/>
              <w:rPr>
                <w:noProof/>
              </w:rPr>
            </w:pPr>
            <w:r>
              <w:rPr>
                <w:noProof/>
              </w:rPr>
              <w:t xml:space="preserve">In </w:t>
            </w:r>
            <w:r w:rsidRPr="00570C71">
              <w:rPr>
                <w:noProof/>
              </w:rPr>
              <w:t>Neighbour cell SI acquisition parameters</w:t>
            </w:r>
            <w:r w:rsidR="004F0313">
              <w:rPr>
                <w:noProof/>
              </w:rPr>
              <w:t xml:space="preserve"> t</w:t>
            </w:r>
            <w:r>
              <w:rPr>
                <w:noProof/>
              </w:rPr>
              <w:t>he</w:t>
            </w:r>
            <w:r w:rsidR="001F259B">
              <w:rPr>
                <w:noProof/>
              </w:rPr>
              <w:t xml:space="preserve"> names of the</w:t>
            </w:r>
            <w:r>
              <w:rPr>
                <w:noProof/>
              </w:rPr>
              <w:t xml:space="preserve"> capabilities </w:t>
            </w:r>
            <w:r w:rsidRPr="004F0313">
              <w:rPr>
                <w:i/>
                <w:noProof/>
              </w:rPr>
              <w:t>nr-CGI-ReportingwithEN-DC</w:t>
            </w:r>
            <w:r w:rsidRPr="00570C71">
              <w:rPr>
                <w:noProof/>
              </w:rPr>
              <w:t xml:space="preserve"> and </w:t>
            </w:r>
            <w:r w:rsidRPr="004F0313">
              <w:rPr>
                <w:i/>
                <w:noProof/>
              </w:rPr>
              <w:t>nr-CGI-ReportingwithoutEN-DC</w:t>
            </w:r>
            <w:r w:rsidR="00CD2097">
              <w:rPr>
                <w:noProof/>
              </w:rPr>
              <w:t xml:space="preserve"> are corrected to</w:t>
            </w:r>
            <w:r w:rsidRPr="00570C71">
              <w:rPr>
                <w:noProof/>
              </w:rPr>
              <w:t xml:space="preserve"> </w:t>
            </w:r>
            <w:r w:rsidRPr="004F0313">
              <w:rPr>
                <w:i/>
                <w:noProof/>
              </w:rPr>
              <w:t>reportCGI-NR-EN-DC-r15</w:t>
            </w:r>
            <w:r>
              <w:t xml:space="preserve"> and </w:t>
            </w:r>
            <w:r w:rsidRPr="004F0313">
              <w:rPr>
                <w:i/>
                <w:noProof/>
              </w:rPr>
              <w:t>reportCGI-NR-NoEN-DC-r15</w:t>
            </w:r>
            <w:r>
              <w:rPr>
                <w:noProof/>
              </w:rPr>
              <w:t>.</w:t>
            </w:r>
          </w:p>
          <w:p w14:paraId="2182919E" w14:textId="77777777" w:rsidR="00570C71" w:rsidRDefault="00570C71" w:rsidP="00C552B3">
            <w:pPr>
              <w:pStyle w:val="CRCoverPage"/>
              <w:spacing w:after="0"/>
              <w:rPr>
                <w:noProof/>
              </w:rPr>
            </w:pPr>
          </w:p>
          <w:p w14:paraId="187835C4" w14:textId="11F60DA9" w:rsidR="00C552B3" w:rsidRDefault="00C552B3" w:rsidP="00C552B3">
            <w:pPr>
              <w:pStyle w:val="CRCoverPage"/>
              <w:numPr>
                <w:ilvl w:val="0"/>
                <w:numId w:val="20"/>
              </w:numPr>
              <w:spacing w:after="0"/>
              <w:rPr>
                <w:noProof/>
              </w:rPr>
            </w:pPr>
            <w:r w:rsidRPr="00C552B3">
              <w:rPr>
                <w:i/>
                <w:noProof/>
              </w:rPr>
              <w:t>nonCSG-SI-Reporting-r14</w:t>
            </w:r>
            <w:r>
              <w:rPr>
                <w:noProof/>
              </w:rPr>
              <w:t xml:space="preserve"> is moved from </w:t>
            </w:r>
            <w:r w:rsidRPr="00C552B3">
              <w:rPr>
                <w:noProof/>
              </w:rPr>
              <w:t>Measurement parameters</w:t>
            </w:r>
            <w:r>
              <w:rPr>
                <w:noProof/>
              </w:rPr>
              <w:t xml:space="preserve"> to Other parameters.</w:t>
            </w:r>
          </w:p>
          <w:p w14:paraId="7164A681" w14:textId="77777777" w:rsidR="007A58EA" w:rsidRDefault="007A58EA" w:rsidP="00C552B3">
            <w:pPr>
              <w:pStyle w:val="CRCoverPage"/>
              <w:spacing w:after="0"/>
              <w:rPr>
                <w:noProof/>
              </w:rPr>
            </w:pPr>
          </w:p>
          <w:p w14:paraId="6F5D3ED2" w14:textId="300E065B" w:rsidR="007A58EA" w:rsidRDefault="007A58EA" w:rsidP="007A58EA">
            <w:pPr>
              <w:pStyle w:val="CRCoverPage"/>
              <w:numPr>
                <w:ilvl w:val="0"/>
                <w:numId w:val="20"/>
              </w:numPr>
              <w:spacing w:after="0"/>
              <w:rPr>
                <w:noProof/>
              </w:rPr>
            </w:pPr>
            <w:r>
              <w:rPr>
                <w:noProof/>
              </w:rPr>
              <w:t>New reference to TS 38.331 is added.</w:t>
            </w:r>
          </w:p>
          <w:p w14:paraId="3D548ACA" w14:textId="77777777" w:rsidR="007A58EA" w:rsidRDefault="007A58EA" w:rsidP="00C552B3">
            <w:pPr>
              <w:pStyle w:val="CRCoverPage"/>
              <w:spacing w:after="0"/>
              <w:rPr>
                <w:noProof/>
              </w:rPr>
            </w:pPr>
          </w:p>
          <w:p w14:paraId="12B9D388" w14:textId="73974F66" w:rsidR="00C552B3" w:rsidRDefault="00C552B3" w:rsidP="00521C50">
            <w:pPr>
              <w:pStyle w:val="CRCoverPage"/>
              <w:numPr>
                <w:ilvl w:val="0"/>
                <w:numId w:val="20"/>
              </w:numPr>
              <w:spacing w:after="0"/>
              <w:rPr>
                <w:noProof/>
              </w:rPr>
            </w:pPr>
            <w:r>
              <w:rPr>
                <w:noProof/>
              </w:rPr>
              <w:t>Miscellaneous editorial issues are fixed (corrections of suffices</w:t>
            </w:r>
            <w:r w:rsidRPr="00C552B3">
              <w:rPr>
                <w:noProof/>
              </w:rPr>
              <w:t xml:space="preserve"> “-v15xy” </w:t>
            </w:r>
            <w:r>
              <w:rPr>
                <w:noProof/>
              </w:rPr>
              <w:t>to “v1530”</w:t>
            </w:r>
            <w:r w:rsidR="00521C50">
              <w:rPr>
                <w:noProof/>
              </w:rPr>
              <w:t>,</w:t>
            </w:r>
            <w:r>
              <w:rPr>
                <w:noProof/>
              </w:rPr>
              <w:t xml:space="preserve"> </w:t>
            </w:r>
            <w:r w:rsidR="00521C50" w:rsidRPr="00521C50">
              <w:rPr>
                <w:noProof/>
              </w:rPr>
              <w:t xml:space="preserve">gap in section numbering </w:t>
            </w:r>
            <w:r w:rsidRPr="00C552B3">
              <w:rPr>
                <w:noProof/>
              </w:rPr>
              <w:t>etc</w:t>
            </w:r>
            <w:r>
              <w:rPr>
                <w:noProof/>
              </w:rPr>
              <w:t>.).</w:t>
            </w:r>
          </w:p>
          <w:p w14:paraId="51D4FDF8" w14:textId="77777777" w:rsidR="00C552B3" w:rsidRDefault="00C552B3" w:rsidP="00C552B3">
            <w:pPr>
              <w:pStyle w:val="CRCoverPage"/>
              <w:spacing w:after="0"/>
              <w:rPr>
                <w:noProof/>
              </w:rPr>
            </w:pPr>
          </w:p>
          <w:p w14:paraId="776475DB" w14:textId="77777777" w:rsidR="00C552B3" w:rsidRDefault="00C552B3">
            <w:pPr>
              <w:pStyle w:val="CRCoverPage"/>
              <w:spacing w:after="0"/>
              <w:ind w:left="100"/>
              <w:rPr>
                <w:noProof/>
              </w:rPr>
            </w:pPr>
          </w:p>
          <w:p w14:paraId="597A9036"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DFB540A" w14:textId="77777777"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DD3D71A" w14:textId="77777777" w:rsidR="00087274" w:rsidRPr="00281308" w:rsidRDefault="007F6AD9" w:rsidP="00087274">
            <w:pPr>
              <w:pStyle w:val="CRCoverPage"/>
              <w:spacing w:after="0"/>
              <w:ind w:left="100"/>
              <w:rPr>
                <w:rFonts w:cs="Arial"/>
                <w:szCs w:val="18"/>
                <w:lang w:eastAsia="zh-CN"/>
              </w:rPr>
            </w:pPr>
            <w:r>
              <w:rPr>
                <w:rFonts w:cs="Arial"/>
                <w:szCs w:val="18"/>
                <w:lang w:eastAsia="zh-CN"/>
              </w:rPr>
              <w:t>UE capability signalling</w:t>
            </w:r>
          </w:p>
          <w:p w14:paraId="02EFE7A0" w14:textId="77777777" w:rsidR="00087274" w:rsidRDefault="00087274" w:rsidP="00087274">
            <w:pPr>
              <w:pStyle w:val="CRCoverPage"/>
              <w:spacing w:after="0"/>
              <w:rPr>
                <w:rFonts w:cs="Arial"/>
                <w:noProof/>
                <w:lang w:val="en-US" w:eastAsia="zh-CN"/>
              </w:rPr>
            </w:pPr>
          </w:p>
          <w:p w14:paraId="48959D2C" w14:textId="77777777"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14:paraId="2EBB75BB" w14:textId="77777777" w:rsidR="007818F0" w:rsidRPr="007818F0" w:rsidRDefault="007818F0" w:rsidP="00087274">
            <w:pPr>
              <w:pStyle w:val="CRCoverPage"/>
              <w:spacing w:after="0"/>
              <w:ind w:left="100"/>
              <w:rPr>
                <w:rFonts w:cs="Arial"/>
                <w:noProof/>
                <w:lang w:val="en-US" w:eastAsia="zh-CN"/>
              </w:rPr>
            </w:pPr>
            <w:r w:rsidRPr="007818F0">
              <w:rPr>
                <w:rFonts w:cs="Arial"/>
                <w:noProof/>
                <w:lang w:val="en-US" w:eastAsia="zh-CN"/>
              </w:rPr>
              <w:t>There are no interoperability issues.</w:t>
            </w:r>
          </w:p>
          <w:p w14:paraId="73797330" w14:textId="77777777" w:rsidR="00DF6D25" w:rsidRDefault="00DF6D25" w:rsidP="007805BD">
            <w:pPr>
              <w:pStyle w:val="CRCoverPage"/>
              <w:spacing w:after="0"/>
              <w:rPr>
                <w:noProof/>
              </w:rPr>
            </w:pPr>
          </w:p>
        </w:tc>
      </w:tr>
      <w:tr w:rsidR="001E41F3" w14:paraId="303D0B6A" w14:textId="77777777" w:rsidTr="00547111">
        <w:tc>
          <w:tcPr>
            <w:tcW w:w="2694" w:type="dxa"/>
            <w:gridSpan w:val="2"/>
            <w:tcBorders>
              <w:left w:val="single" w:sz="4" w:space="0" w:color="auto"/>
            </w:tcBorders>
          </w:tcPr>
          <w:p w14:paraId="12F212AB" w14:textId="2C110FA0" w:rsidR="001E41F3" w:rsidRDefault="001E41F3">
            <w:pPr>
              <w:pStyle w:val="CRCoverPage"/>
              <w:spacing w:after="0"/>
              <w:rPr>
                <w:b/>
                <w:i/>
                <w:noProof/>
                <w:sz w:val="8"/>
                <w:szCs w:val="8"/>
              </w:rPr>
            </w:pPr>
          </w:p>
        </w:tc>
        <w:tc>
          <w:tcPr>
            <w:tcW w:w="6946" w:type="dxa"/>
            <w:gridSpan w:val="9"/>
            <w:tcBorders>
              <w:right w:val="single" w:sz="4" w:space="0" w:color="auto"/>
            </w:tcBorders>
          </w:tcPr>
          <w:p w14:paraId="6BC2EE4E" w14:textId="77777777" w:rsidR="001E41F3" w:rsidRDefault="001E41F3">
            <w:pPr>
              <w:pStyle w:val="CRCoverPage"/>
              <w:spacing w:after="0"/>
              <w:rPr>
                <w:noProof/>
                <w:sz w:val="8"/>
                <w:szCs w:val="8"/>
              </w:rPr>
            </w:pPr>
          </w:p>
        </w:tc>
      </w:tr>
      <w:tr w:rsidR="001E41F3" w14:paraId="0D95CCCA" w14:textId="77777777" w:rsidTr="00547111">
        <w:tc>
          <w:tcPr>
            <w:tcW w:w="2694" w:type="dxa"/>
            <w:gridSpan w:val="2"/>
            <w:tcBorders>
              <w:left w:val="single" w:sz="4" w:space="0" w:color="auto"/>
              <w:bottom w:val="single" w:sz="4" w:space="0" w:color="auto"/>
            </w:tcBorders>
          </w:tcPr>
          <w:p w14:paraId="30EBBC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2D4AD" w14:textId="77777777" w:rsidR="00DF6D25" w:rsidRDefault="007818F0" w:rsidP="007818F0">
            <w:pPr>
              <w:pStyle w:val="CRCoverPage"/>
              <w:spacing w:after="0"/>
              <w:ind w:left="100"/>
              <w:rPr>
                <w:noProof/>
              </w:rPr>
            </w:pPr>
            <w:r>
              <w:rPr>
                <w:noProof/>
              </w:rPr>
              <w:t>TS 36.306 remains misaligned with TS 36.331.</w:t>
            </w:r>
          </w:p>
        </w:tc>
      </w:tr>
      <w:tr w:rsidR="001E41F3" w14:paraId="4BDC76B7" w14:textId="77777777" w:rsidTr="00547111">
        <w:tc>
          <w:tcPr>
            <w:tcW w:w="2694" w:type="dxa"/>
            <w:gridSpan w:val="2"/>
          </w:tcPr>
          <w:p w14:paraId="46DE0FFD" w14:textId="77777777" w:rsidR="001E41F3" w:rsidRDefault="001E41F3">
            <w:pPr>
              <w:pStyle w:val="CRCoverPage"/>
              <w:spacing w:after="0"/>
              <w:rPr>
                <w:b/>
                <w:i/>
                <w:noProof/>
                <w:sz w:val="8"/>
                <w:szCs w:val="8"/>
              </w:rPr>
            </w:pPr>
          </w:p>
        </w:tc>
        <w:tc>
          <w:tcPr>
            <w:tcW w:w="6946" w:type="dxa"/>
            <w:gridSpan w:val="9"/>
          </w:tcPr>
          <w:p w14:paraId="50183600" w14:textId="77777777" w:rsidR="001E41F3" w:rsidRDefault="001E41F3">
            <w:pPr>
              <w:pStyle w:val="CRCoverPage"/>
              <w:spacing w:after="0"/>
              <w:rPr>
                <w:noProof/>
                <w:sz w:val="8"/>
                <w:szCs w:val="8"/>
              </w:rPr>
            </w:pPr>
          </w:p>
        </w:tc>
      </w:tr>
      <w:tr w:rsidR="001E41F3" w14:paraId="37D7D7C2" w14:textId="77777777" w:rsidTr="00547111">
        <w:tc>
          <w:tcPr>
            <w:tcW w:w="2694" w:type="dxa"/>
            <w:gridSpan w:val="2"/>
            <w:tcBorders>
              <w:top w:val="single" w:sz="4" w:space="0" w:color="auto"/>
              <w:left w:val="single" w:sz="4" w:space="0" w:color="auto"/>
            </w:tcBorders>
          </w:tcPr>
          <w:p w14:paraId="63C326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2B52" w14:textId="4EBE8D9F" w:rsidR="001E41F3" w:rsidRDefault="006A394D" w:rsidP="005139FD">
            <w:pPr>
              <w:pStyle w:val="CRCoverPage"/>
              <w:spacing w:after="0"/>
              <w:ind w:left="100"/>
              <w:rPr>
                <w:noProof/>
              </w:rPr>
            </w:pPr>
            <w:r>
              <w:rPr>
                <w:noProof/>
              </w:rPr>
              <w:t xml:space="preserve">2, </w:t>
            </w:r>
            <w:r w:rsidR="005C74E6" w:rsidRPr="001453D6">
              <w:rPr>
                <w:noProof/>
              </w:rPr>
              <w:t xml:space="preserve">4.3.4, </w:t>
            </w:r>
            <w:r w:rsidR="004F78CF">
              <w:rPr>
                <w:noProof/>
              </w:rPr>
              <w:t xml:space="preserve">4.3.4.x (new), </w:t>
            </w:r>
            <w:r w:rsidR="001453D6" w:rsidRPr="001453D6">
              <w:rPr>
                <w:noProof/>
              </w:rPr>
              <w:t xml:space="preserve">4.3.5, </w:t>
            </w:r>
            <w:r w:rsidR="005C74E6" w:rsidRPr="001453D6">
              <w:rPr>
                <w:noProof/>
              </w:rPr>
              <w:t xml:space="preserve">4.3.6, </w:t>
            </w:r>
            <w:r w:rsidR="007D0320" w:rsidRPr="001453D6">
              <w:rPr>
                <w:noProof/>
              </w:rPr>
              <w:t>4.3.6.x</w:t>
            </w:r>
            <w:r w:rsidR="00126727" w:rsidRPr="001453D6">
              <w:rPr>
                <w:noProof/>
              </w:rPr>
              <w:t xml:space="preserve"> (new),</w:t>
            </w:r>
            <w:r w:rsidR="00126727" w:rsidRPr="001453D6">
              <w:t xml:space="preserve"> </w:t>
            </w:r>
            <w:r w:rsidR="001453D6" w:rsidRPr="001453D6">
              <w:t xml:space="preserve">4.3.8, </w:t>
            </w:r>
            <w:r w:rsidR="007B4E87" w:rsidRPr="001453D6">
              <w:t xml:space="preserve">4.3.11, 4.3.13, </w:t>
            </w:r>
            <w:r w:rsidR="00126727" w:rsidRPr="001453D6">
              <w:rPr>
                <w:noProof/>
              </w:rPr>
              <w:t>4.3.15.x (new)</w:t>
            </w:r>
            <w:r w:rsidR="009F7125" w:rsidRPr="001453D6">
              <w:rPr>
                <w:noProof/>
              </w:rPr>
              <w:t xml:space="preserve">, </w:t>
            </w:r>
            <w:r w:rsidR="00A61D29">
              <w:rPr>
                <w:noProof/>
              </w:rPr>
              <w:t xml:space="preserve">4.3.17, </w:t>
            </w:r>
            <w:r w:rsidR="00E825A6">
              <w:rPr>
                <w:noProof/>
              </w:rPr>
              <w:t xml:space="preserve">4.3.21, </w:t>
            </w:r>
            <w:r w:rsidR="007B4E87" w:rsidRPr="001453D6">
              <w:rPr>
                <w:noProof/>
              </w:rPr>
              <w:t xml:space="preserve">4.3.28, 4.3.33, </w:t>
            </w:r>
            <w:r w:rsidR="00A33D1F">
              <w:rPr>
                <w:noProof/>
              </w:rPr>
              <w:t xml:space="preserve">4.3.34, </w:t>
            </w:r>
            <w:r w:rsidR="00DF6D26" w:rsidRPr="001453D6">
              <w:rPr>
                <w:noProof/>
              </w:rPr>
              <w:t>4.3.34.x (new),</w:t>
            </w:r>
            <w:r>
              <w:rPr>
                <w:noProof/>
              </w:rPr>
              <w:t xml:space="preserve"> 4.3.35,</w:t>
            </w:r>
            <w:r w:rsidR="00DF6D26" w:rsidRPr="001453D6">
              <w:rPr>
                <w:noProof/>
              </w:rPr>
              <w:t xml:space="preserve"> </w:t>
            </w:r>
            <w:r w:rsidR="009F7125" w:rsidRPr="001453D6">
              <w:rPr>
                <w:noProof/>
              </w:rPr>
              <w:t>4.3.36.3 (new)</w:t>
            </w:r>
            <w:r w:rsidR="00D17DF2">
              <w:rPr>
                <w:noProof/>
              </w:rPr>
              <w:t>, 6.17</w:t>
            </w:r>
          </w:p>
        </w:tc>
      </w:tr>
      <w:tr w:rsidR="001E41F3" w14:paraId="16352A01" w14:textId="77777777" w:rsidTr="00547111">
        <w:tc>
          <w:tcPr>
            <w:tcW w:w="2694" w:type="dxa"/>
            <w:gridSpan w:val="2"/>
            <w:tcBorders>
              <w:left w:val="single" w:sz="4" w:space="0" w:color="auto"/>
            </w:tcBorders>
          </w:tcPr>
          <w:p w14:paraId="6E7D0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CDF73" w14:textId="77777777" w:rsidR="001E41F3" w:rsidRDefault="001E41F3">
            <w:pPr>
              <w:pStyle w:val="CRCoverPage"/>
              <w:spacing w:after="0"/>
              <w:rPr>
                <w:noProof/>
                <w:sz w:val="8"/>
                <w:szCs w:val="8"/>
              </w:rPr>
            </w:pPr>
          </w:p>
        </w:tc>
      </w:tr>
      <w:tr w:rsidR="001E41F3" w14:paraId="37E9D361" w14:textId="77777777" w:rsidTr="00547111">
        <w:tc>
          <w:tcPr>
            <w:tcW w:w="2694" w:type="dxa"/>
            <w:gridSpan w:val="2"/>
            <w:tcBorders>
              <w:left w:val="single" w:sz="4" w:space="0" w:color="auto"/>
            </w:tcBorders>
          </w:tcPr>
          <w:p w14:paraId="109919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7D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4D5BA" w14:textId="77777777" w:rsidR="001E41F3" w:rsidRDefault="001E41F3">
            <w:pPr>
              <w:pStyle w:val="CRCoverPage"/>
              <w:spacing w:after="0"/>
              <w:jc w:val="center"/>
              <w:rPr>
                <w:b/>
                <w:caps/>
                <w:noProof/>
              </w:rPr>
            </w:pPr>
            <w:r>
              <w:rPr>
                <w:b/>
                <w:caps/>
                <w:noProof/>
              </w:rPr>
              <w:t>N</w:t>
            </w:r>
          </w:p>
        </w:tc>
        <w:tc>
          <w:tcPr>
            <w:tcW w:w="2977" w:type="dxa"/>
            <w:gridSpan w:val="4"/>
          </w:tcPr>
          <w:p w14:paraId="5318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69A5" w14:textId="77777777" w:rsidR="001E41F3" w:rsidRDefault="001E41F3">
            <w:pPr>
              <w:pStyle w:val="CRCoverPage"/>
              <w:spacing w:after="0"/>
              <w:ind w:left="99"/>
              <w:rPr>
                <w:noProof/>
              </w:rPr>
            </w:pPr>
          </w:p>
        </w:tc>
      </w:tr>
      <w:tr w:rsidR="001E41F3" w14:paraId="03BD7481" w14:textId="77777777" w:rsidTr="00547111">
        <w:tc>
          <w:tcPr>
            <w:tcW w:w="2694" w:type="dxa"/>
            <w:gridSpan w:val="2"/>
            <w:tcBorders>
              <w:left w:val="single" w:sz="4" w:space="0" w:color="auto"/>
            </w:tcBorders>
          </w:tcPr>
          <w:p w14:paraId="205F14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F2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54F7D" w14:textId="77777777" w:rsidR="001E41F3" w:rsidRDefault="00DF6D25">
            <w:pPr>
              <w:pStyle w:val="CRCoverPage"/>
              <w:spacing w:after="0"/>
              <w:jc w:val="center"/>
              <w:rPr>
                <w:b/>
                <w:caps/>
                <w:noProof/>
              </w:rPr>
            </w:pPr>
            <w:r>
              <w:rPr>
                <w:b/>
                <w:caps/>
                <w:noProof/>
              </w:rPr>
              <w:t>x</w:t>
            </w:r>
          </w:p>
        </w:tc>
        <w:tc>
          <w:tcPr>
            <w:tcW w:w="2977" w:type="dxa"/>
            <w:gridSpan w:val="4"/>
          </w:tcPr>
          <w:p w14:paraId="3D874A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08DD2" w14:textId="77777777" w:rsidR="001E41F3" w:rsidRDefault="00145D43">
            <w:pPr>
              <w:pStyle w:val="CRCoverPage"/>
              <w:spacing w:after="0"/>
              <w:ind w:left="99"/>
              <w:rPr>
                <w:noProof/>
              </w:rPr>
            </w:pPr>
            <w:r>
              <w:rPr>
                <w:noProof/>
              </w:rPr>
              <w:t xml:space="preserve">TS/TR ... CR ... </w:t>
            </w:r>
          </w:p>
        </w:tc>
      </w:tr>
      <w:tr w:rsidR="001E41F3" w14:paraId="6C0ABFD2" w14:textId="77777777" w:rsidTr="00547111">
        <w:tc>
          <w:tcPr>
            <w:tcW w:w="2694" w:type="dxa"/>
            <w:gridSpan w:val="2"/>
            <w:tcBorders>
              <w:left w:val="single" w:sz="4" w:space="0" w:color="auto"/>
            </w:tcBorders>
          </w:tcPr>
          <w:p w14:paraId="162B29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C3B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1E02" w14:textId="77777777" w:rsidR="001E41F3" w:rsidRDefault="00DF6D25">
            <w:pPr>
              <w:pStyle w:val="CRCoverPage"/>
              <w:spacing w:after="0"/>
              <w:jc w:val="center"/>
              <w:rPr>
                <w:b/>
                <w:caps/>
                <w:noProof/>
              </w:rPr>
            </w:pPr>
            <w:r>
              <w:rPr>
                <w:b/>
                <w:caps/>
                <w:noProof/>
              </w:rPr>
              <w:t>x</w:t>
            </w:r>
          </w:p>
        </w:tc>
        <w:tc>
          <w:tcPr>
            <w:tcW w:w="2977" w:type="dxa"/>
            <w:gridSpan w:val="4"/>
          </w:tcPr>
          <w:p w14:paraId="2BEF1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D10D0" w14:textId="77777777" w:rsidR="001E41F3" w:rsidRDefault="00145D43">
            <w:pPr>
              <w:pStyle w:val="CRCoverPage"/>
              <w:spacing w:after="0"/>
              <w:ind w:left="99"/>
              <w:rPr>
                <w:noProof/>
              </w:rPr>
            </w:pPr>
            <w:r>
              <w:rPr>
                <w:noProof/>
              </w:rPr>
              <w:t xml:space="preserve">TS/TR ... CR ... </w:t>
            </w:r>
          </w:p>
        </w:tc>
      </w:tr>
      <w:tr w:rsidR="001E41F3" w14:paraId="12042181" w14:textId="77777777" w:rsidTr="00547111">
        <w:tc>
          <w:tcPr>
            <w:tcW w:w="2694" w:type="dxa"/>
            <w:gridSpan w:val="2"/>
            <w:tcBorders>
              <w:left w:val="single" w:sz="4" w:space="0" w:color="auto"/>
            </w:tcBorders>
          </w:tcPr>
          <w:p w14:paraId="736DC7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850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C6407" w14:textId="77777777" w:rsidR="001E41F3" w:rsidRDefault="00DF6D25">
            <w:pPr>
              <w:pStyle w:val="CRCoverPage"/>
              <w:spacing w:after="0"/>
              <w:jc w:val="center"/>
              <w:rPr>
                <w:b/>
                <w:caps/>
                <w:noProof/>
              </w:rPr>
            </w:pPr>
            <w:r>
              <w:rPr>
                <w:b/>
                <w:caps/>
                <w:noProof/>
              </w:rPr>
              <w:t>x</w:t>
            </w:r>
          </w:p>
        </w:tc>
        <w:tc>
          <w:tcPr>
            <w:tcW w:w="2977" w:type="dxa"/>
            <w:gridSpan w:val="4"/>
          </w:tcPr>
          <w:p w14:paraId="210662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0EE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A6FCA" w14:textId="77777777" w:rsidTr="00547111">
        <w:tc>
          <w:tcPr>
            <w:tcW w:w="2694" w:type="dxa"/>
            <w:gridSpan w:val="2"/>
            <w:tcBorders>
              <w:left w:val="single" w:sz="4" w:space="0" w:color="auto"/>
            </w:tcBorders>
          </w:tcPr>
          <w:p w14:paraId="43861EF7" w14:textId="77777777" w:rsidR="001E41F3" w:rsidRDefault="001E41F3">
            <w:pPr>
              <w:pStyle w:val="CRCoverPage"/>
              <w:spacing w:after="0"/>
              <w:rPr>
                <w:b/>
                <w:i/>
                <w:noProof/>
              </w:rPr>
            </w:pPr>
          </w:p>
        </w:tc>
        <w:tc>
          <w:tcPr>
            <w:tcW w:w="6946" w:type="dxa"/>
            <w:gridSpan w:val="9"/>
            <w:tcBorders>
              <w:right w:val="single" w:sz="4" w:space="0" w:color="auto"/>
            </w:tcBorders>
          </w:tcPr>
          <w:p w14:paraId="0B5EC00D" w14:textId="77777777" w:rsidR="001E41F3" w:rsidRDefault="001E41F3">
            <w:pPr>
              <w:pStyle w:val="CRCoverPage"/>
              <w:spacing w:after="0"/>
              <w:rPr>
                <w:noProof/>
              </w:rPr>
            </w:pPr>
          </w:p>
        </w:tc>
      </w:tr>
      <w:tr w:rsidR="001E41F3" w14:paraId="3D1A2C8D" w14:textId="77777777" w:rsidTr="00547111">
        <w:tc>
          <w:tcPr>
            <w:tcW w:w="2694" w:type="dxa"/>
            <w:gridSpan w:val="2"/>
            <w:tcBorders>
              <w:left w:val="single" w:sz="4" w:space="0" w:color="auto"/>
              <w:bottom w:val="single" w:sz="4" w:space="0" w:color="auto"/>
            </w:tcBorders>
          </w:tcPr>
          <w:p w14:paraId="3E9F7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463ED" w14:textId="77777777" w:rsidR="001E41F3" w:rsidRDefault="001E41F3">
            <w:pPr>
              <w:pStyle w:val="CRCoverPage"/>
              <w:spacing w:after="0"/>
              <w:ind w:left="100"/>
              <w:rPr>
                <w:noProof/>
              </w:rPr>
            </w:pPr>
          </w:p>
        </w:tc>
      </w:tr>
    </w:tbl>
    <w:p w14:paraId="302BF291" w14:textId="77777777" w:rsidR="001E41F3" w:rsidRDefault="001E41F3">
      <w:pPr>
        <w:pStyle w:val="CRCoverPage"/>
        <w:spacing w:after="0"/>
        <w:rPr>
          <w:noProof/>
          <w:sz w:val="8"/>
          <w:szCs w:val="8"/>
        </w:rPr>
      </w:pPr>
    </w:p>
    <w:p w14:paraId="21057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7332" w14:textId="77777777" w:rsidR="00DB4058" w:rsidRPr="00DB4058" w:rsidRDefault="00DB4058" w:rsidP="00DB40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548064E4" w14:textId="77777777" w:rsidR="00BA2A5B" w:rsidRPr="00211789" w:rsidRDefault="00BA2A5B" w:rsidP="00BA2A5B">
      <w:pPr>
        <w:pStyle w:val="berschrift1"/>
      </w:pPr>
      <w:bookmarkStart w:id="4" w:name="_Toc5986212"/>
      <w:bookmarkEnd w:id="3"/>
      <w:r w:rsidRPr="00211789">
        <w:t>2</w:t>
      </w:r>
      <w:r w:rsidRPr="00211789">
        <w:tab/>
        <w:t>References</w:t>
      </w:r>
      <w:bookmarkEnd w:id="4"/>
    </w:p>
    <w:p w14:paraId="5CAB628E" w14:textId="77777777" w:rsidR="00BA2A5B" w:rsidRPr="00211789" w:rsidRDefault="00BA2A5B" w:rsidP="00BA2A5B">
      <w:r w:rsidRPr="00211789">
        <w:t>The following documents contain provisions which, through reference in this text, constitute provisions of the present document.</w:t>
      </w:r>
    </w:p>
    <w:p w14:paraId="35F0D8B9" w14:textId="77777777" w:rsidR="00BA2A5B" w:rsidRPr="00211789" w:rsidRDefault="00BA2A5B" w:rsidP="00BA2A5B">
      <w:pPr>
        <w:pStyle w:val="B1"/>
      </w:pPr>
      <w:r w:rsidRPr="00211789">
        <w:t>-</w:t>
      </w:r>
      <w:r w:rsidRPr="00211789">
        <w:tab/>
        <w:t xml:space="preserve">References are either specific (identified by date of publication, edition number, version number, etc.) or </w:t>
      </w:r>
      <w:proofErr w:type="spellStart"/>
      <w:r w:rsidRPr="00211789">
        <w:t>non specific</w:t>
      </w:r>
      <w:proofErr w:type="spellEnd"/>
      <w:r w:rsidRPr="00211789">
        <w:t>.</w:t>
      </w:r>
    </w:p>
    <w:p w14:paraId="73B703B3" w14:textId="77777777" w:rsidR="00BA2A5B" w:rsidRPr="00211789" w:rsidRDefault="00BA2A5B" w:rsidP="00BA2A5B">
      <w:pPr>
        <w:pStyle w:val="B1"/>
      </w:pPr>
      <w:r w:rsidRPr="00211789">
        <w:t>-</w:t>
      </w:r>
      <w:r w:rsidRPr="00211789">
        <w:tab/>
        <w:t>For a specific reference, subsequent revisions do not apply.</w:t>
      </w:r>
    </w:p>
    <w:p w14:paraId="4F15E9B4" w14:textId="77777777" w:rsidR="00BA2A5B" w:rsidRPr="00211789" w:rsidRDefault="00BA2A5B" w:rsidP="00BA2A5B">
      <w:pPr>
        <w:pStyle w:val="B1"/>
      </w:pPr>
      <w:r w:rsidRPr="00211789">
        <w:t>-</w:t>
      </w:r>
      <w:r w:rsidRPr="00211789">
        <w:tab/>
        <w:t xml:space="preserve">For a non-specific reference, the latest version applies. In the case of a reference to a 3GPP document (including a GSM document), a non-specific reference implicitly refers to the latest version of that document </w:t>
      </w:r>
      <w:r w:rsidRPr="00211789">
        <w:rPr>
          <w:i/>
        </w:rPr>
        <w:t>in the same Release as the present document</w:t>
      </w:r>
      <w:r w:rsidRPr="00211789">
        <w:t>.</w:t>
      </w:r>
    </w:p>
    <w:p w14:paraId="16B38C03" w14:textId="77777777" w:rsidR="00BA2A5B" w:rsidRPr="00211789" w:rsidRDefault="00BA2A5B" w:rsidP="00BA2A5B">
      <w:pPr>
        <w:pStyle w:val="EX"/>
      </w:pPr>
      <w:r w:rsidRPr="00211789">
        <w:t>[1]</w:t>
      </w:r>
      <w:r w:rsidRPr="00211789">
        <w:tab/>
        <w:t>3GPP TR 21.905: "Vocabulary for 3GPP Specifications".</w:t>
      </w:r>
    </w:p>
    <w:p w14:paraId="010F1EF8" w14:textId="77777777" w:rsidR="00BA2A5B" w:rsidRPr="00211789" w:rsidRDefault="00BA2A5B" w:rsidP="00BA2A5B">
      <w:pPr>
        <w:pStyle w:val="EX"/>
      </w:pPr>
      <w:r w:rsidRPr="00211789">
        <w:t>[2]</w:t>
      </w:r>
      <w:r w:rsidRPr="00211789">
        <w:tab/>
        <w:t>3GPP TS 36.323: "Evolved Universal Terrestrial Radio Access (E-UTRA) Packet Data Convergence Protocol (PDCP) specification".</w:t>
      </w:r>
    </w:p>
    <w:p w14:paraId="3C23B555" w14:textId="77777777" w:rsidR="00BA2A5B" w:rsidRPr="00211789" w:rsidRDefault="00BA2A5B" w:rsidP="00BA2A5B">
      <w:pPr>
        <w:pStyle w:val="EX"/>
      </w:pPr>
      <w:r w:rsidRPr="00211789">
        <w:t>[3]</w:t>
      </w:r>
      <w:r w:rsidRPr="00211789">
        <w:tab/>
        <w:t>3GPP TS 36.322: "Evolved Universal Terrestrial Radio Access (E-UTRA) Radio Link Control (RLC) specification".</w:t>
      </w:r>
    </w:p>
    <w:p w14:paraId="40F06249" w14:textId="77777777" w:rsidR="00BA2A5B" w:rsidRPr="00211789" w:rsidRDefault="00BA2A5B" w:rsidP="00BA2A5B">
      <w:pPr>
        <w:pStyle w:val="EX"/>
      </w:pPr>
      <w:r w:rsidRPr="00211789">
        <w:t>[4]</w:t>
      </w:r>
      <w:r w:rsidRPr="00211789">
        <w:tab/>
        <w:t>3GPP TS 36.321: "Evolved Universal Terrestrial Radio Access (E-UTRA) Medium Access Control (MAC) specification".</w:t>
      </w:r>
    </w:p>
    <w:p w14:paraId="60F758BE" w14:textId="77777777" w:rsidR="00BA2A5B" w:rsidRPr="00211789" w:rsidRDefault="00BA2A5B" w:rsidP="00BA2A5B">
      <w:pPr>
        <w:pStyle w:val="EX"/>
      </w:pPr>
      <w:r w:rsidRPr="00211789">
        <w:t>[5]</w:t>
      </w:r>
      <w:r w:rsidRPr="00211789">
        <w:tab/>
        <w:t>3GPP TS 36.331: "Evolved Universal Terrestrial Radio Access (E-UTRA) Radio Resource Control (RRC) specification".</w:t>
      </w:r>
    </w:p>
    <w:p w14:paraId="0C146325" w14:textId="77777777" w:rsidR="00BA2A5B" w:rsidRPr="00211789" w:rsidRDefault="00BA2A5B" w:rsidP="00BA2A5B">
      <w:pPr>
        <w:pStyle w:val="EX"/>
      </w:pPr>
      <w:r w:rsidRPr="00211789">
        <w:t>[6]</w:t>
      </w:r>
      <w:r w:rsidRPr="00211789">
        <w:tab/>
        <w:t>3GPP TS 36.101: "Evolved Universal Terrestrial Radio Access (E-UTRA) radio transmission and reception".</w:t>
      </w:r>
    </w:p>
    <w:p w14:paraId="052C280F" w14:textId="77777777" w:rsidR="00BA2A5B" w:rsidRPr="00211789" w:rsidRDefault="00BA2A5B" w:rsidP="00BA2A5B">
      <w:pPr>
        <w:pStyle w:val="EX"/>
      </w:pPr>
      <w:r w:rsidRPr="00211789">
        <w:t>[7]</w:t>
      </w:r>
      <w:r w:rsidRPr="00211789">
        <w:tab/>
        <w:t xml:space="preserve">IETF RFC 5795: "The </w:t>
      </w:r>
      <w:proofErr w:type="spellStart"/>
      <w:r w:rsidRPr="00211789">
        <w:t>RObust</w:t>
      </w:r>
      <w:proofErr w:type="spellEnd"/>
      <w:r w:rsidRPr="00211789">
        <w:t xml:space="preserve"> Header Compression (ROHC) Framework".</w:t>
      </w:r>
    </w:p>
    <w:p w14:paraId="0A0981F9" w14:textId="77777777" w:rsidR="00BA2A5B" w:rsidRPr="00211789" w:rsidRDefault="00BA2A5B" w:rsidP="00BA2A5B">
      <w:pPr>
        <w:pStyle w:val="EX"/>
      </w:pPr>
      <w:r w:rsidRPr="00211789">
        <w:t>[8]</w:t>
      </w:r>
      <w:r w:rsidRPr="00211789">
        <w:tab/>
        <w:t>IETF RFC 6846: "</w:t>
      </w:r>
      <w:proofErr w:type="spellStart"/>
      <w:r w:rsidRPr="00211789">
        <w:t>RObust</w:t>
      </w:r>
      <w:proofErr w:type="spellEnd"/>
      <w:r w:rsidRPr="00211789">
        <w:t xml:space="preserve"> Header Compression (ROHC): A Profile for TCP/IP (ROHC-TCP)".</w:t>
      </w:r>
    </w:p>
    <w:p w14:paraId="29CBDB9D" w14:textId="77777777" w:rsidR="00BA2A5B" w:rsidRPr="00211789" w:rsidRDefault="00BA2A5B" w:rsidP="00BA2A5B">
      <w:pPr>
        <w:pStyle w:val="EX"/>
      </w:pPr>
      <w:r w:rsidRPr="00211789">
        <w:t>[9]</w:t>
      </w:r>
      <w:r w:rsidRPr="00211789">
        <w:tab/>
        <w:t>IETF RFC 3095: "</w:t>
      </w:r>
      <w:proofErr w:type="spellStart"/>
      <w:r w:rsidRPr="00211789">
        <w:t>RObust</w:t>
      </w:r>
      <w:proofErr w:type="spellEnd"/>
      <w:r w:rsidRPr="00211789">
        <w:t xml:space="preserve"> Header Compression (</w:t>
      </w:r>
      <w:proofErr w:type="spellStart"/>
      <w:r w:rsidRPr="00211789">
        <w:t>RoHC</w:t>
      </w:r>
      <w:proofErr w:type="spellEnd"/>
      <w:r w:rsidRPr="00211789">
        <w:t xml:space="preserve">): Framework and four profiles: </w:t>
      </w:r>
      <w:smartTag w:uri="urn:schemas-microsoft-com:office:smarttags" w:element="PersonName">
        <w:r w:rsidRPr="00211789">
          <w:t>RT</w:t>
        </w:r>
      </w:smartTag>
      <w:r w:rsidRPr="00211789">
        <w:t>P, UDP, ESP and uncompressed".</w:t>
      </w:r>
    </w:p>
    <w:p w14:paraId="0CB4EBAF" w14:textId="77777777" w:rsidR="00BA2A5B" w:rsidRPr="00211789" w:rsidRDefault="00BA2A5B" w:rsidP="00BA2A5B">
      <w:pPr>
        <w:pStyle w:val="EX"/>
      </w:pPr>
      <w:r w:rsidRPr="00211789">
        <w:t>[10]</w:t>
      </w:r>
      <w:r w:rsidRPr="00211789">
        <w:tab/>
        <w:t>IETF RFC 3843: "</w:t>
      </w:r>
      <w:proofErr w:type="spellStart"/>
      <w:r w:rsidRPr="00211789">
        <w:t>RObust</w:t>
      </w:r>
      <w:proofErr w:type="spellEnd"/>
      <w:r w:rsidRPr="00211789">
        <w:t xml:space="preserve"> Header Compression (</w:t>
      </w:r>
      <w:proofErr w:type="spellStart"/>
      <w:r w:rsidRPr="00211789">
        <w:t>RoHC</w:t>
      </w:r>
      <w:proofErr w:type="spellEnd"/>
      <w:r w:rsidRPr="00211789">
        <w:t>): A Compression Profile for IP".</w:t>
      </w:r>
    </w:p>
    <w:p w14:paraId="13C23D4B" w14:textId="77777777" w:rsidR="00BA2A5B" w:rsidRPr="00211789" w:rsidRDefault="00BA2A5B" w:rsidP="00BA2A5B">
      <w:pPr>
        <w:pStyle w:val="EX"/>
      </w:pPr>
      <w:r w:rsidRPr="00211789">
        <w:t>[11]</w:t>
      </w:r>
      <w:r w:rsidRPr="00211789">
        <w:tab/>
        <w:t>IETF RFC 4815: "</w:t>
      </w:r>
      <w:proofErr w:type="spellStart"/>
      <w:r w:rsidRPr="00211789">
        <w:t>RObust</w:t>
      </w:r>
      <w:proofErr w:type="spellEnd"/>
      <w:r w:rsidRPr="00211789">
        <w:t xml:space="preserve"> Header Compression (ROHC): Corrections and Clarifications to RFC 3095".</w:t>
      </w:r>
    </w:p>
    <w:p w14:paraId="1DB619E0" w14:textId="77777777" w:rsidR="00BA2A5B" w:rsidRPr="00211789" w:rsidRDefault="00BA2A5B" w:rsidP="00BA2A5B">
      <w:pPr>
        <w:pStyle w:val="EX"/>
      </w:pPr>
      <w:r w:rsidRPr="00211789">
        <w:t>[12]</w:t>
      </w:r>
      <w:r w:rsidRPr="00211789">
        <w:tab/>
        <w:t>IETF RFC 5225: "</w:t>
      </w:r>
      <w:proofErr w:type="spellStart"/>
      <w:r w:rsidRPr="00211789">
        <w:t>RObust</w:t>
      </w:r>
      <w:proofErr w:type="spellEnd"/>
      <w:r w:rsidRPr="00211789">
        <w:t xml:space="preserve"> Header Compression (ROHC) Version 2: Profiles for </w:t>
      </w:r>
      <w:smartTag w:uri="urn:schemas-microsoft-com:office:smarttags" w:element="PersonName">
        <w:r w:rsidRPr="00211789">
          <w:t>RT</w:t>
        </w:r>
      </w:smartTag>
      <w:r w:rsidRPr="00211789">
        <w:t xml:space="preserve">P, UDP, IP, ESP and UDP </w:t>
      </w:r>
      <w:proofErr w:type="spellStart"/>
      <w:r w:rsidRPr="00211789">
        <w:t>Lite</w:t>
      </w:r>
      <w:proofErr w:type="spellEnd"/>
      <w:r w:rsidRPr="00211789">
        <w:t>".</w:t>
      </w:r>
    </w:p>
    <w:p w14:paraId="6E0B5F9E" w14:textId="77777777" w:rsidR="00BA2A5B" w:rsidRPr="00211789" w:rsidRDefault="00BA2A5B" w:rsidP="00BA2A5B">
      <w:pPr>
        <w:pStyle w:val="EX"/>
      </w:pPr>
      <w:r w:rsidRPr="00211789">
        <w:t>[13]</w:t>
      </w:r>
      <w:r w:rsidRPr="00211789">
        <w:tab/>
        <w:t>3GPP TS 36.355: "Evolved Universal Terrestrial Radio Access (E-UTRA) LTE Positioning Protocol (LPP)".</w:t>
      </w:r>
    </w:p>
    <w:p w14:paraId="456027E9" w14:textId="77777777" w:rsidR="00BA2A5B" w:rsidRPr="00211789" w:rsidRDefault="00BA2A5B" w:rsidP="00BA2A5B">
      <w:pPr>
        <w:pStyle w:val="EX"/>
      </w:pPr>
      <w:r w:rsidRPr="00211789">
        <w:t>[14]</w:t>
      </w:r>
      <w:r w:rsidRPr="00211789">
        <w:tab/>
        <w:t>3GPP TS 36.304: "Evolved Universal Terrestrial Radio Access (E-UTRA); UE Procedures in Idle Mode".</w:t>
      </w:r>
    </w:p>
    <w:p w14:paraId="14E7E4B2" w14:textId="77777777" w:rsidR="00BA2A5B" w:rsidRPr="00211789" w:rsidRDefault="00BA2A5B" w:rsidP="00BA2A5B">
      <w:pPr>
        <w:pStyle w:val="EX"/>
      </w:pPr>
      <w:r w:rsidRPr="00211789">
        <w:t>[15]</w:t>
      </w:r>
      <w:r w:rsidRPr="00211789">
        <w:tab/>
        <w:t>3GPP TS 37.320: "Universal Terrestrial Radio Access (UTRA) and Evolved Universal Terrestrial Radio Access (E-UTRA); Radio measurement collection for Minimization of Drive Tests (MDT); Overall description; Stage 2".</w:t>
      </w:r>
    </w:p>
    <w:p w14:paraId="1F3D4C58" w14:textId="77777777" w:rsidR="00BA2A5B" w:rsidRPr="00211789" w:rsidRDefault="00BA2A5B" w:rsidP="00BA2A5B">
      <w:pPr>
        <w:pStyle w:val="EX"/>
      </w:pPr>
      <w:r w:rsidRPr="00211789">
        <w:t>[16]</w:t>
      </w:r>
      <w:r w:rsidRPr="00211789">
        <w:tab/>
        <w:t>3GPP TS 36.133: "Evolved Universal Terrestrial Radio Access (E-UTRA); Requirements for support of radio resource management".</w:t>
      </w:r>
    </w:p>
    <w:p w14:paraId="0DA690FB" w14:textId="77777777" w:rsidR="00BA2A5B" w:rsidRPr="00211789" w:rsidRDefault="00BA2A5B" w:rsidP="00BA2A5B">
      <w:pPr>
        <w:pStyle w:val="EX"/>
      </w:pPr>
      <w:r w:rsidRPr="00211789">
        <w:t>[17]</w:t>
      </w:r>
      <w:r w:rsidRPr="00211789">
        <w:tab/>
        <w:t>3GPP TS 36.211: "Evolved Universal Terrestrial Radio Access (E-UTRA); Physical Channels and Modulation".</w:t>
      </w:r>
    </w:p>
    <w:p w14:paraId="4A14ABD3" w14:textId="77777777" w:rsidR="00BA2A5B" w:rsidRPr="00211789" w:rsidRDefault="00BA2A5B" w:rsidP="00BA2A5B">
      <w:pPr>
        <w:pStyle w:val="EX"/>
      </w:pPr>
      <w:r w:rsidRPr="00211789">
        <w:lastRenderedPageBreak/>
        <w:t>[18]</w:t>
      </w:r>
      <w:r w:rsidRPr="00211789">
        <w:tab/>
        <w:t>3GPP TS 23.401: "General Packet Radio Service (GPRS) enhancements for Evolved Universal Terrestrial Radio Access Network (E-UTRAN) access".</w:t>
      </w:r>
    </w:p>
    <w:p w14:paraId="161091CD" w14:textId="77777777" w:rsidR="00BA2A5B" w:rsidRPr="00211789" w:rsidRDefault="00BA2A5B" w:rsidP="00BA2A5B">
      <w:pPr>
        <w:pStyle w:val="EX"/>
      </w:pPr>
      <w:r w:rsidRPr="00211789">
        <w:t>[19]</w:t>
      </w:r>
      <w:r w:rsidRPr="00211789">
        <w:tab/>
        <w:t>3GPP TS 23.216: "Single Radio Voice Call Continuity (SRVCC)".</w:t>
      </w:r>
    </w:p>
    <w:p w14:paraId="14B61847" w14:textId="77777777" w:rsidR="00BA2A5B" w:rsidRPr="00211789" w:rsidRDefault="00BA2A5B" w:rsidP="00BA2A5B">
      <w:pPr>
        <w:pStyle w:val="EX"/>
      </w:pPr>
      <w:r w:rsidRPr="00211789">
        <w:t>[20]</w:t>
      </w:r>
      <w:r w:rsidRPr="00211789">
        <w:tab/>
        <w:t xml:space="preserve">3GPP TS 25.307: "Requirement on User </w:t>
      </w:r>
      <w:proofErr w:type="spellStart"/>
      <w:r w:rsidRPr="00211789">
        <w:t>Equipments</w:t>
      </w:r>
      <w:proofErr w:type="spellEnd"/>
      <w:r w:rsidRPr="00211789">
        <w:t xml:space="preserve"> (UEs) supporting a release-independent frequency band".</w:t>
      </w:r>
    </w:p>
    <w:p w14:paraId="28CE151D" w14:textId="77777777" w:rsidR="00BA2A5B" w:rsidRPr="00211789" w:rsidRDefault="00BA2A5B" w:rsidP="00BA2A5B">
      <w:pPr>
        <w:pStyle w:val="EX"/>
      </w:pPr>
      <w:r w:rsidRPr="00211789">
        <w:t>[21]</w:t>
      </w:r>
      <w:r w:rsidRPr="00211789">
        <w:tab/>
        <w:t>3GPP TS 24.312: "Access Network Discovery and Selection Function (ANDSF) Management Object (MO)".</w:t>
      </w:r>
    </w:p>
    <w:p w14:paraId="050CD1A8" w14:textId="77777777" w:rsidR="00BA2A5B" w:rsidRPr="00211789" w:rsidRDefault="00BA2A5B" w:rsidP="00BA2A5B">
      <w:pPr>
        <w:pStyle w:val="EX"/>
      </w:pPr>
      <w:r w:rsidRPr="00211789">
        <w:t>[22]</w:t>
      </w:r>
      <w:r w:rsidRPr="00211789">
        <w:tab/>
        <w:t>3GPP TS 36.213: "Evolved Universal Terrestrial Radio Access (E-UTRA); Physical layer procedures".</w:t>
      </w:r>
    </w:p>
    <w:p w14:paraId="57D3BE85" w14:textId="77777777" w:rsidR="00BA2A5B" w:rsidRPr="00211789" w:rsidRDefault="00BA2A5B" w:rsidP="00BA2A5B">
      <w:pPr>
        <w:pStyle w:val="EX"/>
      </w:pPr>
      <w:r w:rsidRPr="00211789">
        <w:t>[23]</w:t>
      </w:r>
      <w:r w:rsidRPr="00211789">
        <w:tab/>
        <w:t>3GPP TS 36.214: "Evolved Universal Terrestrial Radio Access (E-UTRA); Physical layer - Measurements".</w:t>
      </w:r>
    </w:p>
    <w:p w14:paraId="7140DFC3" w14:textId="77777777" w:rsidR="00BA2A5B" w:rsidRPr="00211789" w:rsidRDefault="00BA2A5B" w:rsidP="00BA2A5B">
      <w:pPr>
        <w:pStyle w:val="EX"/>
      </w:pPr>
      <w:r w:rsidRPr="00211789">
        <w:t>[24]</w:t>
      </w:r>
      <w:r w:rsidRPr="00211789">
        <w:tab/>
        <w:t>3GPP TS 23.303: "Proximity-based services (</w:t>
      </w:r>
      <w:proofErr w:type="spellStart"/>
      <w:r w:rsidRPr="00211789">
        <w:t>ProSe</w:t>
      </w:r>
      <w:proofErr w:type="spellEnd"/>
      <w:r w:rsidRPr="00211789">
        <w:t>); Stage 2".</w:t>
      </w:r>
    </w:p>
    <w:p w14:paraId="60D527CF" w14:textId="77777777" w:rsidR="00BA2A5B" w:rsidRPr="00211789" w:rsidRDefault="00BA2A5B" w:rsidP="00BA2A5B">
      <w:pPr>
        <w:pStyle w:val="EX"/>
        <w:rPr>
          <w:noProof/>
        </w:rPr>
      </w:pPr>
      <w:r w:rsidRPr="00211789">
        <w:t>[25]</w:t>
      </w:r>
      <w:r w:rsidRPr="00211789">
        <w:tab/>
        <w:t xml:space="preserve">3GPP TS 36.314: </w:t>
      </w:r>
      <w:r w:rsidRPr="00211789">
        <w:rPr>
          <w:noProof/>
        </w:rPr>
        <w:t>"Evolved Universal Terrestrial Radio Access (E-UTRA); Layer 2- Measurements".</w:t>
      </w:r>
    </w:p>
    <w:p w14:paraId="6C6526A9" w14:textId="77777777" w:rsidR="00BA2A5B" w:rsidRPr="00211789" w:rsidRDefault="00BA2A5B" w:rsidP="00BA2A5B">
      <w:pPr>
        <w:pStyle w:val="EX"/>
      </w:pPr>
      <w:r w:rsidRPr="00211789">
        <w:t>[26]</w:t>
      </w:r>
      <w:r w:rsidRPr="00211789">
        <w:tab/>
        <w:t>3GPP TS 36.212: "Evolved Universal Terrestrial Radio Access (E-UTRA); Multiplexing and channel coding".</w:t>
      </w:r>
    </w:p>
    <w:p w14:paraId="7F8901E6" w14:textId="77777777" w:rsidR="00BA2A5B" w:rsidRPr="00211789" w:rsidRDefault="00BA2A5B" w:rsidP="00BA2A5B">
      <w:pPr>
        <w:pStyle w:val="EX"/>
        <w:rPr>
          <w:noProof/>
          <w:lang w:eastAsia="zh-CN"/>
        </w:rPr>
      </w:pPr>
      <w:r w:rsidRPr="00211789">
        <w:t>[27]</w:t>
      </w:r>
      <w:r w:rsidRPr="00211789">
        <w:tab/>
      </w:r>
      <w:r w:rsidRPr="00211789">
        <w:rPr>
          <w:noProof/>
          <w:lang w:eastAsia="zh-CN"/>
        </w:rPr>
        <w:t xml:space="preserve">3GPP TS 36.307: </w:t>
      </w:r>
      <w:r w:rsidRPr="00211789">
        <w:t xml:space="preserve">"Evolved Universal Terrestrial Radio Access (E-UTRA); Requirements on User </w:t>
      </w:r>
      <w:proofErr w:type="spellStart"/>
      <w:r w:rsidRPr="00211789">
        <w:t>Equipments</w:t>
      </w:r>
      <w:proofErr w:type="spellEnd"/>
      <w:r w:rsidRPr="00211789">
        <w:t xml:space="preserve"> (UEs) supporting a release-independent frequency band</w:t>
      </w:r>
      <w:r w:rsidRPr="00211789">
        <w:rPr>
          <w:noProof/>
          <w:lang w:eastAsia="zh-CN"/>
        </w:rPr>
        <w:t>".</w:t>
      </w:r>
    </w:p>
    <w:p w14:paraId="461AD2F5" w14:textId="77777777" w:rsidR="00BA2A5B" w:rsidRPr="00211789" w:rsidRDefault="00BA2A5B" w:rsidP="00BA2A5B">
      <w:pPr>
        <w:pStyle w:val="EX"/>
      </w:pPr>
      <w:r w:rsidRPr="00211789">
        <w:t>[28]</w:t>
      </w:r>
      <w:r w:rsidRPr="00211789">
        <w:tab/>
        <w:t>3GPP TS 24.301: "Non-Access-Stratum (NAS) protocol for Evolved Packet System (EPS); Stage 3".</w:t>
      </w:r>
    </w:p>
    <w:p w14:paraId="0E1BEB55" w14:textId="77777777" w:rsidR="00BA2A5B" w:rsidRPr="00211789" w:rsidRDefault="00BA2A5B" w:rsidP="00BA2A5B">
      <w:pPr>
        <w:pStyle w:val="EX"/>
      </w:pPr>
      <w:r w:rsidRPr="00211789">
        <w:t>[29]</w:t>
      </w:r>
      <w:r w:rsidRPr="00211789">
        <w:tab/>
        <w:t>3GPP TS 23.285: "Technical Specification Group Services and System Aspects; Architecture enhancements for V2X services".</w:t>
      </w:r>
    </w:p>
    <w:p w14:paraId="601FC5B0" w14:textId="77777777" w:rsidR="00BA2A5B" w:rsidRPr="00211789" w:rsidRDefault="00BA2A5B" w:rsidP="00BA2A5B">
      <w:pPr>
        <w:pStyle w:val="EX"/>
      </w:pPr>
      <w:r w:rsidRPr="00211789">
        <w:t>[30]</w:t>
      </w:r>
      <w:r w:rsidRPr="00211789">
        <w:tab/>
        <w:t>3GPP TS 36.300: "Evolved Universal Terrestrial Radio Access (E-UTRA) and Evolved Universal Terrestrial Radio Access (E-UTRAN); Overall description; Stage 2".</w:t>
      </w:r>
    </w:p>
    <w:p w14:paraId="3DEFD86A" w14:textId="77777777" w:rsidR="00BA2A5B" w:rsidRPr="00211789" w:rsidRDefault="00BA2A5B" w:rsidP="00BA2A5B">
      <w:pPr>
        <w:pStyle w:val="EX"/>
      </w:pPr>
      <w:r w:rsidRPr="00211789">
        <w:t>[31]</w:t>
      </w:r>
      <w:r w:rsidRPr="00211789">
        <w:tab/>
        <w:t>3GPP TS 23.246: "Multimedia Broadcast/Multicast Service (MBMS); Architecture and functional description".</w:t>
      </w:r>
    </w:p>
    <w:p w14:paraId="354E2E6E" w14:textId="77777777" w:rsidR="00BA2A5B" w:rsidRPr="00211789" w:rsidRDefault="00BA2A5B" w:rsidP="00BA2A5B">
      <w:pPr>
        <w:pStyle w:val="EX"/>
      </w:pPr>
      <w:r w:rsidRPr="00211789">
        <w:t>[32]</w:t>
      </w:r>
      <w:r w:rsidRPr="00211789">
        <w:tab/>
        <w:t>3GPP TS 38.306 "NR; UE Radio Access Capabilities".</w:t>
      </w:r>
    </w:p>
    <w:p w14:paraId="1357F639" w14:textId="77777777" w:rsidR="00BA2A5B" w:rsidRPr="00211789" w:rsidRDefault="00BA2A5B" w:rsidP="00BA2A5B">
      <w:pPr>
        <w:pStyle w:val="EX"/>
      </w:pPr>
      <w:r w:rsidRPr="00211789">
        <w:t>[33]</w:t>
      </w:r>
      <w:r w:rsidRPr="00211789">
        <w:tab/>
        <w:t>3GPP TS 38.101-1: "NR User Equipment (UE) radio transmission and reception Part 1: Range 1 Standalone".</w:t>
      </w:r>
    </w:p>
    <w:p w14:paraId="308DAE64" w14:textId="77777777" w:rsidR="00BA2A5B" w:rsidRDefault="00BA2A5B" w:rsidP="00BA2A5B">
      <w:pPr>
        <w:pStyle w:val="EX"/>
        <w:rPr>
          <w:ins w:id="5" w:author="LGE" w:date="2019-04-17T10:45:00Z"/>
        </w:rPr>
      </w:pPr>
      <w:r w:rsidRPr="00211789">
        <w:t>[34]</w:t>
      </w:r>
      <w:r w:rsidRPr="00211789">
        <w:tab/>
        <w:t>3GPP TS 38.101-2: "NR User Equipment (UE) radio transmission and reception Part 2: Range 2 Standalone".</w:t>
      </w:r>
    </w:p>
    <w:p w14:paraId="40CD9BE2" w14:textId="77777777" w:rsidR="00C7336A" w:rsidRPr="001F528E" w:rsidRDefault="00C7336A" w:rsidP="00C7336A">
      <w:pPr>
        <w:pStyle w:val="EX"/>
        <w:rPr>
          <w:ins w:id="6" w:author="LGE" w:date="2019-04-17T10:45:00Z"/>
        </w:rPr>
      </w:pPr>
      <w:ins w:id="7" w:author="LGE" w:date="2019-04-17T10:45:00Z">
        <w:r>
          <w:t>[xx</w:t>
        </w:r>
        <w:r w:rsidRPr="001F528E">
          <w:t>]</w:t>
        </w:r>
        <w:r w:rsidRPr="001F528E">
          <w:tab/>
          <w:t>3GPP TS 38.331: "NR; Radio Resource Control (RRC) protocol specification".</w:t>
        </w:r>
      </w:ins>
    </w:p>
    <w:p w14:paraId="4C73CCF9" w14:textId="77777777" w:rsidR="004959F5" w:rsidRDefault="004959F5" w:rsidP="0077198F">
      <w:pPr>
        <w:rPr>
          <w:lang w:eastAsia="zh-CN"/>
        </w:rPr>
      </w:pPr>
    </w:p>
    <w:p w14:paraId="346DB613" w14:textId="77777777" w:rsidR="00BA2A5B" w:rsidRPr="006A394D" w:rsidRDefault="00BA2A5B" w:rsidP="00BA2A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2BCD3D67" w14:textId="77777777" w:rsidR="00BA2A5B" w:rsidRPr="00211789" w:rsidRDefault="00BA2A5B" w:rsidP="00BA2A5B">
      <w:pPr>
        <w:pStyle w:val="berschrift3"/>
      </w:pPr>
      <w:bookmarkStart w:id="8" w:name="_Toc5986277"/>
      <w:r w:rsidRPr="00211789">
        <w:t>4.3.4</w:t>
      </w:r>
      <w:r w:rsidRPr="00211789">
        <w:tab/>
        <w:t>Physical layer parameters</w:t>
      </w:r>
      <w:bookmarkEnd w:id="8"/>
    </w:p>
    <w:p w14:paraId="7BB96EE2" w14:textId="77777777" w:rsidR="00BA2A5B" w:rsidRPr="00211789" w:rsidRDefault="00BA2A5B" w:rsidP="00BA2A5B">
      <w:pPr>
        <w:pStyle w:val="berschrift4"/>
      </w:pPr>
      <w:bookmarkStart w:id="9" w:name="_Toc5986278"/>
      <w:r w:rsidRPr="00211789">
        <w:t>4.3.4.1</w:t>
      </w:r>
      <w:r w:rsidRPr="00211789">
        <w:tab/>
      </w:r>
      <w:proofErr w:type="spellStart"/>
      <w:r w:rsidRPr="00211789">
        <w:rPr>
          <w:i/>
        </w:rPr>
        <w:t>ue-TxAntennaSelectionSupported</w:t>
      </w:r>
      <w:bookmarkEnd w:id="9"/>
      <w:proofErr w:type="spellEnd"/>
    </w:p>
    <w:p w14:paraId="13DFC579" w14:textId="77777777" w:rsidR="00BA2A5B" w:rsidRPr="00211789" w:rsidRDefault="00BA2A5B" w:rsidP="00BA2A5B">
      <w:r w:rsidRPr="00211789">
        <w:t>This field defines whether the UE supports transmit antenna selection.</w:t>
      </w:r>
    </w:p>
    <w:p w14:paraId="0AA75FB1" w14:textId="77777777" w:rsidR="00BA2A5B" w:rsidRPr="00211789" w:rsidRDefault="00BA2A5B" w:rsidP="00BA2A5B">
      <w:pPr>
        <w:pStyle w:val="berschrift4"/>
      </w:pPr>
      <w:bookmarkStart w:id="10" w:name="_Toc5986279"/>
      <w:r w:rsidRPr="00211789">
        <w:t>4.3.4.2</w:t>
      </w:r>
      <w:r w:rsidRPr="00211789">
        <w:tab/>
      </w:r>
      <w:proofErr w:type="spellStart"/>
      <w:r w:rsidRPr="00211789">
        <w:rPr>
          <w:i/>
        </w:rPr>
        <w:t>ue-SpecificRefSigsSupported</w:t>
      </w:r>
      <w:bookmarkEnd w:id="10"/>
      <w:proofErr w:type="spellEnd"/>
    </w:p>
    <w:p w14:paraId="520ECDA2" w14:textId="77777777" w:rsidR="00BA2A5B" w:rsidRPr="00211789" w:rsidRDefault="00BA2A5B" w:rsidP="00BA2A5B">
      <w:r w:rsidRPr="00211789">
        <w:t>This field defines whether the UE supports PDSCH transmission mode 7 for FDD.</w:t>
      </w:r>
    </w:p>
    <w:p w14:paraId="1CF3B2DE" w14:textId="77777777" w:rsidR="00BA2A5B" w:rsidRPr="00211789" w:rsidRDefault="00BA2A5B" w:rsidP="00BA2A5B">
      <w:pPr>
        <w:pStyle w:val="berschrift4"/>
      </w:pPr>
      <w:bookmarkStart w:id="11" w:name="_Toc5986280"/>
      <w:r w:rsidRPr="00211789">
        <w:lastRenderedPageBreak/>
        <w:t>4.3.4.3</w:t>
      </w:r>
      <w:r w:rsidRPr="00211789">
        <w:tab/>
        <w:t>Void</w:t>
      </w:r>
      <w:bookmarkEnd w:id="11"/>
    </w:p>
    <w:p w14:paraId="4C21C185" w14:textId="77777777" w:rsidR="00BA2A5B" w:rsidRPr="00211789" w:rsidRDefault="00BA2A5B" w:rsidP="00BA2A5B">
      <w:pPr>
        <w:pStyle w:val="berschrift4"/>
      </w:pPr>
      <w:bookmarkStart w:id="12" w:name="_Toc5986281"/>
      <w:r w:rsidRPr="00211789">
        <w:t>4.3.4.4</w:t>
      </w:r>
      <w:r w:rsidRPr="00211789">
        <w:tab/>
      </w:r>
      <w:proofErr w:type="spellStart"/>
      <w:r w:rsidRPr="00211789">
        <w:rPr>
          <w:i/>
        </w:rPr>
        <w:t>enhancedDualLayerFDD</w:t>
      </w:r>
      <w:bookmarkEnd w:id="12"/>
      <w:proofErr w:type="spellEnd"/>
    </w:p>
    <w:p w14:paraId="4609E11C" w14:textId="77777777" w:rsidR="00BA2A5B" w:rsidRPr="00211789" w:rsidRDefault="00BA2A5B" w:rsidP="00BA2A5B">
      <w:r w:rsidRPr="00211789">
        <w:t>This field defines whether the UE supports enhanced dual layer (PDSCH transmission mode 8) for FDD.</w:t>
      </w:r>
    </w:p>
    <w:p w14:paraId="040DC831" w14:textId="77777777" w:rsidR="00BA2A5B" w:rsidRPr="00211789" w:rsidRDefault="00BA2A5B" w:rsidP="00BA2A5B">
      <w:pPr>
        <w:pStyle w:val="berschrift4"/>
      </w:pPr>
      <w:bookmarkStart w:id="13" w:name="_Toc5986282"/>
      <w:r w:rsidRPr="00211789">
        <w:t>4.3.4.5</w:t>
      </w:r>
      <w:r w:rsidRPr="00211789">
        <w:tab/>
      </w:r>
      <w:proofErr w:type="spellStart"/>
      <w:r w:rsidRPr="00211789">
        <w:rPr>
          <w:i/>
        </w:rPr>
        <w:t>enhancedDualLayerTDD</w:t>
      </w:r>
      <w:bookmarkEnd w:id="13"/>
      <w:proofErr w:type="spellEnd"/>
    </w:p>
    <w:p w14:paraId="1FC5AB30" w14:textId="77777777" w:rsidR="00BA2A5B" w:rsidRPr="00211789" w:rsidRDefault="00BA2A5B" w:rsidP="00BA2A5B">
      <w:r w:rsidRPr="00211789">
        <w:t>This field defines whether the UE supports enhanced dual layer (PDSCH transmission mode 8) for TDD. Enhanced dual layer shall be supported by UEs of this version of the specification supporting TDD.</w:t>
      </w:r>
    </w:p>
    <w:p w14:paraId="7D450A6E" w14:textId="77777777" w:rsidR="00BA2A5B" w:rsidRPr="00211789" w:rsidRDefault="00BA2A5B" w:rsidP="00BA2A5B">
      <w:pPr>
        <w:pStyle w:val="berschrift4"/>
      </w:pPr>
      <w:bookmarkStart w:id="14" w:name="_Toc5986283"/>
      <w:r w:rsidRPr="00211789">
        <w:t>4.3.4.6</w:t>
      </w:r>
      <w:r w:rsidRPr="00211789">
        <w:tab/>
      </w:r>
      <w:r w:rsidRPr="00211789">
        <w:rPr>
          <w:i/>
        </w:rPr>
        <w:t>supportedMIMO-CapabilityUL-r10</w:t>
      </w:r>
      <w:bookmarkEnd w:id="14"/>
    </w:p>
    <w:p w14:paraId="5CAE0E6D" w14:textId="77777777" w:rsidR="00BA2A5B" w:rsidRPr="00211789" w:rsidRDefault="00BA2A5B" w:rsidP="00BA2A5B">
      <w:r w:rsidRPr="00211789">
        <w:t xml:space="preserve">This field defines the maximum number of spatial multiplexing layers in the uplink direction for a certain band and bandwidth class in a </w:t>
      </w:r>
      <w:proofErr w:type="spellStart"/>
      <w:r w:rsidRPr="00211789">
        <w:t>supportedBandCombination</w:t>
      </w:r>
      <w:proofErr w:type="spellEnd"/>
      <w:r w:rsidRPr="00211789">
        <w:t xml:space="preserve"> supported by the UE.</w:t>
      </w:r>
    </w:p>
    <w:p w14:paraId="1C6C5E2A" w14:textId="77777777" w:rsidR="00BA2A5B" w:rsidRPr="00211789" w:rsidRDefault="00BA2A5B" w:rsidP="00BA2A5B">
      <w:pPr>
        <w:pStyle w:val="berschrift4"/>
      </w:pPr>
      <w:bookmarkStart w:id="15" w:name="_Toc5986284"/>
      <w:r w:rsidRPr="00211789">
        <w:t>4.3.4.7</w:t>
      </w:r>
      <w:r w:rsidRPr="00211789">
        <w:tab/>
      </w:r>
      <w:r w:rsidRPr="00211789">
        <w:rPr>
          <w:i/>
        </w:rPr>
        <w:t>supportedMIMO-CapabilityDL-r10</w:t>
      </w:r>
      <w:bookmarkEnd w:id="15"/>
    </w:p>
    <w:p w14:paraId="046540B0" w14:textId="77777777" w:rsidR="00BA2A5B" w:rsidRPr="00211789" w:rsidRDefault="00BA2A5B" w:rsidP="00BA2A5B">
      <w:r w:rsidRPr="00211789">
        <w:t xml:space="preserve">This field defines the maximum number of spatial multiplexing layers in the downlink direction for a certain band and bandwidth class in a </w:t>
      </w:r>
      <w:proofErr w:type="spellStart"/>
      <w:r w:rsidRPr="00211789">
        <w:t>supportedBandCombination</w:t>
      </w:r>
      <w:proofErr w:type="spellEnd"/>
      <w:r w:rsidRPr="00211789">
        <w:t xml:space="preserve"> supported by the UE.</w:t>
      </w:r>
      <w:r w:rsidRPr="00211789">
        <w:rPr>
          <w:lang w:eastAsia="ko-KR"/>
        </w:rPr>
        <w:t xml:space="preserve"> </w:t>
      </w:r>
      <w:r w:rsidRPr="00211789">
        <w:t>For bandwidth classes that include multiple component carriers (i.e. bandwidth class</w:t>
      </w:r>
      <w:r w:rsidRPr="00211789">
        <w:rPr>
          <w:lang w:eastAsia="ko-KR"/>
        </w:rPr>
        <w:t>es</w:t>
      </w:r>
      <w:r w:rsidRPr="00211789">
        <w:t xml:space="preserve"> B, C, D and so on), the field defines the maximum number of spatial multiplexing layers supported by the UE on all component carriers in </w:t>
      </w:r>
      <w:r w:rsidRPr="00211789">
        <w:rPr>
          <w:lang w:eastAsia="ko-KR"/>
        </w:rPr>
        <w:t>the corresponding bandwidth class</w:t>
      </w:r>
      <w:r w:rsidRPr="00211789">
        <w:t>.</w:t>
      </w:r>
    </w:p>
    <w:p w14:paraId="3B6F41BB" w14:textId="77777777" w:rsidR="00BA2A5B" w:rsidRPr="00211789" w:rsidRDefault="00BA2A5B" w:rsidP="00BA2A5B">
      <w:r w:rsidRPr="00211789">
        <w:rPr>
          <w:rFonts w:eastAsia="MS Mincho"/>
        </w:rPr>
        <w:t xml:space="preserve">The support for more layers in </w:t>
      </w:r>
      <w:proofErr w:type="spellStart"/>
      <w:r w:rsidRPr="00211789">
        <w:rPr>
          <w:i/>
        </w:rPr>
        <w:t>supportedMIMO-CapabilityDL</w:t>
      </w:r>
      <w:proofErr w:type="spellEnd"/>
      <w:r w:rsidRPr="00211789">
        <w:rPr>
          <w:i/>
        </w:rPr>
        <w:t xml:space="preserve"> </w:t>
      </w:r>
      <w:r w:rsidRPr="00211789">
        <w:rPr>
          <w:rFonts w:eastAsia="MS Mincho"/>
        </w:rPr>
        <w:t>than given by the "m</w:t>
      </w:r>
      <w:r w:rsidRPr="00211789">
        <w:t xml:space="preserve">aximum number of supported layers for spatial multiplexing in DL" derived from the </w:t>
      </w:r>
      <w:proofErr w:type="spellStart"/>
      <w:r w:rsidRPr="00211789">
        <w:rPr>
          <w:i/>
        </w:rPr>
        <w:t>ue</w:t>
      </w:r>
      <w:proofErr w:type="spellEnd"/>
      <w:r w:rsidRPr="00211789">
        <w:rPr>
          <w:i/>
        </w:rPr>
        <w:t>-Category</w:t>
      </w:r>
      <w:r w:rsidRPr="00211789">
        <w:t xml:space="preserve"> (without suffix) in the </w:t>
      </w:r>
      <w:r w:rsidRPr="00211789">
        <w:rPr>
          <w:i/>
        </w:rPr>
        <w:t>UE-EUTRA-Capability</w:t>
      </w:r>
      <w:r w:rsidRPr="00211789">
        <w:t xml:space="preserve"> IE </w:t>
      </w:r>
      <w:r w:rsidRPr="00211789">
        <w:rPr>
          <w:rFonts w:eastAsia="MS Mincho"/>
        </w:rPr>
        <w:t>is only applicable to transmission mode 9 and transmission mode 10.</w:t>
      </w:r>
    </w:p>
    <w:p w14:paraId="363979B4" w14:textId="77777777" w:rsidR="00BA2A5B" w:rsidRPr="00211789" w:rsidRDefault="00BA2A5B" w:rsidP="00BA2A5B">
      <w:pPr>
        <w:pStyle w:val="berschrift4"/>
        <w:ind w:left="0" w:firstLine="0"/>
        <w:rPr>
          <w:i/>
        </w:rPr>
      </w:pPr>
      <w:bookmarkStart w:id="16" w:name="_Toc5986285"/>
      <w:r w:rsidRPr="00211789">
        <w:t>4.3.4.8</w:t>
      </w:r>
      <w:r w:rsidRPr="00211789">
        <w:rPr>
          <w:i/>
        </w:rPr>
        <w:tab/>
        <w:t>two-AntennaPortsForPUCCH-r10</w:t>
      </w:r>
      <w:bookmarkEnd w:id="16"/>
    </w:p>
    <w:p w14:paraId="55FEAEE7" w14:textId="77777777" w:rsidR="00BA2A5B" w:rsidRPr="00211789" w:rsidRDefault="00BA2A5B" w:rsidP="00BA2A5B">
      <w:r w:rsidRPr="00211789">
        <w:t>This field defines whether the UE supports transmit diversity for PUCCH formats 1/1a/1b/2/2a/2b, and if the UE supports PUCCH format 3, transmit diversity for PUCCH format 3.</w:t>
      </w:r>
    </w:p>
    <w:p w14:paraId="2688BCD2" w14:textId="77777777" w:rsidR="00BA2A5B" w:rsidRPr="00211789" w:rsidRDefault="00BA2A5B" w:rsidP="00BA2A5B">
      <w:pPr>
        <w:pStyle w:val="berschrift4"/>
        <w:ind w:left="0" w:firstLine="0"/>
        <w:rPr>
          <w:i/>
        </w:rPr>
      </w:pPr>
      <w:bookmarkStart w:id="17" w:name="_Toc5986286"/>
      <w:r w:rsidRPr="00211789">
        <w:t>4.3.4.9</w:t>
      </w:r>
      <w:r w:rsidRPr="00211789">
        <w:rPr>
          <w:i/>
        </w:rPr>
        <w:tab/>
        <w:t>tm9-With-8Tx-FDD-r10</w:t>
      </w:r>
      <w:bookmarkEnd w:id="17"/>
    </w:p>
    <w:p w14:paraId="66C08327" w14:textId="77777777" w:rsidR="00BA2A5B" w:rsidRPr="00211789" w:rsidRDefault="00BA2A5B" w:rsidP="00BA2A5B">
      <w:r w:rsidRPr="00211789">
        <w:t>This field defines whether the UE supports PDSCH transmission mode 9 with 8 CSI reference signal ports for FDD when not operating in CE mode.</w:t>
      </w:r>
    </w:p>
    <w:p w14:paraId="02745839" w14:textId="77777777" w:rsidR="00BA2A5B" w:rsidRPr="00211789" w:rsidRDefault="00BA2A5B" w:rsidP="00BA2A5B">
      <w:pPr>
        <w:pStyle w:val="berschrift4"/>
        <w:ind w:left="0" w:firstLine="0"/>
        <w:rPr>
          <w:i/>
        </w:rPr>
      </w:pPr>
      <w:bookmarkStart w:id="18" w:name="_Toc5986287"/>
      <w:r w:rsidRPr="00211789">
        <w:t>4.3.4.10</w:t>
      </w:r>
      <w:r w:rsidRPr="00211789">
        <w:rPr>
          <w:i/>
        </w:rPr>
        <w:tab/>
        <w:t>pmi-Disabling-r10</w:t>
      </w:r>
      <w:bookmarkEnd w:id="18"/>
    </w:p>
    <w:p w14:paraId="44692925" w14:textId="77777777" w:rsidR="00BA2A5B" w:rsidRPr="00211789" w:rsidRDefault="00BA2A5B" w:rsidP="00BA2A5B">
      <w:r w:rsidRPr="00211789">
        <w:t>This field defines whether the UE supports PMI disabling.</w:t>
      </w:r>
    </w:p>
    <w:p w14:paraId="115C5141" w14:textId="77777777" w:rsidR="00BA2A5B" w:rsidRPr="00211789" w:rsidRDefault="00BA2A5B" w:rsidP="00BA2A5B">
      <w:pPr>
        <w:pStyle w:val="berschrift4"/>
        <w:ind w:left="0" w:firstLine="0"/>
        <w:rPr>
          <w:i/>
        </w:rPr>
      </w:pPr>
      <w:bookmarkStart w:id="19" w:name="_Toc5986288"/>
      <w:r w:rsidRPr="00211789">
        <w:t>4.3.4.11</w:t>
      </w:r>
      <w:r w:rsidRPr="00211789">
        <w:rPr>
          <w:i/>
        </w:rPr>
        <w:tab/>
        <w:t>crossCarrierScheduling-r10</w:t>
      </w:r>
      <w:bookmarkEnd w:id="19"/>
    </w:p>
    <w:p w14:paraId="1DA5E8CE" w14:textId="77777777" w:rsidR="00BA2A5B" w:rsidRPr="00211789" w:rsidRDefault="00BA2A5B" w:rsidP="00BA2A5B">
      <w:r w:rsidRPr="00211789">
        <w:t xml:space="preserve">This field defines whether the UE supports cross carrier scheduling operation for carrier aggregation, including (if the UE supports carrier aggregation in UL) the use of </w:t>
      </w:r>
      <w:proofErr w:type="spellStart"/>
      <w:r w:rsidRPr="00211789">
        <w:t>PCell</w:t>
      </w:r>
      <w:proofErr w:type="spellEnd"/>
      <w:r w:rsidRPr="00211789">
        <w:t xml:space="preserve"> as the </w:t>
      </w:r>
      <w:proofErr w:type="spellStart"/>
      <w:r w:rsidRPr="00211789">
        <w:t>pathloss</w:t>
      </w:r>
      <w:proofErr w:type="spellEnd"/>
      <w:r w:rsidRPr="00211789">
        <w:t xml:space="preserve"> reference for an </w:t>
      </w:r>
      <w:proofErr w:type="spellStart"/>
      <w:r w:rsidRPr="00211789">
        <w:t>SCell</w:t>
      </w:r>
      <w:proofErr w:type="spellEnd"/>
      <w:r w:rsidRPr="00211789">
        <w:t xml:space="preserve"> when </w:t>
      </w:r>
      <w:r w:rsidRPr="00211789">
        <w:rPr>
          <w:i/>
          <w:iCs/>
        </w:rPr>
        <w:t>pathlossReference-r10</w:t>
      </w:r>
      <w:r w:rsidRPr="00211789">
        <w:t xml:space="preserve"> within </w:t>
      </w:r>
      <w:r w:rsidRPr="00211789">
        <w:rPr>
          <w:i/>
          <w:iCs/>
        </w:rPr>
        <w:t>UplinkPowerControlDedicatedSCell-r10</w:t>
      </w:r>
      <w:r w:rsidRPr="00211789">
        <w:t xml:space="preserve"> is configured as "</w:t>
      </w:r>
      <w:proofErr w:type="spellStart"/>
      <w:r w:rsidRPr="00211789">
        <w:t>pCell</w:t>
      </w:r>
      <w:proofErr w:type="spellEnd"/>
      <w:r w:rsidRPr="00211789">
        <w:t>". The UE supports PDCCH DCI formats with CIF if the UE indicates support for cross carrier scheduling.</w:t>
      </w:r>
    </w:p>
    <w:p w14:paraId="00E0F78A" w14:textId="77777777" w:rsidR="00BA2A5B" w:rsidRPr="00211789" w:rsidRDefault="00BA2A5B" w:rsidP="00BA2A5B">
      <w:pPr>
        <w:pStyle w:val="NO"/>
      </w:pPr>
      <w:r w:rsidRPr="00211789">
        <w:t>NOTE:</w:t>
      </w:r>
      <w:r w:rsidRPr="00211789">
        <w:tab/>
        <w:t xml:space="preserve">Regardless of whether the UE supports cross carrier scheduling operation or not, it is mandatory for a UE supporting carrier aggregation in UL to support the configuration where </w:t>
      </w:r>
      <w:r w:rsidRPr="00211789">
        <w:rPr>
          <w:i/>
          <w:iCs/>
        </w:rPr>
        <w:t>pathlossReference-r10</w:t>
      </w:r>
      <w:r w:rsidRPr="00211789">
        <w:t xml:space="preserve"> within </w:t>
      </w:r>
      <w:r w:rsidRPr="00211789">
        <w:rPr>
          <w:i/>
          <w:iCs/>
        </w:rPr>
        <w:t>UplinkPowerControlDedicatedSCell-r10</w:t>
      </w:r>
      <w:r w:rsidRPr="00211789">
        <w:t xml:space="preserve"> is set to "</w:t>
      </w:r>
      <w:proofErr w:type="spellStart"/>
      <w:r w:rsidRPr="00211789">
        <w:t>sCell</w:t>
      </w:r>
      <w:proofErr w:type="spellEnd"/>
      <w:r w:rsidRPr="00211789">
        <w:t>".</w:t>
      </w:r>
    </w:p>
    <w:p w14:paraId="51850E4C" w14:textId="77777777" w:rsidR="00BA2A5B" w:rsidRPr="00211789" w:rsidRDefault="00BA2A5B" w:rsidP="00BA2A5B">
      <w:pPr>
        <w:pStyle w:val="berschrift4"/>
        <w:ind w:left="0" w:firstLine="0"/>
        <w:rPr>
          <w:i/>
        </w:rPr>
      </w:pPr>
      <w:bookmarkStart w:id="20" w:name="_Toc5986289"/>
      <w:r w:rsidRPr="00211789">
        <w:t>4.3.4.12</w:t>
      </w:r>
      <w:r w:rsidRPr="00211789">
        <w:rPr>
          <w:i/>
        </w:rPr>
        <w:tab/>
        <w:t>simultaneousPUCCH-PUSCH-r10</w:t>
      </w:r>
      <w:bookmarkEnd w:id="20"/>
    </w:p>
    <w:p w14:paraId="7882570B" w14:textId="77777777" w:rsidR="00BA2A5B" w:rsidRPr="00211789" w:rsidRDefault="00BA2A5B" w:rsidP="00BA2A5B">
      <w:bookmarkStart w:id="21" w:name="OLE_LINK2"/>
      <w:r w:rsidRPr="00211789">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w:t>
      </w:r>
      <w:proofErr w:type="spellStart"/>
      <w:r w:rsidRPr="00211789">
        <w:t>SCells</w:t>
      </w:r>
      <w:proofErr w:type="spellEnd"/>
      <w:r w:rsidRPr="00211789">
        <w:t xml:space="preserve">, see </w:t>
      </w:r>
      <w:proofErr w:type="spellStart"/>
      <w:r w:rsidRPr="00211789">
        <w:t>subclause</w:t>
      </w:r>
      <w:proofErr w:type="spellEnd"/>
      <w:r w:rsidRPr="00211789">
        <w:t xml:space="preserve"> 7.7.4. If the UE supports DC, this field is applicable within a CG.</w:t>
      </w:r>
      <w:r w:rsidRPr="00211789">
        <w:rPr>
          <w:lang w:eastAsia="zh-CN"/>
        </w:rPr>
        <w:t xml:space="preserve"> </w:t>
      </w:r>
      <w:r w:rsidRPr="00211789">
        <w:t xml:space="preserve">If the UE supports PUCCH on </w:t>
      </w:r>
      <w:proofErr w:type="spellStart"/>
      <w:r w:rsidRPr="00211789">
        <w:t>SCell</w:t>
      </w:r>
      <w:proofErr w:type="spellEnd"/>
      <w:r w:rsidRPr="00211789">
        <w:t>, this field is applicable with</w:t>
      </w:r>
      <w:r w:rsidRPr="00211789">
        <w:rPr>
          <w:lang w:eastAsia="zh-CN"/>
        </w:rPr>
        <w:t>in</w:t>
      </w:r>
      <w:r w:rsidRPr="00211789">
        <w:t xml:space="preserve"> a PUCCH group as defined in TS 36.213 [22]</w:t>
      </w:r>
      <w:r w:rsidRPr="00211789">
        <w:rPr>
          <w:lang w:eastAsia="zh-CN"/>
        </w:rPr>
        <w:t>.</w:t>
      </w:r>
    </w:p>
    <w:p w14:paraId="3B5239B5" w14:textId="77777777" w:rsidR="00BA2A5B" w:rsidRPr="00211789" w:rsidRDefault="00BA2A5B" w:rsidP="00BA2A5B">
      <w:pPr>
        <w:pStyle w:val="berschrift4"/>
        <w:ind w:left="0" w:firstLine="0"/>
        <w:rPr>
          <w:i/>
        </w:rPr>
      </w:pPr>
      <w:bookmarkStart w:id="22" w:name="_Toc5986290"/>
      <w:bookmarkEnd w:id="21"/>
      <w:r w:rsidRPr="00211789">
        <w:lastRenderedPageBreak/>
        <w:t>4.3.4.13</w:t>
      </w:r>
      <w:r w:rsidRPr="00211789">
        <w:rPr>
          <w:i/>
        </w:rPr>
        <w:tab/>
        <w:t>multiClusterPUSCH-WithinCC-r10</w:t>
      </w:r>
      <w:bookmarkEnd w:id="22"/>
    </w:p>
    <w:p w14:paraId="5C7CA035" w14:textId="77777777" w:rsidR="00BA2A5B" w:rsidRPr="00211789" w:rsidRDefault="00BA2A5B" w:rsidP="00BA2A5B">
      <w:r w:rsidRPr="0021178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341AE7B9" w14:textId="77777777" w:rsidR="00BA2A5B" w:rsidRPr="00211789" w:rsidRDefault="00BA2A5B" w:rsidP="00BA2A5B">
      <w:pPr>
        <w:pStyle w:val="NO"/>
      </w:pPr>
      <w:r w:rsidRPr="00211789">
        <w:t>NOTE:</w:t>
      </w:r>
      <w:r w:rsidRPr="0021178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07386F37" w14:textId="77777777" w:rsidR="00BA2A5B" w:rsidRPr="00211789" w:rsidRDefault="00BA2A5B" w:rsidP="00BA2A5B">
      <w:pPr>
        <w:pStyle w:val="berschrift4"/>
        <w:ind w:left="0" w:firstLine="0"/>
        <w:rPr>
          <w:i/>
        </w:rPr>
      </w:pPr>
      <w:bookmarkStart w:id="23" w:name="_Toc5986291"/>
      <w:r w:rsidRPr="00211789">
        <w:t>4.3.4.14</w:t>
      </w:r>
      <w:r w:rsidRPr="00211789">
        <w:rPr>
          <w:i/>
        </w:rPr>
        <w:tab/>
        <w:t>nonContiguousUL-RA-WithinCC-Info-r10</w:t>
      </w:r>
      <w:bookmarkEnd w:id="23"/>
    </w:p>
    <w:p w14:paraId="1B0F3DA4" w14:textId="77777777" w:rsidR="00BA2A5B" w:rsidRPr="00211789" w:rsidRDefault="00BA2A5B" w:rsidP="00BA2A5B">
      <w:r w:rsidRPr="00211789">
        <w:t>This field defines whether the UE RF supports non-contiguous UL resource allocations within a component carrier, and is signalled per E-UTRA radio frequency band which the UE supports.</w:t>
      </w:r>
    </w:p>
    <w:p w14:paraId="32BC79F2" w14:textId="77777777" w:rsidR="00BA2A5B" w:rsidRPr="00211789" w:rsidRDefault="00BA2A5B" w:rsidP="00BA2A5B">
      <w:pPr>
        <w:pStyle w:val="berschrift4"/>
      </w:pPr>
      <w:bookmarkStart w:id="24" w:name="_Toc5986292"/>
      <w:r w:rsidRPr="00211789">
        <w:t>4.3.4.15</w:t>
      </w:r>
      <w:r w:rsidRPr="00211789">
        <w:tab/>
      </w:r>
      <w:r w:rsidRPr="00211789">
        <w:rPr>
          <w:i/>
          <w:iCs/>
        </w:rPr>
        <w:t>crs-InterfHandl-r11</w:t>
      </w:r>
      <w:bookmarkEnd w:id="24"/>
    </w:p>
    <w:p w14:paraId="039F09B1" w14:textId="77777777" w:rsidR="00BA2A5B" w:rsidRPr="00211789" w:rsidRDefault="00BA2A5B" w:rsidP="00BA2A5B">
      <w:r w:rsidRPr="00211789">
        <w:t>This field defines whether the UE supports CRS interference handling. It is mandatory for UEs of this release of the specification, except for Category 0, M1, 1bis and M2 UEs.</w:t>
      </w:r>
    </w:p>
    <w:p w14:paraId="07437770" w14:textId="77777777" w:rsidR="00BA2A5B" w:rsidRPr="00211789" w:rsidRDefault="00BA2A5B" w:rsidP="00BA2A5B">
      <w:pPr>
        <w:pStyle w:val="berschrift4"/>
      </w:pPr>
      <w:bookmarkStart w:id="25" w:name="_Toc5986293"/>
      <w:r w:rsidRPr="00211789">
        <w:t>4.3.4.16</w:t>
      </w:r>
      <w:r w:rsidRPr="00211789">
        <w:tab/>
        <w:t>Void</w:t>
      </w:r>
      <w:bookmarkEnd w:id="25"/>
    </w:p>
    <w:p w14:paraId="4249B6A4" w14:textId="77777777" w:rsidR="00BA2A5B" w:rsidRPr="00211789" w:rsidRDefault="00BA2A5B" w:rsidP="00BA2A5B">
      <w:pPr>
        <w:pStyle w:val="berschrift4"/>
      </w:pPr>
      <w:bookmarkStart w:id="26" w:name="_Toc5986294"/>
      <w:r w:rsidRPr="00211789">
        <w:t>4.3.4.17</w:t>
      </w:r>
      <w:r w:rsidRPr="00211789">
        <w:tab/>
        <w:t>Void</w:t>
      </w:r>
      <w:bookmarkEnd w:id="26"/>
    </w:p>
    <w:p w14:paraId="20F078D6" w14:textId="77777777" w:rsidR="00BA2A5B" w:rsidRPr="00211789" w:rsidRDefault="00BA2A5B" w:rsidP="00BA2A5B">
      <w:pPr>
        <w:pStyle w:val="berschrift4"/>
      </w:pPr>
      <w:bookmarkStart w:id="27" w:name="_Toc5986295"/>
      <w:r w:rsidRPr="00211789">
        <w:t>4.3.4.18</w:t>
      </w:r>
      <w:r w:rsidRPr="00211789">
        <w:tab/>
      </w:r>
      <w:r w:rsidRPr="00211789">
        <w:rPr>
          <w:i/>
          <w:iCs/>
        </w:rPr>
        <w:t>ePDCCH-r11</w:t>
      </w:r>
      <w:bookmarkEnd w:id="27"/>
    </w:p>
    <w:p w14:paraId="4458799E" w14:textId="77777777" w:rsidR="00BA2A5B" w:rsidRPr="00211789" w:rsidRDefault="00BA2A5B" w:rsidP="00BA2A5B">
      <w:r w:rsidRPr="00211789">
        <w:t>This field defines whether the UE can receive DCI on UE specific search space on Enhanced PDCCH.</w:t>
      </w:r>
    </w:p>
    <w:p w14:paraId="113E6E01" w14:textId="77777777" w:rsidR="00BA2A5B" w:rsidRPr="00211789" w:rsidRDefault="00BA2A5B" w:rsidP="00BA2A5B">
      <w:pPr>
        <w:pStyle w:val="berschrift4"/>
      </w:pPr>
      <w:bookmarkStart w:id="28" w:name="_Toc5986296"/>
      <w:r w:rsidRPr="00211789">
        <w:t>4.3.4.19</w:t>
      </w:r>
      <w:r w:rsidRPr="00211789">
        <w:tab/>
      </w:r>
      <w:r w:rsidRPr="00211789">
        <w:rPr>
          <w:i/>
          <w:iCs/>
        </w:rPr>
        <w:t>multiACK-CSI-Reporting-r11</w:t>
      </w:r>
      <w:bookmarkEnd w:id="28"/>
    </w:p>
    <w:p w14:paraId="230EDA68" w14:textId="77777777" w:rsidR="00BA2A5B" w:rsidRPr="00211789" w:rsidRDefault="00BA2A5B" w:rsidP="00BA2A5B">
      <w:r w:rsidRPr="00211789">
        <w:t>This field defines whether the UE supports multi-cell HARQ ACK and periodic CSI reporting and SR on PUCCH format 3 if the UE supports FDD carrier aggregation with more than two DL component carriers or TDD carrier aggregation.</w:t>
      </w:r>
    </w:p>
    <w:p w14:paraId="0BDD8A8C" w14:textId="77777777" w:rsidR="00BA2A5B" w:rsidRPr="00211789" w:rsidRDefault="00BA2A5B" w:rsidP="00BA2A5B">
      <w:pPr>
        <w:pStyle w:val="berschrift4"/>
      </w:pPr>
      <w:bookmarkStart w:id="29" w:name="_Toc5986297"/>
      <w:r w:rsidRPr="00211789">
        <w:t>4.3.4.20</w:t>
      </w:r>
      <w:r w:rsidRPr="00211789">
        <w:tab/>
      </w:r>
      <w:r w:rsidRPr="00211789">
        <w:rPr>
          <w:i/>
          <w:iCs/>
        </w:rPr>
        <w:t>ss-CCH-InterfHandl-r11</w:t>
      </w:r>
      <w:bookmarkEnd w:id="29"/>
    </w:p>
    <w:p w14:paraId="4D18CA44" w14:textId="77777777" w:rsidR="00BA2A5B" w:rsidRPr="00211789" w:rsidRDefault="00BA2A5B" w:rsidP="00BA2A5B">
      <w:r w:rsidRPr="00211789">
        <w:t xml:space="preserve">This field defines whether the UE supports synchronisation signal and common channel interference handling if the UE supports </w:t>
      </w:r>
      <w:r w:rsidRPr="00211789">
        <w:rPr>
          <w:i/>
        </w:rPr>
        <w:t>crs-InterfHandl-r11</w:t>
      </w:r>
      <w:r w:rsidRPr="00211789">
        <w:t>. It is mandatory for UEs of this release of the specification to support this feature for TDD bands, except for Category 0, M1, 1bis and M2 UEs.</w:t>
      </w:r>
    </w:p>
    <w:p w14:paraId="4B146F64" w14:textId="77777777" w:rsidR="00BA2A5B" w:rsidRPr="00211789" w:rsidRDefault="00BA2A5B" w:rsidP="00BA2A5B">
      <w:pPr>
        <w:pStyle w:val="berschrift4"/>
      </w:pPr>
      <w:bookmarkStart w:id="30" w:name="_Toc5986298"/>
      <w:r w:rsidRPr="00211789">
        <w:t>4.3.4.21</w:t>
      </w:r>
      <w:r w:rsidRPr="00211789">
        <w:tab/>
      </w:r>
      <w:r w:rsidRPr="00211789">
        <w:rPr>
          <w:i/>
          <w:iCs/>
        </w:rPr>
        <w:t>tdd-SpecialSubframe-r11</w:t>
      </w:r>
      <w:bookmarkEnd w:id="30"/>
    </w:p>
    <w:p w14:paraId="6A021D40" w14:textId="77777777" w:rsidR="00BA2A5B" w:rsidRPr="00211789" w:rsidRDefault="00BA2A5B" w:rsidP="00BA2A5B">
      <w:r w:rsidRPr="00211789">
        <w:t xml:space="preserve">This field defines whether the UE supports TDD special </w:t>
      </w:r>
      <w:proofErr w:type="spellStart"/>
      <w:r w:rsidRPr="00211789">
        <w:t>subframe</w:t>
      </w:r>
      <w:proofErr w:type="spellEnd"/>
      <w:r w:rsidRPr="00211789">
        <w:t xml:space="preserve"> as specified in TS 36.211 [17]. It is mandatory for UEs of this release of the specification.</w:t>
      </w:r>
    </w:p>
    <w:p w14:paraId="6E291CDA" w14:textId="77777777" w:rsidR="00BA2A5B" w:rsidRPr="00211789" w:rsidRDefault="00BA2A5B" w:rsidP="00BA2A5B">
      <w:pPr>
        <w:pStyle w:val="berschrift4"/>
        <w:rPr>
          <w:lang w:eastAsia="zh-CN"/>
        </w:rPr>
      </w:pPr>
      <w:bookmarkStart w:id="31" w:name="_Toc5986299"/>
      <w:r w:rsidRPr="00211789">
        <w:t>4.3.4.21A</w:t>
      </w:r>
      <w:r w:rsidRPr="00211789">
        <w:tab/>
      </w:r>
      <w:r w:rsidRPr="00211789">
        <w:rPr>
          <w:i/>
          <w:iCs/>
        </w:rPr>
        <w:t>tdd-SpecialSubframe-r1</w:t>
      </w:r>
      <w:r w:rsidRPr="00211789">
        <w:rPr>
          <w:i/>
          <w:iCs/>
          <w:lang w:eastAsia="zh-CN"/>
        </w:rPr>
        <w:t>4</w:t>
      </w:r>
      <w:bookmarkEnd w:id="31"/>
    </w:p>
    <w:p w14:paraId="3A44DA05" w14:textId="77777777" w:rsidR="00BA2A5B" w:rsidRPr="00211789" w:rsidRDefault="00BA2A5B" w:rsidP="00BA2A5B">
      <w:pPr>
        <w:rPr>
          <w:iCs/>
          <w:lang w:eastAsia="zh-CN"/>
        </w:rPr>
      </w:pPr>
      <w:r w:rsidRPr="00211789">
        <w:rPr>
          <w:iCs/>
          <w:lang w:eastAsia="zh-CN"/>
        </w:rPr>
        <w:t xml:space="preserve">This field defines whether the UE supports TDD special </w:t>
      </w:r>
      <w:proofErr w:type="spellStart"/>
      <w:r w:rsidRPr="00211789">
        <w:rPr>
          <w:iCs/>
          <w:lang w:eastAsia="zh-CN"/>
        </w:rPr>
        <w:t>subframe</w:t>
      </w:r>
      <w:proofErr w:type="spellEnd"/>
      <w:r w:rsidRPr="00211789">
        <w:rPr>
          <w:iCs/>
          <w:lang w:eastAsia="zh-CN"/>
        </w:rPr>
        <w:t xml:space="preserve"> configuration 10 as specified in TS 36.211 [17].</w:t>
      </w:r>
      <w:r w:rsidRPr="00211789">
        <w:t xml:space="preserve"> A UE indicating support of </w:t>
      </w:r>
      <w:r w:rsidRPr="00211789">
        <w:rPr>
          <w:i/>
          <w:iCs/>
        </w:rPr>
        <w:t>tdd-SpecialSubframe-r1</w:t>
      </w:r>
      <w:r w:rsidRPr="00211789">
        <w:rPr>
          <w:i/>
          <w:iCs/>
          <w:lang w:eastAsia="zh-CN"/>
        </w:rPr>
        <w:t>4</w:t>
      </w:r>
      <w:r w:rsidRPr="00211789">
        <w:rPr>
          <w:i/>
          <w:iCs/>
        </w:rPr>
        <w:t xml:space="preserve"> </w:t>
      </w:r>
      <w:r w:rsidRPr="00211789">
        <w:t xml:space="preserve">shall not indicate support of </w:t>
      </w:r>
      <w:r w:rsidRPr="00211789">
        <w:rPr>
          <w:i/>
          <w:iCs/>
        </w:rPr>
        <w:t>ssp10-TDD-Only-r14</w:t>
      </w:r>
      <w:r w:rsidRPr="00211789">
        <w:rPr>
          <w:iCs/>
        </w:rPr>
        <w:t>.</w:t>
      </w:r>
    </w:p>
    <w:p w14:paraId="7E6CD159" w14:textId="77777777" w:rsidR="00BA2A5B" w:rsidRPr="00211789" w:rsidRDefault="00BA2A5B" w:rsidP="00BA2A5B">
      <w:pPr>
        <w:pStyle w:val="berschrift4"/>
        <w:rPr>
          <w:lang w:eastAsia="zh-CN"/>
        </w:rPr>
      </w:pPr>
      <w:bookmarkStart w:id="32" w:name="_Toc5986300"/>
      <w:r w:rsidRPr="00211789">
        <w:t>4.3.4.21B</w:t>
      </w:r>
      <w:r w:rsidRPr="00211789">
        <w:tab/>
      </w:r>
      <w:r w:rsidRPr="00211789">
        <w:rPr>
          <w:i/>
          <w:iCs/>
        </w:rPr>
        <w:t>ssp10-TDD-Only-r1</w:t>
      </w:r>
      <w:r w:rsidRPr="00211789">
        <w:rPr>
          <w:i/>
          <w:iCs/>
          <w:lang w:eastAsia="zh-CN"/>
        </w:rPr>
        <w:t>4</w:t>
      </w:r>
      <w:bookmarkEnd w:id="32"/>
    </w:p>
    <w:p w14:paraId="2FA833E0" w14:textId="77777777" w:rsidR="00BA2A5B" w:rsidRPr="00211789" w:rsidRDefault="00BA2A5B" w:rsidP="00BA2A5B">
      <w:pPr>
        <w:rPr>
          <w:iCs/>
          <w:lang w:eastAsia="zh-CN"/>
        </w:rPr>
      </w:pPr>
      <w:r w:rsidRPr="00211789">
        <w:rPr>
          <w:iCs/>
          <w:lang w:eastAsia="zh-CN"/>
        </w:rPr>
        <w:t xml:space="preserve">This field defines whether the UE supports TDD special </w:t>
      </w:r>
      <w:proofErr w:type="spellStart"/>
      <w:r w:rsidRPr="00211789">
        <w:rPr>
          <w:iCs/>
          <w:lang w:eastAsia="zh-CN"/>
        </w:rPr>
        <w:t>subframe</w:t>
      </w:r>
      <w:proofErr w:type="spellEnd"/>
      <w:r w:rsidRPr="00211789">
        <w:rPr>
          <w:iCs/>
          <w:lang w:eastAsia="zh-CN"/>
        </w:rPr>
        <w:t xml:space="preserve"> configuration 10 </w:t>
      </w:r>
      <w:r w:rsidRPr="00211789">
        <w:rPr>
          <w:bCs/>
          <w:noProof/>
          <w:lang w:eastAsia="zh-CN"/>
        </w:rPr>
        <w:t xml:space="preserve">when operating only in TDD carriers (i.e., not in TDD/FDD CA or TDD/FS3 CA) </w:t>
      </w:r>
      <w:r w:rsidRPr="00211789">
        <w:rPr>
          <w:iCs/>
          <w:lang w:eastAsia="zh-CN"/>
        </w:rPr>
        <w:t xml:space="preserve">as specified in TS 36.211 [17]. </w:t>
      </w:r>
      <w:r w:rsidRPr="00211789">
        <w:t xml:space="preserve">A UE indicating support of </w:t>
      </w:r>
      <w:r w:rsidRPr="00211789">
        <w:rPr>
          <w:i/>
          <w:iCs/>
        </w:rPr>
        <w:t>ssp10-TDD-Only-r14</w:t>
      </w:r>
      <w:r w:rsidRPr="00211789">
        <w:t xml:space="preserve"> shall not indicate support of </w:t>
      </w:r>
      <w:r w:rsidRPr="00211789">
        <w:rPr>
          <w:i/>
          <w:iCs/>
        </w:rPr>
        <w:t>tdd-SpecialSubframe-r1</w:t>
      </w:r>
      <w:r w:rsidRPr="00211789">
        <w:rPr>
          <w:i/>
          <w:iCs/>
          <w:lang w:eastAsia="zh-CN"/>
        </w:rPr>
        <w:t>4</w:t>
      </w:r>
      <w:r w:rsidRPr="00211789">
        <w:rPr>
          <w:iCs/>
        </w:rPr>
        <w:t>.</w:t>
      </w:r>
    </w:p>
    <w:p w14:paraId="62DAEB9E" w14:textId="77777777" w:rsidR="00BA2A5B" w:rsidRPr="00211789" w:rsidRDefault="00BA2A5B" w:rsidP="00BA2A5B">
      <w:pPr>
        <w:pStyle w:val="berschrift4"/>
      </w:pPr>
      <w:bookmarkStart w:id="33" w:name="_Toc5986301"/>
      <w:r w:rsidRPr="00211789">
        <w:t>4.3.4.22</w:t>
      </w:r>
      <w:r w:rsidRPr="00211789">
        <w:tab/>
      </w:r>
      <w:r w:rsidRPr="00211789">
        <w:rPr>
          <w:i/>
          <w:iCs/>
        </w:rPr>
        <w:t>txDiv-PUCCH1b-ChSelect-r11</w:t>
      </w:r>
      <w:bookmarkEnd w:id="33"/>
    </w:p>
    <w:p w14:paraId="038E0509" w14:textId="77777777" w:rsidR="00BA2A5B" w:rsidRPr="00211789" w:rsidRDefault="00BA2A5B" w:rsidP="00BA2A5B">
      <w:r w:rsidRPr="00211789">
        <w:t xml:space="preserve">This field defines whether the UE supports transmit diversity for PUCCH format 1b with channel selection if the UE supports carrier aggregation and </w:t>
      </w:r>
      <w:r w:rsidRPr="00211789">
        <w:rPr>
          <w:i/>
        </w:rPr>
        <w:t>two-AntennaPortsForPUCCH-r10</w:t>
      </w:r>
      <w:r w:rsidRPr="00211789">
        <w:t xml:space="preserve">. UE supporting </w:t>
      </w:r>
      <w:r w:rsidRPr="00211789">
        <w:rPr>
          <w:i/>
        </w:rPr>
        <w:t>txDiv-PUCCH1b-ChSelect</w:t>
      </w:r>
      <w:r w:rsidRPr="00211789">
        <w:t xml:space="preserve"> shall support configuration of </w:t>
      </w:r>
      <w:r w:rsidRPr="00211789">
        <w:rPr>
          <w:i/>
        </w:rPr>
        <w:t>PUCCH-ConfigDedicated-v13c0</w:t>
      </w:r>
      <w:r w:rsidRPr="00211789">
        <w:t>.</w:t>
      </w:r>
    </w:p>
    <w:p w14:paraId="7A63EEAD" w14:textId="77777777" w:rsidR="00BA2A5B" w:rsidRPr="00211789" w:rsidRDefault="00BA2A5B" w:rsidP="00BA2A5B">
      <w:pPr>
        <w:pStyle w:val="berschrift4"/>
      </w:pPr>
      <w:bookmarkStart w:id="34" w:name="_Toc5986302"/>
      <w:r w:rsidRPr="00211789">
        <w:lastRenderedPageBreak/>
        <w:t>4.3.4.23</w:t>
      </w:r>
      <w:r w:rsidRPr="00211789">
        <w:tab/>
      </w:r>
      <w:r w:rsidRPr="00211789">
        <w:rPr>
          <w:i/>
          <w:iCs/>
        </w:rPr>
        <w:t>ul-CoMP-r11</w:t>
      </w:r>
      <w:bookmarkEnd w:id="34"/>
    </w:p>
    <w:p w14:paraId="66C85CD4" w14:textId="77777777" w:rsidR="00BA2A5B" w:rsidRPr="00211789" w:rsidRDefault="00BA2A5B" w:rsidP="00BA2A5B">
      <w:r w:rsidRPr="00211789">
        <w:t>This field defines whether the UE supports UL Coordinated Multi-Point operation. It is mandatory for UEs of this release of the specification.</w:t>
      </w:r>
    </w:p>
    <w:p w14:paraId="2F9E2621" w14:textId="77777777" w:rsidR="00BA2A5B" w:rsidRPr="00211789" w:rsidRDefault="00BA2A5B" w:rsidP="00BA2A5B">
      <w:pPr>
        <w:pStyle w:val="berschrift4"/>
        <w:rPr>
          <w:iCs/>
        </w:rPr>
      </w:pPr>
      <w:bookmarkStart w:id="35" w:name="_Toc5986303"/>
      <w:r w:rsidRPr="00211789">
        <w:t>4.3.4.24</w:t>
      </w:r>
      <w:r w:rsidRPr="00211789">
        <w:tab/>
      </w:r>
      <w:r w:rsidRPr="00211789">
        <w:rPr>
          <w:i/>
          <w:iCs/>
        </w:rPr>
        <w:t>tm5-FDD</w:t>
      </w:r>
      <w:bookmarkEnd w:id="35"/>
    </w:p>
    <w:p w14:paraId="61299627" w14:textId="77777777" w:rsidR="00BA2A5B" w:rsidRPr="00211789" w:rsidRDefault="00BA2A5B" w:rsidP="00BA2A5B">
      <w:r w:rsidRPr="00211789">
        <w:t>This field defines whether the UE supports PDSCH transmission mode 5 for FDD.</w:t>
      </w:r>
    </w:p>
    <w:p w14:paraId="13725207" w14:textId="77777777" w:rsidR="00BA2A5B" w:rsidRPr="00211789" w:rsidRDefault="00BA2A5B" w:rsidP="00BA2A5B">
      <w:pPr>
        <w:pStyle w:val="berschrift4"/>
      </w:pPr>
      <w:bookmarkStart w:id="36" w:name="_Toc5986304"/>
      <w:r w:rsidRPr="00211789">
        <w:t>4.3.4.25</w:t>
      </w:r>
      <w:r w:rsidRPr="00211789">
        <w:tab/>
      </w:r>
      <w:r w:rsidRPr="00211789">
        <w:rPr>
          <w:i/>
          <w:iCs/>
        </w:rPr>
        <w:t>tm5-TDD</w:t>
      </w:r>
      <w:bookmarkEnd w:id="36"/>
    </w:p>
    <w:p w14:paraId="23C193B0" w14:textId="77777777" w:rsidR="00BA2A5B" w:rsidRPr="00211789" w:rsidRDefault="00BA2A5B" w:rsidP="00BA2A5B">
      <w:r w:rsidRPr="00211789">
        <w:t>This field defines whether the UE supports PDSCH transmission mode 5 for TDD.</w:t>
      </w:r>
    </w:p>
    <w:p w14:paraId="544B82CE" w14:textId="77777777" w:rsidR="00BA2A5B" w:rsidRPr="00211789" w:rsidRDefault="00BA2A5B" w:rsidP="00BA2A5B">
      <w:pPr>
        <w:pStyle w:val="berschrift4"/>
        <w:rPr>
          <w:i/>
          <w:iCs/>
        </w:rPr>
      </w:pPr>
      <w:bookmarkStart w:id="37" w:name="_Toc5986305"/>
      <w:r w:rsidRPr="00211789">
        <w:rPr>
          <w:iCs/>
        </w:rPr>
        <w:t>4.3.4.26</w:t>
      </w:r>
      <w:r w:rsidRPr="00211789">
        <w:rPr>
          <w:i/>
          <w:iCs/>
        </w:rPr>
        <w:tab/>
        <w:t>interBandTDD-CA-WithDifferentConfig-r11</w:t>
      </w:r>
      <w:bookmarkEnd w:id="37"/>
    </w:p>
    <w:p w14:paraId="6FE5F7B1" w14:textId="77777777" w:rsidR="00BA2A5B" w:rsidRPr="00211789" w:rsidRDefault="00BA2A5B" w:rsidP="00BA2A5B">
      <w:r w:rsidRPr="00211789">
        <w:t>This field defines whether the UE supports inter-band TDD carrier aggregation with different UL/DL configuration combinations. It is mandatory for UEs of this release of the specification if inter-band TDD carrier aggregation is supported.</w:t>
      </w:r>
    </w:p>
    <w:p w14:paraId="645C3FDA" w14:textId="77777777" w:rsidR="00BA2A5B" w:rsidRPr="00211789" w:rsidRDefault="00BA2A5B" w:rsidP="00BA2A5B">
      <w:pPr>
        <w:pStyle w:val="berschrift4"/>
      </w:pPr>
      <w:bookmarkStart w:id="38" w:name="_Toc5986306"/>
      <w:r w:rsidRPr="00211789">
        <w:t>4.3.4.27</w:t>
      </w:r>
      <w:r w:rsidRPr="00211789">
        <w:tab/>
      </w:r>
      <w:r w:rsidRPr="00211789">
        <w:rPr>
          <w:i/>
        </w:rPr>
        <w:t>e-HARQ-Pattern-FDD-r12</w:t>
      </w:r>
      <w:bookmarkEnd w:id="38"/>
    </w:p>
    <w:p w14:paraId="420A8675" w14:textId="77777777" w:rsidR="00BA2A5B" w:rsidRPr="00211789" w:rsidRDefault="00BA2A5B" w:rsidP="00BA2A5B">
      <w:r w:rsidRPr="00211789">
        <w:t>This field defines whether the UE supports enhanced HARQ pattern for TTI bundling operation for FDD.</w:t>
      </w:r>
    </w:p>
    <w:p w14:paraId="28D4FE70" w14:textId="77777777" w:rsidR="00BA2A5B" w:rsidRPr="00211789" w:rsidRDefault="00BA2A5B" w:rsidP="00BA2A5B">
      <w:pPr>
        <w:pStyle w:val="berschrift4"/>
      </w:pPr>
      <w:bookmarkStart w:id="39" w:name="_Toc5986307"/>
      <w:r w:rsidRPr="00211789">
        <w:t>4.3.4.28</w:t>
      </w:r>
      <w:r w:rsidRPr="00211789">
        <w:tab/>
      </w:r>
      <w:r w:rsidRPr="00211789">
        <w:rPr>
          <w:i/>
        </w:rPr>
        <w:t>tdd-FDD-CA-PCellDuplex-r12</w:t>
      </w:r>
      <w:bookmarkEnd w:id="39"/>
    </w:p>
    <w:p w14:paraId="0E31D08E" w14:textId="77777777" w:rsidR="00BA2A5B" w:rsidRPr="00211789" w:rsidRDefault="00BA2A5B" w:rsidP="00BA2A5B">
      <w:r w:rsidRPr="00211789">
        <w:rPr>
          <w:bCs/>
          <w:noProof/>
          <w:lang w:eastAsia="zh-CN"/>
        </w:rPr>
        <w:t xml:space="preserve">The presence of this field </w:t>
      </w:r>
      <w:r w:rsidRPr="00211789">
        <w:rPr>
          <w:noProof/>
          <w:lang w:eastAsia="zh-CN"/>
        </w:rPr>
        <w:t xml:space="preserve">indicates that the UE supports </w:t>
      </w:r>
      <w:r w:rsidRPr="00211789">
        <w:rPr>
          <w:bCs/>
          <w:noProof/>
          <w:lang w:eastAsia="zh-CN"/>
        </w:rPr>
        <w:t>TDD/FDD CA</w:t>
      </w:r>
      <w:r w:rsidRPr="00211789" w:rsidDel="00835893">
        <w:rPr>
          <w:noProof/>
          <w:lang w:eastAsia="zh-CN"/>
        </w:rPr>
        <w:t xml:space="preserve"> </w:t>
      </w:r>
      <w:r w:rsidRPr="00211789">
        <w:rPr>
          <w:noProof/>
          <w:lang w:eastAsia="zh-CN"/>
        </w:rPr>
        <w:t xml:space="preserve">in any supported band combination including at least one FDD band with </w:t>
      </w:r>
      <w:r w:rsidRPr="00211789">
        <w:rPr>
          <w:i/>
          <w:noProof/>
          <w:lang w:eastAsia="zh-CN"/>
        </w:rPr>
        <w:t>bandParametersUL</w:t>
      </w:r>
      <w:r w:rsidRPr="00211789">
        <w:rPr>
          <w:noProof/>
          <w:lang w:eastAsia="zh-CN"/>
        </w:rPr>
        <w:t xml:space="preserve"> and at least one TDD band</w:t>
      </w:r>
      <w:r w:rsidRPr="00211789">
        <w:t xml:space="preserve"> </w:t>
      </w:r>
      <w:r w:rsidRPr="00211789">
        <w:rPr>
          <w:noProof/>
          <w:lang w:eastAsia="zh-CN"/>
        </w:rPr>
        <w:t xml:space="preserve">with </w:t>
      </w:r>
      <w:r w:rsidRPr="00211789">
        <w:rPr>
          <w:i/>
          <w:noProof/>
          <w:lang w:eastAsia="zh-CN"/>
        </w:rPr>
        <w:t>bandParametersUL</w:t>
      </w:r>
      <w:r w:rsidRPr="00211789">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211789">
        <w:t xml:space="preserve">with </w:t>
      </w:r>
      <w:proofErr w:type="spellStart"/>
      <w:r w:rsidRPr="00211789">
        <w:rPr>
          <w:i/>
        </w:rPr>
        <w:t>bandParametersUL</w:t>
      </w:r>
      <w:proofErr w:type="spellEnd"/>
      <w:r w:rsidRPr="00211789">
        <w:rPr>
          <w:noProof/>
          <w:lang w:eastAsia="zh-CN"/>
        </w:rPr>
        <w:t xml:space="preserve"> and at least one TDD band</w:t>
      </w:r>
      <w:r w:rsidRPr="00211789">
        <w:t xml:space="preserve"> with </w:t>
      </w:r>
      <w:proofErr w:type="spellStart"/>
      <w:r w:rsidRPr="00211789">
        <w:rPr>
          <w:i/>
        </w:rPr>
        <w:t>bandParametersUL</w:t>
      </w:r>
      <w:proofErr w:type="spellEnd"/>
      <w:r w:rsidRPr="00211789">
        <w:rPr>
          <w:noProof/>
          <w:lang w:eastAsia="zh-CN"/>
        </w:rPr>
        <w:t xml:space="preserve">. If this field is included, the UE shall set at least one of the bits as "1". </w:t>
      </w:r>
      <w:r w:rsidRPr="00211789">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211789">
        <w:t>PCell</w:t>
      </w:r>
      <w:proofErr w:type="spellEnd"/>
      <w:r w:rsidRPr="00211789">
        <w:t xml:space="preserve"> (</w:t>
      </w:r>
      <w:proofErr w:type="spellStart"/>
      <w:r w:rsidRPr="00211789">
        <w:t>PSCell</w:t>
      </w:r>
      <w:proofErr w:type="spellEnd"/>
      <w:r w:rsidRPr="00211789">
        <w:t>).</w:t>
      </w:r>
    </w:p>
    <w:p w14:paraId="281A7E1A" w14:textId="77777777" w:rsidR="00BA2A5B" w:rsidRPr="00211789" w:rsidRDefault="00BA2A5B" w:rsidP="00BA2A5B">
      <w:pPr>
        <w:pStyle w:val="berschrift4"/>
        <w:rPr>
          <w:rFonts w:eastAsia="SimSun"/>
          <w:lang w:eastAsia="zh-CN"/>
        </w:rPr>
      </w:pPr>
      <w:bookmarkStart w:id="40" w:name="_Toc5986308"/>
      <w:r w:rsidRPr="00211789">
        <w:t>4.3.4.</w:t>
      </w:r>
      <w:r w:rsidRPr="00211789">
        <w:rPr>
          <w:rFonts w:eastAsia="SimSun"/>
          <w:lang w:eastAsia="zh-CN"/>
        </w:rPr>
        <w:t>29</w:t>
      </w:r>
      <w:r w:rsidRPr="00211789">
        <w:tab/>
      </w:r>
      <w:r w:rsidRPr="00211789">
        <w:rPr>
          <w:i/>
        </w:rPr>
        <w:t>csi-SubframeSet-r12</w:t>
      </w:r>
      <w:bookmarkEnd w:id="40"/>
    </w:p>
    <w:p w14:paraId="1B646CDC" w14:textId="77777777" w:rsidR="00BA2A5B" w:rsidRPr="00211789" w:rsidRDefault="00BA2A5B" w:rsidP="00BA2A5B">
      <w:r w:rsidRPr="00211789">
        <w:t xml:space="preserve">This field defines whether the UE supports Rel-12 DL CSI </w:t>
      </w:r>
      <w:proofErr w:type="spellStart"/>
      <w:r w:rsidRPr="00211789">
        <w:t>subframe</w:t>
      </w:r>
      <w:proofErr w:type="spellEnd"/>
      <w:r w:rsidRPr="00211789">
        <w:t xml:space="preserve"> set configuration, Rel-12 DL CSI </w:t>
      </w:r>
      <w:proofErr w:type="spellStart"/>
      <w:r w:rsidRPr="00211789">
        <w:t>subframe</w:t>
      </w:r>
      <w:proofErr w:type="spellEnd"/>
      <w:r w:rsidRPr="00211789">
        <w:t xml:space="preserve"> set dependent CSI measurement/feedback, configuration of up to 2 CSI-IM resource</w:t>
      </w:r>
      <w:r w:rsidRPr="00211789">
        <w:rPr>
          <w:lang w:eastAsia="zh-CN"/>
        </w:rPr>
        <w:t>s</w:t>
      </w:r>
      <w:r w:rsidRPr="00211789">
        <w:t xml:space="preserve"> for a CSI process</w:t>
      </w:r>
      <w:r w:rsidRPr="00211789">
        <w:rPr>
          <w:lang w:eastAsia="zh-CN"/>
        </w:rPr>
        <w:t xml:space="preserve"> with</w:t>
      </w:r>
      <w:r w:rsidRPr="00211789">
        <w:t xml:space="preserve"> no more than 4 CSI-IM resource</w:t>
      </w:r>
      <w:r w:rsidRPr="00211789">
        <w:rPr>
          <w:lang w:eastAsia="zh-CN"/>
        </w:rPr>
        <w:t>s</w:t>
      </w:r>
      <w:r w:rsidRPr="00211789">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76B0FD59" w14:textId="77777777" w:rsidR="00BA2A5B" w:rsidRPr="00211789" w:rsidRDefault="00BA2A5B" w:rsidP="00BA2A5B">
      <w:pPr>
        <w:pStyle w:val="berschrift4"/>
        <w:rPr>
          <w:rFonts w:eastAsia="SimSun"/>
          <w:lang w:eastAsia="zh-CN"/>
        </w:rPr>
      </w:pPr>
      <w:bookmarkStart w:id="41" w:name="_Toc5986309"/>
      <w:r w:rsidRPr="00211789">
        <w:t>4.3.4.</w:t>
      </w:r>
      <w:r w:rsidRPr="00211789">
        <w:rPr>
          <w:rFonts w:eastAsia="SimSun"/>
          <w:lang w:eastAsia="zh-CN"/>
        </w:rPr>
        <w:t>30</w:t>
      </w:r>
      <w:r w:rsidRPr="00211789">
        <w:tab/>
      </w:r>
      <w:r w:rsidRPr="00211789">
        <w:rPr>
          <w:rFonts w:eastAsia="SimSun"/>
          <w:i/>
          <w:lang w:eastAsia="zh-CN"/>
        </w:rPr>
        <w:t>phy-TDD-ReConfig-FDD</w:t>
      </w:r>
      <w:r w:rsidRPr="00211789">
        <w:rPr>
          <w:i/>
          <w:lang w:eastAsia="zh-CN"/>
        </w:rPr>
        <w:t>-</w:t>
      </w:r>
      <w:r w:rsidRPr="00211789">
        <w:rPr>
          <w:rFonts w:eastAsia="SimSun"/>
          <w:i/>
          <w:lang w:eastAsia="zh-CN"/>
        </w:rPr>
        <w:t>PCell-r12</w:t>
      </w:r>
      <w:bookmarkEnd w:id="41"/>
    </w:p>
    <w:p w14:paraId="7EF43FD5" w14:textId="77777777" w:rsidR="00BA2A5B" w:rsidRPr="00211789" w:rsidRDefault="00BA2A5B" w:rsidP="00BA2A5B">
      <w:r w:rsidRPr="00211789">
        <w:t xml:space="preserve">This field defines whether the UE supports TDD UL/DL reconfiguration for TDD serving cell(s) via monitoring PDCCH with </w:t>
      </w:r>
      <w:proofErr w:type="spellStart"/>
      <w:r w:rsidRPr="00211789">
        <w:t>eIMTA</w:t>
      </w:r>
      <w:proofErr w:type="spellEnd"/>
      <w:r w:rsidRPr="00211789">
        <w:t xml:space="preserve">-RNTI on a FDD </w:t>
      </w:r>
      <w:proofErr w:type="spellStart"/>
      <w:r w:rsidRPr="00211789">
        <w:t>PCell</w:t>
      </w:r>
      <w:proofErr w:type="spellEnd"/>
      <w:r w:rsidRPr="00211789">
        <w:t>, and HARQ feedback according to UL and DL HARQ reference configurations.</w:t>
      </w:r>
    </w:p>
    <w:p w14:paraId="7B41BBFF" w14:textId="77777777" w:rsidR="00BA2A5B" w:rsidRPr="00211789" w:rsidRDefault="00BA2A5B" w:rsidP="00BA2A5B">
      <w:pPr>
        <w:pStyle w:val="berschrift4"/>
        <w:rPr>
          <w:rFonts w:eastAsia="SimSun"/>
          <w:lang w:eastAsia="zh-CN"/>
        </w:rPr>
      </w:pPr>
      <w:bookmarkStart w:id="42" w:name="_Toc5986310"/>
      <w:r w:rsidRPr="00211789">
        <w:t>4.3.4.</w:t>
      </w:r>
      <w:r w:rsidRPr="00211789">
        <w:rPr>
          <w:rFonts w:eastAsia="SimSun"/>
          <w:lang w:eastAsia="zh-CN"/>
        </w:rPr>
        <w:t>31</w:t>
      </w:r>
      <w:r w:rsidRPr="00211789">
        <w:tab/>
      </w:r>
      <w:r w:rsidRPr="00211789">
        <w:rPr>
          <w:rFonts w:eastAsia="SimSun"/>
          <w:i/>
          <w:lang w:eastAsia="zh-CN"/>
        </w:rPr>
        <w:t>phy-TDD-ReConfig-TDD</w:t>
      </w:r>
      <w:r w:rsidRPr="00211789">
        <w:rPr>
          <w:i/>
          <w:lang w:eastAsia="zh-CN"/>
        </w:rPr>
        <w:t>-</w:t>
      </w:r>
      <w:r w:rsidRPr="00211789">
        <w:rPr>
          <w:rFonts w:eastAsia="SimSun"/>
          <w:i/>
          <w:lang w:eastAsia="zh-CN"/>
        </w:rPr>
        <w:t>PCell-r12</w:t>
      </w:r>
      <w:bookmarkEnd w:id="42"/>
    </w:p>
    <w:p w14:paraId="23D61BF3" w14:textId="77777777" w:rsidR="00BA2A5B" w:rsidRPr="00211789" w:rsidRDefault="00BA2A5B" w:rsidP="00BA2A5B">
      <w:r w:rsidRPr="00211789">
        <w:t xml:space="preserve">This field defines whether the UE supports TDD UL/DL reconfiguration for TDD serving cell(s) via monitoring PDCCH with </w:t>
      </w:r>
      <w:proofErr w:type="spellStart"/>
      <w:r w:rsidRPr="00211789">
        <w:t>eIMTA</w:t>
      </w:r>
      <w:proofErr w:type="spellEnd"/>
      <w:r w:rsidRPr="00211789">
        <w:t xml:space="preserve">-RNTI on a TDD </w:t>
      </w:r>
      <w:proofErr w:type="spellStart"/>
      <w:r w:rsidRPr="00211789">
        <w:t>PCell</w:t>
      </w:r>
      <w:proofErr w:type="spellEnd"/>
      <w:r w:rsidRPr="00211789">
        <w:t>, and HARQ feedback according to UL and DL HARQ reference configurations.</w:t>
      </w:r>
    </w:p>
    <w:p w14:paraId="67FB0BEC" w14:textId="77777777" w:rsidR="00BA2A5B" w:rsidRPr="00211789" w:rsidRDefault="00BA2A5B" w:rsidP="00BA2A5B">
      <w:pPr>
        <w:pStyle w:val="berschrift4"/>
        <w:rPr>
          <w:rFonts w:eastAsia="SimSun"/>
          <w:lang w:eastAsia="zh-CN"/>
        </w:rPr>
      </w:pPr>
      <w:bookmarkStart w:id="43" w:name="_Toc5986311"/>
      <w:r w:rsidRPr="00211789">
        <w:t>4.3.4.</w:t>
      </w:r>
      <w:r w:rsidRPr="00211789">
        <w:rPr>
          <w:rFonts w:eastAsia="SimSun"/>
          <w:lang w:eastAsia="zh-CN"/>
        </w:rPr>
        <w:t>32</w:t>
      </w:r>
      <w:r w:rsidRPr="00211789">
        <w:tab/>
      </w:r>
      <w:r w:rsidRPr="00211789">
        <w:rPr>
          <w:rFonts w:eastAsia="SimSun"/>
          <w:i/>
          <w:lang w:eastAsia="zh-CN"/>
        </w:rPr>
        <w:t>pusch-SRS-PowerControl-SubframeSet-r12</w:t>
      </w:r>
      <w:bookmarkEnd w:id="43"/>
    </w:p>
    <w:p w14:paraId="250543FD" w14:textId="77777777" w:rsidR="00BA2A5B" w:rsidRPr="00211789" w:rsidRDefault="00BA2A5B" w:rsidP="00BA2A5B">
      <w:r w:rsidRPr="00211789">
        <w:t xml:space="preserve">This field defines whether the UE supports </w:t>
      </w:r>
      <w:proofErr w:type="spellStart"/>
      <w:r w:rsidRPr="00211789">
        <w:t>subframe</w:t>
      </w:r>
      <w:proofErr w:type="spellEnd"/>
      <w:r w:rsidRPr="00211789">
        <w:t xml:space="preserve"> set dependent UL power control for PUSCH and SRS. This field is only applicable for UEs supporting TDD.</w:t>
      </w:r>
    </w:p>
    <w:p w14:paraId="560DFFED" w14:textId="77777777" w:rsidR="00BA2A5B" w:rsidRPr="00211789" w:rsidRDefault="00BA2A5B" w:rsidP="00BA2A5B">
      <w:pPr>
        <w:pStyle w:val="berschrift4"/>
      </w:pPr>
      <w:bookmarkStart w:id="44" w:name="_Toc5986312"/>
      <w:r w:rsidRPr="00211789">
        <w:t>4.3.4.33</w:t>
      </w:r>
      <w:r w:rsidRPr="00211789">
        <w:tab/>
      </w:r>
      <w:r w:rsidRPr="00211789">
        <w:rPr>
          <w:i/>
          <w:iCs/>
        </w:rPr>
        <w:t>enhanced-4TxCodebook-r12</w:t>
      </w:r>
      <w:bookmarkEnd w:id="44"/>
    </w:p>
    <w:p w14:paraId="721FF7B8" w14:textId="77777777" w:rsidR="00BA2A5B" w:rsidRPr="00211789" w:rsidRDefault="00BA2A5B" w:rsidP="00BA2A5B">
      <w:r w:rsidRPr="00211789">
        <w:t>This field defines whether the UE supports enhanced 4Tx codebook as specified in TS 36.211 [17].</w:t>
      </w:r>
    </w:p>
    <w:p w14:paraId="4F6F38C4" w14:textId="77777777" w:rsidR="00BA2A5B" w:rsidRPr="00211789" w:rsidRDefault="00BA2A5B" w:rsidP="00BA2A5B">
      <w:pPr>
        <w:pStyle w:val="berschrift4"/>
      </w:pPr>
      <w:bookmarkStart w:id="45" w:name="_Toc5986313"/>
      <w:r w:rsidRPr="00211789">
        <w:lastRenderedPageBreak/>
        <w:t>4.3.4.34</w:t>
      </w:r>
      <w:r w:rsidRPr="00211789">
        <w:tab/>
      </w:r>
      <w:r w:rsidRPr="00211789">
        <w:rPr>
          <w:i/>
          <w:iCs/>
        </w:rPr>
        <w:t>pusch-FeedbackMode-r12</w:t>
      </w:r>
      <w:bookmarkEnd w:id="45"/>
    </w:p>
    <w:p w14:paraId="78E198D5" w14:textId="77777777" w:rsidR="00BA2A5B" w:rsidRPr="00211789" w:rsidRDefault="00BA2A5B" w:rsidP="00BA2A5B">
      <w:r w:rsidRPr="00211789">
        <w:t>This field defines whether the UE supports PUSCH feedback mode 3-2 as specified in TS 36.213 [22].</w:t>
      </w:r>
    </w:p>
    <w:p w14:paraId="01B11739" w14:textId="77777777" w:rsidR="00BA2A5B" w:rsidRPr="00211789" w:rsidRDefault="00BA2A5B" w:rsidP="00BA2A5B">
      <w:pPr>
        <w:pStyle w:val="berschrift4"/>
      </w:pPr>
      <w:bookmarkStart w:id="46" w:name="_Toc5986314"/>
      <w:r w:rsidRPr="00211789">
        <w:t>4.3.4.35</w:t>
      </w:r>
      <w:r w:rsidRPr="00211789">
        <w:tab/>
      </w:r>
      <w:r w:rsidRPr="00211789">
        <w:rPr>
          <w:i/>
        </w:rPr>
        <w:t>naics-Capability-List-r12</w:t>
      </w:r>
      <w:bookmarkEnd w:id="46"/>
    </w:p>
    <w:p w14:paraId="01D4924B" w14:textId="77777777" w:rsidR="00BA2A5B" w:rsidRPr="00211789" w:rsidRDefault="00BA2A5B" w:rsidP="00BA2A5B">
      <w:r w:rsidRPr="0021178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211789">
        <w:rPr>
          <w:i/>
        </w:rPr>
        <w:t>numberOfNAICSCapableCC</w:t>
      </w:r>
      <w:proofErr w:type="spellEnd"/>
      <w:r w:rsidRPr="00211789">
        <w:t xml:space="preserve"> and </w:t>
      </w:r>
      <w:proofErr w:type="spellStart"/>
      <w:r w:rsidRPr="00211789">
        <w:rPr>
          <w:i/>
        </w:rPr>
        <w:t>numberOfAggregatedPRB</w:t>
      </w:r>
      <w:proofErr w:type="spellEnd"/>
      <w:r w:rsidRPr="00211789">
        <w:t>.</w:t>
      </w:r>
    </w:p>
    <w:p w14:paraId="52FCFDA5" w14:textId="77777777" w:rsidR="00BA2A5B" w:rsidRPr="00211789" w:rsidRDefault="00BA2A5B" w:rsidP="00BA2A5B">
      <w:pPr>
        <w:pStyle w:val="berschrift4"/>
      </w:pPr>
      <w:bookmarkStart w:id="47" w:name="_Toc5986315"/>
      <w:r w:rsidRPr="00211789">
        <w:t>4.3.4.36</w:t>
      </w:r>
      <w:r w:rsidRPr="00211789">
        <w:tab/>
      </w:r>
      <w:r w:rsidRPr="00211789">
        <w:rPr>
          <w:i/>
        </w:rPr>
        <w:t>noResourceRestrictionForTTIBundling-r12</w:t>
      </w:r>
      <w:bookmarkEnd w:id="47"/>
    </w:p>
    <w:p w14:paraId="4E9B8ED5" w14:textId="77777777" w:rsidR="00BA2A5B" w:rsidRPr="00211789" w:rsidRDefault="00BA2A5B" w:rsidP="00BA2A5B">
      <w:r w:rsidRPr="00211789">
        <w:t>This field defines whether the UE supports TTI bundling operation without resource allocation restriction. It is mandatory for UEs of this release of the specification except for Category M1 and Category M2 UEs.</w:t>
      </w:r>
    </w:p>
    <w:p w14:paraId="40C36928" w14:textId="77777777" w:rsidR="00BA2A5B" w:rsidRPr="00211789" w:rsidRDefault="00BA2A5B" w:rsidP="00BA2A5B">
      <w:pPr>
        <w:pStyle w:val="berschrift4"/>
      </w:pPr>
      <w:bookmarkStart w:id="48" w:name="_Toc5986316"/>
      <w:r w:rsidRPr="00211789">
        <w:t>4.3.4.37</w:t>
      </w:r>
      <w:r w:rsidRPr="00211789">
        <w:tab/>
      </w:r>
      <w:r w:rsidRPr="00211789">
        <w:rPr>
          <w:lang w:eastAsia="zh-CN"/>
        </w:rPr>
        <w:t>Void</w:t>
      </w:r>
      <w:bookmarkEnd w:id="48"/>
    </w:p>
    <w:p w14:paraId="23A5ECF7" w14:textId="77777777" w:rsidR="00BA2A5B" w:rsidRPr="00211789" w:rsidRDefault="00BA2A5B" w:rsidP="00BA2A5B">
      <w:pPr>
        <w:pStyle w:val="berschrift4"/>
      </w:pPr>
      <w:bookmarkStart w:id="49" w:name="_Toc5986317"/>
      <w:r w:rsidRPr="00211789">
        <w:t>4.3.4.38</w:t>
      </w:r>
      <w:r w:rsidRPr="00211789">
        <w:tab/>
      </w:r>
      <w:r w:rsidRPr="00211789">
        <w:rPr>
          <w:i/>
        </w:rPr>
        <w:t>discoverySignalsInDeactSCell-r12</w:t>
      </w:r>
      <w:bookmarkEnd w:id="49"/>
    </w:p>
    <w:p w14:paraId="2F807382" w14:textId="77777777" w:rsidR="00BA2A5B" w:rsidRPr="00211789" w:rsidRDefault="00BA2A5B" w:rsidP="00BA2A5B">
      <w:r w:rsidRPr="00211789">
        <w:t xml:space="preserve">This field defines whether the UE supports the behaviour on DL signals and physical channels when </w:t>
      </w:r>
      <w:proofErr w:type="spellStart"/>
      <w:r w:rsidRPr="00211789">
        <w:t>SCell</w:t>
      </w:r>
      <w:proofErr w:type="spellEnd"/>
      <w:r w:rsidRPr="00211789">
        <w:t xml:space="preserve"> is deactivated and discovery signals measurement is configured as specified in TS 36.211 [17]. A UE that supports this feature shall also support carrier aggregation and </w:t>
      </w:r>
      <w:r w:rsidRPr="00211789">
        <w:rPr>
          <w:i/>
        </w:rPr>
        <w:t>crs-DiscoverySignalsMeas-r12</w:t>
      </w:r>
      <w:r w:rsidRPr="00211789">
        <w:t>.</w:t>
      </w:r>
    </w:p>
    <w:p w14:paraId="6DDC0968" w14:textId="77777777" w:rsidR="00BA2A5B" w:rsidRPr="00211789" w:rsidRDefault="00BA2A5B" w:rsidP="00BA2A5B">
      <w:pPr>
        <w:pStyle w:val="berschrift4"/>
      </w:pPr>
      <w:bookmarkStart w:id="50" w:name="_Toc5986318"/>
      <w:r w:rsidRPr="00211789">
        <w:t>4.3.4.39</w:t>
      </w:r>
      <w:r w:rsidRPr="00211789">
        <w:tab/>
      </w:r>
      <w:r w:rsidRPr="00211789">
        <w:rPr>
          <w:i/>
        </w:rPr>
        <w:t>ul-64QAM-r12</w:t>
      </w:r>
      <w:bookmarkEnd w:id="50"/>
    </w:p>
    <w:p w14:paraId="2D61CA0D" w14:textId="77777777" w:rsidR="00BA2A5B" w:rsidRPr="00211789" w:rsidRDefault="00BA2A5B" w:rsidP="00BA2A5B">
      <w:r w:rsidRPr="00211789">
        <w:t xml:space="preserve">This field defines whether the UE supports UL 64QAM. </w:t>
      </w:r>
      <w:r w:rsidRPr="00211789">
        <w:rPr>
          <w:lang w:eastAsia="zh-CN"/>
        </w:rPr>
        <w:t>A</w:t>
      </w:r>
      <w:r w:rsidRPr="00211789">
        <w:t xml:space="preserve"> UE that supports 64QAM in UL shall support 64QAM in UL in all supported frequency bands.</w:t>
      </w:r>
    </w:p>
    <w:p w14:paraId="1B912486" w14:textId="77777777" w:rsidR="00BA2A5B" w:rsidRPr="00211789" w:rsidRDefault="00BA2A5B" w:rsidP="00BA2A5B">
      <w:pPr>
        <w:pStyle w:val="berschrift4"/>
        <w:rPr>
          <w:lang w:eastAsia="ko-KR"/>
        </w:rPr>
      </w:pPr>
      <w:bookmarkStart w:id="51" w:name="_Toc5986319"/>
      <w:r w:rsidRPr="00211789">
        <w:t>4.3.4.</w:t>
      </w:r>
      <w:r w:rsidRPr="00211789">
        <w:rPr>
          <w:lang w:eastAsia="ko-KR"/>
        </w:rPr>
        <w:t>40</w:t>
      </w:r>
      <w:r w:rsidRPr="00211789">
        <w:tab/>
      </w:r>
      <w:r w:rsidRPr="00211789">
        <w:rPr>
          <w:i/>
        </w:rPr>
        <w:t>supportedMIMO-CapabilityDL-r1</w:t>
      </w:r>
      <w:r w:rsidRPr="00211789">
        <w:rPr>
          <w:i/>
          <w:lang w:eastAsia="ko-KR"/>
        </w:rPr>
        <w:t>2</w:t>
      </w:r>
      <w:bookmarkEnd w:id="51"/>
    </w:p>
    <w:p w14:paraId="2A32ED51" w14:textId="77777777" w:rsidR="00BA2A5B" w:rsidRPr="00211789" w:rsidRDefault="00BA2A5B" w:rsidP="00BA2A5B">
      <w:pPr>
        <w:rPr>
          <w:lang w:eastAsia="ko-KR"/>
        </w:rPr>
      </w:pPr>
      <w:r w:rsidRPr="00211789">
        <w:t>This field defines the maximum number of spatial multiplexing layers in the downlink direction supported by the UE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14:paraId="7EC6FE95" w14:textId="77777777" w:rsidR="00BA2A5B" w:rsidRPr="00211789" w:rsidRDefault="00BA2A5B" w:rsidP="00BA2A5B">
      <w:r w:rsidRPr="00211789">
        <w:rPr>
          <w:rFonts w:eastAsia="MS Mincho"/>
        </w:rPr>
        <w:t xml:space="preserve">The support for more layers in </w:t>
      </w:r>
      <w:r w:rsidRPr="00211789">
        <w:rPr>
          <w:i/>
        </w:rPr>
        <w:t>supportedMIMO-CapabilityDL</w:t>
      </w:r>
      <w:r w:rsidRPr="00211789">
        <w:rPr>
          <w:i/>
          <w:lang w:eastAsia="ko-KR"/>
        </w:rPr>
        <w:t>-12</w:t>
      </w:r>
      <w:r w:rsidRPr="00211789">
        <w:rPr>
          <w:i/>
        </w:rPr>
        <w:t xml:space="preserve"> </w:t>
      </w:r>
      <w:r w:rsidRPr="00211789">
        <w:rPr>
          <w:rFonts w:eastAsia="MS Mincho"/>
        </w:rPr>
        <w:t>than given by the "m</w:t>
      </w:r>
      <w:r w:rsidRPr="00211789">
        <w:t xml:space="preserve">aximum number of supported layers for spatial multiplexing in DL" derived from the </w:t>
      </w:r>
      <w:proofErr w:type="spellStart"/>
      <w:r w:rsidRPr="00211789">
        <w:rPr>
          <w:i/>
        </w:rPr>
        <w:t>ue</w:t>
      </w:r>
      <w:proofErr w:type="spellEnd"/>
      <w:r w:rsidRPr="00211789">
        <w:rPr>
          <w:i/>
        </w:rPr>
        <w:t>-Category</w:t>
      </w:r>
      <w:r w:rsidRPr="00211789">
        <w:t xml:space="preserve"> </w:t>
      </w:r>
      <w:r w:rsidRPr="00211789">
        <w:rPr>
          <w:lang w:eastAsia="zh-CN"/>
        </w:rPr>
        <w:t xml:space="preserve">or </w:t>
      </w:r>
      <w:proofErr w:type="spellStart"/>
      <w:r w:rsidRPr="00211789">
        <w:rPr>
          <w:i/>
        </w:rPr>
        <w:t>ue-Category</w:t>
      </w:r>
      <w:r w:rsidRPr="00211789">
        <w:rPr>
          <w:i/>
          <w:lang w:eastAsia="zh-CN"/>
        </w:rPr>
        <w:t>DL</w:t>
      </w:r>
      <w:proofErr w:type="spellEnd"/>
      <w:r w:rsidRPr="00211789">
        <w:rPr>
          <w:lang w:eastAsia="zh-CN"/>
        </w:rPr>
        <w:t xml:space="preserve"> </w:t>
      </w:r>
      <w:r w:rsidRPr="00211789">
        <w:t xml:space="preserve">in the </w:t>
      </w:r>
      <w:r w:rsidRPr="00211789">
        <w:rPr>
          <w:i/>
        </w:rPr>
        <w:t>UE-EUTRA-Capability</w:t>
      </w:r>
      <w:r w:rsidRPr="00211789">
        <w:t xml:space="preserve"> IE </w:t>
      </w:r>
      <w:r w:rsidRPr="00211789">
        <w:rPr>
          <w:rFonts w:eastAsia="MS Mincho"/>
        </w:rPr>
        <w:t>is only applicable to transmission mode 9 and transmission mode 10.</w:t>
      </w:r>
    </w:p>
    <w:p w14:paraId="3321A93E" w14:textId="77777777" w:rsidR="00BA2A5B" w:rsidRPr="00211789" w:rsidRDefault="00BA2A5B" w:rsidP="00BA2A5B">
      <w:pPr>
        <w:pStyle w:val="berschrift4"/>
      </w:pPr>
      <w:bookmarkStart w:id="52" w:name="_Toc5986320"/>
      <w:r w:rsidRPr="00211789">
        <w:t>4.3.4.41</w:t>
      </w:r>
      <w:r w:rsidRPr="00211789">
        <w:tab/>
      </w:r>
      <w:r w:rsidRPr="00211789">
        <w:rPr>
          <w:i/>
          <w:iCs/>
        </w:rPr>
        <w:t>alternativeTBS-Indices-r12</w:t>
      </w:r>
      <w:bookmarkEnd w:id="52"/>
    </w:p>
    <w:p w14:paraId="2D6686F7" w14:textId="77777777" w:rsidR="00BA2A5B" w:rsidRPr="00211789" w:rsidRDefault="00BA2A5B" w:rsidP="00BA2A5B">
      <w:r w:rsidRPr="00211789">
        <w:t xml:space="preserve">This field defines whether alternative TBS indices </w:t>
      </w:r>
      <w:r w:rsidRPr="00211789">
        <w:rPr>
          <w:i/>
        </w:rPr>
        <w:t>I</w:t>
      </w:r>
      <w:r w:rsidRPr="00211789">
        <w:rPr>
          <w:vertAlign w:val="subscript"/>
        </w:rPr>
        <w:t>TBS</w:t>
      </w:r>
      <w:r w:rsidRPr="00211789">
        <w:t xml:space="preserve"> 26A and 33A as specified in TS 36.213 [22] are supported by the UE which is capable of transmission mode 9 or 10. Support of the alternative TBS index </w:t>
      </w:r>
      <w:r w:rsidRPr="00211789">
        <w:rPr>
          <w:i/>
        </w:rPr>
        <w:t>I</w:t>
      </w:r>
      <w:r w:rsidRPr="00211789">
        <w:rPr>
          <w:vertAlign w:val="subscript"/>
        </w:rPr>
        <w:t>TBS</w:t>
      </w:r>
      <w:r w:rsidRPr="00211789">
        <w:t xml:space="preserve"> 33A is applied for the UE supporting 256QAM in DL.</w:t>
      </w:r>
    </w:p>
    <w:p w14:paraId="51548A98" w14:textId="77777777" w:rsidR="00BA2A5B" w:rsidRPr="00211789" w:rsidRDefault="00BA2A5B" w:rsidP="00BA2A5B">
      <w:pPr>
        <w:pStyle w:val="berschrift4"/>
      </w:pPr>
      <w:bookmarkStart w:id="53" w:name="_Toc5986321"/>
      <w:r w:rsidRPr="00211789">
        <w:t>4.3.4.42</w:t>
      </w:r>
      <w:r w:rsidRPr="00211789">
        <w:tab/>
      </w:r>
      <w:r w:rsidRPr="00211789">
        <w:rPr>
          <w:i/>
        </w:rPr>
        <w:t>codebook-HARQ-ACK-r13</w:t>
      </w:r>
      <w:bookmarkEnd w:id="53"/>
    </w:p>
    <w:p w14:paraId="3355D365" w14:textId="77777777" w:rsidR="00BA2A5B" w:rsidRPr="00211789" w:rsidRDefault="00BA2A5B" w:rsidP="00BA2A5B">
      <w:r w:rsidRPr="00211789">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14:paraId="7E9B8BED" w14:textId="77777777" w:rsidR="00BA2A5B" w:rsidRPr="00211789" w:rsidRDefault="00BA2A5B" w:rsidP="00BA2A5B">
      <w:pPr>
        <w:pStyle w:val="berschrift4"/>
      </w:pPr>
      <w:bookmarkStart w:id="54" w:name="_Toc5986322"/>
      <w:r w:rsidRPr="00211789">
        <w:t>4.3.4.43</w:t>
      </w:r>
      <w:r w:rsidRPr="00211789">
        <w:tab/>
      </w:r>
      <w:r w:rsidRPr="00211789">
        <w:rPr>
          <w:i/>
        </w:rPr>
        <w:t>fdd-HARQ-TimingTDD-r13</w:t>
      </w:r>
      <w:bookmarkEnd w:id="54"/>
    </w:p>
    <w:p w14:paraId="3053F2D1" w14:textId="77777777" w:rsidR="00BA2A5B" w:rsidRPr="00211789" w:rsidRDefault="00BA2A5B" w:rsidP="00BA2A5B">
      <w:pPr>
        <w:rPr>
          <w:noProof/>
        </w:rPr>
      </w:pPr>
      <w:r w:rsidRPr="00211789">
        <w:t xml:space="preserve">This field defines whether FDD HARQ timing for TDD </w:t>
      </w:r>
      <w:proofErr w:type="spellStart"/>
      <w:r w:rsidRPr="00211789">
        <w:t>SCell</w:t>
      </w:r>
      <w:proofErr w:type="spellEnd"/>
      <w:r w:rsidRPr="00211789">
        <w:t xml:space="preserve"> when configured with TDD </w:t>
      </w:r>
      <w:proofErr w:type="spellStart"/>
      <w:r w:rsidRPr="00211789">
        <w:t>PCell</w:t>
      </w:r>
      <w:proofErr w:type="spellEnd"/>
      <w:r w:rsidRPr="00211789">
        <w:t xml:space="preserve"> as specified in TS 36.213 [22] is supported by the UE.</w:t>
      </w:r>
    </w:p>
    <w:p w14:paraId="1F970F2C" w14:textId="77777777" w:rsidR="00BA2A5B" w:rsidRPr="00211789" w:rsidRDefault="00BA2A5B" w:rsidP="00BA2A5B">
      <w:pPr>
        <w:pStyle w:val="berschrift4"/>
      </w:pPr>
      <w:bookmarkStart w:id="55" w:name="_Toc5986323"/>
      <w:r w:rsidRPr="00211789">
        <w:t>4.3.4.44</w:t>
      </w:r>
      <w:r w:rsidRPr="00211789">
        <w:tab/>
      </w:r>
      <w:r w:rsidRPr="00211789">
        <w:rPr>
          <w:i/>
        </w:rPr>
        <w:t>maxNumberUpdatedCSI-Proc-r13</w:t>
      </w:r>
      <w:bookmarkEnd w:id="55"/>
    </w:p>
    <w:p w14:paraId="012DDD43" w14:textId="77777777" w:rsidR="00BA2A5B" w:rsidRPr="00211789" w:rsidRDefault="00BA2A5B" w:rsidP="00BA2A5B">
      <w:pPr>
        <w:rPr>
          <w:noProof/>
        </w:rPr>
      </w:pPr>
      <w:r w:rsidRPr="00211789">
        <w:t>This field defines the maximum number of CSI processes to be updated per UE for which aperiodic CSI is requested for CA with more than 5CCs as specified in TS 36.213 [22] which is supported by the UE.</w:t>
      </w:r>
    </w:p>
    <w:p w14:paraId="578DF163" w14:textId="77777777" w:rsidR="00BA2A5B" w:rsidRPr="00211789" w:rsidRDefault="00BA2A5B" w:rsidP="00BA2A5B">
      <w:pPr>
        <w:pStyle w:val="berschrift4"/>
      </w:pPr>
      <w:bookmarkStart w:id="56" w:name="_Toc5986324"/>
      <w:r w:rsidRPr="00211789">
        <w:lastRenderedPageBreak/>
        <w:t>4.3.4.45</w:t>
      </w:r>
      <w:r w:rsidRPr="00211789">
        <w:tab/>
      </w:r>
      <w:r w:rsidRPr="00211789">
        <w:rPr>
          <w:i/>
          <w:iCs/>
        </w:rPr>
        <w:t>pucch-Format4-r13</w:t>
      </w:r>
      <w:bookmarkEnd w:id="56"/>
    </w:p>
    <w:p w14:paraId="7B723695" w14:textId="77777777" w:rsidR="00BA2A5B" w:rsidRPr="00211789" w:rsidRDefault="00BA2A5B" w:rsidP="00BA2A5B">
      <w:pPr>
        <w:rPr>
          <w:noProof/>
        </w:rPr>
      </w:pPr>
      <w:r w:rsidRPr="00211789">
        <w:t>This field defines whether PUCCH format 4 as specified in TS 36.213 [22] is supported by the UE</w:t>
      </w:r>
      <w:r w:rsidRPr="00211789">
        <w:rPr>
          <w:lang w:eastAsia="zh-CN"/>
        </w:rPr>
        <w:t xml:space="preserve">. </w:t>
      </w:r>
      <w:r w:rsidRPr="00211789">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7A4F2B4" w14:textId="77777777" w:rsidR="00BA2A5B" w:rsidRPr="00211789" w:rsidRDefault="00BA2A5B" w:rsidP="00BA2A5B">
      <w:pPr>
        <w:pStyle w:val="berschrift4"/>
      </w:pPr>
      <w:bookmarkStart w:id="57" w:name="_Toc5986325"/>
      <w:r w:rsidRPr="00211789">
        <w:t>4.3.4.46</w:t>
      </w:r>
      <w:r w:rsidRPr="00211789">
        <w:tab/>
      </w:r>
      <w:r w:rsidRPr="00211789">
        <w:rPr>
          <w:i/>
          <w:iCs/>
        </w:rPr>
        <w:t>pucch-Format5-r13</w:t>
      </w:r>
      <w:bookmarkEnd w:id="57"/>
    </w:p>
    <w:p w14:paraId="3DFFD7E8" w14:textId="77777777" w:rsidR="00BA2A5B" w:rsidRPr="00211789" w:rsidRDefault="00BA2A5B" w:rsidP="00BA2A5B">
      <w:pPr>
        <w:rPr>
          <w:noProof/>
        </w:rPr>
      </w:pPr>
      <w:r w:rsidRPr="00211789">
        <w:t>This field defines whether PUCCH format 5 as specified in TS 36.213 [22] is supported by the UE</w:t>
      </w:r>
      <w:r w:rsidRPr="00211789">
        <w:rPr>
          <w:lang w:eastAsia="zh-CN"/>
        </w:rPr>
        <w:t>.</w:t>
      </w:r>
    </w:p>
    <w:p w14:paraId="1B0AA411" w14:textId="77777777" w:rsidR="00BA2A5B" w:rsidRPr="00211789" w:rsidRDefault="00BA2A5B" w:rsidP="00BA2A5B">
      <w:pPr>
        <w:pStyle w:val="berschrift4"/>
      </w:pPr>
      <w:bookmarkStart w:id="58" w:name="_Toc5986326"/>
      <w:r w:rsidRPr="00211789">
        <w:t>4.3.4.47</w:t>
      </w:r>
      <w:r w:rsidRPr="00211789">
        <w:tab/>
      </w:r>
      <w:r w:rsidRPr="00211789">
        <w:rPr>
          <w:i/>
          <w:iCs/>
        </w:rPr>
        <w:t>pucch-SCell-r13</w:t>
      </w:r>
      <w:bookmarkEnd w:id="58"/>
    </w:p>
    <w:p w14:paraId="0244F047" w14:textId="77777777" w:rsidR="00BA2A5B" w:rsidRPr="00211789" w:rsidRDefault="00BA2A5B" w:rsidP="00BA2A5B">
      <w:pPr>
        <w:rPr>
          <w:noProof/>
        </w:rPr>
      </w:pPr>
      <w:r w:rsidRPr="00211789">
        <w:t xml:space="preserve">This field defines whether PUCCH transmission on </w:t>
      </w:r>
      <w:proofErr w:type="spellStart"/>
      <w:r w:rsidRPr="00211789">
        <w:t>SCell</w:t>
      </w:r>
      <w:proofErr w:type="spellEnd"/>
      <w:r w:rsidRPr="00211789">
        <w:t xml:space="preserve"> in CA is supported by the UE</w:t>
      </w:r>
      <w:r w:rsidRPr="00211789">
        <w:rPr>
          <w:lang w:eastAsia="zh-CN"/>
        </w:rPr>
        <w:t>.</w:t>
      </w:r>
    </w:p>
    <w:p w14:paraId="29C28DF0" w14:textId="77777777" w:rsidR="00BA2A5B" w:rsidRPr="00211789" w:rsidRDefault="00BA2A5B" w:rsidP="00BA2A5B">
      <w:pPr>
        <w:pStyle w:val="berschrift4"/>
      </w:pPr>
      <w:bookmarkStart w:id="59" w:name="_Toc5986327"/>
      <w:r w:rsidRPr="00211789">
        <w:t>4.3.4.48</w:t>
      </w:r>
      <w:r w:rsidRPr="00211789">
        <w:tab/>
      </w:r>
      <w:r w:rsidRPr="00211789">
        <w:rPr>
          <w:i/>
        </w:rPr>
        <w:t>supportedBlindDecoding-r13</w:t>
      </w:r>
      <w:bookmarkEnd w:id="59"/>
    </w:p>
    <w:p w14:paraId="27CC083B" w14:textId="77777777" w:rsidR="00BA2A5B" w:rsidRPr="00211789" w:rsidRDefault="00BA2A5B" w:rsidP="00BA2A5B">
      <w:r w:rsidRPr="00211789">
        <w:t>This field defines blind decoding capabilities supported by the UE as specified in TS 36.213 [22].</w:t>
      </w:r>
    </w:p>
    <w:p w14:paraId="59649A52" w14:textId="77777777" w:rsidR="00BA2A5B" w:rsidRPr="00211789" w:rsidRDefault="00BA2A5B" w:rsidP="00BA2A5B">
      <w:pPr>
        <w:pStyle w:val="berschrift5"/>
      </w:pPr>
      <w:bookmarkStart w:id="60" w:name="_Toc5986328"/>
      <w:r w:rsidRPr="00211789">
        <w:t>4.3.4.48.1</w:t>
      </w:r>
      <w:r w:rsidRPr="00211789">
        <w:tab/>
      </w:r>
      <w:r w:rsidRPr="00211789">
        <w:rPr>
          <w:i/>
        </w:rPr>
        <w:t>maxNumberDecoding-r13</w:t>
      </w:r>
      <w:bookmarkEnd w:id="60"/>
    </w:p>
    <w:p w14:paraId="0381224C" w14:textId="77777777" w:rsidR="00BA2A5B" w:rsidRPr="00211789" w:rsidRDefault="00BA2A5B" w:rsidP="00BA2A5B">
      <w:r w:rsidRPr="00211789">
        <w:t xml:space="preserve">This field defines the maximum number of blind decodes in the UE specific search space per UE in one </w:t>
      </w:r>
      <w:proofErr w:type="spellStart"/>
      <w:r w:rsidRPr="00211789">
        <w:t>subframe</w:t>
      </w:r>
      <w:proofErr w:type="spellEnd"/>
      <w:r w:rsidRPr="00211789">
        <w:t xml:space="preserve"> for CA with more than 5CCs as specified in TS 36.213 [22] which is supported by the UE. The number of blind decodes supported by the UE is the field value * 32. The UE indicating the maximum number of blind decodes in this field shall also support </w:t>
      </w:r>
      <w:r w:rsidRPr="00211789">
        <w:rPr>
          <w:i/>
        </w:rPr>
        <w:t>pdcch-CandidateReduction-r13</w:t>
      </w:r>
      <w:r w:rsidRPr="00211789">
        <w:t xml:space="preserve"> and/or </w:t>
      </w:r>
      <w:r w:rsidRPr="00211789">
        <w:rPr>
          <w:i/>
        </w:rPr>
        <w:t>skipMonitoringDCI-Format0-1A-r13</w:t>
      </w:r>
      <w:r w:rsidRPr="00211789">
        <w:t>.</w:t>
      </w:r>
    </w:p>
    <w:p w14:paraId="0C0D5D4F" w14:textId="77777777" w:rsidR="00BA2A5B" w:rsidRPr="00211789" w:rsidRDefault="00BA2A5B" w:rsidP="00BA2A5B">
      <w:pPr>
        <w:pStyle w:val="berschrift5"/>
      </w:pPr>
      <w:bookmarkStart w:id="61" w:name="_Toc5986329"/>
      <w:r w:rsidRPr="00211789">
        <w:t>4.3.4.48.2</w:t>
      </w:r>
      <w:r w:rsidRPr="00211789">
        <w:tab/>
      </w:r>
      <w:r w:rsidRPr="00211789">
        <w:rPr>
          <w:i/>
        </w:rPr>
        <w:t>pdcch-CandidateReductions-r13</w:t>
      </w:r>
      <w:bookmarkEnd w:id="61"/>
    </w:p>
    <w:p w14:paraId="77C14CCE" w14:textId="77777777" w:rsidR="00BA2A5B" w:rsidRPr="00211789" w:rsidRDefault="00BA2A5B" w:rsidP="00BA2A5B">
      <w:r w:rsidRPr="00211789">
        <w:t>This field defines whether the UE supports PDCCH candidate reduction on UE specific search space as specified in TS 36.213 [22], clause 9.1.1.</w:t>
      </w:r>
    </w:p>
    <w:p w14:paraId="4DAC6203" w14:textId="77777777" w:rsidR="00BA2A5B" w:rsidRPr="00211789" w:rsidRDefault="00BA2A5B" w:rsidP="00BA2A5B">
      <w:pPr>
        <w:pStyle w:val="berschrift5"/>
        <w:rPr>
          <w:i/>
        </w:rPr>
      </w:pPr>
      <w:bookmarkStart w:id="62" w:name="_Toc5986330"/>
      <w:r w:rsidRPr="00211789">
        <w:t>4.3.4.48.3</w:t>
      </w:r>
      <w:r w:rsidRPr="00211789">
        <w:tab/>
      </w:r>
      <w:r w:rsidRPr="00211789">
        <w:rPr>
          <w:i/>
        </w:rPr>
        <w:t>skipMonitoringDCI-Format0-1A-r13</w:t>
      </w:r>
      <w:bookmarkEnd w:id="62"/>
    </w:p>
    <w:p w14:paraId="6938EB92" w14:textId="77777777" w:rsidR="00BA2A5B" w:rsidRPr="00211789" w:rsidRDefault="00BA2A5B" w:rsidP="00BA2A5B">
      <w:r w:rsidRPr="00211789">
        <w:t>This field defines whether the UE supports blind decoding reduction on UE specific search space by not monitoring DCI Format 0 and 1A as specified in TS 36.213 [22], clause 9.1.1.</w:t>
      </w:r>
    </w:p>
    <w:p w14:paraId="47B2421D" w14:textId="77777777" w:rsidR="00BA2A5B" w:rsidRPr="00211789" w:rsidRDefault="00BA2A5B" w:rsidP="00BA2A5B">
      <w:pPr>
        <w:pStyle w:val="berschrift4"/>
      </w:pPr>
      <w:bookmarkStart w:id="63" w:name="_Toc5986331"/>
      <w:r w:rsidRPr="00211789">
        <w:t>4.3.4.49</w:t>
      </w:r>
      <w:r w:rsidRPr="00211789">
        <w:tab/>
      </w:r>
      <w:r w:rsidRPr="00211789">
        <w:rPr>
          <w:i/>
          <w:iCs/>
        </w:rPr>
        <w:t>crs-InterfMitigationTM10-r13</w:t>
      </w:r>
      <w:bookmarkEnd w:id="63"/>
    </w:p>
    <w:p w14:paraId="1C9F38F7" w14:textId="77777777" w:rsidR="00BA2A5B" w:rsidRPr="00211789" w:rsidRDefault="00BA2A5B" w:rsidP="00BA2A5B">
      <w:pPr>
        <w:rPr>
          <w:lang w:eastAsia="ko-KR"/>
        </w:rPr>
      </w:pPr>
      <w:r w:rsidRPr="00211789">
        <w:rPr>
          <w:lang w:eastAsia="ko-KR"/>
        </w:rPr>
        <w:t xml:space="preserve">The field defines whether the UE supports CRS interference mitigation in transmission mode 10. </w:t>
      </w:r>
      <w:r w:rsidRPr="00211789">
        <w:rPr>
          <w:bCs/>
          <w:noProof/>
          <w:lang w:eastAsia="en-GB"/>
        </w:rPr>
        <w:t xml:space="preserve">The UE supporting the </w:t>
      </w:r>
      <w:r w:rsidRPr="00211789">
        <w:rPr>
          <w:bCs/>
          <w:i/>
          <w:noProof/>
          <w:lang w:eastAsia="en-GB"/>
        </w:rPr>
        <w:t>crs-InterfMitigationTM10-r13</w:t>
      </w:r>
      <w:r w:rsidRPr="00211789">
        <w:rPr>
          <w:bCs/>
          <w:noProof/>
          <w:lang w:eastAsia="en-GB"/>
        </w:rPr>
        <w:t xml:space="preserve"> capability shall also support the </w:t>
      </w:r>
      <w:r w:rsidRPr="00211789">
        <w:rPr>
          <w:bCs/>
          <w:i/>
          <w:noProof/>
          <w:lang w:eastAsia="en-GB"/>
        </w:rPr>
        <w:t>crs-InterfHandl-r11</w:t>
      </w:r>
      <w:r w:rsidRPr="00211789">
        <w:rPr>
          <w:bCs/>
          <w:noProof/>
          <w:lang w:eastAsia="en-GB"/>
        </w:rPr>
        <w:t xml:space="preserve"> capability.</w:t>
      </w:r>
    </w:p>
    <w:p w14:paraId="23591AD2" w14:textId="77777777" w:rsidR="00BA2A5B" w:rsidRPr="00211789" w:rsidRDefault="00BA2A5B" w:rsidP="00BA2A5B">
      <w:pPr>
        <w:pStyle w:val="berschrift4"/>
      </w:pPr>
      <w:bookmarkStart w:id="64" w:name="_Toc5986332"/>
      <w:r w:rsidRPr="00211789">
        <w:t>4.3.4.49a</w:t>
      </w:r>
      <w:r w:rsidRPr="00211789">
        <w:tab/>
      </w:r>
      <w:r w:rsidRPr="00211789">
        <w:rPr>
          <w:i/>
          <w:iCs/>
        </w:rPr>
        <w:t>crs-InterfMitigationTM1toTM9-r13</w:t>
      </w:r>
      <w:bookmarkEnd w:id="64"/>
    </w:p>
    <w:p w14:paraId="2C66C1E2" w14:textId="77777777" w:rsidR="00BA2A5B" w:rsidRPr="00211789" w:rsidRDefault="00BA2A5B" w:rsidP="00BA2A5B">
      <w:pPr>
        <w:rPr>
          <w:bCs/>
          <w:noProof/>
          <w:lang w:eastAsia="en-GB"/>
        </w:rPr>
      </w:pPr>
      <w:r w:rsidRPr="00211789">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211789">
        <w:rPr>
          <w:i/>
          <w:iCs/>
        </w:rPr>
        <w:t>crs-InterfMitigationTM1toTM9-r13</w:t>
      </w:r>
      <w:r w:rsidRPr="00211789">
        <w:rPr>
          <w:rFonts w:eastAsia="MS Mincho" w:cs="Arial"/>
        </w:rPr>
        <w:t xml:space="preserve"> downlink CC CA configuration</w:t>
      </w:r>
      <w:r w:rsidRPr="00211789">
        <w:rPr>
          <w:bCs/>
          <w:noProof/>
          <w:lang w:eastAsia="en-GB"/>
        </w:rPr>
        <w:t xml:space="preserve">. The </w:t>
      </w:r>
      <w:r w:rsidRPr="00211789">
        <w:rPr>
          <w:rFonts w:eastAsia="MS Mincho" w:cs="Arial"/>
        </w:rPr>
        <w:t xml:space="preserve">UE signals </w:t>
      </w:r>
      <w:r w:rsidRPr="00211789">
        <w:rPr>
          <w:i/>
          <w:iCs/>
        </w:rPr>
        <w:t>crs-InterfMitigationTM1toTM9-r13</w:t>
      </w:r>
      <w:r w:rsidRPr="00211789">
        <w:rPr>
          <w:rFonts w:eastAsia="MS Mincho" w:cs="Arial"/>
        </w:rPr>
        <w:t xml:space="preserve"> value to indicate the maximum </w:t>
      </w:r>
      <w:r w:rsidRPr="00211789">
        <w:rPr>
          <w:i/>
          <w:iCs/>
        </w:rPr>
        <w:t>crs-InterfMitigationTM1toTM9-r13</w:t>
      </w:r>
      <w:r w:rsidRPr="00211789">
        <w:rPr>
          <w:rFonts w:eastAsia="MS Mincho" w:cs="Arial"/>
        </w:rPr>
        <w:t xml:space="preserve"> downlink CC CA configuration where UE may apply CRS IM</w:t>
      </w:r>
      <w:r w:rsidRPr="00211789">
        <w:rPr>
          <w:bCs/>
          <w:noProof/>
          <w:lang w:eastAsia="en-GB"/>
        </w:rPr>
        <w:t>. For example, the UE sets "</w:t>
      </w:r>
      <w:r w:rsidRPr="00211789">
        <w:rPr>
          <w:bCs/>
          <w:i/>
          <w:noProof/>
          <w:lang w:eastAsia="en-GB"/>
        </w:rPr>
        <w:t>crs-InterfMitigationTM1toTM9-r13</w:t>
      </w:r>
      <w:r w:rsidRPr="00211789">
        <w:rPr>
          <w:bCs/>
          <w:noProof/>
          <w:lang w:eastAsia="en-GB"/>
        </w:rPr>
        <w:t xml:space="preserve"> = 3" to indicate that the UE supports CRS-IM on at least one DL CC for supported non-CA, 2DL CA and 3DL CA configurations. The UE supporting the </w:t>
      </w:r>
      <w:r w:rsidRPr="00211789">
        <w:rPr>
          <w:bCs/>
          <w:i/>
          <w:noProof/>
          <w:lang w:eastAsia="en-GB"/>
        </w:rPr>
        <w:t>crs-InterfMitigationTM1toTM9-r13</w:t>
      </w:r>
      <w:r w:rsidRPr="00211789">
        <w:rPr>
          <w:bCs/>
          <w:noProof/>
          <w:lang w:eastAsia="en-GB"/>
        </w:rPr>
        <w:t xml:space="preserve"> capability shall also support the </w:t>
      </w:r>
      <w:r w:rsidRPr="00211789">
        <w:rPr>
          <w:bCs/>
          <w:i/>
          <w:noProof/>
          <w:lang w:eastAsia="en-GB"/>
        </w:rPr>
        <w:t>crs-InterfHandl-r11</w:t>
      </w:r>
      <w:r w:rsidRPr="00211789">
        <w:rPr>
          <w:bCs/>
          <w:noProof/>
          <w:lang w:eastAsia="en-GB"/>
        </w:rPr>
        <w:t xml:space="preserve"> capability.</w:t>
      </w:r>
    </w:p>
    <w:p w14:paraId="7D28BB89" w14:textId="77777777" w:rsidR="00BA2A5B" w:rsidRPr="00211789" w:rsidRDefault="00BA2A5B" w:rsidP="00BA2A5B">
      <w:pPr>
        <w:rPr>
          <w:lang w:eastAsia="ko-KR"/>
        </w:rPr>
      </w:pPr>
      <w:r w:rsidRPr="00211789">
        <w:rPr>
          <w:lang w:eastAsia="ko-KR"/>
        </w:rPr>
        <w:t>If this field is present, UE supports any of the following features:</w:t>
      </w:r>
    </w:p>
    <w:p w14:paraId="1EAF7F11" w14:textId="77777777" w:rsidR="00BA2A5B" w:rsidRPr="00211789" w:rsidRDefault="00BA2A5B" w:rsidP="00BA2A5B">
      <w:pPr>
        <w:pStyle w:val="B1"/>
        <w:rPr>
          <w:lang w:eastAsia="ko-KR"/>
        </w:rPr>
      </w:pPr>
      <w:r w:rsidRPr="00211789">
        <w:rPr>
          <w:lang w:eastAsia="ko-KR"/>
        </w:rPr>
        <w:t>1)</w:t>
      </w:r>
      <w:r w:rsidRPr="00211789">
        <w:rPr>
          <w:lang w:eastAsia="ko-KR"/>
        </w:rPr>
        <w:tab/>
        <w:t>CRS-IM with 2 CRS antenna ports for PDSCH for UEs with 2 receiver antenna ports (as specified in the TS 36.101 [6])</w:t>
      </w:r>
    </w:p>
    <w:p w14:paraId="4DAA723C" w14:textId="77777777" w:rsidR="00BA2A5B" w:rsidRPr="00211789" w:rsidRDefault="00BA2A5B" w:rsidP="00BA2A5B">
      <w:pPr>
        <w:pStyle w:val="B1"/>
        <w:rPr>
          <w:lang w:eastAsia="ko-KR"/>
        </w:rPr>
      </w:pPr>
      <w:r w:rsidRPr="00211789">
        <w:rPr>
          <w:lang w:eastAsia="ko-KR"/>
        </w:rPr>
        <w:t>2)</w:t>
      </w:r>
      <w:r w:rsidRPr="00211789">
        <w:rPr>
          <w:lang w:eastAsia="ko-KR"/>
        </w:rPr>
        <w:tab/>
        <w:t>CRS-IM with 4 CRS antenna ports for PDSCH for UEs with 2 receiver antenna ports (as specified in the TS 36.101 [6])</w:t>
      </w:r>
    </w:p>
    <w:p w14:paraId="1EED5771" w14:textId="77777777" w:rsidR="00BA2A5B" w:rsidRPr="00211789" w:rsidRDefault="00BA2A5B" w:rsidP="00BA2A5B">
      <w:pPr>
        <w:pStyle w:val="B1"/>
        <w:rPr>
          <w:lang w:eastAsia="ko-KR"/>
        </w:rPr>
      </w:pPr>
      <w:r w:rsidRPr="00211789">
        <w:rPr>
          <w:lang w:eastAsia="ko-KR"/>
        </w:rPr>
        <w:t>3)</w:t>
      </w:r>
      <w:r w:rsidRPr="00211789">
        <w:rPr>
          <w:lang w:eastAsia="ko-KR"/>
        </w:rPr>
        <w:tab/>
        <w:t>CRS-IM with 2 CRS antenna ports for PDSCH for UEs with 4 receiver antenna ports (as specified in the TS 36.101 [6])</w:t>
      </w:r>
    </w:p>
    <w:p w14:paraId="12405642" w14:textId="77777777" w:rsidR="00BA2A5B" w:rsidRPr="00211789" w:rsidRDefault="00BA2A5B" w:rsidP="00BA2A5B">
      <w:pPr>
        <w:pStyle w:val="B1"/>
        <w:rPr>
          <w:lang w:eastAsia="ko-KR"/>
        </w:rPr>
      </w:pPr>
      <w:r w:rsidRPr="00211789">
        <w:rPr>
          <w:lang w:eastAsia="ko-KR"/>
        </w:rPr>
        <w:t>4)</w:t>
      </w:r>
      <w:r w:rsidRPr="00211789">
        <w:rPr>
          <w:lang w:eastAsia="ko-KR"/>
        </w:rPr>
        <w:tab/>
        <w:t>CRS-IM with 4 CRS antenna ports for PDSCH for UEs with 4 receiver antenna ports (as specified in the TS 36.101 [6])</w:t>
      </w:r>
    </w:p>
    <w:p w14:paraId="4939CB09" w14:textId="77777777" w:rsidR="00BA2A5B" w:rsidRPr="00211789" w:rsidRDefault="00BA2A5B" w:rsidP="00BA2A5B">
      <w:pPr>
        <w:pStyle w:val="berschrift4"/>
      </w:pPr>
      <w:bookmarkStart w:id="65" w:name="_Toc5986333"/>
      <w:r w:rsidRPr="00211789">
        <w:lastRenderedPageBreak/>
        <w:t>4.3.4.</w:t>
      </w:r>
      <w:r w:rsidRPr="00211789">
        <w:rPr>
          <w:lang w:eastAsia="zh-CN"/>
        </w:rPr>
        <w:t>50</w:t>
      </w:r>
      <w:r w:rsidRPr="00211789">
        <w:tab/>
      </w:r>
      <w:r w:rsidRPr="00211789">
        <w:rPr>
          <w:i/>
          <w:lang w:eastAsia="zh-CN"/>
        </w:rPr>
        <w:t>pdsch-CollisionHandling</w:t>
      </w:r>
      <w:r w:rsidRPr="00211789">
        <w:rPr>
          <w:i/>
        </w:rPr>
        <w:t>-r13</w:t>
      </w:r>
      <w:bookmarkEnd w:id="65"/>
    </w:p>
    <w:p w14:paraId="492F06CA" w14:textId="77777777" w:rsidR="00BA2A5B" w:rsidRPr="00211789" w:rsidRDefault="00BA2A5B" w:rsidP="00BA2A5B">
      <w:pPr>
        <w:rPr>
          <w:lang w:eastAsia="zh-CN"/>
        </w:rPr>
      </w:pPr>
      <w:r w:rsidRPr="00211789">
        <w:t xml:space="preserve">This field defines whether </w:t>
      </w:r>
      <w:r w:rsidRPr="00211789">
        <w:rPr>
          <w:lang w:eastAsia="zh-CN"/>
        </w:rPr>
        <w:t>PDSCH collision handling</w:t>
      </w:r>
      <w:r w:rsidRPr="00211789">
        <w:t xml:space="preserve"> as specified in TS 36.213 [22] is supported by the UE</w:t>
      </w:r>
      <w:r w:rsidRPr="00211789">
        <w:rPr>
          <w:lang w:eastAsia="zh-CN"/>
        </w:rPr>
        <w:t>.</w:t>
      </w:r>
    </w:p>
    <w:p w14:paraId="2C244A27" w14:textId="77777777" w:rsidR="00BA2A5B" w:rsidRPr="00211789" w:rsidRDefault="00BA2A5B" w:rsidP="00BA2A5B">
      <w:pPr>
        <w:pStyle w:val="berschrift4"/>
      </w:pPr>
      <w:bookmarkStart w:id="66" w:name="_Toc5986334"/>
      <w:r w:rsidRPr="00211789">
        <w:t>4.3.4.51</w:t>
      </w:r>
      <w:r w:rsidRPr="00211789">
        <w:tab/>
      </w:r>
      <w:r w:rsidRPr="00211789">
        <w:rPr>
          <w:i/>
          <w:iCs/>
        </w:rPr>
        <w:t>aperiodicCSI-Reporting-r13</w:t>
      </w:r>
      <w:bookmarkEnd w:id="66"/>
    </w:p>
    <w:p w14:paraId="073D7AAF" w14:textId="77777777" w:rsidR="00BA2A5B" w:rsidRPr="00211789" w:rsidRDefault="00BA2A5B" w:rsidP="00BA2A5B">
      <w:r w:rsidRPr="00211789">
        <w:t>This field defines whether the UE supports aperiodic CSI reporting with 3 bits of the CSI request field size as specified in TS 36.213 [22], clause 7.2.1 and/or aperiodic CSI reporting mode 1-0 and mode 1-1 as specified in TS 36.213 [22], clause 7.2.1</w:t>
      </w:r>
      <w:r w:rsidRPr="00211789">
        <w:rPr>
          <w:lang w:eastAsia="zh-CN"/>
        </w:rPr>
        <w:t>.</w:t>
      </w:r>
    </w:p>
    <w:p w14:paraId="5C984E1C" w14:textId="77777777" w:rsidR="00BA2A5B" w:rsidRPr="00211789" w:rsidRDefault="00BA2A5B" w:rsidP="00BA2A5B">
      <w:pPr>
        <w:pStyle w:val="berschrift4"/>
      </w:pPr>
      <w:bookmarkStart w:id="67" w:name="_Toc5986335"/>
      <w:r w:rsidRPr="00211789">
        <w:t>4.3.4.52</w:t>
      </w:r>
      <w:r w:rsidRPr="00211789">
        <w:tab/>
      </w:r>
      <w:r w:rsidRPr="00211789">
        <w:rPr>
          <w:i/>
        </w:rPr>
        <w:t>crossCarrierScheduling-B5C-r13</w:t>
      </w:r>
      <w:bookmarkEnd w:id="67"/>
    </w:p>
    <w:p w14:paraId="59F96D66" w14:textId="77777777" w:rsidR="00BA2A5B" w:rsidRPr="00211789" w:rsidRDefault="00BA2A5B" w:rsidP="00BA2A5B">
      <w:pPr>
        <w:rPr>
          <w:noProof/>
        </w:rPr>
      </w:pPr>
      <w:r w:rsidRPr="00211789">
        <w:rPr>
          <w:noProof/>
        </w:rPr>
        <w:t xml:space="preserve">This field defines whether the UE supports cross carrier scheduling beyond 5 DL component carriers. If supported, the UE shall also support </w:t>
      </w:r>
      <w:r w:rsidRPr="00211789">
        <w:rPr>
          <w:i/>
          <w:noProof/>
        </w:rPr>
        <w:t>crossCarrierScheduling-r10</w:t>
      </w:r>
      <w:r w:rsidRPr="00211789">
        <w:rPr>
          <w:noProof/>
        </w:rPr>
        <w:t>, i.e., cross carrier scheduling up to 5 DL component carriers.</w:t>
      </w:r>
    </w:p>
    <w:p w14:paraId="50E6CB1A" w14:textId="77777777" w:rsidR="00BA2A5B" w:rsidRPr="00211789" w:rsidRDefault="00BA2A5B" w:rsidP="00BA2A5B">
      <w:pPr>
        <w:pStyle w:val="berschrift4"/>
      </w:pPr>
      <w:bookmarkStart w:id="68" w:name="_Toc5986336"/>
      <w:r w:rsidRPr="00211789">
        <w:t>4.3.4.53</w:t>
      </w:r>
      <w:r w:rsidRPr="00211789">
        <w:tab/>
      </w:r>
      <w:r w:rsidRPr="00211789">
        <w:rPr>
          <w:i/>
          <w:iCs/>
        </w:rPr>
        <w:t>spatialBundling-HARQ-ACK-r13</w:t>
      </w:r>
      <w:bookmarkEnd w:id="68"/>
    </w:p>
    <w:p w14:paraId="410A979C" w14:textId="77777777" w:rsidR="00BA2A5B" w:rsidRPr="00211789" w:rsidRDefault="00BA2A5B" w:rsidP="00BA2A5B">
      <w:pPr>
        <w:rPr>
          <w:noProof/>
        </w:rPr>
      </w:pPr>
      <w:r w:rsidRPr="00211789">
        <w:t>This field defines whether the UE supports HARQ-ACK spatial bundling on PUCCH or PUSCH as specified in TS 36.213 [22], clauses 7.3.1 and 7.3.2</w:t>
      </w:r>
      <w:r w:rsidRPr="00211789">
        <w:rPr>
          <w:lang w:eastAsia="zh-CN"/>
        </w:rPr>
        <w:t>.</w:t>
      </w:r>
    </w:p>
    <w:p w14:paraId="4E671C7B" w14:textId="77777777" w:rsidR="00BA2A5B" w:rsidRPr="00211789" w:rsidRDefault="00BA2A5B" w:rsidP="00BA2A5B">
      <w:pPr>
        <w:pStyle w:val="berschrift4"/>
      </w:pPr>
      <w:bookmarkStart w:id="69" w:name="_Toc5986337"/>
      <w:r w:rsidRPr="00211789">
        <w:t>4.3.4.54</w:t>
      </w:r>
      <w:r w:rsidRPr="00211789">
        <w:tab/>
      </w:r>
      <w:r w:rsidRPr="00211789">
        <w:rPr>
          <w:i/>
          <w:iCs/>
        </w:rPr>
        <w:t>uci-PUSCH-Ext-r13</w:t>
      </w:r>
      <w:bookmarkEnd w:id="69"/>
    </w:p>
    <w:p w14:paraId="64BC683C" w14:textId="77777777" w:rsidR="00BA2A5B" w:rsidRPr="00211789" w:rsidRDefault="00BA2A5B" w:rsidP="00BA2A5B">
      <w:pPr>
        <w:rPr>
          <w:noProof/>
        </w:rPr>
      </w:pPr>
      <w:r w:rsidRPr="00211789">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2AF79F90" w14:textId="77777777" w:rsidR="00BA2A5B" w:rsidRPr="00211789" w:rsidRDefault="00BA2A5B" w:rsidP="00BA2A5B">
      <w:pPr>
        <w:pStyle w:val="berschrift4"/>
        <w:rPr>
          <w:i/>
        </w:rPr>
      </w:pPr>
      <w:bookmarkStart w:id="70" w:name="_Toc5986338"/>
      <w:r w:rsidRPr="00211789">
        <w:t>4.3.4.55</w:t>
      </w:r>
      <w:r w:rsidRPr="00211789">
        <w:tab/>
      </w:r>
      <w:r w:rsidRPr="00211789">
        <w:rPr>
          <w:i/>
        </w:rPr>
        <w:t>multiTone-r13</w:t>
      </w:r>
      <w:bookmarkEnd w:id="70"/>
    </w:p>
    <w:p w14:paraId="78B12203" w14:textId="77777777" w:rsidR="00BA2A5B" w:rsidRPr="00211789" w:rsidRDefault="00BA2A5B" w:rsidP="00BA2A5B">
      <w:r w:rsidRPr="00211789">
        <w:t xml:space="preserve">This field defines whether the UE supports UL multi-tone transmissions on NPUSCH.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E72D0F7" w14:textId="77777777" w:rsidR="00BA2A5B" w:rsidRPr="00211789" w:rsidRDefault="00BA2A5B" w:rsidP="00BA2A5B">
      <w:pPr>
        <w:pStyle w:val="berschrift4"/>
        <w:rPr>
          <w:i/>
        </w:rPr>
      </w:pPr>
      <w:bookmarkStart w:id="71" w:name="_Toc5986339"/>
      <w:r w:rsidRPr="00211789">
        <w:t>4.3.4.56</w:t>
      </w:r>
      <w:r w:rsidRPr="00211789">
        <w:tab/>
      </w:r>
      <w:r w:rsidRPr="00211789">
        <w:rPr>
          <w:i/>
        </w:rPr>
        <w:t>multiCarrier-r13</w:t>
      </w:r>
      <w:bookmarkEnd w:id="71"/>
    </w:p>
    <w:p w14:paraId="55C76194" w14:textId="77777777" w:rsidR="00BA2A5B" w:rsidRPr="00211789" w:rsidRDefault="00BA2A5B" w:rsidP="00BA2A5B">
      <w:r w:rsidRPr="00211789">
        <w:t xml:space="preserve">This field defines whether the UE supports multi-carrier operation.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5CF76067" w14:textId="77777777" w:rsidR="00BA2A5B" w:rsidRPr="00211789" w:rsidRDefault="00BA2A5B" w:rsidP="00BA2A5B">
      <w:pPr>
        <w:pStyle w:val="berschrift4"/>
        <w:rPr>
          <w:i/>
        </w:rPr>
      </w:pPr>
      <w:bookmarkStart w:id="72" w:name="_Toc5986340"/>
      <w:r w:rsidRPr="00211789">
        <w:t>4.3.4.57</w:t>
      </w:r>
      <w:r w:rsidRPr="00211789">
        <w:tab/>
      </w:r>
      <w:r w:rsidRPr="00211789">
        <w:rPr>
          <w:i/>
        </w:rPr>
        <w:t>cch-InterfMitigation-RefRecTypeA-r13</w:t>
      </w:r>
      <w:bookmarkEnd w:id="72"/>
    </w:p>
    <w:p w14:paraId="193A3001" w14:textId="77777777" w:rsidR="00BA2A5B" w:rsidRPr="00211789" w:rsidRDefault="00BA2A5B" w:rsidP="00BA2A5B">
      <w:pPr>
        <w:rPr>
          <w:bCs/>
          <w:noProof/>
          <w:lang w:eastAsia="en-GB"/>
        </w:rPr>
      </w:pPr>
      <w:r w:rsidRPr="00211789">
        <w:t xml:space="preserve">This field defines </w:t>
      </w:r>
      <w:r w:rsidRPr="00211789">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68504F02" w14:textId="77777777" w:rsidR="00BA2A5B" w:rsidRPr="00211789" w:rsidRDefault="00BA2A5B" w:rsidP="00BA2A5B">
      <w:pPr>
        <w:rPr>
          <w:bCs/>
          <w:noProof/>
          <w:lang w:eastAsia="en-GB"/>
        </w:rPr>
      </w:pPr>
      <w:r w:rsidRPr="00211789">
        <w:rPr>
          <w:bCs/>
          <w:noProof/>
          <w:lang w:eastAsia="en-GB"/>
        </w:rPr>
        <w:t>If this field is present, the UE supports at least one the following features:</w:t>
      </w:r>
    </w:p>
    <w:p w14:paraId="6BF3E5DA" w14:textId="77777777" w:rsidR="00BA2A5B" w:rsidRPr="00211789" w:rsidRDefault="00BA2A5B" w:rsidP="00BA2A5B">
      <w:pPr>
        <w:pStyle w:val="B1"/>
        <w:rPr>
          <w:noProof/>
          <w:lang w:eastAsia="en-GB"/>
        </w:rPr>
      </w:pPr>
      <w:r w:rsidRPr="00211789">
        <w:rPr>
          <w:noProof/>
          <w:lang w:eastAsia="en-GB"/>
        </w:rPr>
        <w:t>1)</w:t>
      </w:r>
      <w:r w:rsidRPr="0021178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06C5CC24" w14:textId="77777777" w:rsidR="00BA2A5B" w:rsidRPr="00211789" w:rsidRDefault="00BA2A5B" w:rsidP="00BA2A5B">
      <w:pPr>
        <w:pStyle w:val="B1"/>
      </w:pPr>
      <w:r w:rsidRPr="00211789">
        <w:rPr>
          <w:noProof/>
          <w:lang w:eastAsia="en-GB"/>
        </w:rPr>
        <w:t>2)</w:t>
      </w:r>
      <w:r w:rsidRPr="0021178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D3542F0" w14:textId="77777777" w:rsidR="00BA2A5B" w:rsidRPr="00211789" w:rsidRDefault="00BA2A5B" w:rsidP="00BA2A5B">
      <w:pPr>
        <w:pStyle w:val="berschrift4"/>
        <w:rPr>
          <w:i/>
        </w:rPr>
      </w:pPr>
      <w:bookmarkStart w:id="73" w:name="_Toc5986341"/>
      <w:r w:rsidRPr="00211789">
        <w:t>4.3.4.58</w:t>
      </w:r>
      <w:r w:rsidRPr="00211789">
        <w:tab/>
      </w:r>
      <w:r w:rsidRPr="00211789">
        <w:rPr>
          <w:i/>
        </w:rPr>
        <w:t>cch-InterfMitigation-RefRecTypeB-r13</w:t>
      </w:r>
      <w:bookmarkEnd w:id="73"/>
    </w:p>
    <w:p w14:paraId="2F55E46E" w14:textId="77777777" w:rsidR="00BA2A5B" w:rsidRPr="00211789" w:rsidRDefault="00BA2A5B" w:rsidP="00BA2A5B">
      <w:r w:rsidRPr="00211789">
        <w:t xml:space="preserve">This field defines </w:t>
      </w:r>
      <w:r w:rsidRPr="00211789">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211789">
        <w:rPr>
          <w:i/>
        </w:rPr>
        <w:t>cch-InterfMitigation-RefRecTypeB-r13</w:t>
      </w:r>
      <w:r w:rsidRPr="00211789">
        <w:rPr>
          <w:bCs/>
          <w:noProof/>
          <w:lang w:eastAsia="en-GB"/>
        </w:rPr>
        <w:t xml:space="preserve"> shall also support the capability defined by </w:t>
      </w:r>
      <w:r w:rsidRPr="00211789">
        <w:rPr>
          <w:i/>
        </w:rPr>
        <w:t>cch-InterfMitigation-RefRecTypeA-r13</w:t>
      </w:r>
      <w:r w:rsidRPr="00211789">
        <w:rPr>
          <w:bCs/>
          <w:noProof/>
          <w:lang w:eastAsia="en-GB"/>
        </w:rPr>
        <w:t>.</w:t>
      </w:r>
    </w:p>
    <w:p w14:paraId="0D291187" w14:textId="77777777" w:rsidR="00BA2A5B" w:rsidRPr="00211789" w:rsidRDefault="00BA2A5B" w:rsidP="00BA2A5B">
      <w:pPr>
        <w:pStyle w:val="berschrift4"/>
      </w:pPr>
      <w:bookmarkStart w:id="74" w:name="_Toc5986342"/>
      <w:r w:rsidRPr="00211789">
        <w:lastRenderedPageBreak/>
        <w:t>4.3.4.59</w:t>
      </w:r>
      <w:r w:rsidRPr="00211789">
        <w:tab/>
      </w:r>
      <w:r w:rsidRPr="00211789">
        <w:rPr>
          <w:i/>
        </w:rPr>
        <w:t>cch-InterfMitigation-MaxNumCCs-r13</w:t>
      </w:r>
      <w:bookmarkEnd w:id="74"/>
    </w:p>
    <w:p w14:paraId="7B92190B" w14:textId="77777777" w:rsidR="00BA2A5B" w:rsidRPr="00211789" w:rsidRDefault="00BA2A5B" w:rsidP="00BA2A5B">
      <w:r w:rsidRPr="00211789">
        <w:t xml:space="preserve">This field indicates that the UE supports downlink control channel interference mitigation on at least one arbitrary downlink CC for up to </w:t>
      </w:r>
      <w:proofErr w:type="spellStart"/>
      <w:r w:rsidRPr="00211789">
        <w:rPr>
          <w:i/>
        </w:rPr>
        <w:t>cch-InterfMitigation-MaxNumCCs</w:t>
      </w:r>
      <w:proofErr w:type="spellEnd"/>
      <w:r w:rsidRPr="00211789">
        <w:t xml:space="preserve"> downlink CC CA configuration.</w:t>
      </w:r>
    </w:p>
    <w:p w14:paraId="2ED7B342" w14:textId="77777777" w:rsidR="00BA2A5B" w:rsidRPr="00211789" w:rsidRDefault="00BA2A5B" w:rsidP="00BA2A5B">
      <w:pPr>
        <w:pStyle w:val="berschrift4"/>
        <w:rPr>
          <w:i/>
          <w:iCs/>
          <w:lang w:eastAsia="zh-CN"/>
        </w:rPr>
      </w:pPr>
      <w:bookmarkStart w:id="75" w:name="_Toc5986343"/>
      <w:r w:rsidRPr="00211789">
        <w:t>4.3.4.</w:t>
      </w:r>
      <w:r w:rsidRPr="00211789">
        <w:rPr>
          <w:lang w:eastAsia="zh-CN"/>
        </w:rPr>
        <w:t>60</w:t>
      </w:r>
      <w:r w:rsidRPr="00211789">
        <w:tab/>
      </w:r>
      <w:r w:rsidRPr="00211789">
        <w:rPr>
          <w:i/>
          <w:iCs/>
        </w:rPr>
        <w:t>tdd-</w:t>
      </w:r>
      <w:r w:rsidRPr="00211789">
        <w:rPr>
          <w:i/>
          <w:iCs/>
          <w:lang w:eastAsia="zh-CN"/>
        </w:rPr>
        <w:t>TTI-Bundling</w:t>
      </w:r>
      <w:r w:rsidRPr="00211789">
        <w:rPr>
          <w:i/>
          <w:iCs/>
        </w:rPr>
        <w:t>-r1</w:t>
      </w:r>
      <w:r w:rsidRPr="00211789">
        <w:rPr>
          <w:i/>
          <w:iCs/>
          <w:lang w:eastAsia="zh-CN"/>
        </w:rPr>
        <w:t>4</w:t>
      </w:r>
      <w:bookmarkEnd w:id="75"/>
    </w:p>
    <w:p w14:paraId="2404B2FC" w14:textId="77777777" w:rsidR="00BA2A5B" w:rsidRPr="00211789" w:rsidRDefault="00BA2A5B" w:rsidP="00BA2A5B">
      <w:pPr>
        <w:rPr>
          <w:lang w:eastAsia="zh-CN"/>
        </w:rPr>
      </w:pPr>
      <w:r w:rsidRPr="00211789">
        <w:rPr>
          <w:lang w:eastAsia="zh-CN"/>
        </w:rPr>
        <w:t xml:space="preserve">This field defines whether the UE supporting TDD special </w:t>
      </w:r>
      <w:proofErr w:type="spellStart"/>
      <w:r w:rsidRPr="00211789">
        <w:rPr>
          <w:lang w:eastAsia="zh-CN"/>
        </w:rPr>
        <w:t>subframe</w:t>
      </w:r>
      <w:proofErr w:type="spellEnd"/>
      <w:r w:rsidRPr="00211789">
        <w:rPr>
          <w:lang w:eastAsia="zh-CN"/>
        </w:rPr>
        <w:t xml:space="preserve"> configuration 10 also supports TTI bundling for TDD configuration 2 and 3 when </w:t>
      </w:r>
      <w:r w:rsidRPr="00211789">
        <w:rPr>
          <w:i/>
          <w:lang w:eastAsia="zh-CN"/>
        </w:rPr>
        <w:t>ssp10</w:t>
      </w:r>
      <w:r w:rsidRPr="00211789">
        <w:rPr>
          <w:lang w:eastAsia="zh-CN"/>
        </w:rPr>
        <w:t xml:space="preserve"> is configured as specified in TS 36.331 [5].</w:t>
      </w:r>
    </w:p>
    <w:p w14:paraId="63533660" w14:textId="77777777" w:rsidR="00BA2A5B" w:rsidRPr="00211789" w:rsidRDefault="00BA2A5B" w:rsidP="00BA2A5B">
      <w:pPr>
        <w:pStyle w:val="berschrift4"/>
        <w:rPr>
          <w:i/>
          <w:iCs/>
          <w:lang w:eastAsia="zh-CN"/>
        </w:rPr>
      </w:pPr>
      <w:bookmarkStart w:id="76" w:name="_Toc5986344"/>
      <w:r w:rsidRPr="00211789">
        <w:t>4.3.4.</w:t>
      </w:r>
      <w:r w:rsidRPr="00211789">
        <w:rPr>
          <w:lang w:eastAsia="zh-CN"/>
        </w:rPr>
        <w:t>61</w:t>
      </w:r>
      <w:r w:rsidRPr="00211789">
        <w:tab/>
      </w:r>
      <w:r w:rsidRPr="00211789">
        <w:rPr>
          <w:i/>
          <w:iCs/>
          <w:lang w:eastAsia="zh-CN"/>
        </w:rPr>
        <w:t>dmrs-LessUpPTS</w:t>
      </w:r>
      <w:r w:rsidRPr="00211789">
        <w:rPr>
          <w:i/>
          <w:iCs/>
        </w:rPr>
        <w:t>-r1</w:t>
      </w:r>
      <w:r w:rsidRPr="00211789">
        <w:rPr>
          <w:i/>
          <w:iCs/>
          <w:lang w:eastAsia="zh-CN"/>
        </w:rPr>
        <w:t>4</w:t>
      </w:r>
      <w:bookmarkEnd w:id="76"/>
    </w:p>
    <w:p w14:paraId="0A59EFFF" w14:textId="77777777" w:rsidR="00BA2A5B" w:rsidRPr="00211789" w:rsidRDefault="00BA2A5B" w:rsidP="00BA2A5B">
      <w:pPr>
        <w:rPr>
          <w:lang w:eastAsia="zh-CN"/>
        </w:rPr>
      </w:pPr>
      <w:r w:rsidRPr="00211789">
        <w:rPr>
          <w:lang w:eastAsia="zh-CN"/>
        </w:rPr>
        <w:t xml:space="preserve">This field defines whether the UE supports not to transmit DMRS for PUSCH in </w:t>
      </w:r>
      <w:proofErr w:type="spellStart"/>
      <w:r w:rsidRPr="00211789">
        <w:rPr>
          <w:lang w:eastAsia="zh-CN"/>
        </w:rPr>
        <w:t>UpPTS</w:t>
      </w:r>
      <w:proofErr w:type="spellEnd"/>
      <w:r w:rsidRPr="00211789">
        <w:rPr>
          <w:lang w:eastAsia="zh-CN"/>
        </w:rPr>
        <w:t xml:space="preserve"> as specified in TS 36.211 [17].</w:t>
      </w:r>
    </w:p>
    <w:p w14:paraId="3758CB6D" w14:textId="77777777" w:rsidR="00BA2A5B" w:rsidRPr="00211789" w:rsidRDefault="00BA2A5B" w:rsidP="00BA2A5B">
      <w:pPr>
        <w:pStyle w:val="berschrift4"/>
      </w:pPr>
      <w:bookmarkStart w:id="77" w:name="_Toc5986345"/>
      <w:r w:rsidRPr="00211789">
        <w:t>4.3.4.62</w:t>
      </w:r>
      <w:r w:rsidRPr="00211789">
        <w:tab/>
      </w:r>
      <w:r w:rsidRPr="00211789">
        <w:rPr>
          <w:i/>
        </w:rPr>
        <w:t>twoHARQ-Processes-r14</w:t>
      </w:r>
      <w:bookmarkEnd w:id="77"/>
    </w:p>
    <w:p w14:paraId="6480DA81" w14:textId="77777777" w:rsidR="00BA2A5B" w:rsidRPr="00211789" w:rsidRDefault="00BA2A5B" w:rsidP="00BA2A5B">
      <w:r w:rsidRPr="00211789">
        <w:t>This field defines whether the UE supports 2 HARQ processes in DL and UL. This field is only applicable for UEs that support category NB2.</w:t>
      </w:r>
    </w:p>
    <w:p w14:paraId="3E4B72C3" w14:textId="77777777" w:rsidR="00BA2A5B" w:rsidRPr="00211789" w:rsidRDefault="00BA2A5B" w:rsidP="00BA2A5B">
      <w:pPr>
        <w:pStyle w:val="berschrift4"/>
        <w:rPr>
          <w:i/>
        </w:rPr>
      </w:pPr>
      <w:bookmarkStart w:id="78" w:name="_Toc5986346"/>
      <w:r w:rsidRPr="00211789">
        <w:t>4.3.4.63</w:t>
      </w:r>
      <w:r w:rsidRPr="00211789">
        <w:tab/>
      </w:r>
      <w:r w:rsidRPr="00211789">
        <w:rPr>
          <w:i/>
        </w:rPr>
        <w:t>ce-PUSCH-NB-MaxTBS-r14</w:t>
      </w:r>
      <w:bookmarkEnd w:id="78"/>
    </w:p>
    <w:p w14:paraId="6F7E6BE4" w14:textId="77777777" w:rsidR="00BA2A5B" w:rsidRPr="00211789" w:rsidRDefault="00BA2A5B" w:rsidP="00BA2A5B">
      <w:r w:rsidRPr="00211789">
        <w:t xml:space="preserve">This field indicates whether the UE supports the maximum UL TBS size of 2984 bits in 1.4 MHz when operating in coverage enhancement mode A, as specified in TS 36.212 [26] and TS 36.213 [22]. A UE indicating support of </w:t>
      </w:r>
      <w:r w:rsidRPr="00211789">
        <w:rPr>
          <w:i/>
          <w:iCs/>
        </w:rPr>
        <w:t xml:space="preserve">ce-PUSCH-NB-MaxTBS-r14 </w:t>
      </w:r>
      <w:r w:rsidRPr="00211789">
        <w:t xml:space="preserve">shall also indicate support of </w:t>
      </w:r>
      <w:r w:rsidRPr="00211789">
        <w:rPr>
          <w:i/>
          <w:iCs/>
        </w:rPr>
        <w:t>ce-ModeA-r13</w:t>
      </w:r>
      <w:r w:rsidRPr="00211789">
        <w:t>.</w:t>
      </w:r>
    </w:p>
    <w:p w14:paraId="5FFE0DDA" w14:textId="77777777" w:rsidR="00BA2A5B" w:rsidRPr="00211789" w:rsidRDefault="00BA2A5B" w:rsidP="00BA2A5B">
      <w:pPr>
        <w:pStyle w:val="berschrift4"/>
        <w:rPr>
          <w:i/>
        </w:rPr>
      </w:pPr>
      <w:bookmarkStart w:id="79" w:name="_Toc5986347"/>
      <w:r w:rsidRPr="00211789">
        <w:t>4.3.4.64</w:t>
      </w:r>
      <w:r w:rsidRPr="00211789">
        <w:tab/>
      </w:r>
      <w:r w:rsidRPr="00211789">
        <w:rPr>
          <w:i/>
        </w:rPr>
        <w:t>ce-PDSCH-PUSCH-MaxBandwidth-r14</w:t>
      </w:r>
      <w:bookmarkEnd w:id="79"/>
    </w:p>
    <w:p w14:paraId="30664022" w14:textId="77777777" w:rsidR="00BA2A5B" w:rsidRPr="00211789" w:rsidRDefault="00BA2A5B" w:rsidP="00BA2A5B">
      <w:r w:rsidRPr="00211789">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211789">
        <w:rPr>
          <w:i/>
        </w:rPr>
        <w:t>ce-PDSCH-PUSCH-MaxBandwidth-r14</w:t>
      </w:r>
      <w:r w:rsidRPr="0021178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211789">
        <w:rPr>
          <w:i/>
        </w:rPr>
        <w:t>ce-PDSCH-PUSCH-MaxBandwidth-r14</w:t>
      </w:r>
      <w:r w:rsidRPr="00211789">
        <w:t xml:space="preserve"> shall also indicate support of </w:t>
      </w:r>
      <w:r w:rsidRPr="00211789">
        <w:rPr>
          <w:i/>
        </w:rPr>
        <w:t>ce-ModeA-r13</w:t>
      </w:r>
      <w:r w:rsidRPr="00211789">
        <w:t>.</w:t>
      </w:r>
    </w:p>
    <w:p w14:paraId="5DB72D52" w14:textId="77777777" w:rsidR="00BA2A5B" w:rsidRPr="00211789" w:rsidRDefault="00BA2A5B" w:rsidP="00BA2A5B">
      <w:pPr>
        <w:pStyle w:val="berschrift4"/>
        <w:rPr>
          <w:i/>
        </w:rPr>
      </w:pPr>
      <w:bookmarkStart w:id="80" w:name="_Toc5986348"/>
      <w:r w:rsidRPr="00211789">
        <w:t>4.3.4.65</w:t>
      </w:r>
      <w:r w:rsidRPr="00211789">
        <w:tab/>
      </w:r>
      <w:r w:rsidRPr="00211789">
        <w:rPr>
          <w:i/>
        </w:rPr>
        <w:t>ce-HARQ-AckBundling-r14</w:t>
      </w:r>
      <w:bookmarkEnd w:id="80"/>
    </w:p>
    <w:p w14:paraId="57527BE1" w14:textId="77777777" w:rsidR="00BA2A5B" w:rsidRPr="00211789" w:rsidRDefault="00BA2A5B" w:rsidP="00BA2A5B">
      <w:r w:rsidRPr="00211789">
        <w:t xml:space="preserve">This field indicates whether the UE supports HARQ-ACK bundling in FDD when operating in coverage enhancement mode A, as specified in TS 36.212 [26] and TS 36.213 [22]. A UE indicating support of </w:t>
      </w:r>
      <w:r w:rsidRPr="00211789">
        <w:rPr>
          <w:i/>
          <w:iCs/>
        </w:rPr>
        <w:t xml:space="preserve">ce-HARQ-AckBundling-r14 </w:t>
      </w:r>
      <w:r w:rsidRPr="00211789">
        <w:t xml:space="preserve">shall also indicate support of </w:t>
      </w:r>
      <w:r w:rsidRPr="00211789">
        <w:rPr>
          <w:i/>
          <w:iCs/>
        </w:rPr>
        <w:t>ce-ModeA-r13</w:t>
      </w:r>
      <w:r w:rsidRPr="00211789">
        <w:t>.</w:t>
      </w:r>
    </w:p>
    <w:p w14:paraId="12673F75" w14:textId="77777777" w:rsidR="00BA2A5B" w:rsidRPr="00211789" w:rsidRDefault="00BA2A5B" w:rsidP="00BA2A5B">
      <w:pPr>
        <w:pStyle w:val="berschrift4"/>
        <w:rPr>
          <w:i/>
        </w:rPr>
      </w:pPr>
      <w:bookmarkStart w:id="81" w:name="_Toc5986349"/>
      <w:r w:rsidRPr="00211789">
        <w:t>4.3.4.66</w:t>
      </w:r>
      <w:r w:rsidRPr="00211789">
        <w:tab/>
      </w:r>
      <w:r w:rsidRPr="00211789">
        <w:rPr>
          <w:i/>
        </w:rPr>
        <w:t>ce-PDSCH-TenProcesses-r14</w:t>
      </w:r>
      <w:bookmarkEnd w:id="81"/>
    </w:p>
    <w:p w14:paraId="1DFA2161" w14:textId="77777777" w:rsidR="00BA2A5B" w:rsidRPr="00211789" w:rsidRDefault="00BA2A5B" w:rsidP="00BA2A5B">
      <w:r w:rsidRPr="00211789">
        <w:t xml:space="preserve">This field indicates whether the UE supports 10 DL HARQ processes in FDD when operating in coverage enhancement mode A, as specified in TS 36.212 [26] and TS 36.213 [22]. A UE indicating support of </w:t>
      </w:r>
      <w:r w:rsidRPr="00211789">
        <w:rPr>
          <w:i/>
          <w:iCs/>
        </w:rPr>
        <w:t xml:space="preserve">ce-PDSCH-TenProcesses-r14 </w:t>
      </w:r>
      <w:r w:rsidRPr="00211789">
        <w:t xml:space="preserve">shall also indicate support of </w:t>
      </w:r>
      <w:r w:rsidRPr="00211789">
        <w:rPr>
          <w:i/>
          <w:iCs/>
        </w:rPr>
        <w:t>ce-ModeA-r13</w:t>
      </w:r>
      <w:r w:rsidRPr="00211789">
        <w:t>.</w:t>
      </w:r>
    </w:p>
    <w:p w14:paraId="1FDF50B8" w14:textId="77777777" w:rsidR="00BA2A5B" w:rsidRPr="00211789" w:rsidRDefault="00BA2A5B" w:rsidP="00BA2A5B">
      <w:pPr>
        <w:pStyle w:val="berschrift4"/>
      </w:pPr>
      <w:bookmarkStart w:id="82" w:name="_Toc5986350"/>
      <w:r w:rsidRPr="00211789">
        <w:t>4.3.4.67</w:t>
      </w:r>
      <w:r w:rsidRPr="00211789">
        <w:tab/>
      </w:r>
      <w:r w:rsidRPr="00211789">
        <w:rPr>
          <w:i/>
        </w:rPr>
        <w:t>ce-RetuningSymbols-r14</w:t>
      </w:r>
      <w:bookmarkEnd w:id="82"/>
    </w:p>
    <w:p w14:paraId="55286B73" w14:textId="77777777" w:rsidR="00BA2A5B" w:rsidRPr="00211789" w:rsidRDefault="00BA2A5B" w:rsidP="00BA2A5B">
      <w:r w:rsidRPr="00211789">
        <w:t xml:space="preserve">This field indicates the number of retuning symbols used by the UE when operating in coverage enhancement mode A and B, as specified in TS 36.211 [17]. A UE indicating support of </w:t>
      </w:r>
      <w:r w:rsidRPr="00211789">
        <w:rPr>
          <w:i/>
          <w:iCs/>
        </w:rPr>
        <w:t xml:space="preserve">ce-RetuningSymbols-r14 </w:t>
      </w:r>
      <w:r w:rsidRPr="00211789">
        <w:t xml:space="preserve">shall also indicate support of </w:t>
      </w:r>
      <w:r w:rsidRPr="00211789">
        <w:rPr>
          <w:i/>
          <w:iCs/>
        </w:rPr>
        <w:t>ce-ModeA-r13</w:t>
      </w:r>
      <w:r w:rsidRPr="00211789">
        <w:t>.</w:t>
      </w:r>
    </w:p>
    <w:p w14:paraId="0AAEF4FF" w14:textId="77777777" w:rsidR="00BA2A5B" w:rsidRPr="00211789" w:rsidRDefault="00BA2A5B" w:rsidP="00BA2A5B">
      <w:pPr>
        <w:pStyle w:val="berschrift4"/>
      </w:pPr>
      <w:bookmarkStart w:id="83" w:name="_Toc5986351"/>
      <w:r w:rsidRPr="00211789">
        <w:t>4.3.4.68</w:t>
      </w:r>
      <w:r w:rsidRPr="00211789">
        <w:tab/>
      </w:r>
      <w:r w:rsidRPr="00211789">
        <w:rPr>
          <w:i/>
        </w:rPr>
        <w:t>ce-PDSCH-PUSCH-Enhancement-r14</w:t>
      </w:r>
      <w:bookmarkEnd w:id="83"/>
    </w:p>
    <w:p w14:paraId="74F9826C" w14:textId="77777777" w:rsidR="00BA2A5B" w:rsidRPr="00211789" w:rsidRDefault="00BA2A5B" w:rsidP="00BA2A5B">
      <w:r w:rsidRPr="00211789">
        <w:t xml:space="preserve">This field indicates whether the UE supports new numbers of repetitions for PUSCH and modulation restriction for PDSCH and PUSCH in coverage enhancement mode A, as specified in TS 36.212 [26] and TS 36.213 [22]. A UE indicating support of </w:t>
      </w:r>
      <w:r w:rsidRPr="00211789">
        <w:rPr>
          <w:i/>
          <w:iCs/>
        </w:rPr>
        <w:t xml:space="preserve">ce-PDSCH-PUSCH-Enhancement-r14 </w:t>
      </w:r>
      <w:r w:rsidRPr="00211789">
        <w:t xml:space="preserve">shall also indicate support of </w:t>
      </w:r>
      <w:r w:rsidRPr="00211789">
        <w:rPr>
          <w:i/>
          <w:iCs/>
        </w:rPr>
        <w:t>ce-ModeA-r13</w:t>
      </w:r>
      <w:r w:rsidRPr="00211789">
        <w:t>.</w:t>
      </w:r>
    </w:p>
    <w:p w14:paraId="230D5462" w14:textId="77777777" w:rsidR="00BA2A5B" w:rsidRPr="00211789" w:rsidRDefault="00BA2A5B" w:rsidP="00BA2A5B">
      <w:pPr>
        <w:pStyle w:val="berschrift4"/>
      </w:pPr>
      <w:bookmarkStart w:id="84" w:name="_Toc5986352"/>
      <w:r w:rsidRPr="00211789">
        <w:t>4.3.4.69</w:t>
      </w:r>
      <w:r w:rsidRPr="00211789">
        <w:tab/>
      </w:r>
      <w:r w:rsidRPr="00211789">
        <w:rPr>
          <w:i/>
        </w:rPr>
        <w:t>ce-SchedulingEnhancement-r14</w:t>
      </w:r>
      <w:bookmarkEnd w:id="84"/>
    </w:p>
    <w:p w14:paraId="516B03D9" w14:textId="77777777" w:rsidR="00BA2A5B" w:rsidRPr="00211789" w:rsidRDefault="00BA2A5B" w:rsidP="00BA2A5B">
      <w:r w:rsidRPr="00211789">
        <w:t xml:space="preserve">This field indicates whether the UE supports </w:t>
      </w:r>
      <w:r w:rsidRPr="00211789">
        <w:rPr>
          <w:bCs/>
          <w:noProof/>
          <w:lang w:eastAsia="en-GB"/>
        </w:rPr>
        <w:t xml:space="preserve">dynamic HARQ-ACK delay for HD-FDD </w:t>
      </w:r>
      <w:r w:rsidRPr="00211789">
        <w:t>in coverage enhancement mode A</w:t>
      </w:r>
      <w:r w:rsidRPr="00211789">
        <w:rPr>
          <w:bCs/>
          <w:noProof/>
          <w:lang w:eastAsia="en-GB"/>
        </w:rPr>
        <w:t xml:space="preserve">, </w:t>
      </w:r>
      <w:r w:rsidRPr="00211789">
        <w:t xml:space="preserve">as specified in TS 36.212 [26] and TS 36.213 [22]. A UE indicating support of </w:t>
      </w:r>
      <w:r w:rsidRPr="00211789">
        <w:rPr>
          <w:i/>
          <w:iCs/>
        </w:rPr>
        <w:t xml:space="preserve">ce-SchedulingEnhancement-r14 </w:t>
      </w:r>
      <w:r w:rsidRPr="00211789">
        <w:t xml:space="preserve">shall also indicate support of </w:t>
      </w:r>
      <w:r w:rsidRPr="00211789">
        <w:rPr>
          <w:i/>
          <w:iCs/>
        </w:rPr>
        <w:t>ce-ModeA-r13</w:t>
      </w:r>
      <w:r w:rsidRPr="00211789">
        <w:t>.</w:t>
      </w:r>
    </w:p>
    <w:p w14:paraId="117F8A48" w14:textId="77777777" w:rsidR="00BA2A5B" w:rsidRPr="00211789" w:rsidRDefault="00BA2A5B" w:rsidP="00BA2A5B">
      <w:pPr>
        <w:pStyle w:val="berschrift4"/>
      </w:pPr>
      <w:bookmarkStart w:id="85" w:name="_Toc5986353"/>
      <w:r w:rsidRPr="00211789">
        <w:lastRenderedPageBreak/>
        <w:t>4.3.4.70</w:t>
      </w:r>
      <w:r w:rsidRPr="00211789">
        <w:tab/>
      </w:r>
      <w:r w:rsidRPr="00211789">
        <w:rPr>
          <w:i/>
        </w:rPr>
        <w:t>ce-SRS-Enhancement-r14</w:t>
      </w:r>
      <w:bookmarkEnd w:id="85"/>
    </w:p>
    <w:p w14:paraId="64E89597" w14:textId="77777777" w:rsidR="00BA2A5B" w:rsidRPr="00211789" w:rsidRDefault="00BA2A5B" w:rsidP="00BA2A5B">
      <w:r w:rsidRPr="00211789">
        <w:t xml:space="preserve">This field indicates whether the UE supports </w:t>
      </w:r>
      <w:r w:rsidRPr="00211789">
        <w:rPr>
          <w:bCs/>
          <w:noProof/>
          <w:lang w:eastAsia="en-GB"/>
        </w:rPr>
        <w:t xml:space="preserve">SRS coverage enhancement with support of SRS combs 2 and 4, </w:t>
      </w:r>
      <w:r w:rsidRPr="00211789">
        <w:t xml:space="preserve">as specified in TS 36.213 [22]. A UE indicating support of </w:t>
      </w:r>
      <w:r w:rsidRPr="00211789">
        <w:rPr>
          <w:i/>
          <w:iCs/>
        </w:rPr>
        <w:t xml:space="preserve">ce-SRS-Enhancement-r14 </w:t>
      </w:r>
      <w:r w:rsidRPr="00211789">
        <w:t xml:space="preserve">shall also indicate support of </w:t>
      </w:r>
      <w:r w:rsidRPr="00211789">
        <w:rPr>
          <w:i/>
          <w:iCs/>
        </w:rPr>
        <w:t xml:space="preserve">ce-ModeA-r13 </w:t>
      </w:r>
      <w:r w:rsidRPr="00211789">
        <w:rPr>
          <w:iCs/>
        </w:rPr>
        <w:t xml:space="preserve">and shall not indicate support of </w:t>
      </w:r>
      <w:r w:rsidRPr="00211789">
        <w:rPr>
          <w:i/>
          <w:iCs/>
        </w:rPr>
        <w:t>ce-SRS-EnhancementWithoutComb4-r14</w:t>
      </w:r>
      <w:r w:rsidRPr="00211789">
        <w:t>.</w:t>
      </w:r>
    </w:p>
    <w:p w14:paraId="49BFACDA" w14:textId="77777777" w:rsidR="00BA2A5B" w:rsidRPr="00211789" w:rsidRDefault="00BA2A5B" w:rsidP="00BA2A5B">
      <w:pPr>
        <w:pStyle w:val="berschrift4"/>
      </w:pPr>
      <w:bookmarkStart w:id="86" w:name="_Toc5986354"/>
      <w:r w:rsidRPr="00211789">
        <w:t>4.3.4.70A</w:t>
      </w:r>
      <w:r w:rsidRPr="00211789">
        <w:tab/>
      </w:r>
      <w:r w:rsidRPr="00211789">
        <w:rPr>
          <w:i/>
        </w:rPr>
        <w:t>ce-SRS-EnhancementWithoutComb4-r14</w:t>
      </w:r>
      <w:bookmarkEnd w:id="86"/>
    </w:p>
    <w:p w14:paraId="59570FB8" w14:textId="77777777" w:rsidR="00BA2A5B" w:rsidRPr="00211789" w:rsidRDefault="00BA2A5B" w:rsidP="00BA2A5B">
      <w:r w:rsidRPr="00211789">
        <w:t xml:space="preserve">This field indicates whether the UE supports SRS coverage enhancement with support of SRS comb 2 but without support of SRS comb 4, as specified in TS 36.213 [22]. A UE indicating support of </w:t>
      </w:r>
      <w:r w:rsidRPr="00211789">
        <w:rPr>
          <w:i/>
        </w:rPr>
        <w:t>ce-SRS-EnhancementWithoutComb4-r14</w:t>
      </w:r>
      <w:r w:rsidRPr="00211789">
        <w:t xml:space="preserve"> shall also indicate support of </w:t>
      </w:r>
      <w:r w:rsidRPr="00211789">
        <w:rPr>
          <w:i/>
        </w:rPr>
        <w:t>ce-ModeA-r13</w:t>
      </w:r>
      <w:r w:rsidRPr="00211789">
        <w:t xml:space="preserve"> and shall not indicate support of </w:t>
      </w:r>
      <w:r w:rsidRPr="00211789">
        <w:rPr>
          <w:i/>
        </w:rPr>
        <w:t>ce-SRS-Enhancement-r14</w:t>
      </w:r>
      <w:r w:rsidRPr="00211789">
        <w:t>.</w:t>
      </w:r>
    </w:p>
    <w:p w14:paraId="7C02EE97" w14:textId="77777777" w:rsidR="00BA2A5B" w:rsidRPr="00211789" w:rsidRDefault="00BA2A5B" w:rsidP="00BA2A5B">
      <w:pPr>
        <w:pStyle w:val="berschrift4"/>
      </w:pPr>
      <w:bookmarkStart w:id="87" w:name="_Toc5986355"/>
      <w:r w:rsidRPr="00211789">
        <w:t>4.3.4.71</w:t>
      </w:r>
      <w:r w:rsidRPr="00211789">
        <w:tab/>
      </w:r>
      <w:r w:rsidRPr="00211789">
        <w:rPr>
          <w:i/>
        </w:rPr>
        <w:t>ce-PUCCH-Enhancement-r14</w:t>
      </w:r>
      <w:bookmarkEnd w:id="87"/>
    </w:p>
    <w:p w14:paraId="17881483" w14:textId="77777777" w:rsidR="00BA2A5B" w:rsidRPr="00211789" w:rsidRDefault="00BA2A5B" w:rsidP="00BA2A5B">
      <w:r w:rsidRPr="00211789">
        <w:t>This field indicates whether the UE supports repetition levels 64 and 128 for PUCCH in CE Mode B</w:t>
      </w:r>
      <w:r w:rsidRPr="00211789">
        <w:rPr>
          <w:bCs/>
          <w:noProof/>
          <w:lang w:eastAsia="en-GB"/>
        </w:rPr>
        <w:t xml:space="preserve">, </w:t>
      </w:r>
      <w:r w:rsidRPr="00211789">
        <w:t xml:space="preserve">as specified in TS 36.211 [17] and in TS 36.213 [22]. A UE indicating support of </w:t>
      </w:r>
      <w:r w:rsidRPr="00211789">
        <w:rPr>
          <w:i/>
          <w:iCs/>
        </w:rPr>
        <w:t xml:space="preserve">ce-PUCCH-Enhancement-r14 </w:t>
      </w:r>
      <w:r w:rsidRPr="00211789">
        <w:t xml:space="preserve">shall also indicate support of </w:t>
      </w:r>
      <w:r w:rsidRPr="00211789">
        <w:rPr>
          <w:i/>
          <w:iCs/>
        </w:rPr>
        <w:t>ce-ModeB-r13</w:t>
      </w:r>
      <w:r w:rsidRPr="00211789">
        <w:t>.</w:t>
      </w:r>
    </w:p>
    <w:p w14:paraId="5A87B097" w14:textId="77777777" w:rsidR="00BA2A5B" w:rsidRPr="00211789" w:rsidRDefault="00BA2A5B" w:rsidP="00BA2A5B">
      <w:pPr>
        <w:pStyle w:val="berschrift4"/>
      </w:pPr>
      <w:bookmarkStart w:id="88" w:name="_Toc5986356"/>
      <w:r w:rsidRPr="00211789">
        <w:t>4.3.4.72</w:t>
      </w:r>
      <w:r w:rsidRPr="00211789">
        <w:tab/>
      </w:r>
      <w:r w:rsidRPr="00211789">
        <w:rPr>
          <w:i/>
        </w:rPr>
        <w:t>ce-ClosedLoopTxAntennaSelection-r14</w:t>
      </w:r>
      <w:bookmarkEnd w:id="88"/>
    </w:p>
    <w:p w14:paraId="228E8A3E" w14:textId="77777777" w:rsidR="00BA2A5B" w:rsidRPr="00211789" w:rsidRDefault="00BA2A5B" w:rsidP="00BA2A5B">
      <w:r w:rsidRPr="00211789">
        <w:t xml:space="preserve">This field indicates whether the UE supports UL closed-loop </w:t>
      </w:r>
      <w:proofErr w:type="spellStart"/>
      <w:r w:rsidRPr="00211789">
        <w:t>Tx</w:t>
      </w:r>
      <w:proofErr w:type="spellEnd"/>
      <w:r w:rsidRPr="00211789">
        <w:t xml:space="preserve"> antenna selection in coverage enhancement mode A</w:t>
      </w:r>
      <w:r w:rsidRPr="00211789">
        <w:rPr>
          <w:bCs/>
          <w:noProof/>
          <w:lang w:eastAsia="en-GB"/>
        </w:rPr>
        <w:t xml:space="preserve">, </w:t>
      </w:r>
      <w:r w:rsidRPr="00211789">
        <w:t xml:space="preserve">as specified in TS 36.212 [26]. A UE indicating support of </w:t>
      </w:r>
      <w:r w:rsidRPr="00211789">
        <w:rPr>
          <w:i/>
          <w:iCs/>
        </w:rPr>
        <w:t xml:space="preserve">ce-ClosedLoopTxAntennaSelection-r14 </w:t>
      </w:r>
      <w:r w:rsidRPr="00211789">
        <w:t xml:space="preserve">shall also indicate support of </w:t>
      </w:r>
      <w:r w:rsidRPr="00211789">
        <w:rPr>
          <w:i/>
          <w:iCs/>
        </w:rPr>
        <w:t xml:space="preserve">ce-ModeA-r13 </w:t>
      </w:r>
      <w:r w:rsidRPr="00211789">
        <w:rPr>
          <w:iCs/>
        </w:rPr>
        <w:t xml:space="preserve">and </w:t>
      </w:r>
      <w:proofErr w:type="spellStart"/>
      <w:r w:rsidRPr="00211789">
        <w:rPr>
          <w:i/>
          <w:iCs/>
        </w:rPr>
        <w:t>ue-TxAntennaSelectionSupported</w:t>
      </w:r>
      <w:proofErr w:type="spellEnd"/>
      <w:r w:rsidRPr="00211789">
        <w:t>.</w:t>
      </w:r>
    </w:p>
    <w:p w14:paraId="515A29E4" w14:textId="77777777" w:rsidR="00BA2A5B" w:rsidRPr="00211789" w:rsidRDefault="00BA2A5B" w:rsidP="00BA2A5B">
      <w:pPr>
        <w:pStyle w:val="berschrift4"/>
      </w:pPr>
      <w:bookmarkStart w:id="89" w:name="_Toc5986357"/>
      <w:r w:rsidRPr="00211789">
        <w:t>4.3.4.73</w:t>
      </w:r>
      <w:r w:rsidRPr="00211789">
        <w:tab/>
      </w:r>
      <w:r w:rsidRPr="00211789">
        <w:rPr>
          <w:i/>
        </w:rPr>
        <w:t>ul-256QAM-r14</w:t>
      </w:r>
      <w:bookmarkEnd w:id="89"/>
    </w:p>
    <w:p w14:paraId="0B05E09B" w14:textId="77777777" w:rsidR="00BA2A5B" w:rsidRPr="00211789" w:rsidRDefault="00BA2A5B" w:rsidP="00BA2A5B">
      <w:r w:rsidRPr="00211789">
        <w:t xml:space="preserve">This field indicates UL 256QAM support by the UE on a single component carrier within a band combination (i.e. </w:t>
      </w:r>
      <w:proofErr w:type="spellStart"/>
      <w:r w:rsidRPr="00211789">
        <w:t>bandwith</w:t>
      </w:r>
      <w:proofErr w:type="spellEnd"/>
      <w:r w:rsidRPr="00211789">
        <w:t xml:space="preserve"> class A).</w:t>
      </w:r>
    </w:p>
    <w:p w14:paraId="7B864670" w14:textId="77777777" w:rsidR="00BA2A5B" w:rsidRPr="00211789" w:rsidRDefault="00BA2A5B" w:rsidP="00BA2A5B">
      <w:pPr>
        <w:pStyle w:val="berschrift4"/>
      </w:pPr>
      <w:bookmarkStart w:id="90" w:name="_Toc5986358"/>
      <w:r w:rsidRPr="00211789">
        <w:t>4.3.4.74</w:t>
      </w:r>
      <w:r w:rsidRPr="00211789">
        <w:tab/>
      </w:r>
      <w:r w:rsidRPr="00211789">
        <w:rPr>
          <w:i/>
        </w:rPr>
        <w:t>alternativeTBS-Index-r14</w:t>
      </w:r>
      <w:bookmarkEnd w:id="90"/>
    </w:p>
    <w:p w14:paraId="6949365D" w14:textId="77777777" w:rsidR="00BA2A5B" w:rsidRPr="00211789" w:rsidRDefault="00BA2A5B" w:rsidP="00BA2A5B">
      <w:r w:rsidRPr="00211789">
        <w:t xml:space="preserve">This field defines whether alternative TBS index </w:t>
      </w:r>
      <w:r w:rsidRPr="00211789">
        <w:rPr>
          <w:i/>
        </w:rPr>
        <w:t>I</w:t>
      </w:r>
      <w:r w:rsidRPr="00211789">
        <w:rPr>
          <w:vertAlign w:val="subscript"/>
        </w:rPr>
        <w:t>TBS</w:t>
      </w:r>
      <w:r w:rsidRPr="00211789">
        <w:t xml:space="preserve"> 33B as specified in TS 36.213 [22] is supported by the UE. Support of the alternative TBS index </w:t>
      </w:r>
      <w:r w:rsidRPr="00211789">
        <w:rPr>
          <w:i/>
        </w:rPr>
        <w:t>I</w:t>
      </w:r>
      <w:r w:rsidRPr="00211789">
        <w:rPr>
          <w:vertAlign w:val="subscript"/>
        </w:rPr>
        <w:t>TBS</w:t>
      </w:r>
      <w:r w:rsidRPr="00211789">
        <w:t xml:space="preserve"> 33B is applied for the UE supporting 256QAM in DL.</w:t>
      </w:r>
    </w:p>
    <w:p w14:paraId="38B77B68" w14:textId="77777777" w:rsidR="00BA2A5B" w:rsidRPr="00211789" w:rsidRDefault="00BA2A5B" w:rsidP="00BA2A5B">
      <w:pPr>
        <w:pStyle w:val="berschrift4"/>
      </w:pPr>
      <w:bookmarkStart w:id="91" w:name="_Toc5986359"/>
      <w:r w:rsidRPr="00211789">
        <w:t>4.3.4.75</w:t>
      </w:r>
      <w:r w:rsidRPr="00211789">
        <w:tab/>
      </w:r>
      <w:r w:rsidRPr="00211789">
        <w:rPr>
          <w:i/>
        </w:rPr>
        <w:t>multiCarrier-NPRACH-r14</w:t>
      </w:r>
      <w:bookmarkEnd w:id="91"/>
    </w:p>
    <w:p w14:paraId="720614A7" w14:textId="77777777" w:rsidR="00BA2A5B" w:rsidRPr="00211789" w:rsidRDefault="00BA2A5B" w:rsidP="00BA2A5B">
      <w:r w:rsidRPr="00211789">
        <w:t xml:space="preserve">This field defines whether the UE supports NPRACH on non-anchor carrier, as specified in TS 36.321 [4] and TS 36.331 [5].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6E533CA2" w14:textId="77777777" w:rsidR="00BA2A5B" w:rsidRPr="00211789" w:rsidRDefault="00BA2A5B" w:rsidP="00BA2A5B">
      <w:pPr>
        <w:pStyle w:val="berschrift4"/>
      </w:pPr>
      <w:bookmarkStart w:id="92" w:name="_Toc5986360"/>
      <w:r w:rsidRPr="00211789">
        <w:t>4.3.4.76</w:t>
      </w:r>
      <w:r w:rsidRPr="00211789">
        <w:tab/>
      </w:r>
      <w:r w:rsidRPr="00211789">
        <w:rPr>
          <w:i/>
        </w:rPr>
        <w:t>multiCarrierPaging-r14</w:t>
      </w:r>
      <w:bookmarkEnd w:id="92"/>
    </w:p>
    <w:p w14:paraId="0A49F756" w14:textId="77777777" w:rsidR="00BA2A5B" w:rsidRPr="00211789" w:rsidRDefault="00BA2A5B" w:rsidP="00BA2A5B">
      <w:r w:rsidRPr="00211789">
        <w:t xml:space="preserve">This field defines whether the UE supports paging on non-anchor carriers for FDD, as specified in TS 36.331 [5] and TS 36.304 [14].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52A241AF" w14:textId="77777777" w:rsidR="00BA2A5B" w:rsidRPr="00211789" w:rsidRDefault="00BA2A5B" w:rsidP="00BA2A5B">
      <w:pPr>
        <w:pStyle w:val="berschrift4"/>
      </w:pPr>
      <w:bookmarkStart w:id="93" w:name="_Toc5986361"/>
      <w:r w:rsidRPr="00211789">
        <w:t>4.3.4.77</w:t>
      </w:r>
      <w:r w:rsidRPr="00211789">
        <w:tab/>
      </w:r>
      <w:r w:rsidRPr="00211789">
        <w:rPr>
          <w:i/>
        </w:rPr>
        <w:t>ul-256QAM-perCC-InfoListr14</w:t>
      </w:r>
      <w:bookmarkEnd w:id="93"/>
    </w:p>
    <w:p w14:paraId="35BEAD31" w14:textId="77777777" w:rsidR="00BA2A5B" w:rsidRPr="00211789" w:rsidRDefault="00BA2A5B" w:rsidP="00BA2A5B">
      <w:r w:rsidRPr="00211789">
        <w:t>This field indicates UL 256QAM support by the UE on a single component carrier within a band combination, which the corresponding bandwidth class includes multiple serving carriers (i.e. bandwidth class B, C, D and so on).</w:t>
      </w:r>
    </w:p>
    <w:p w14:paraId="6F0709BD" w14:textId="77777777" w:rsidR="00BA2A5B" w:rsidRPr="00211789" w:rsidRDefault="00BA2A5B" w:rsidP="00BA2A5B">
      <w:pPr>
        <w:pStyle w:val="berschrift4"/>
      </w:pPr>
      <w:bookmarkStart w:id="94" w:name="_Toc5986362"/>
      <w:r w:rsidRPr="00211789">
        <w:t>4.3.4.78</w:t>
      </w:r>
      <w:r w:rsidRPr="00211789">
        <w:tab/>
      </w:r>
      <w:r w:rsidRPr="00211789">
        <w:rPr>
          <w:i/>
        </w:rPr>
        <w:t>unicast-fembmsMixedSCell-r14</w:t>
      </w:r>
      <w:bookmarkEnd w:id="94"/>
    </w:p>
    <w:p w14:paraId="7C0D88CC" w14:textId="77777777" w:rsidR="00BA2A5B" w:rsidRPr="00211789" w:rsidRDefault="00BA2A5B" w:rsidP="00BA2A5B">
      <w:r w:rsidRPr="00211789">
        <w:t xml:space="preserve">This field defines whether unicast reception from </w:t>
      </w:r>
      <w:proofErr w:type="spellStart"/>
      <w:r w:rsidRPr="00211789">
        <w:t>FeMBMS</w:t>
      </w:r>
      <w:proofErr w:type="spellEnd"/>
      <w:r w:rsidRPr="00211789">
        <w:t>/Unicast mixed cell is supported by the UE. This field is included only if UE supports carrier aggregation.</w:t>
      </w:r>
    </w:p>
    <w:p w14:paraId="2E46051A" w14:textId="77777777" w:rsidR="00BA2A5B" w:rsidRPr="00211789" w:rsidRDefault="00BA2A5B" w:rsidP="00BA2A5B">
      <w:pPr>
        <w:pStyle w:val="berschrift4"/>
      </w:pPr>
      <w:bookmarkStart w:id="95" w:name="_Toc5986363"/>
      <w:r w:rsidRPr="00211789">
        <w:t>4.3.4.79</w:t>
      </w:r>
      <w:r w:rsidRPr="00211789">
        <w:tab/>
      </w:r>
      <w:r w:rsidRPr="00211789">
        <w:rPr>
          <w:i/>
        </w:rPr>
        <w:t>emptyUnicastRegion-r14</w:t>
      </w:r>
      <w:bookmarkEnd w:id="95"/>
    </w:p>
    <w:p w14:paraId="4F3E8E30" w14:textId="1EABDC3C" w:rsidR="00BA2A5B" w:rsidRPr="00211789" w:rsidRDefault="00BA2A5B" w:rsidP="00BA2A5B">
      <w:r w:rsidRPr="00211789">
        <w:t xml:space="preserve">This field defines </w:t>
      </w:r>
      <w:ins w:id="96" w:author="LGE" w:date="2019-04-17T10:46:00Z">
        <w:r w:rsidR="00C7336A">
          <w:t>whether</w:t>
        </w:r>
        <w:r w:rsidR="00C7336A" w:rsidRPr="00211789">
          <w:t xml:space="preserve"> </w:t>
        </w:r>
      </w:ins>
      <w:r w:rsidRPr="00211789">
        <w:t xml:space="preserve">the UE supports unicast reception in </w:t>
      </w:r>
      <w:proofErr w:type="spellStart"/>
      <w:r w:rsidRPr="00211789">
        <w:t>subframes</w:t>
      </w:r>
      <w:proofErr w:type="spellEnd"/>
      <w:r w:rsidRPr="00211789">
        <w:t xml:space="preserve"> with empty unicast control region as described in TS</w:t>
      </w:r>
      <w:ins w:id="97" w:author="LGE" w:date="2019-04-17T10:46:00Z">
        <w:r w:rsidR="00C7336A">
          <w:t xml:space="preserve"> </w:t>
        </w:r>
      </w:ins>
      <w:r w:rsidRPr="00211789">
        <w:t>36.213</w:t>
      </w:r>
      <w:ins w:id="98" w:author="LGE" w:date="2019-04-17T10:46:00Z">
        <w:r w:rsidR="00C7336A">
          <w:t xml:space="preserve"> [22], </w:t>
        </w:r>
      </w:ins>
      <w:del w:id="99" w:author="LGE" w:date="2019-04-17T11:19:00Z">
        <w:r w:rsidRPr="00211789" w:rsidDel="00AC6E01">
          <w:delText xml:space="preserve"> </w:delText>
        </w:r>
      </w:del>
      <w:del w:id="100" w:author="LGE" w:date="2019-04-17T10:46:00Z">
        <w:r w:rsidRPr="00211789" w:rsidDel="00C7336A">
          <w:delText xml:space="preserve">Clause </w:delText>
        </w:r>
      </w:del>
      <w:ins w:id="101" w:author="LGE" w:date="2019-04-17T10:46:00Z">
        <w:r w:rsidR="00C7336A">
          <w:t>c</w:t>
        </w:r>
        <w:r w:rsidR="00C7336A" w:rsidRPr="00211789">
          <w:t xml:space="preserve">lause </w:t>
        </w:r>
      </w:ins>
      <w:r w:rsidRPr="00211789">
        <w:t xml:space="preserve">12. This field is included only if UE supports unicast reception from </w:t>
      </w:r>
      <w:proofErr w:type="spellStart"/>
      <w:r w:rsidRPr="00211789">
        <w:t>FeMBMS</w:t>
      </w:r>
      <w:proofErr w:type="spellEnd"/>
      <w:r w:rsidRPr="00211789">
        <w:t>/Unicast mixed cell.</w:t>
      </w:r>
    </w:p>
    <w:p w14:paraId="2DE195D0" w14:textId="77777777" w:rsidR="00BA2A5B" w:rsidRPr="00211789" w:rsidRDefault="00BA2A5B" w:rsidP="00BA2A5B">
      <w:pPr>
        <w:pStyle w:val="berschrift4"/>
      </w:pPr>
      <w:bookmarkStart w:id="102" w:name="_Toc5986364"/>
      <w:r w:rsidRPr="00211789">
        <w:lastRenderedPageBreak/>
        <w:t>4.3.4.80</w:t>
      </w:r>
      <w:r w:rsidRPr="00211789">
        <w:tab/>
      </w:r>
      <w:r w:rsidRPr="00211789">
        <w:rPr>
          <w:i/>
        </w:rPr>
        <w:t>interferenceRandomisation-r14</w:t>
      </w:r>
      <w:bookmarkEnd w:id="102"/>
    </w:p>
    <w:p w14:paraId="423D2640" w14:textId="77777777" w:rsidR="00BA2A5B" w:rsidRPr="00211789" w:rsidRDefault="00BA2A5B" w:rsidP="00BA2A5B">
      <w:r w:rsidRPr="00211789">
        <w:t xml:space="preserve">This field indicates whether the UE supports interference randomisation in connected mode for FDD as specified in TS 36.211 [17].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EF14F59" w14:textId="77777777" w:rsidR="00BA2A5B" w:rsidRPr="00211789" w:rsidRDefault="00BA2A5B" w:rsidP="00BA2A5B">
      <w:pPr>
        <w:pStyle w:val="berschrift4"/>
      </w:pPr>
      <w:bookmarkStart w:id="103" w:name="_Toc5986365"/>
      <w:r w:rsidRPr="00211789">
        <w:t>4.3.4.81</w:t>
      </w:r>
      <w:r w:rsidRPr="00211789">
        <w:tab/>
      </w:r>
      <w:r w:rsidRPr="00211789">
        <w:rPr>
          <w:i/>
        </w:rPr>
        <w:t>must-CapabilityPerBand-r14</w:t>
      </w:r>
      <w:bookmarkEnd w:id="103"/>
    </w:p>
    <w:p w14:paraId="4A7DEAF7" w14:textId="77777777" w:rsidR="00BA2A5B" w:rsidRPr="00211789" w:rsidRDefault="00BA2A5B" w:rsidP="00BA2A5B">
      <w:r w:rsidRPr="00211789">
        <w:t>This field indicates that the UE supports multi-user superposition transmission operation for the corresponding frequency band as specified in 36.212 [26], clause 5.3.3.1. UE indicates the support of the different MUST features per band.</w:t>
      </w:r>
    </w:p>
    <w:p w14:paraId="5BABD334" w14:textId="77777777" w:rsidR="00BA2A5B" w:rsidRPr="00211789" w:rsidRDefault="00BA2A5B" w:rsidP="00BA2A5B">
      <w:pPr>
        <w:pStyle w:val="berschrift5"/>
      </w:pPr>
      <w:bookmarkStart w:id="104" w:name="_Toc5986366"/>
      <w:r w:rsidRPr="00211789">
        <w:t>4.3.4.81.1</w:t>
      </w:r>
      <w:r w:rsidRPr="00211789">
        <w:tab/>
      </w:r>
      <w:r w:rsidRPr="00211789">
        <w:rPr>
          <w:i/>
        </w:rPr>
        <w:t>must-TM234-UpTo2Tx-r14</w:t>
      </w:r>
      <w:bookmarkEnd w:id="104"/>
    </w:p>
    <w:p w14:paraId="69D26B0C" w14:textId="77777777" w:rsidR="00BA2A5B" w:rsidRPr="00211789" w:rsidRDefault="00BA2A5B" w:rsidP="00BA2A5B">
      <w:r w:rsidRPr="00211789">
        <w:t>This field indicates that the UE supports MUST operation for TM2/3/4 using up to 2Tx.</w:t>
      </w:r>
    </w:p>
    <w:p w14:paraId="4861A08C" w14:textId="77777777" w:rsidR="00BA2A5B" w:rsidRPr="00211789" w:rsidRDefault="00BA2A5B" w:rsidP="00BA2A5B">
      <w:pPr>
        <w:pStyle w:val="berschrift5"/>
      </w:pPr>
      <w:bookmarkStart w:id="105" w:name="_Toc5986367"/>
      <w:r w:rsidRPr="00211789">
        <w:t>4.3.4.81.2</w:t>
      </w:r>
      <w:r w:rsidRPr="00211789">
        <w:tab/>
      </w:r>
      <w:r w:rsidRPr="00211789">
        <w:rPr>
          <w:i/>
        </w:rPr>
        <w:t>must-TM89-UpToOneInterferingLayer-r14</w:t>
      </w:r>
      <w:bookmarkEnd w:id="105"/>
    </w:p>
    <w:p w14:paraId="6458F7FE" w14:textId="77777777" w:rsidR="00BA2A5B" w:rsidRPr="00211789" w:rsidRDefault="00BA2A5B" w:rsidP="00BA2A5B">
      <w:r w:rsidRPr="00211789">
        <w:t>This field indicates that the UE supports MUST operation for TM8/9 with assistance information for up to 1 interfering layer.</w:t>
      </w:r>
    </w:p>
    <w:p w14:paraId="442EC302" w14:textId="77777777" w:rsidR="00BA2A5B" w:rsidRPr="00211789" w:rsidRDefault="00BA2A5B" w:rsidP="00BA2A5B">
      <w:pPr>
        <w:pStyle w:val="berschrift5"/>
      </w:pPr>
      <w:bookmarkStart w:id="106" w:name="_Toc5986368"/>
      <w:r w:rsidRPr="00211789">
        <w:t>4.3.4.81.3</w:t>
      </w:r>
      <w:r w:rsidRPr="00211789">
        <w:tab/>
      </w:r>
      <w:r w:rsidRPr="00211789">
        <w:rPr>
          <w:i/>
        </w:rPr>
        <w:t>must-TM10-UpToOneInterferingLayer-r14</w:t>
      </w:r>
      <w:bookmarkEnd w:id="106"/>
    </w:p>
    <w:p w14:paraId="50FC079B" w14:textId="77777777" w:rsidR="00BA2A5B" w:rsidRPr="00211789" w:rsidRDefault="00BA2A5B" w:rsidP="00BA2A5B">
      <w:r w:rsidRPr="00211789">
        <w:t>This field indicates that the UE supports MUST operation for TM10 with assistance information for up to 1 interfering layer.</w:t>
      </w:r>
    </w:p>
    <w:p w14:paraId="6FBCA404" w14:textId="77777777" w:rsidR="00BA2A5B" w:rsidRPr="00211789" w:rsidRDefault="00BA2A5B" w:rsidP="00BA2A5B">
      <w:pPr>
        <w:pStyle w:val="berschrift5"/>
      </w:pPr>
      <w:bookmarkStart w:id="107" w:name="_Toc5986369"/>
      <w:r w:rsidRPr="00211789">
        <w:t>4.3.4.81.4</w:t>
      </w:r>
      <w:r w:rsidRPr="00211789">
        <w:tab/>
      </w:r>
      <w:r w:rsidRPr="00211789">
        <w:rPr>
          <w:i/>
        </w:rPr>
        <w:t>must-TM89-UpToThreeInterferingLayers-r14</w:t>
      </w:r>
      <w:bookmarkEnd w:id="107"/>
    </w:p>
    <w:p w14:paraId="32ED1E12" w14:textId="77777777" w:rsidR="00BA2A5B" w:rsidRPr="00211789" w:rsidRDefault="00BA2A5B" w:rsidP="00BA2A5B">
      <w:r w:rsidRPr="00211789">
        <w:t>This field indicates that the UE supports MUST operation for TM8/9 with assistance information for up to 3 interfering layers.</w:t>
      </w:r>
    </w:p>
    <w:p w14:paraId="4DA772AD" w14:textId="77777777" w:rsidR="00BA2A5B" w:rsidRPr="00211789" w:rsidRDefault="00BA2A5B" w:rsidP="00BA2A5B">
      <w:pPr>
        <w:pStyle w:val="berschrift5"/>
      </w:pPr>
      <w:bookmarkStart w:id="108" w:name="_Toc5986370"/>
      <w:r w:rsidRPr="00211789">
        <w:t>4.3.4.81.5</w:t>
      </w:r>
      <w:r w:rsidRPr="00211789">
        <w:tab/>
      </w:r>
      <w:r w:rsidRPr="00211789">
        <w:rPr>
          <w:i/>
        </w:rPr>
        <w:t>must-TM10-UpToThreeInterferingLayers-r14</w:t>
      </w:r>
      <w:bookmarkEnd w:id="108"/>
    </w:p>
    <w:p w14:paraId="2BE74465" w14:textId="77777777" w:rsidR="00BA2A5B" w:rsidRPr="00211789" w:rsidRDefault="00BA2A5B" w:rsidP="00BA2A5B">
      <w:r w:rsidRPr="00211789">
        <w:t>This field indicates that the UE supports MUST operation for TM10 with assistance information for up to 3 interfering layers.</w:t>
      </w:r>
    </w:p>
    <w:p w14:paraId="62379F98" w14:textId="77777777" w:rsidR="00BA2A5B" w:rsidRPr="00211789" w:rsidRDefault="00BA2A5B" w:rsidP="00BA2A5B">
      <w:pPr>
        <w:pStyle w:val="berschrift4"/>
      </w:pPr>
      <w:bookmarkStart w:id="109" w:name="_Toc5986371"/>
      <w:r w:rsidRPr="00211789">
        <w:t>4.3.4.82</w:t>
      </w:r>
      <w:r w:rsidRPr="00211789">
        <w:tab/>
      </w:r>
      <w:r w:rsidRPr="00211789">
        <w:rPr>
          <w:i/>
        </w:rPr>
        <w:t>crs-LessDwPTS-r14</w:t>
      </w:r>
      <w:bookmarkEnd w:id="109"/>
    </w:p>
    <w:p w14:paraId="0AF2804F" w14:textId="77777777" w:rsidR="00BA2A5B" w:rsidRPr="00211789" w:rsidRDefault="00BA2A5B" w:rsidP="00BA2A5B">
      <w:r w:rsidRPr="00211789">
        <w:t xml:space="preserve">This field defines whether the UE supports TDD special </w:t>
      </w:r>
      <w:proofErr w:type="spellStart"/>
      <w:r w:rsidRPr="00211789">
        <w:t>subframe</w:t>
      </w:r>
      <w:proofErr w:type="spellEnd"/>
      <w:r w:rsidRPr="00211789">
        <w:t xml:space="preserve"> configuration 10 without CRS transmission on the 5th symbol of </w:t>
      </w:r>
      <w:proofErr w:type="spellStart"/>
      <w:r w:rsidRPr="00211789">
        <w:t>DwPTS</w:t>
      </w:r>
      <w:proofErr w:type="spellEnd"/>
      <w:r w:rsidRPr="00211789">
        <w:t xml:space="preserve"> (i.e. </w:t>
      </w:r>
      <w:r w:rsidRPr="00211789">
        <w:rPr>
          <w:i/>
        </w:rPr>
        <w:t>ssp10-CRS-LessDwPTS</w:t>
      </w:r>
      <w:r w:rsidRPr="00211789">
        <w:t>) as specified in TS 36.211 [17] and TS 36.331 [5].</w:t>
      </w:r>
    </w:p>
    <w:p w14:paraId="1431145E" w14:textId="77777777" w:rsidR="00BA2A5B" w:rsidRPr="00211789" w:rsidRDefault="00BA2A5B" w:rsidP="00BA2A5B">
      <w:pPr>
        <w:pStyle w:val="berschrift4"/>
        <w:rPr>
          <w:i/>
        </w:rPr>
      </w:pPr>
      <w:bookmarkStart w:id="110" w:name="_Toc5986372"/>
      <w:r w:rsidRPr="00211789">
        <w:t>4.3.4.83</w:t>
      </w:r>
      <w:r w:rsidRPr="00211789">
        <w:tab/>
      </w:r>
      <w:r w:rsidRPr="00211789">
        <w:rPr>
          <w:i/>
        </w:rPr>
        <w:t>dl-1024QAM-Slot-r15</w:t>
      </w:r>
      <w:bookmarkEnd w:id="110"/>
    </w:p>
    <w:p w14:paraId="39E7206F" w14:textId="77777777" w:rsidR="00BA2A5B" w:rsidRPr="00211789" w:rsidRDefault="00BA2A5B" w:rsidP="00BA2A5B">
      <w:pPr>
        <w:rPr>
          <w:lang w:eastAsia="zh-CN"/>
        </w:rPr>
      </w:pPr>
      <w:r w:rsidRPr="00211789">
        <w:rPr>
          <w:lang w:eastAsia="zh-CN"/>
        </w:rPr>
        <w:t>This field indicates whether the UE supports 1024QAM in DL on the band for slot TTI operation.</w:t>
      </w:r>
    </w:p>
    <w:p w14:paraId="72D40455" w14:textId="77777777" w:rsidR="00BA2A5B" w:rsidRPr="00211789" w:rsidRDefault="00BA2A5B" w:rsidP="00BA2A5B">
      <w:pPr>
        <w:pStyle w:val="berschrift4"/>
        <w:rPr>
          <w:i/>
        </w:rPr>
      </w:pPr>
      <w:bookmarkStart w:id="111" w:name="_Toc5986373"/>
      <w:r w:rsidRPr="00211789">
        <w:t>4.3.4.84</w:t>
      </w:r>
      <w:r w:rsidRPr="00211789">
        <w:tab/>
      </w:r>
      <w:r w:rsidRPr="00211789">
        <w:rPr>
          <w:i/>
        </w:rPr>
        <w:t>dl-1024QAM-SubslotTA-1-r15</w:t>
      </w:r>
      <w:bookmarkEnd w:id="111"/>
    </w:p>
    <w:p w14:paraId="4AB7320E" w14:textId="77777777" w:rsidR="00BA2A5B" w:rsidRPr="00211789" w:rsidRDefault="00BA2A5B" w:rsidP="00BA2A5B">
      <w:pPr>
        <w:rPr>
          <w:lang w:eastAsia="zh-CN"/>
        </w:rPr>
      </w:pPr>
      <w:r w:rsidRPr="00211789">
        <w:rPr>
          <w:lang w:eastAsia="zh-CN"/>
        </w:rPr>
        <w:t xml:space="preserve">This field indicates whether the UE supports 1024QAM in DL on the band for </w:t>
      </w:r>
      <w:proofErr w:type="spellStart"/>
      <w:r w:rsidRPr="00211789">
        <w:rPr>
          <w:lang w:eastAsia="zh-CN"/>
        </w:rPr>
        <w:t>subslot</w:t>
      </w:r>
      <w:proofErr w:type="spellEnd"/>
      <w:r w:rsidRPr="00211789">
        <w:rPr>
          <w:lang w:eastAsia="zh-CN"/>
        </w:rPr>
        <w:t xml:space="preserve"> TTI operation with TA set 1.</w:t>
      </w:r>
    </w:p>
    <w:p w14:paraId="7108229E" w14:textId="77777777" w:rsidR="00BA2A5B" w:rsidRPr="00211789" w:rsidRDefault="00BA2A5B" w:rsidP="00BA2A5B">
      <w:pPr>
        <w:pStyle w:val="berschrift4"/>
        <w:rPr>
          <w:i/>
        </w:rPr>
      </w:pPr>
      <w:bookmarkStart w:id="112" w:name="_Toc5986374"/>
      <w:r w:rsidRPr="00211789">
        <w:t>4.3.4.85</w:t>
      </w:r>
      <w:r w:rsidRPr="00211789">
        <w:tab/>
      </w:r>
      <w:r w:rsidRPr="00211789">
        <w:rPr>
          <w:i/>
        </w:rPr>
        <w:t>dl-1024QAM-SubslotTA-2-r15</w:t>
      </w:r>
      <w:bookmarkEnd w:id="112"/>
    </w:p>
    <w:p w14:paraId="6024F7F0" w14:textId="77777777" w:rsidR="00BA2A5B" w:rsidRPr="00211789" w:rsidRDefault="00BA2A5B" w:rsidP="00BA2A5B">
      <w:pPr>
        <w:rPr>
          <w:lang w:eastAsia="zh-CN"/>
        </w:rPr>
      </w:pPr>
      <w:r w:rsidRPr="00211789">
        <w:rPr>
          <w:lang w:eastAsia="zh-CN"/>
        </w:rPr>
        <w:t xml:space="preserve">This field indicates whether the UE supports 1024QAM in DL on the band for </w:t>
      </w:r>
      <w:proofErr w:type="spellStart"/>
      <w:r w:rsidRPr="00211789">
        <w:rPr>
          <w:lang w:eastAsia="zh-CN"/>
        </w:rPr>
        <w:t>subslot</w:t>
      </w:r>
      <w:proofErr w:type="spellEnd"/>
      <w:r w:rsidRPr="00211789">
        <w:rPr>
          <w:lang w:eastAsia="zh-CN"/>
        </w:rPr>
        <w:t xml:space="preserve"> TTI operation with TA set 2.</w:t>
      </w:r>
    </w:p>
    <w:p w14:paraId="0548ABCD" w14:textId="422CA25E" w:rsidR="00BA2A5B" w:rsidRPr="00211789" w:rsidRDefault="00BA2A5B" w:rsidP="00BA2A5B">
      <w:pPr>
        <w:pStyle w:val="berschrift4"/>
        <w:rPr>
          <w:i/>
        </w:rPr>
      </w:pPr>
      <w:bookmarkStart w:id="113" w:name="_Toc5986375"/>
      <w:r w:rsidRPr="00211789">
        <w:t>4.3.4.86</w:t>
      </w:r>
      <w:r w:rsidRPr="00211789">
        <w:tab/>
      </w:r>
      <w:r w:rsidRPr="00211789">
        <w:rPr>
          <w:i/>
        </w:rPr>
        <w:t>dmrs-PositionPattern</w:t>
      </w:r>
      <w:del w:id="114" w:author="LGE" w:date="2019-04-17T10:47:00Z">
        <w:r w:rsidRPr="00211789" w:rsidDel="00C7336A">
          <w:rPr>
            <w:i/>
          </w:rPr>
          <w:delText xml:space="preserve"> </w:delText>
        </w:r>
      </w:del>
      <w:r w:rsidRPr="00211789">
        <w:rPr>
          <w:i/>
        </w:rPr>
        <w:t>-r15</w:t>
      </w:r>
      <w:bookmarkEnd w:id="113"/>
    </w:p>
    <w:p w14:paraId="4FF38361" w14:textId="77777777" w:rsidR="00BA2A5B" w:rsidRPr="00211789" w:rsidRDefault="00BA2A5B" w:rsidP="00BA2A5B">
      <w:pPr>
        <w:rPr>
          <w:lang w:eastAsia="zh-CN"/>
        </w:rPr>
      </w:pPr>
      <w:r w:rsidRPr="00211789">
        <w:rPr>
          <w:lang w:eastAsia="zh-CN"/>
        </w:rPr>
        <w:t xml:space="preserve">This field indicates whether the UE supports uplink DMRS position pattern 'D </w:t>
      </w:r>
      <w:proofErr w:type="spellStart"/>
      <w:r w:rsidRPr="00211789">
        <w:rPr>
          <w:lang w:eastAsia="zh-CN"/>
        </w:rPr>
        <w:t>D</w:t>
      </w:r>
      <w:proofErr w:type="spellEnd"/>
      <w:r w:rsidRPr="00211789">
        <w:rPr>
          <w:lang w:eastAsia="zh-CN"/>
        </w:rPr>
        <w:t xml:space="preserve"> </w:t>
      </w:r>
      <w:proofErr w:type="spellStart"/>
      <w:r w:rsidRPr="00211789">
        <w:rPr>
          <w:lang w:eastAsia="zh-CN"/>
        </w:rPr>
        <w:t>D</w:t>
      </w:r>
      <w:proofErr w:type="spellEnd"/>
      <w:r w:rsidRPr="00211789">
        <w:rPr>
          <w:lang w:eastAsia="zh-CN"/>
        </w:rPr>
        <w:t xml:space="preserve">' in </w:t>
      </w:r>
      <w:proofErr w:type="spellStart"/>
      <w:r w:rsidRPr="00211789">
        <w:rPr>
          <w:lang w:eastAsia="zh-CN"/>
        </w:rPr>
        <w:t>subslot</w:t>
      </w:r>
      <w:proofErr w:type="spellEnd"/>
      <w:r w:rsidRPr="00211789">
        <w:rPr>
          <w:lang w:eastAsia="zh-CN"/>
        </w:rPr>
        <w:t xml:space="preserve"> #5 with application of the 1/6 as the TBS scaling factor.</w:t>
      </w:r>
    </w:p>
    <w:p w14:paraId="4C040B03" w14:textId="455DCF4F" w:rsidR="00BA2A5B" w:rsidRPr="00211789" w:rsidRDefault="00BA2A5B" w:rsidP="00BA2A5B">
      <w:pPr>
        <w:pStyle w:val="berschrift4"/>
        <w:rPr>
          <w:i/>
        </w:rPr>
      </w:pPr>
      <w:bookmarkStart w:id="115" w:name="_Toc5986376"/>
      <w:r w:rsidRPr="00211789">
        <w:t>4.3.4.87</w:t>
      </w:r>
      <w:r w:rsidRPr="00211789">
        <w:tab/>
      </w:r>
      <w:r w:rsidRPr="00211789">
        <w:rPr>
          <w:i/>
        </w:rPr>
        <w:t>dmrs-RepetitionSubslotPDSCH</w:t>
      </w:r>
      <w:del w:id="116" w:author="LGE" w:date="2019-04-17T10:47:00Z">
        <w:r w:rsidRPr="00211789" w:rsidDel="00C7336A">
          <w:rPr>
            <w:i/>
          </w:rPr>
          <w:delText xml:space="preserve"> </w:delText>
        </w:r>
      </w:del>
      <w:r w:rsidRPr="00211789">
        <w:rPr>
          <w:i/>
        </w:rPr>
        <w:t>-r15</w:t>
      </w:r>
      <w:bookmarkEnd w:id="115"/>
    </w:p>
    <w:p w14:paraId="522745B6" w14:textId="77777777" w:rsidR="00BA2A5B" w:rsidRPr="00211789" w:rsidRDefault="00BA2A5B" w:rsidP="00BA2A5B">
      <w:pPr>
        <w:rPr>
          <w:lang w:eastAsia="zh-CN"/>
        </w:rPr>
      </w:pPr>
      <w:r w:rsidRPr="00211789">
        <w:rPr>
          <w:lang w:eastAsia="zh-CN"/>
        </w:rPr>
        <w:t xml:space="preserve">This field indicates whether the UE supports back-to-back 3/4-layer DMRS reception in two consecutive </w:t>
      </w:r>
      <w:proofErr w:type="spellStart"/>
      <w:r w:rsidRPr="00211789">
        <w:rPr>
          <w:lang w:eastAsia="zh-CN"/>
        </w:rPr>
        <w:t>subslots</w:t>
      </w:r>
      <w:proofErr w:type="spellEnd"/>
      <w:r w:rsidRPr="00211789">
        <w:rPr>
          <w:lang w:eastAsia="zh-CN"/>
        </w:rPr>
        <w:t xml:space="preserve"> across </w:t>
      </w:r>
      <w:proofErr w:type="spellStart"/>
      <w:r w:rsidRPr="00211789">
        <w:rPr>
          <w:lang w:eastAsia="zh-CN"/>
        </w:rPr>
        <w:t>subframe</w:t>
      </w:r>
      <w:proofErr w:type="spellEnd"/>
      <w:r w:rsidRPr="00211789">
        <w:rPr>
          <w:lang w:eastAsia="zh-CN"/>
        </w:rPr>
        <w:t xml:space="preserve"> boundary for </w:t>
      </w:r>
      <w:proofErr w:type="spellStart"/>
      <w:r w:rsidRPr="00211789">
        <w:rPr>
          <w:lang w:eastAsia="zh-CN"/>
        </w:rPr>
        <w:t>subslot</w:t>
      </w:r>
      <w:proofErr w:type="spellEnd"/>
      <w:r w:rsidRPr="00211789">
        <w:rPr>
          <w:lang w:eastAsia="zh-CN"/>
        </w:rPr>
        <w:t>-PDSCH.</w:t>
      </w:r>
    </w:p>
    <w:p w14:paraId="47AA25DE" w14:textId="77777777" w:rsidR="00BA2A5B" w:rsidRPr="00211789" w:rsidRDefault="00BA2A5B" w:rsidP="00BA2A5B">
      <w:pPr>
        <w:pStyle w:val="berschrift4"/>
        <w:rPr>
          <w:i/>
        </w:rPr>
      </w:pPr>
      <w:bookmarkStart w:id="117" w:name="_Toc5986377"/>
      <w:r w:rsidRPr="00211789">
        <w:lastRenderedPageBreak/>
        <w:t>4.3.4.88</w:t>
      </w:r>
      <w:r w:rsidRPr="00211789">
        <w:tab/>
      </w:r>
      <w:r w:rsidRPr="00211789">
        <w:rPr>
          <w:i/>
        </w:rPr>
        <w:t>dmrs-SharingSubslotPDSCH-r15</w:t>
      </w:r>
      <w:bookmarkEnd w:id="117"/>
    </w:p>
    <w:p w14:paraId="657B8BD0" w14:textId="77777777" w:rsidR="00BA2A5B" w:rsidRPr="00211789" w:rsidRDefault="00BA2A5B" w:rsidP="00BA2A5B">
      <w:pPr>
        <w:rPr>
          <w:lang w:eastAsia="zh-CN"/>
        </w:rPr>
      </w:pPr>
      <w:r w:rsidRPr="00211789">
        <w:rPr>
          <w:lang w:eastAsia="zh-CN"/>
        </w:rPr>
        <w:t xml:space="preserve">This field indicates whether the UE supports DMRS sharing in two consecutive </w:t>
      </w:r>
      <w:proofErr w:type="spellStart"/>
      <w:r w:rsidRPr="00211789">
        <w:rPr>
          <w:lang w:eastAsia="zh-CN"/>
        </w:rPr>
        <w:t>subslots</w:t>
      </w:r>
      <w:proofErr w:type="spellEnd"/>
      <w:r w:rsidRPr="00211789">
        <w:rPr>
          <w:lang w:eastAsia="zh-CN"/>
        </w:rPr>
        <w:t xml:space="preserve"> across </w:t>
      </w:r>
      <w:proofErr w:type="spellStart"/>
      <w:r w:rsidRPr="00211789">
        <w:rPr>
          <w:lang w:eastAsia="zh-CN"/>
        </w:rPr>
        <w:t>subframe</w:t>
      </w:r>
      <w:proofErr w:type="spellEnd"/>
      <w:r w:rsidRPr="00211789">
        <w:rPr>
          <w:lang w:eastAsia="zh-CN"/>
        </w:rPr>
        <w:t xml:space="preserve"> boundary for </w:t>
      </w:r>
      <w:proofErr w:type="spellStart"/>
      <w:r w:rsidRPr="00211789">
        <w:rPr>
          <w:lang w:eastAsia="zh-CN"/>
        </w:rPr>
        <w:t>subslot</w:t>
      </w:r>
      <w:proofErr w:type="spellEnd"/>
      <w:r w:rsidRPr="00211789">
        <w:rPr>
          <w:lang w:eastAsia="zh-CN"/>
        </w:rPr>
        <w:t>-PDSCH.</w:t>
      </w:r>
    </w:p>
    <w:p w14:paraId="4FAFA66B" w14:textId="3AE6D767" w:rsidR="00BA2A5B" w:rsidRPr="00211789" w:rsidRDefault="00BA2A5B" w:rsidP="00BA2A5B">
      <w:pPr>
        <w:pStyle w:val="berschrift4"/>
        <w:rPr>
          <w:i/>
        </w:rPr>
      </w:pPr>
      <w:bookmarkStart w:id="118" w:name="_Toc5986378"/>
      <w:r w:rsidRPr="00211789">
        <w:t>4.3.4.89</w:t>
      </w:r>
      <w:r w:rsidRPr="00211789">
        <w:tab/>
      </w:r>
      <w:r w:rsidRPr="00211789">
        <w:rPr>
          <w:i/>
        </w:rPr>
        <w:t>epdcch-SPT-differentCells</w:t>
      </w:r>
      <w:del w:id="119" w:author="LGE" w:date="2019-04-17T10:48:00Z">
        <w:r w:rsidRPr="00211789" w:rsidDel="00C7336A">
          <w:rPr>
            <w:i/>
          </w:rPr>
          <w:delText xml:space="preserve"> </w:delText>
        </w:r>
      </w:del>
      <w:r w:rsidRPr="00211789">
        <w:rPr>
          <w:i/>
        </w:rPr>
        <w:t>-r15</w:t>
      </w:r>
      <w:bookmarkEnd w:id="118"/>
    </w:p>
    <w:p w14:paraId="20903A61" w14:textId="77777777" w:rsidR="00BA2A5B" w:rsidRPr="00211789" w:rsidRDefault="00BA2A5B" w:rsidP="00BA2A5B">
      <w:pPr>
        <w:rPr>
          <w:lang w:eastAsia="zh-CN"/>
        </w:rPr>
      </w:pPr>
      <w:r w:rsidRPr="00211789">
        <w:rPr>
          <w:lang w:eastAsia="zh-CN"/>
        </w:rPr>
        <w:t>This field indicates whether the UE supports EPDCCH and short processing time on different serving cells.</w:t>
      </w:r>
    </w:p>
    <w:p w14:paraId="581C571B" w14:textId="44E24BC1" w:rsidR="00BA2A5B" w:rsidRPr="00211789" w:rsidRDefault="00BA2A5B" w:rsidP="00BA2A5B">
      <w:pPr>
        <w:pStyle w:val="berschrift4"/>
        <w:rPr>
          <w:i/>
        </w:rPr>
      </w:pPr>
      <w:bookmarkStart w:id="120" w:name="_Toc5986379"/>
      <w:r w:rsidRPr="00211789">
        <w:t>4.3.4.90</w:t>
      </w:r>
      <w:r w:rsidRPr="00211789">
        <w:tab/>
      </w:r>
      <w:r w:rsidRPr="00211789">
        <w:rPr>
          <w:i/>
        </w:rPr>
        <w:t>epdcch-STTI-differentCells</w:t>
      </w:r>
      <w:del w:id="121" w:author="LGE" w:date="2019-04-17T10:48:00Z">
        <w:r w:rsidRPr="00211789" w:rsidDel="00C7336A">
          <w:rPr>
            <w:i/>
          </w:rPr>
          <w:delText xml:space="preserve"> </w:delText>
        </w:r>
      </w:del>
      <w:r w:rsidRPr="00211789">
        <w:rPr>
          <w:i/>
        </w:rPr>
        <w:t>-r15</w:t>
      </w:r>
      <w:bookmarkEnd w:id="120"/>
    </w:p>
    <w:p w14:paraId="524685AB" w14:textId="7E425803" w:rsidR="00BA2A5B" w:rsidRPr="00211789" w:rsidRDefault="00BA2A5B" w:rsidP="00BA2A5B">
      <w:pPr>
        <w:rPr>
          <w:lang w:eastAsia="zh-CN"/>
        </w:rPr>
      </w:pPr>
      <w:r w:rsidRPr="00211789">
        <w:rPr>
          <w:lang w:eastAsia="zh-CN"/>
        </w:rPr>
        <w:t xml:space="preserve">This field </w:t>
      </w:r>
      <w:del w:id="122" w:author="LGE" w:date="2019-04-17T10:48:00Z">
        <w:r w:rsidRPr="00211789" w:rsidDel="00C7336A">
          <w:rPr>
            <w:lang w:eastAsia="zh-CN"/>
          </w:rPr>
          <w:delText xml:space="preserve">Indicates </w:delText>
        </w:r>
      </w:del>
      <w:ins w:id="123" w:author="LGE" w:date="2019-04-17T10:48:00Z">
        <w:r w:rsidR="00C7336A">
          <w:rPr>
            <w:lang w:eastAsia="zh-CN"/>
          </w:rPr>
          <w:t>i</w:t>
        </w:r>
        <w:r w:rsidR="00C7336A" w:rsidRPr="00211789">
          <w:rPr>
            <w:lang w:eastAsia="zh-CN"/>
          </w:rPr>
          <w:t xml:space="preserve">ndicates </w:t>
        </w:r>
      </w:ins>
      <w:r w:rsidRPr="00211789">
        <w:rPr>
          <w:lang w:eastAsia="zh-CN"/>
        </w:rPr>
        <w:t xml:space="preserve">whether the UE supports EPDCCH and </w:t>
      </w:r>
      <w:proofErr w:type="spellStart"/>
      <w:r w:rsidRPr="00211789">
        <w:rPr>
          <w:lang w:eastAsia="zh-CN"/>
        </w:rPr>
        <w:t>sTTI</w:t>
      </w:r>
      <w:proofErr w:type="spellEnd"/>
      <w:r w:rsidRPr="00211789">
        <w:rPr>
          <w:lang w:eastAsia="zh-CN"/>
        </w:rPr>
        <w:t xml:space="preserve"> on different serving cells.</w:t>
      </w:r>
    </w:p>
    <w:p w14:paraId="7682C94F" w14:textId="77777777" w:rsidR="00BA2A5B" w:rsidRPr="00211789" w:rsidRDefault="00BA2A5B" w:rsidP="00BA2A5B">
      <w:pPr>
        <w:pStyle w:val="berschrift4"/>
        <w:rPr>
          <w:i/>
        </w:rPr>
      </w:pPr>
      <w:bookmarkStart w:id="124" w:name="_Toc5986380"/>
      <w:r w:rsidRPr="00211789">
        <w:t>4.3.4.91</w:t>
      </w:r>
      <w:r w:rsidRPr="00211789">
        <w:tab/>
      </w:r>
      <w:r w:rsidRPr="00211789">
        <w:rPr>
          <w:i/>
        </w:rPr>
        <w:t>maxLayersSlotOrSubslotPUSCH-r15</w:t>
      </w:r>
      <w:bookmarkEnd w:id="124"/>
    </w:p>
    <w:p w14:paraId="1271D3E3" w14:textId="77777777" w:rsidR="00BA2A5B" w:rsidRPr="00211789" w:rsidRDefault="00BA2A5B" w:rsidP="00BA2A5B">
      <w:pPr>
        <w:rPr>
          <w:lang w:eastAsia="zh-CN"/>
        </w:rPr>
      </w:pPr>
      <w:r w:rsidRPr="00211789">
        <w:rPr>
          <w:lang w:eastAsia="zh-CN"/>
        </w:rPr>
        <w:t xml:space="preserve">This field indicates the </w:t>
      </w:r>
      <w:proofErr w:type="spellStart"/>
      <w:r w:rsidRPr="00211789">
        <w:rPr>
          <w:lang w:eastAsia="zh-CN"/>
        </w:rPr>
        <w:t>maxiumum</w:t>
      </w:r>
      <w:proofErr w:type="spellEnd"/>
      <w:r w:rsidRPr="00211789">
        <w:rPr>
          <w:lang w:eastAsia="zh-CN"/>
        </w:rPr>
        <w:t xml:space="preserve"> number of layers for slot-PUSCH or </w:t>
      </w:r>
      <w:proofErr w:type="spellStart"/>
      <w:r w:rsidRPr="00211789">
        <w:rPr>
          <w:lang w:eastAsia="zh-CN"/>
        </w:rPr>
        <w:t>subslot</w:t>
      </w:r>
      <w:proofErr w:type="spellEnd"/>
      <w:r w:rsidRPr="00211789">
        <w:rPr>
          <w:lang w:eastAsia="zh-CN"/>
        </w:rPr>
        <w:t xml:space="preserve">-PUSCH transmission. If the UE reports maximum number of layers for UL in </w:t>
      </w:r>
      <w:proofErr w:type="spellStart"/>
      <w:r w:rsidRPr="00211789">
        <w:rPr>
          <w:lang w:eastAsia="zh-CN"/>
        </w:rPr>
        <w:t>sTTI</w:t>
      </w:r>
      <w:proofErr w:type="spellEnd"/>
      <w:r w:rsidRPr="00211789">
        <w:rPr>
          <w:lang w:eastAsia="zh-CN"/>
        </w:rPr>
        <w:t xml:space="preserve"> for a band combination using the IE </w:t>
      </w:r>
      <w:r w:rsidRPr="00211789">
        <w:rPr>
          <w:i/>
          <w:lang w:eastAsia="zh-CN"/>
        </w:rPr>
        <w:t>CA-MIMO-ParametersUL-r15</w:t>
      </w:r>
      <w:r w:rsidRPr="00211789">
        <w:t>, the reported maximum number of layers shall not exceed the value indicated by this field.</w:t>
      </w:r>
    </w:p>
    <w:p w14:paraId="33DA6C6E" w14:textId="77777777" w:rsidR="00BA2A5B" w:rsidRPr="00211789" w:rsidRDefault="00BA2A5B" w:rsidP="00BA2A5B">
      <w:pPr>
        <w:pStyle w:val="berschrift4"/>
      </w:pPr>
      <w:bookmarkStart w:id="125" w:name="_Toc5986381"/>
      <w:r w:rsidRPr="00211789">
        <w:t>4.3.4.92</w:t>
      </w:r>
      <w:r w:rsidRPr="00211789">
        <w:tab/>
      </w:r>
      <w:r w:rsidRPr="00211789">
        <w:rPr>
          <w:i/>
        </w:rPr>
        <w:t>maxNumberUpdatedCSI-Proc-SPT-r15</w:t>
      </w:r>
      <w:bookmarkEnd w:id="125"/>
    </w:p>
    <w:p w14:paraId="5D7E7DF1" w14:textId="77777777" w:rsidR="00BA2A5B" w:rsidRPr="00211789" w:rsidRDefault="00BA2A5B" w:rsidP="00BA2A5B">
      <w:r w:rsidRPr="00211789">
        <w:t>This field defines, if short processing time is supported, the maximum number of CSI processes to be updated per UE which aperiodic CSI is requested for CA with more than 5CCs as specified in TS 36.213 [22] which is supported by the UE.</w:t>
      </w:r>
    </w:p>
    <w:p w14:paraId="58B2796A" w14:textId="77777777" w:rsidR="00BA2A5B" w:rsidRPr="00211789" w:rsidRDefault="00BA2A5B" w:rsidP="00BA2A5B">
      <w:pPr>
        <w:pStyle w:val="berschrift4"/>
      </w:pPr>
      <w:bookmarkStart w:id="126" w:name="_Toc5986382"/>
      <w:r w:rsidRPr="00211789">
        <w:t>4.3.4.93</w:t>
      </w:r>
      <w:r w:rsidRPr="00211789">
        <w:tab/>
        <w:t>Void</w:t>
      </w:r>
      <w:bookmarkEnd w:id="126"/>
    </w:p>
    <w:p w14:paraId="51E8C2CE" w14:textId="77777777" w:rsidR="00BA2A5B" w:rsidRPr="00211789" w:rsidRDefault="00BA2A5B" w:rsidP="00BA2A5B">
      <w:pPr>
        <w:pStyle w:val="berschrift4"/>
      </w:pPr>
      <w:bookmarkStart w:id="127" w:name="_Toc5986383"/>
      <w:r w:rsidRPr="00211789">
        <w:t>4.3.4.94</w:t>
      </w:r>
      <w:r w:rsidRPr="00211789">
        <w:tab/>
      </w:r>
      <w:r w:rsidRPr="00211789">
        <w:rPr>
          <w:i/>
        </w:rPr>
        <w:t>numberOfBlindDecodesUSS-r15</w:t>
      </w:r>
      <w:bookmarkEnd w:id="127"/>
    </w:p>
    <w:p w14:paraId="698636DE" w14:textId="77777777" w:rsidR="00BA2A5B" w:rsidRPr="00211789" w:rsidRDefault="00BA2A5B" w:rsidP="00BA2A5B">
      <w:r w:rsidRPr="00211789">
        <w:t xml:space="preserve">This field defines the maximum number of blind decodes in UE specific search space in one </w:t>
      </w:r>
      <w:proofErr w:type="spellStart"/>
      <w:r w:rsidRPr="00211789">
        <w:t>subframe</w:t>
      </w:r>
      <w:proofErr w:type="spellEnd"/>
      <w:r w:rsidRPr="00211789">
        <w:t xml:space="preserve"> for CCs configured with </w:t>
      </w:r>
      <w:proofErr w:type="spellStart"/>
      <w:r w:rsidRPr="00211789">
        <w:t>sTTI</w:t>
      </w:r>
      <w:proofErr w:type="spellEnd"/>
      <w:r w:rsidRPr="00211789">
        <w:t xml:space="preserve"> operation, supported by the UE. The number of blind decodes supported by the UE is the field value X*68.</w:t>
      </w:r>
    </w:p>
    <w:p w14:paraId="5CF3E147" w14:textId="73360590" w:rsidR="00BA2A5B" w:rsidRPr="00211789" w:rsidRDefault="00BA2A5B" w:rsidP="00BA2A5B">
      <w:pPr>
        <w:pStyle w:val="berschrift4"/>
        <w:rPr>
          <w:i/>
        </w:rPr>
      </w:pPr>
      <w:bookmarkStart w:id="128" w:name="_Toc5986384"/>
      <w:r w:rsidRPr="00211789">
        <w:t>4.3.4.95</w:t>
      </w:r>
      <w:r w:rsidRPr="00211789">
        <w:tab/>
      </w:r>
      <w:r w:rsidRPr="00211789">
        <w:rPr>
          <w:i/>
        </w:rPr>
        <w:t>pdsch-SlotSubslotPDSCH-</w:t>
      </w:r>
      <w:del w:id="129" w:author="LGE" w:date="2019-04-17T10:48:00Z">
        <w:r w:rsidRPr="00211789" w:rsidDel="00C7336A">
          <w:rPr>
            <w:i/>
          </w:rPr>
          <w:delText>decoding</w:delText>
        </w:r>
      </w:del>
      <w:ins w:id="130" w:author="LGE" w:date="2019-04-17T10:48:00Z">
        <w:r w:rsidR="00C7336A">
          <w:rPr>
            <w:i/>
          </w:rPr>
          <w:t>D</w:t>
        </w:r>
        <w:r w:rsidR="00C7336A" w:rsidRPr="00211789">
          <w:rPr>
            <w:i/>
          </w:rPr>
          <w:t>ecoding</w:t>
        </w:r>
      </w:ins>
      <w:r w:rsidRPr="00211789">
        <w:rPr>
          <w:i/>
        </w:rPr>
        <w:t>-r15</w:t>
      </w:r>
      <w:bookmarkEnd w:id="128"/>
    </w:p>
    <w:p w14:paraId="13163996" w14:textId="77777777" w:rsidR="00BA2A5B" w:rsidRPr="00211789" w:rsidRDefault="00BA2A5B" w:rsidP="00BA2A5B">
      <w:r w:rsidRPr="00211789">
        <w:rPr>
          <w:lang w:eastAsia="zh-CN"/>
        </w:rPr>
        <w:t>This field defines whether the UE supports decoding of PDSCH and slot-PDSCH/</w:t>
      </w:r>
      <w:proofErr w:type="spellStart"/>
      <w:r w:rsidRPr="00211789">
        <w:rPr>
          <w:lang w:eastAsia="zh-CN"/>
        </w:rPr>
        <w:t>subslot</w:t>
      </w:r>
      <w:proofErr w:type="spellEnd"/>
      <w:r w:rsidRPr="00211789">
        <w:rPr>
          <w:lang w:eastAsia="zh-CN"/>
        </w:rPr>
        <w:t xml:space="preserve">-PDSCH assigned with C-RNTI/SPS C-RNTI in the same </w:t>
      </w:r>
      <w:proofErr w:type="spellStart"/>
      <w:r w:rsidRPr="00211789">
        <w:rPr>
          <w:lang w:eastAsia="zh-CN"/>
        </w:rPr>
        <w:t>subframe</w:t>
      </w:r>
      <w:proofErr w:type="spellEnd"/>
      <w:r w:rsidRPr="00211789">
        <w:rPr>
          <w:lang w:eastAsia="zh-CN"/>
        </w:rPr>
        <w:t xml:space="preserve"> for a given carrier.</w:t>
      </w:r>
    </w:p>
    <w:p w14:paraId="56ABEC55" w14:textId="77777777" w:rsidR="00BA2A5B" w:rsidRPr="00211789" w:rsidRDefault="00BA2A5B" w:rsidP="00BA2A5B">
      <w:pPr>
        <w:pStyle w:val="berschrift4"/>
        <w:rPr>
          <w:i/>
        </w:rPr>
      </w:pPr>
      <w:bookmarkStart w:id="131" w:name="_Toc5986385"/>
      <w:r w:rsidRPr="00211789">
        <w:t>4.3.4.96</w:t>
      </w:r>
      <w:r w:rsidRPr="00211789">
        <w:tab/>
      </w:r>
      <w:r w:rsidRPr="00211789">
        <w:rPr>
          <w:i/>
        </w:rPr>
        <w:t>simultaneousTx-differentTx-duration-r15</w:t>
      </w:r>
      <w:bookmarkEnd w:id="131"/>
    </w:p>
    <w:p w14:paraId="1C96659A" w14:textId="77777777" w:rsidR="00BA2A5B" w:rsidRPr="00211789" w:rsidRDefault="00BA2A5B" w:rsidP="00BA2A5B">
      <w:r w:rsidRPr="00211789">
        <w:rPr>
          <w:lang w:eastAsia="zh-CN"/>
        </w:rPr>
        <w:t xml:space="preserve">This field defines </w:t>
      </w:r>
      <w:r w:rsidRPr="00211789">
        <w:t xml:space="preserve">whether the UE supports simultaneous transmission of different transmission durations over different carriers. The different transmission duration can be of </w:t>
      </w:r>
      <w:proofErr w:type="spellStart"/>
      <w:r w:rsidRPr="00211789">
        <w:t>subframe</w:t>
      </w:r>
      <w:proofErr w:type="spellEnd"/>
      <w:r w:rsidRPr="00211789">
        <w:t xml:space="preserve">, slot or </w:t>
      </w:r>
      <w:proofErr w:type="spellStart"/>
      <w:r w:rsidRPr="00211789">
        <w:t>subslot</w:t>
      </w:r>
      <w:proofErr w:type="spellEnd"/>
      <w:r w:rsidRPr="00211789">
        <w:t xml:space="preserve"> duration. A common capability is used regardless of combination of different UL transmission duration over different carriers. The capability is reported per band/band combination.</w:t>
      </w:r>
    </w:p>
    <w:p w14:paraId="50C48DED" w14:textId="77777777" w:rsidR="00BA2A5B" w:rsidRPr="00211789" w:rsidRDefault="00BA2A5B" w:rsidP="00BA2A5B">
      <w:pPr>
        <w:pStyle w:val="berschrift4"/>
        <w:rPr>
          <w:i/>
        </w:rPr>
      </w:pPr>
      <w:bookmarkStart w:id="132" w:name="_Toc5986386"/>
      <w:r w:rsidRPr="00211789">
        <w:t>4.3.4.97</w:t>
      </w:r>
      <w:r w:rsidRPr="00211789">
        <w:tab/>
      </w:r>
      <w:r w:rsidRPr="00211789">
        <w:rPr>
          <w:i/>
        </w:rPr>
        <w:t>slotPDSCH-TxDiv-TM8-r15</w:t>
      </w:r>
      <w:bookmarkEnd w:id="132"/>
    </w:p>
    <w:p w14:paraId="1F8593CB" w14:textId="77777777" w:rsidR="00BA2A5B" w:rsidRPr="00211789" w:rsidRDefault="00BA2A5B" w:rsidP="00BA2A5B">
      <w:pPr>
        <w:rPr>
          <w:lang w:eastAsia="zh-CN"/>
        </w:rPr>
      </w:pPr>
      <w:r w:rsidRPr="00211789">
        <w:rPr>
          <w:lang w:eastAsia="zh-CN"/>
        </w:rPr>
        <w:t>This field indicates whether the UE supports TX diversity transmission using ports 7 and 8 for TM8 for slot PDSCH.</w:t>
      </w:r>
    </w:p>
    <w:p w14:paraId="62838C4A" w14:textId="77777777" w:rsidR="00BA2A5B" w:rsidRPr="00211789" w:rsidRDefault="00BA2A5B" w:rsidP="00BA2A5B">
      <w:pPr>
        <w:pStyle w:val="berschrift4"/>
        <w:rPr>
          <w:i/>
        </w:rPr>
      </w:pPr>
      <w:bookmarkStart w:id="133" w:name="_Toc5986387"/>
      <w:r w:rsidRPr="00211789">
        <w:t>4.3.4.98</w:t>
      </w:r>
      <w:r w:rsidRPr="00211789">
        <w:tab/>
      </w:r>
      <w:r w:rsidRPr="00211789">
        <w:rPr>
          <w:i/>
        </w:rPr>
        <w:t>slotPDSCH-TxDiv-TM9and10-r15</w:t>
      </w:r>
      <w:bookmarkEnd w:id="133"/>
    </w:p>
    <w:p w14:paraId="6BA9DFE7" w14:textId="77777777" w:rsidR="00BA2A5B" w:rsidRPr="00211789" w:rsidRDefault="00BA2A5B" w:rsidP="00BA2A5B">
      <w:pPr>
        <w:rPr>
          <w:lang w:eastAsia="zh-CN"/>
        </w:rPr>
      </w:pPr>
      <w:r w:rsidRPr="00211789">
        <w:rPr>
          <w:lang w:eastAsia="zh-CN"/>
        </w:rPr>
        <w:t>This field indicates whether the UE supports TX diversity transmission using ports 7 and 8 for TM9/10 for slot PDSCH.</w:t>
      </w:r>
    </w:p>
    <w:p w14:paraId="6EFF85C5" w14:textId="77777777" w:rsidR="00BA2A5B" w:rsidRPr="00211789" w:rsidRDefault="00BA2A5B" w:rsidP="00BA2A5B">
      <w:pPr>
        <w:pStyle w:val="berschrift4"/>
        <w:rPr>
          <w:i/>
        </w:rPr>
      </w:pPr>
      <w:bookmarkStart w:id="134" w:name="_Toc5986388"/>
      <w:r w:rsidRPr="00211789">
        <w:t>4.3.4.99</w:t>
      </w:r>
      <w:r w:rsidRPr="00211789">
        <w:tab/>
      </w:r>
      <w:r w:rsidRPr="00211789">
        <w:rPr>
          <w:i/>
        </w:rPr>
        <w:t>spdcch-differentRS-types-r15</w:t>
      </w:r>
      <w:bookmarkEnd w:id="134"/>
    </w:p>
    <w:p w14:paraId="5BBBC349" w14:textId="7A8063A3" w:rsidR="00BA2A5B" w:rsidRPr="00211789" w:rsidRDefault="00BA2A5B" w:rsidP="00BA2A5B">
      <w:pPr>
        <w:rPr>
          <w:lang w:eastAsia="zh-CN"/>
        </w:rPr>
      </w:pPr>
      <w:r w:rsidRPr="00211789">
        <w:rPr>
          <w:lang w:eastAsia="zh-CN"/>
        </w:rPr>
        <w:t xml:space="preserve">This field indicates </w:t>
      </w:r>
      <w:del w:id="135" w:author="LGE" w:date="2019-04-17T10:49:00Z">
        <w:r w:rsidRPr="00211789" w:rsidDel="00C7336A">
          <w:rPr>
            <w:lang w:eastAsia="zh-CN"/>
          </w:rPr>
          <w:delText xml:space="preserve">Indicates </w:delText>
        </w:r>
      </w:del>
      <w:r w:rsidRPr="00211789">
        <w:rPr>
          <w:lang w:eastAsia="zh-CN"/>
        </w:rPr>
        <w:t xml:space="preserve">whether the UE supports monitoring of </w:t>
      </w:r>
      <w:proofErr w:type="spellStart"/>
      <w:r w:rsidRPr="00211789">
        <w:rPr>
          <w:lang w:eastAsia="zh-CN"/>
        </w:rPr>
        <w:t>sPDCCH</w:t>
      </w:r>
      <w:proofErr w:type="spellEnd"/>
      <w:r w:rsidRPr="00211789">
        <w:rPr>
          <w:lang w:eastAsia="zh-CN"/>
        </w:rPr>
        <w:t xml:space="preserve"> on RB sets with different RS types within a TTI.</w:t>
      </w:r>
    </w:p>
    <w:p w14:paraId="4D3FB6F0" w14:textId="77777777" w:rsidR="00BA2A5B" w:rsidRPr="00211789" w:rsidRDefault="00BA2A5B" w:rsidP="00BA2A5B">
      <w:pPr>
        <w:pStyle w:val="berschrift4"/>
        <w:rPr>
          <w:i/>
        </w:rPr>
      </w:pPr>
      <w:bookmarkStart w:id="136" w:name="_Toc5986389"/>
      <w:r w:rsidRPr="00211789">
        <w:t>4.3.4.100</w:t>
      </w:r>
      <w:r w:rsidRPr="00211789">
        <w:tab/>
      </w:r>
      <w:r w:rsidRPr="00211789">
        <w:rPr>
          <w:i/>
        </w:rPr>
        <w:t>spt-Parameters-r15</w:t>
      </w:r>
      <w:bookmarkEnd w:id="136"/>
    </w:p>
    <w:p w14:paraId="2059F2DA" w14:textId="77777777" w:rsidR="00BA2A5B" w:rsidRPr="00211789" w:rsidRDefault="00BA2A5B" w:rsidP="00BA2A5B">
      <w:pPr>
        <w:rPr>
          <w:lang w:eastAsia="zh-CN"/>
        </w:rPr>
      </w:pPr>
      <w:r w:rsidRPr="00211789">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211789">
        <w:rPr>
          <w:i/>
        </w:rPr>
        <w:t xml:space="preserve">maxNumberCCs-SPT-r15 </w:t>
      </w:r>
      <w:r w:rsidRPr="00211789">
        <w:rPr>
          <w:lang w:eastAsia="zh-CN"/>
        </w:rPr>
        <w:t xml:space="preserve">applies to all the FS-type(s) </w:t>
      </w:r>
      <w:r w:rsidRPr="00211789">
        <w:rPr>
          <w:i/>
        </w:rPr>
        <w:t>frameStructureType-SPT-r15</w:t>
      </w:r>
      <w:r w:rsidRPr="00211789">
        <w:rPr>
          <w:lang w:eastAsia="zh-CN"/>
        </w:rPr>
        <w:t xml:space="preserve"> supported in a given band combination.</w:t>
      </w:r>
    </w:p>
    <w:p w14:paraId="35C64A9F" w14:textId="77777777" w:rsidR="00BA2A5B" w:rsidRPr="00211789" w:rsidRDefault="00BA2A5B" w:rsidP="00BA2A5B">
      <w:pPr>
        <w:pStyle w:val="berschrift4"/>
        <w:rPr>
          <w:i/>
        </w:rPr>
      </w:pPr>
      <w:bookmarkStart w:id="137" w:name="_Toc5986390"/>
      <w:r w:rsidRPr="00211789">
        <w:lastRenderedPageBreak/>
        <w:t>4.3.4.101</w:t>
      </w:r>
      <w:r w:rsidRPr="00211789">
        <w:tab/>
      </w:r>
      <w:r w:rsidRPr="00211789">
        <w:rPr>
          <w:i/>
        </w:rPr>
        <w:t>sps-CyclicShift-r15</w:t>
      </w:r>
      <w:bookmarkEnd w:id="137"/>
    </w:p>
    <w:p w14:paraId="13297CCC" w14:textId="77777777" w:rsidR="00BA2A5B" w:rsidRPr="00211789" w:rsidRDefault="00BA2A5B" w:rsidP="00BA2A5B">
      <w:pPr>
        <w:rPr>
          <w:lang w:eastAsia="zh-CN"/>
        </w:rPr>
      </w:pPr>
      <w:r w:rsidRPr="00211789">
        <w:rPr>
          <w:lang w:eastAsia="zh-CN"/>
        </w:rPr>
        <w:t>This field indicates whether the UE supports different cyclic shift for DMRS for UL SPS using 1ms TTI.</w:t>
      </w:r>
    </w:p>
    <w:p w14:paraId="39A55914" w14:textId="77777777" w:rsidR="00BA2A5B" w:rsidRPr="00211789" w:rsidRDefault="00BA2A5B" w:rsidP="00BA2A5B">
      <w:pPr>
        <w:pStyle w:val="berschrift4"/>
        <w:rPr>
          <w:i/>
        </w:rPr>
      </w:pPr>
      <w:bookmarkStart w:id="138" w:name="_Toc5986391"/>
      <w:r w:rsidRPr="00211789">
        <w:t>4.3.4.102</w:t>
      </w:r>
      <w:r w:rsidRPr="00211789">
        <w:tab/>
      </w:r>
      <w:r w:rsidRPr="00211789">
        <w:rPr>
          <w:i/>
        </w:rPr>
        <w:t>subslotPDSCH-TxDiv-TM9and10-r15</w:t>
      </w:r>
      <w:bookmarkEnd w:id="138"/>
    </w:p>
    <w:p w14:paraId="17572C3C" w14:textId="77777777" w:rsidR="00BA2A5B" w:rsidRPr="00211789" w:rsidRDefault="00BA2A5B" w:rsidP="00BA2A5B">
      <w:pPr>
        <w:rPr>
          <w:lang w:eastAsia="zh-CN"/>
        </w:rPr>
      </w:pPr>
      <w:r w:rsidRPr="00211789">
        <w:rPr>
          <w:lang w:eastAsia="zh-CN"/>
        </w:rPr>
        <w:t xml:space="preserve">This field indicates whether the UE supports TX diversity transmission using ports 7 and 8 for TM9/10 for </w:t>
      </w:r>
      <w:proofErr w:type="spellStart"/>
      <w:r w:rsidRPr="00211789">
        <w:rPr>
          <w:lang w:eastAsia="zh-CN"/>
        </w:rPr>
        <w:t>subslot</w:t>
      </w:r>
      <w:proofErr w:type="spellEnd"/>
      <w:r w:rsidRPr="00211789">
        <w:rPr>
          <w:lang w:eastAsia="zh-CN"/>
        </w:rPr>
        <w:t xml:space="preserve"> PDSCH.</w:t>
      </w:r>
    </w:p>
    <w:p w14:paraId="0648B6B8" w14:textId="77777777" w:rsidR="00BA2A5B" w:rsidRPr="00211789" w:rsidRDefault="00BA2A5B" w:rsidP="00BA2A5B">
      <w:pPr>
        <w:pStyle w:val="berschrift4"/>
        <w:rPr>
          <w:i/>
        </w:rPr>
      </w:pPr>
      <w:bookmarkStart w:id="139" w:name="_Toc5986392"/>
      <w:r w:rsidRPr="00211789">
        <w:t>4.3.4.103</w:t>
      </w:r>
      <w:r w:rsidRPr="00211789">
        <w:tab/>
      </w:r>
      <w:r w:rsidRPr="00211789">
        <w:rPr>
          <w:i/>
        </w:rPr>
        <w:t>sTTI-SupportedCombinations-r15</w:t>
      </w:r>
      <w:bookmarkEnd w:id="139"/>
    </w:p>
    <w:p w14:paraId="2E9657CF" w14:textId="77777777" w:rsidR="00BA2A5B" w:rsidRPr="00211789" w:rsidRDefault="00BA2A5B" w:rsidP="00BA2A5B">
      <w:r w:rsidRPr="00211789">
        <w:t xml:space="preserve">This field indicates the different combinations of </w:t>
      </w:r>
      <w:proofErr w:type="spellStart"/>
      <w:r w:rsidRPr="00211789">
        <w:t>sTTI</w:t>
      </w:r>
      <w:proofErr w:type="spellEnd"/>
      <w:r w:rsidRPr="00211789">
        <w:t xml:space="preserve"> lengths (slot or </w:t>
      </w:r>
      <w:proofErr w:type="spellStart"/>
      <w:r w:rsidRPr="00211789">
        <w:t>subslot</w:t>
      </w:r>
      <w:proofErr w:type="spellEnd"/>
      <w:r w:rsidRPr="00211789">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211789">
        <w:t>sTTI</w:t>
      </w:r>
      <w:proofErr w:type="spellEnd"/>
      <w:r w:rsidRPr="00211789">
        <w:t xml:space="preserve"> capabilities for non-CA bands.</w:t>
      </w:r>
    </w:p>
    <w:p w14:paraId="58B3650F" w14:textId="77777777" w:rsidR="00BA2A5B" w:rsidRPr="00211789" w:rsidRDefault="00BA2A5B" w:rsidP="00BA2A5B">
      <w:pPr>
        <w:pStyle w:val="berschrift4"/>
        <w:rPr>
          <w:i/>
        </w:rPr>
      </w:pPr>
      <w:bookmarkStart w:id="140" w:name="_Toc5986393"/>
      <w:r w:rsidRPr="00211789">
        <w:t>4.3.4.104</w:t>
      </w:r>
      <w:r w:rsidRPr="00211789">
        <w:tab/>
      </w:r>
      <w:proofErr w:type="spellStart"/>
      <w:r w:rsidRPr="00211789">
        <w:rPr>
          <w:i/>
        </w:rPr>
        <w:t>sTTI</w:t>
      </w:r>
      <w:proofErr w:type="spellEnd"/>
      <w:r w:rsidRPr="00211789">
        <w:rPr>
          <w:i/>
        </w:rPr>
        <w:t>- SPT-BandCombinationParameters-r15</w:t>
      </w:r>
      <w:bookmarkEnd w:id="140"/>
    </w:p>
    <w:p w14:paraId="7538C783" w14:textId="77777777" w:rsidR="00BA2A5B" w:rsidRPr="00211789" w:rsidRDefault="00BA2A5B" w:rsidP="00BA2A5B">
      <w:r w:rsidRPr="00211789">
        <w:t xml:space="preserve">This field indicates the capabilities of </w:t>
      </w:r>
      <w:proofErr w:type="spellStart"/>
      <w:r w:rsidRPr="00211789">
        <w:t>sTTI</w:t>
      </w:r>
      <w:proofErr w:type="spellEnd"/>
      <w:r w:rsidRPr="00211789">
        <w:t xml:space="preserve"> and/or </w:t>
      </w:r>
      <w:proofErr w:type="spellStart"/>
      <w:r w:rsidRPr="00211789">
        <w:t>sPT</w:t>
      </w:r>
      <w:proofErr w:type="spellEnd"/>
      <w:r w:rsidRPr="00211789">
        <w:t xml:space="preserve"> for the bands and bands combinations reported using </w:t>
      </w:r>
      <w:proofErr w:type="spellStart"/>
      <w:r w:rsidRPr="00211789">
        <w:rPr>
          <w:i/>
        </w:rPr>
        <w:t>supportedBandCombinations</w:t>
      </w:r>
      <w:proofErr w:type="spellEnd"/>
      <w:r w:rsidRPr="00211789">
        <w:rPr>
          <w:i/>
        </w:rPr>
        <w:t xml:space="preserve">. </w:t>
      </w:r>
      <w:r w:rsidRPr="00211789">
        <w:t xml:space="preserve">The UE reports these capabilities in the same order in which the band combinations are reported. The UE is allowed to report the same band combination more than once, if the corresponding </w:t>
      </w:r>
      <w:proofErr w:type="spellStart"/>
      <w:r w:rsidRPr="00211789">
        <w:t>sTTI</w:t>
      </w:r>
      <w:proofErr w:type="spellEnd"/>
      <w:r w:rsidRPr="00211789">
        <w:t>/</w:t>
      </w:r>
      <w:proofErr w:type="spellStart"/>
      <w:r w:rsidRPr="00211789">
        <w:t>sPT</w:t>
      </w:r>
      <w:proofErr w:type="spellEnd"/>
      <w:r w:rsidRPr="00211789">
        <w:t xml:space="preserve"> capabilities are different.</w:t>
      </w:r>
    </w:p>
    <w:p w14:paraId="1E4AEF58" w14:textId="77777777" w:rsidR="00BA2A5B" w:rsidRPr="00211789" w:rsidRDefault="00BA2A5B" w:rsidP="00BA2A5B">
      <w:pPr>
        <w:pStyle w:val="berschrift4"/>
        <w:rPr>
          <w:i/>
        </w:rPr>
      </w:pPr>
      <w:bookmarkStart w:id="141" w:name="_Toc5986394"/>
      <w:r w:rsidRPr="00211789">
        <w:t>4.3.4.105</w:t>
      </w:r>
      <w:r w:rsidRPr="00211789">
        <w:tab/>
      </w:r>
      <w:r w:rsidRPr="00211789">
        <w:rPr>
          <w:i/>
        </w:rPr>
        <w:t>sTTI-SPT-BandParameters-r15</w:t>
      </w:r>
      <w:bookmarkEnd w:id="141"/>
    </w:p>
    <w:p w14:paraId="3BCCB519" w14:textId="43DD0902" w:rsidR="00BA2A5B" w:rsidRPr="00211789" w:rsidRDefault="00BA2A5B" w:rsidP="00BA2A5B">
      <w:r w:rsidRPr="00211789">
        <w:t xml:space="preserve">This field indicates the different </w:t>
      </w:r>
      <w:proofErr w:type="spellStart"/>
      <w:r w:rsidRPr="00211789">
        <w:t>sTTI</w:t>
      </w:r>
      <w:proofErr w:type="spellEnd"/>
      <w:r w:rsidRPr="00211789">
        <w:t>/</w:t>
      </w:r>
      <w:proofErr w:type="spellStart"/>
      <w:r w:rsidRPr="00211789">
        <w:t>sPT</w:t>
      </w:r>
      <w:proofErr w:type="spellEnd"/>
      <w:r w:rsidRPr="00211789">
        <w:t xml:space="preserve"> capabilities for each band of the reported band combinations. If any of the IEs: </w:t>
      </w:r>
      <w:r w:rsidRPr="00211789">
        <w:rPr>
          <w:i/>
        </w:rPr>
        <w:t>sTTI-CA-MIMO-ParametersDL-r15, sTTI-CA-MIMO-ParametersUL-r15, sTTI-SupportedCSI-Proc-r15</w:t>
      </w:r>
      <w:r w:rsidRPr="00211789">
        <w:t xml:space="preserve"> are not provided by the UE, the corresponding parameters of these IEs reported from the band of the band combination for which the </w:t>
      </w:r>
      <w:proofErr w:type="spellStart"/>
      <w:r w:rsidRPr="00211789">
        <w:t>sTTI</w:t>
      </w:r>
      <w:proofErr w:type="spellEnd"/>
      <w:r w:rsidRPr="00211789">
        <w:t xml:space="preserve"> parameters are applied, are assumed to be supported for </w:t>
      </w:r>
      <w:proofErr w:type="spellStart"/>
      <w:r w:rsidRPr="00211789">
        <w:t>sTTI</w:t>
      </w:r>
      <w:proofErr w:type="spellEnd"/>
      <w:r w:rsidRPr="00211789">
        <w:t>/</w:t>
      </w:r>
      <w:proofErr w:type="spellStart"/>
      <w:r w:rsidRPr="00211789">
        <w:t>sPT</w:t>
      </w:r>
      <w:proofErr w:type="spellEnd"/>
      <w:r w:rsidRPr="00211789">
        <w:t xml:space="preserve"> features as well. If any of the IEs </w:t>
      </w:r>
      <w:r w:rsidRPr="00211789">
        <w:rPr>
          <w:i/>
        </w:rPr>
        <w:t>sTTI-MIMO-CA-ParametersPerBoBC</w:t>
      </w:r>
      <w:ins w:id="142" w:author="LGE" w:date="2019-04-17T10:50:00Z">
        <w:r w:rsidR="00C7336A">
          <w:rPr>
            <w:i/>
          </w:rPr>
          <w:t>s</w:t>
        </w:r>
      </w:ins>
      <w:r w:rsidRPr="00211789">
        <w:rPr>
          <w:i/>
        </w:rPr>
        <w:t>-r15, sTTI-MIMO-CA-ParametersPerBoBC</w:t>
      </w:r>
      <w:ins w:id="143" w:author="LGE" w:date="2019-04-17T10:50:00Z">
        <w:r w:rsidR="00C7336A">
          <w:rPr>
            <w:i/>
          </w:rPr>
          <w:t>s</w:t>
        </w:r>
      </w:ins>
      <w:r w:rsidRPr="00211789">
        <w:rPr>
          <w:i/>
        </w:rPr>
        <w:t>-</w:t>
      </w:r>
      <w:del w:id="144" w:author="LGE" w:date="2019-04-17T10:50:00Z">
        <w:r w:rsidRPr="00211789" w:rsidDel="00C7336A">
          <w:rPr>
            <w:i/>
          </w:rPr>
          <w:delText xml:space="preserve">v15xy </w:delText>
        </w:r>
      </w:del>
      <w:ins w:id="145" w:author="LGE" w:date="2019-04-17T10:50:00Z">
        <w:r w:rsidR="00C7336A" w:rsidRPr="00211789">
          <w:rPr>
            <w:i/>
          </w:rPr>
          <w:t>v15</w:t>
        </w:r>
        <w:r w:rsidR="00C7336A">
          <w:rPr>
            <w:i/>
          </w:rPr>
          <w:t>30</w:t>
        </w:r>
        <w:r w:rsidR="00C7336A" w:rsidRPr="00211789">
          <w:rPr>
            <w:i/>
          </w:rPr>
          <w:t xml:space="preserve"> </w:t>
        </w:r>
      </w:ins>
      <w:r w:rsidRPr="00211789">
        <w:t xml:space="preserve">are not provided by the UE, the corresponding parameters from </w:t>
      </w:r>
      <w:r w:rsidRPr="00211789">
        <w:rPr>
          <w:i/>
        </w:rPr>
        <w:t>mimo-UE-ParametersSTTI-r15, mimo-UE-ParametersSTTI-</w:t>
      </w:r>
      <w:del w:id="146" w:author="LGE" w:date="2019-04-17T10:50:00Z">
        <w:r w:rsidRPr="00211789" w:rsidDel="00C7336A">
          <w:rPr>
            <w:i/>
          </w:rPr>
          <w:delText xml:space="preserve">v15xy </w:delText>
        </w:r>
      </w:del>
      <w:ins w:id="147" w:author="LGE" w:date="2019-04-17T10:50:00Z">
        <w:r w:rsidR="00C7336A" w:rsidRPr="00211789">
          <w:rPr>
            <w:i/>
          </w:rPr>
          <w:t>v15</w:t>
        </w:r>
        <w:r w:rsidR="00C7336A">
          <w:rPr>
            <w:i/>
          </w:rPr>
          <w:t>30</w:t>
        </w:r>
        <w:r w:rsidR="00C7336A" w:rsidRPr="00211789">
          <w:rPr>
            <w:i/>
          </w:rPr>
          <w:t xml:space="preserve"> </w:t>
        </w:r>
      </w:ins>
      <w:r w:rsidRPr="00211789">
        <w:t xml:space="preserve">are applied, and if any of the IEs </w:t>
      </w:r>
      <w:r w:rsidRPr="00211789">
        <w:rPr>
          <w:i/>
        </w:rPr>
        <w:t>mimo-UE-ParametersSTTI-r15, mimo-UE-ParametersSTTI-</w:t>
      </w:r>
      <w:del w:id="148" w:author="LGE" w:date="2019-04-17T10:51:00Z">
        <w:r w:rsidRPr="00211789" w:rsidDel="00C7336A">
          <w:rPr>
            <w:i/>
          </w:rPr>
          <w:delText>v15xy</w:delText>
        </w:r>
        <w:r w:rsidRPr="00211789" w:rsidDel="00C7336A">
          <w:delText xml:space="preserve"> </w:delText>
        </w:r>
      </w:del>
      <w:ins w:id="149" w:author="LGE" w:date="2019-04-17T10:51:00Z">
        <w:r w:rsidR="00C7336A" w:rsidRPr="00211789">
          <w:rPr>
            <w:i/>
          </w:rPr>
          <w:t>v15</w:t>
        </w:r>
        <w:r w:rsidR="00C7336A">
          <w:rPr>
            <w:i/>
          </w:rPr>
          <w:t>30</w:t>
        </w:r>
        <w:r w:rsidR="00C7336A" w:rsidRPr="00211789">
          <w:t xml:space="preserve"> </w:t>
        </w:r>
      </w:ins>
      <w:r w:rsidRPr="00211789">
        <w:t xml:space="preserve">are not provided by the UE, then the corresponding parameters of these IEs reported from the band of the band combination for which the </w:t>
      </w:r>
      <w:proofErr w:type="spellStart"/>
      <w:r w:rsidRPr="00211789">
        <w:t>sTTI</w:t>
      </w:r>
      <w:proofErr w:type="spellEnd"/>
      <w:r w:rsidRPr="00211789">
        <w:t xml:space="preserve"> parameters are applied, are assumed to be supported for </w:t>
      </w:r>
      <w:proofErr w:type="spellStart"/>
      <w:r w:rsidRPr="00211789">
        <w:t>sTTI</w:t>
      </w:r>
      <w:proofErr w:type="spellEnd"/>
      <w:r w:rsidRPr="00211789">
        <w:t>/</w:t>
      </w:r>
      <w:proofErr w:type="spellStart"/>
      <w:r w:rsidRPr="00211789">
        <w:t>sPT</w:t>
      </w:r>
      <w:proofErr w:type="spellEnd"/>
      <w:r w:rsidRPr="00211789">
        <w:t xml:space="preserve"> features.</w:t>
      </w:r>
    </w:p>
    <w:p w14:paraId="374C476A" w14:textId="77777777" w:rsidR="00BA2A5B" w:rsidRPr="00211789" w:rsidRDefault="00BA2A5B" w:rsidP="00BA2A5B">
      <w:pPr>
        <w:pStyle w:val="berschrift4"/>
        <w:rPr>
          <w:i/>
        </w:rPr>
      </w:pPr>
      <w:bookmarkStart w:id="150" w:name="_Toc5986395"/>
      <w:r w:rsidRPr="00211789">
        <w:t>4.3.4.106</w:t>
      </w:r>
      <w:r w:rsidRPr="00211789">
        <w:tab/>
      </w:r>
      <w:r w:rsidRPr="00211789">
        <w:rPr>
          <w:i/>
        </w:rPr>
        <w:t>sTTI-SupportedCSI-Proc-r15</w:t>
      </w:r>
      <w:bookmarkEnd w:id="150"/>
    </w:p>
    <w:p w14:paraId="045C845B" w14:textId="77777777" w:rsidR="00BA2A5B" w:rsidRPr="00211789" w:rsidRDefault="00BA2A5B" w:rsidP="00BA2A5B">
      <w:r w:rsidRPr="00211789">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11789">
        <w:rPr>
          <w:i/>
        </w:rPr>
        <w:t>bandParameterList-r11, bandParameterList-r13</w:t>
      </w:r>
      <w:r w:rsidRPr="00211789">
        <w:t xml:space="preserve"> if they are reported. If the UE supports at least 1 CSI process on any component carrier, then the UE shall include this field in all bands in all band combinations.</w:t>
      </w:r>
    </w:p>
    <w:p w14:paraId="6C4E382D" w14:textId="77777777" w:rsidR="00BA2A5B" w:rsidRPr="00211789" w:rsidRDefault="00BA2A5B" w:rsidP="00BA2A5B">
      <w:pPr>
        <w:pStyle w:val="berschrift4"/>
        <w:rPr>
          <w:i/>
        </w:rPr>
      </w:pPr>
      <w:bookmarkStart w:id="151" w:name="_Toc5986396"/>
      <w:r w:rsidRPr="00211789">
        <w:t>4.3.4.107</w:t>
      </w:r>
      <w:r w:rsidRPr="00211789">
        <w:tab/>
      </w:r>
      <w:r w:rsidRPr="00211789">
        <w:rPr>
          <w:i/>
        </w:rPr>
        <w:t>txDiv-SPUCCH-r15</w:t>
      </w:r>
      <w:bookmarkEnd w:id="151"/>
    </w:p>
    <w:p w14:paraId="0FCDFB21" w14:textId="77777777" w:rsidR="00BA2A5B" w:rsidRPr="00211789" w:rsidRDefault="00BA2A5B" w:rsidP="00BA2A5B">
      <w:pPr>
        <w:rPr>
          <w:lang w:eastAsia="zh-CN"/>
        </w:rPr>
      </w:pPr>
      <w:r w:rsidRPr="00211789">
        <w:rPr>
          <w:lang w:eastAsia="zh-CN"/>
        </w:rPr>
        <w:t xml:space="preserve">This field defines whether the UE supports </w:t>
      </w:r>
      <w:proofErr w:type="spellStart"/>
      <w:r w:rsidRPr="00211789">
        <w:rPr>
          <w:lang w:eastAsia="zh-CN"/>
        </w:rPr>
        <w:t>Tx</w:t>
      </w:r>
      <w:proofErr w:type="spellEnd"/>
      <w:r w:rsidRPr="00211789">
        <w:rPr>
          <w:lang w:eastAsia="zh-CN"/>
        </w:rPr>
        <w:t xml:space="preserve"> diversity on SPUCCH format 1, 1a, 1b and 3.</w:t>
      </w:r>
    </w:p>
    <w:p w14:paraId="6C27E04D" w14:textId="77777777" w:rsidR="00BA2A5B" w:rsidRPr="00211789" w:rsidRDefault="00BA2A5B" w:rsidP="00BA2A5B">
      <w:pPr>
        <w:pStyle w:val="berschrift4"/>
        <w:rPr>
          <w:i/>
        </w:rPr>
      </w:pPr>
      <w:bookmarkStart w:id="152" w:name="_Toc5986397"/>
      <w:r w:rsidRPr="00211789">
        <w:t>4.3.4.108</w:t>
      </w:r>
      <w:r w:rsidRPr="00211789">
        <w:tab/>
      </w:r>
      <w:r w:rsidRPr="00211789">
        <w:rPr>
          <w:i/>
        </w:rPr>
        <w:t>ul-256QAM-Slot-r15</w:t>
      </w:r>
      <w:bookmarkEnd w:id="152"/>
    </w:p>
    <w:p w14:paraId="50D4D678" w14:textId="77777777" w:rsidR="00BA2A5B" w:rsidRPr="00211789" w:rsidRDefault="00BA2A5B" w:rsidP="00BA2A5B">
      <w:r w:rsidRPr="00211789">
        <w:rPr>
          <w:lang w:eastAsia="zh-CN"/>
        </w:rPr>
        <w:t xml:space="preserve">This field defines </w:t>
      </w:r>
      <w:r w:rsidRPr="00211789">
        <w:rPr>
          <w:lang w:eastAsia="en-GB"/>
        </w:rPr>
        <w:t>whether the UE supports 256QAM in UL</w:t>
      </w:r>
      <w:r w:rsidRPr="00211789">
        <w:rPr>
          <w:lang w:eastAsia="zh-CN"/>
        </w:rPr>
        <w:t xml:space="preserve"> for slot TTI operation on the </w:t>
      </w:r>
      <w:r w:rsidRPr="00211789">
        <w:rPr>
          <w:lang w:eastAsia="en-GB"/>
        </w:rPr>
        <w:t>band</w:t>
      </w:r>
      <w:r w:rsidRPr="00211789">
        <w:rPr>
          <w:lang w:eastAsia="zh-CN"/>
        </w:rPr>
        <w:t>.</w:t>
      </w:r>
    </w:p>
    <w:p w14:paraId="10349409" w14:textId="77777777" w:rsidR="00BA2A5B" w:rsidRPr="00211789" w:rsidRDefault="00BA2A5B" w:rsidP="00BA2A5B">
      <w:pPr>
        <w:pStyle w:val="berschrift4"/>
        <w:rPr>
          <w:i/>
        </w:rPr>
      </w:pPr>
      <w:bookmarkStart w:id="153" w:name="_Toc5986398"/>
      <w:r w:rsidRPr="00211789">
        <w:t>4.3.4.109</w:t>
      </w:r>
      <w:r w:rsidRPr="00211789">
        <w:tab/>
      </w:r>
      <w:r w:rsidRPr="00211789">
        <w:rPr>
          <w:i/>
        </w:rPr>
        <w:t>ul-256QAM-Subslot-r15</w:t>
      </w:r>
      <w:bookmarkEnd w:id="153"/>
    </w:p>
    <w:p w14:paraId="4C1FD9F6" w14:textId="77777777" w:rsidR="00BA2A5B" w:rsidRPr="00211789" w:rsidRDefault="00BA2A5B" w:rsidP="00BA2A5B">
      <w:pPr>
        <w:rPr>
          <w:lang w:eastAsia="zh-CN"/>
        </w:rPr>
      </w:pPr>
      <w:r w:rsidRPr="00211789">
        <w:rPr>
          <w:lang w:eastAsia="zh-CN"/>
        </w:rPr>
        <w:t xml:space="preserve">This field defines </w:t>
      </w:r>
      <w:r w:rsidRPr="00211789">
        <w:rPr>
          <w:lang w:eastAsia="en-GB"/>
        </w:rPr>
        <w:t>whether the UE supports 256QAM in UL</w:t>
      </w:r>
      <w:r w:rsidRPr="00211789">
        <w:rPr>
          <w:lang w:eastAsia="zh-CN"/>
        </w:rPr>
        <w:t xml:space="preserve"> for </w:t>
      </w:r>
      <w:proofErr w:type="spellStart"/>
      <w:r w:rsidRPr="00211789">
        <w:rPr>
          <w:lang w:eastAsia="zh-CN"/>
        </w:rPr>
        <w:t>subslot</w:t>
      </w:r>
      <w:proofErr w:type="spellEnd"/>
      <w:r w:rsidRPr="00211789">
        <w:rPr>
          <w:lang w:eastAsia="zh-CN"/>
        </w:rPr>
        <w:t xml:space="preserve"> TTI operation on the </w:t>
      </w:r>
      <w:r w:rsidRPr="00211789">
        <w:rPr>
          <w:lang w:eastAsia="en-GB"/>
        </w:rPr>
        <w:t>band</w:t>
      </w:r>
      <w:r w:rsidRPr="00211789">
        <w:rPr>
          <w:lang w:eastAsia="zh-CN"/>
        </w:rPr>
        <w:t>.</w:t>
      </w:r>
    </w:p>
    <w:p w14:paraId="7CF99126" w14:textId="77777777" w:rsidR="00BA2A5B" w:rsidRPr="00211789" w:rsidRDefault="00BA2A5B" w:rsidP="00BA2A5B">
      <w:pPr>
        <w:pStyle w:val="berschrift4"/>
        <w:rPr>
          <w:i/>
        </w:rPr>
      </w:pPr>
      <w:bookmarkStart w:id="154" w:name="_Toc5986399"/>
      <w:r w:rsidRPr="00211789">
        <w:t>4.3.4.110</w:t>
      </w:r>
      <w:r w:rsidRPr="00211789">
        <w:tab/>
      </w:r>
      <w:r w:rsidRPr="00211789">
        <w:rPr>
          <w:i/>
        </w:rPr>
        <w:t>ue-TxAntennaSelection-SRS-1T4R-r15</w:t>
      </w:r>
      <w:bookmarkEnd w:id="154"/>
    </w:p>
    <w:p w14:paraId="0D425665" w14:textId="77777777" w:rsidR="00BA2A5B" w:rsidRPr="00211789" w:rsidRDefault="00BA2A5B" w:rsidP="00BA2A5B">
      <w:r w:rsidRPr="00211789">
        <w:t>This field indicates whether the UE supports to select one antenna among four antennas to transmit SRS for the corresponding band of the band combination as described in TS 36.213 [22].</w:t>
      </w:r>
    </w:p>
    <w:p w14:paraId="44F91045" w14:textId="77777777" w:rsidR="00BA2A5B" w:rsidRPr="00211789" w:rsidRDefault="00BA2A5B" w:rsidP="00BA2A5B">
      <w:pPr>
        <w:pStyle w:val="berschrift4"/>
      </w:pPr>
      <w:bookmarkStart w:id="155" w:name="_Toc5986400"/>
      <w:r w:rsidRPr="00211789">
        <w:t>4.3.4.111</w:t>
      </w:r>
      <w:r w:rsidRPr="00211789">
        <w:tab/>
      </w:r>
      <w:r w:rsidRPr="00211789">
        <w:rPr>
          <w:i/>
        </w:rPr>
        <w:t>ue-TxAntennaSelection-SRS-2T4R-2Pairs-r15</w:t>
      </w:r>
      <w:bookmarkEnd w:id="155"/>
    </w:p>
    <w:p w14:paraId="21F20E05" w14:textId="77777777" w:rsidR="00BA2A5B" w:rsidRPr="00211789" w:rsidRDefault="00BA2A5B" w:rsidP="00BA2A5B">
      <w:r w:rsidRPr="00211789">
        <w:t>This field indicates whether the UE supports to select one antenna pair between two antenna pairs to transmit SRS simultaneously for the corresponding band of the band combination as described in TS 36.213 [22].</w:t>
      </w:r>
    </w:p>
    <w:p w14:paraId="5E109F52" w14:textId="77777777" w:rsidR="00BA2A5B" w:rsidRPr="00211789" w:rsidRDefault="00BA2A5B" w:rsidP="00BA2A5B">
      <w:pPr>
        <w:pStyle w:val="berschrift4"/>
      </w:pPr>
      <w:bookmarkStart w:id="156" w:name="_Toc5986401"/>
      <w:r w:rsidRPr="00211789">
        <w:lastRenderedPageBreak/>
        <w:t>4.3.4.112</w:t>
      </w:r>
      <w:r w:rsidRPr="00211789">
        <w:tab/>
      </w:r>
      <w:r w:rsidRPr="00211789">
        <w:rPr>
          <w:i/>
        </w:rPr>
        <w:t>ue-TxAntennaSelection-SRS-2T4R-3Pairs-r15</w:t>
      </w:r>
      <w:bookmarkEnd w:id="156"/>
    </w:p>
    <w:p w14:paraId="3EBCEDE6" w14:textId="77777777" w:rsidR="00BA2A5B" w:rsidRPr="00211789" w:rsidRDefault="00BA2A5B" w:rsidP="00BA2A5B">
      <w:r w:rsidRPr="00211789">
        <w:t>This field indicates whether the UE supports to select one antenna pair among three antenna pairs to transmit SRS simultaneously for the corresponding band of the band combination as described in TS 36.213 [22].</w:t>
      </w:r>
    </w:p>
    <w:p w14:paraId="70FF539D" w14:textId="77777777" w:rsidR="00BA2A5B" w:rsidRPr="00211789" w:rsidRDefault="00BA2A5B" w:rsidP="00BA2A5B">
      <w:pPr>
        <w:pStyle w:val="berschrift4"/>
      </w:pPr>
      <w:bookmarkStart w:id="157" w:name="_Toc5986402"/>
      <w:bookmarkStart w:id="158" w:name="_Hlk512506855"/>
      <w:r w:rsidRPr="00211789">
        <w:t>4.3.4.113</w:t>
      </w:r>
      <w:r w:rsidRPr="00211789">
        <w:tab/>
      </w:r>
      <w:r w:rsidRPr="00211789">
        <w:rPr>
          <w:i/>
        </w:rPr>
        <w:t>wakeUpSignal-r15</w:t>
      </w:r>
      <w:bookmarkEnd w:id="157"/>
    </w:p>
    <w:p w14:paraId="0E379DAF" w14:textId="77777777" w:rsidR="00BA2A5B" w:rsidRPr="00211789" w:rsidRDefault="00BA2A5B" w:rsidP="00BA2A5B">
      <w:pPr>
        <w:rPr>
          <w:rFonts w:eastAsia="SimSun"/>
          <w:lang w:eastAsia="en-GB"/>
        </w:rPr>
      </w:pPr>
      <w:r w:rsidRPr="00211789">
        <w:t xml:space="preserve">This field indicates whether the UE supports WUS for FDD as specified in TS 36.211 [17], TS 36.213 [22] and TS 36.304 [14]. </w:t>
      </w:r>
      <w:r w:rsidRPr="00211789">
        <w:rPr>
          <w:rFonts w:eastAsia="SimSun"/>
          <w:lang w:eastAsia="en-GB"/>
        </w:rPr>
        <w:t xml:space="preserve">This feature is only applicable if the UE supports </w:t>
      </w:r>
      <w:r w:rsidRPr="00211789">
        <w:rPr>
          <w:rFonts w:eastAsia="SimSun"/>
          <w:i/>
          <w:lang w:eastAsia="en-GB"/>
        </w:rPr>
        <w:t>ce-ModeA-r13</w:t>
      </w:r>
      <w:r w:rsidRPr="00211789">
        <w:rPr>
          <w:rFonts w:eastAsia="SimSun"/>
          <w:lang w:eastAsia="en-GB"/>
        </w:rPr>
        <w:t xml:space="preserve"> or</w:t>
      </w:r>
      <w:r w:rsidRPr="00211789">
        <w:t xml:space="preserve"> if the UE supports any </w:t>
      </w:r>
      <w:proofErr w:type="spellStart"/>
      <w:r w:rsidRPr="00211789">
        <w:rPr>
          <w:i/>
        </w:rPr>
        <w:t>ue</w:t>
      </w:r>
      <w:proofErr w:type="spellEnd"/>
      <w:r w:rsidRPr="00211789">
        <w:rPr>
          <w:i/>
        </w:rPr>
        <w:t>-Category-NB</w:t>
      </w:r>
      <w:r w:rsidRPr="00211789">
        <w:rPr>
          <w:rFonts w:eastAsia="SimSun"/>
          <w:lang w:eastAsia="en-GB"/>
        </w:rPr>
        <w:t>.</w:t>
      </w:r>
    </w:p>
    <w:p w14:paraId="06A8E891" w14:textId="77777777" w:rsidR="00BA2A5B" w:rsidRPr="00211789" w:rsidRDefault="00BA2A5B" w:rsidP="00BA2A5B">
      <w:pPr>
        <w:pStyle w:val="berschrift4"/>
      </w:pPr>
      <w:bookmarkStart w:id="159" w:name="_Toc5986403"/>
      <w:bookmarkStart w:id="160" w:name="_Hlk513183209"/>
      <w:bookmarkEnd w:id="158"/>
      <w:r w:rsidRPr="00211789">
        <w:t>4.3.4.114</w:t>
      </w:r>
      <w:r w:rsidRPr="00211789">
        <w:tab/>
      </w:r>
      <w:r w:rsidRPr="00211789">
        <w:rPr>
          <w:i/>
        </w:rPr>
        <w:t>wakeUpSignalMinGap-eDRX-r15</w:t>
      </w:r>
      <w:bookmarkEnd w:id="159"/>
    </w:p>
    <w:p w14:paraId="18EEB9AD" w14:textId="77777777" w:rsidR="00BA2A5B" w:rsidRPr="00211789" w:rsidRDefault="00BA2A5B" w:rsidP="00BA2A5B">
      <w:pPr>
        <w:rPr>
          <w:rFonts w:eastAsia="SimSun"/>
          <w:lang w:eastAsia="en-GB"/>
        </w:rPr>
      </w:pPr>
      <w:r w:rsidRPr="00211789">
        <w:t xml:space="preserve">This field indicates the minimum gap required between end of WUS and start of PO by a UE indicating support of extended idle mode DRX for FDD, as specified in TS 24.301 [28]. A UE indicating support of </w:t>
      </w:r>
      <w:r w:rsidRPr="00211789">
        <w:rPr>
          <w:i/>
        </w:rPr>
        <w:t xml:space="preserve">wakeUpSignalMinGap-eDRX-r15 </w:t>
      </w:r>
      <w:r w:rsidRPr="00211789">
        <w:t>shall also indicate support of w</w:t>
      </w:r>
      <w:r w:rsidRPr="00211789">
        <w:rPr>
          <w:i/>
          <w:iCs/>
        </w:rPr>
        <w:t>akeUpSignal-r15</w:t>
      </w:r>
      <w:r w:rsidRPr="00211789">
        <w:t xml:space="preserve">. </w:t>
      </w:r>
      <w:r w:rsidRPr="00211789">
        <w:rPr>
          <w:rFonts w:eastAsia="SimSun"/>
          <w:lang w:eastAsia="en-GB"/>
        </w:rPr>
        <w:t>This feature is only applicable</w:t>
      </w:r>
      <w:r w:rsidRPr="00211789">
        <w:t xml:space="preserve"> if the UE supports </w:t>
      </w:r>
      <w:r w:rsidRPr="00211789">
        <w:rPr>
          <w:i/>
        </w:rPr>
        <w:t>ce-ModeA-r13</w:t>
      </w:r>
      <w:r w:rsidRPr="00211789">
        <w:t xml:space="preserve"> or if the UE supports any </w:t>
      </w:r>
      <w:proofErr w:type="spellStart"/>
      <w:r w:rsidRPr="00211789">
        <w:rPr>
          <w:i/>
        </w:rPr>
        <w:t>ue</w:t>
      </w:r>
      <w:proofErr w:type="spellEnd"/>
      <w:r w:rsidRPr="00211789">
        <w:rPr>
          <w:i/>
        </w:rPr>
        <w:t>-Category-NB</w:t>
      </w:r>
      <w:r w:rsidRPr="00211789">
        <w:rPr>
          <w:rFonts w:eastAsia="SimSun"/>
          <w:lang w:eastAsia="en-GB"/>
        </w:rPr>
        <w:t>.</w:t>
      </w:r>
    </w:p>
    <w:p w14:paraId="1955E1C4" w14:textId="77777777" w:rsidR="00BA2A5B" w:rsidRPr="00211789" w:rsidRDefault="00BA2A5B" w:rsidP="00BA2A5B">
      <w:pPr>
        <w:pStyle w:val="berschrift4"/>
        <w:rPr>
          <w:i/>
        </w:rPr>
      </w:pPr>
      <w:bookmarkStart w:id="161" w:name="_Toc5986404"/>
      <w:r w:rsidRPr="00211789">
        <w:t>4.3.4.115</w:t>
      </w:r>
      <w:r w:rsidRPr="00211789">
        <w:tab/>
      </w:r>
      <w:r w:rsidRPr="00211789">
        <w:rPr>
          <w:i/>
        </w:rPr>
        <w:t>mixedOperationMode-r15</w:t>
      </w:r>
      <w:bookmarkEnd w:id="161"/>
    </w:p>
    <w:p w14:paraId="0EC2CD5C" w14:textId="77777777" w:rsidR="00BA2A5B" w:rsidRPr="00211789" w:rsidRDefault="00BA2A5B" w:rsidP="00BA2A5B">
      <w:r w:rsidRPr="00211789">
        <w:t xml:space="preserve">This field defines whether the UE supports multi-carrier operation where the anchor carrier is in standalone mode while the non-anchor carrier is in </w:t>
      </w:r>
      <w:proofErr w:type="spellStart"/>
      <w:r w:rsidRPr="00211789">
        <w:t>inband</w:t>
      </w:r>
      <w:proofErr w:type="spellEnd"/>
      <w:r w:rsidRPr="00211789">
        <w:t xml:space="preserve"> or </w:t>
      </w:r>
      <w:proofErr w:type="spellStart"/>
      <w:r w:rsidRPr="00211789">
        <w:t>guardand</w:t>
      </w:r>
      <w:proofErr w:type="spellEnd"/>
      <w:r w:rsidRPr="00211789">
        <w:t xml:space="preserve"> mode, and vice versa, for unicast, paging, and random access for FDD as specified in TS 36.300 [30]. This field is only applicable for UEs of any </w:t>
      </w:r>
      <w:proofErr w:type="spellStart"/>
      <w:r w:rsidRPr="00211789">
        <w:rPr>
          <w:i/>
        </w:rPr>
        <w:t>ue</w:t>
      </w:r>
      <w:proofErr w:type="spellEnd"/>
      <w:r w:rsidRPr="00211789">
        <w:rPr>
          <w:i/>
        </w:rPr>
        <w:t>-Category-NB</w:t>
      </w:r>
      <w:r w:rsidRPr="00211789">
        <w:t>.</w:t>
      </w:r>
      <w:bookmarkEnd w:id="160"/>
    </w:p>
    <w:p w14:paraId="624CFBE4" w14:textId="77777777" w:rsidR="00BA2A5B" w:rsidRPr="00211789" w:rsidRDefault="00BA2A5B" w:rsidP="00BA2A5B">
      <w:pPr>
        <w:pStyle w:val="berschrift4"/>
      </w:pPr>
      <w:bookmarkStart w:id="162" w:name="_Toc5986405"/>
      <w:r w:rsidRPr="00211789">
        <w:t>4.3.4.116</w:t>
      </w:r>
      <w:r w:rsidRPr="00211789">
        <w:tab/>
        <w:t>void</w:t>
      </w:r>
      <w:bookmarkEnd w:id="162"/>
    </w:p>
    <w:p w14:paraId="3E683FE2" w14:textId="11AF5CF5" w:rsidR="00BA2A5B" w:rsidRPr="00211789" w:rsidDel="00C7336A" w:rsidRDefault="00BA2A5B" w:rsidP="00BA2A5B">
      <w:pPr>
        <w:rPr>
          <w:del w:id="163" w:author="LGE" w:date="2019-04-17T10:51:00Z"/>
        </w:rPr>
      </w:pPr>
    </w:p>
    <w:p w14:paraId="406783B7" w14:textId="77777777" w:rsidR="00BA2A5B" w:rsidRPr="00211789" w:rsidRDefault="00BA2A5B" w:rsidP="00BA2A5B">
      <w:pPr>
        <w:pStyle w:val="berschrift4"/>
      </w:pPr>
      <w:bookmarkStart w:id="164" w:name="_Toc5986406"/>
      <w:r w:rsidRPr="00211789">
        <w:t>4.3.4.117</w:t>
      </w:r>
      <w:r w:rsidRPr="00211789">
        <w:tab/>
      </w:r>
      <w:r w:rsidRPr="00211789">
        <w:rPr>
          <w:i/>
        </w:rPr>
        <w:t>sr-WithHARQ-ACK-r15</w:t>
      </w:r>
      <w:bookmarkEnd w:id="164"/>
    </w:p>
    <w:p w14:paraId="5E34C950" w14:textId="77777777" w:rsidR="00BA2A5B" w:rsidRPr="00211789" w:rsidRDefault="00BA2A5B" w:rsidP="00BA2A5B">
      <w:r w:rsidRPr="00211789">
        <w:t xml:space="preserve">This field defines whether the UE supports physical layer SR with HARQ ACK for FDD as specified in </w:t>
      </w:r>
      <w:r w:rsidRPr="00211789">
        <w:rPr>
          <w:lang w:eastAsia="en-GB"/>
        </w:rPr>
        <w:t>TS 36.213 [22]</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2A1BE6FE" w14:textId="77777777" w:rsidR="00BA2A5B" w:rsidRPr="00211789" w:rsidRDefault="00BA2A5B" w:rsidP="00BA2A5B">
      <w:pPr>
        <w:pStyle w:val="berschrift4"/>
      </w:pPr>
      <w:bookmarkStart w:id="165" w:name="_Toc5986407"/>
      <w:r w:rsidRPr="00211789">
        <w:t>4.3.4.118</w:t>
      </w:r>
      <w:r w:rsidRPr="00211789">
        <w:tab/>
      </w:r>
      <w:r w:rsidRPr="00211789">
        <w:rPr>
          <w:i/>
        </w:rPr>
        <w:t>sr-WithoutHARQ-ACK-r15</w:t>
      </w:r>
      <w:bookmarkEnd w:id="165"/>
    </w:p>
    <w:p w14:paraId="0B796B74" w14:textId="77777777" w:rsidR="00BA2A5B" w:rsidRPr="00211789" w:rsidRDefault="00BA2A5B" w:rsidP="00BA2A5B">
      <w:r w:rsidRPr="00211789">
        <w:t xml:space="preserve">This field defines whether the UE supports physical layer SR without HARQ ACK for FDD as specified in </w:t>
      </w:r>
      <w:r w:rsidRPr="00211789">
        <w:rPr>
          <w:lang w:eastAsia="en-GB"/>
        </w:rPr>
        <w:t>TS 36.211 [17] and TS 36.213 [22]</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4C1BF810" w14:textId="77777777" w:rsidR="00BA2A5B" w:rsidRPr="00211789" w:rsidRDefault="00BA2A5B" w:rsidP="00BA2A5B">
      <w:pPr>
        <w:pStyle w:val="berschrift4"/>
      </w:pPr>
      <w:bookmarkStart w:id="166" w:name="_Toc5986408"/>
      <w:r w:rsidRPr="00211789">
        <w:t>4.3.4.119</w:t>
      </w:r>
      <w:r w:rsidRPr="00211789">
        <w:tab/>
      </w:r>
      <w:r w:rsidRPr="00211789">
        <w:rPr>
          <w:i/>
        </w:rPr>
        <w:t>nprach-Format2-r15</w:t>
      </w:r>
      <w:bookmarkEnd w:id="166"/>
    </w:p>
    <w:p w14:paraId="68085D1F" w14:textId="77777777" w:rsidR="00BA2A5B" w:rsidRPr="00211789" w:rsidRDefault="00BA2A5B" w:rsidP="00BA2A5B">
      <w:r w:rsidRPr="00211789">
        <w:t xml:space="preserve">This field defines whether the UE supports NPRACH resources using preamble format 2 for FDD. This field is only applicable for UEs of any </w:t>
      </w:r>
      <w:proofErr w:type="spellStart"/>
      <w:r w:rsidRPr="00211789">
        <w:rPr>
          <w:i/>
        </w:rPr>
        <w:t>ue</w:t>
      </w:r>
      <w:proofErr w:type="spellEnd"/>
      <w:r w:rsidRPr="00211789">
        <w:rPr>
          <w:i/>
        </w:rPr>
        <w:t>-Category-NB</w:t>
      </w:r>
      <w:r w:rsidRPr="00211789">
        <w:t>.</w:t>
      </w:r>
    </w:p>
    <w:p w14:paraId="23E949E7" w14:textId="77777777" w:rsidR="00BA2A5B" w:rsidRPr="00211789" w:rsidRDefault="00BA2A5B" w:rsidP="00BA2A5B">
      <w:pPr>
        <w:pStyle w:val="berschrift4"/>
        <w:rPr>
          <w:i/>
          <w:iCs/>
        </w:rPr>
      </w:pPr>
      <w:bookmarkStart w:id="167" w:name="_Toc5986409"/>
      <w:r w:rsidRPr="00211789">
        <w:rPr>
          <w:iCs/>
        </w:rPr>
        <w:t>4.3.4.120</w:t>
      </w:r>
      <w:r w:rsidRPr="00211789">
        <w:rPr>
          <w:iCs/>
        </w:rPr>
        <w:tab/>
      </w:r>
      <w:r w:rsidRPr="00211789">
        <w:rPr>
          <w:i/>
          <w:iCs/>
        </w:rPr>
        <w:t>ce-UL-HARQ-ACK-Feedback-r15</w:t>
      </w:r>
      <w:bookmarkEnd w:id="167"/>
    </w:p>
    <w:p w14:paraId="47C4DC03" w14:textId="1AE0FB5D" w:rsidR="00BA2A5B" w:rsidRPr="00211789" w:rsidRDefault="00BA2A5B" w:rsidP="00BA2A5B">
      <w:r w:rsidRPr="00211789">
        <w:t xml:space="preserve">This field indicates whether </w:t>
      </w:r>
      <w:ins w:id="168" w:author="LGE" w:date="2019-04-17T10:51:00Z">
        <w:r w:rsidR="00C7336A">
          <w:t xml:space="preserve">the </w:t>
        </w:r>
      </w:ins>
      <w:r w:rsidRPr="00211789">
        <w:t>UE supports uplink HARQ ACK Feedback in RRC_CONNECTED when operating in coverage enhancement, as specified in TS</w:t>
      </w:r>
      <w:ins w:id="169" w:author="LGE" w:date="2019-04-17T10:52:00Z">
        <w:r w:rsidR="00C7336A">
          <w:t xml:space="preserve"> </w:t>
        </w:r>
      </w:ins>
      <w:r w:rsidRPr="00211789">
        <w:t xml:space="preserve">36.213 [22]. A UE indicating support of </w:t>
      </w:r>
      <w:r w:rsidRPr="00211789">
        <w:rPr>
          <w:i/>
        </w:rPr>
        <w:t>ce-UL-HARQ-ACK-Feedback</w:t>
      </w:r>
      <w:r w:rsidRPr="00211789">
        <w:rPr>
          <w:i/>
          <w:iCs/>
        </w:rPr>
        <w:t xml:space="preserve">-r15 </w:t>
      </w:r>
      <w:r w:rsidRPr="00211789">
        <w:t xml:space="preserve">shall also indicate support of </w:t>
      </w:r>
      <w:r w:rsidRPr="00211789">
        <w:rPr>
          <w:i/>
          <w:iCs/>
        </w:rPr>
        <w:t>ce-ModeA-r13</w:t>
      </w:r>
      <w:r w:rsidRPr="00211789">
        <w:t>.</w:t>
      </w:r>
    </w:p>
    <w:p w14:paraId="663948A9" w14:textId="77777777" w:rsidR="00BA2A5B" w:rsidRPr="00211789" w:rsidRDefault="00BA2A5B" w:rsidP="00BA2A5B">
      <w:pPr>
        <w:pStyle w:val="berschrift4"/>
        <w:rPr>
          <w:i/>
          <w:iCs/>
        </w:rPr>
      </w:pPr>
      <w:bookmarkStart w:id="170" w:name="_Toc5986410"/>
      <w:r w:rsidRPr="00211789">
        <w:rPr>
          <w:iCs/>
        </w:rPr>
        <w:t>4.3.4.121</w:t>
      </w:r>
      <w:r w:rsidRPr="00211789">
        <w:rPr>
          <w:iCs/>
        </w:rPr>
        <w:tab/>
      </w:r>
      <w:r w:rsidRPr="00211789">
        <w:rPr>
          <w:i/>
          <w:iCs/>
        </w:rPr>
        <w:t>ce-PDSCH-FlexibleStartPRB-CE-ModeA-r15</w:t>
      </w:r>
      <w:bookmarkEnd w:id="170"/>
    </w:p>
    <w:p w14:paraId="3EA578FA" w14:textId="576A0F7C" w:rsidR="00BA2A5B" w:rsidRPr="00211789" w:rsidRDefault="00BA2A5B" w:rsidP="00BA2A5B">
      <w:r w:rsidRPr="00211789">
        <w:t xml:space="preserve">This field indicates whether </w:t>
      </w:r>
      <w:ins w:id="171" w:author="LGE" w:date="2019-04-17T10:51:00Z">
        <w:r w:rsidR="00C7336A">
          <w:t xml:space="preserve">the </w:t>
        </w:r>
      </w:ins>
      <w:r w:rsidRPr="00211789">
        <w:t>UE supports flexible starting PRB for PDSCH in RRC_CONNECTED when operating in coverage enhancement mode A, as specified in TS</w:t>
      </w:r>
      <w:ins w:id="172" w:author="LGE" w:date="2019-04-17T10:52:00Z">
        <w:r w:rsidR="00C7336A">
          <w:t xml:space="preserve"> </w:t>
        </w:r>
      </w:ins>
      <w:r w:rsidRPr="00211789">
        <w:t>36.211 [17] and TS</w:t>
      </w:r>
      <w:ins w:id="173" w:author="LGE" w:date="2019-04-17T10:52:00Z">
        <w:r w:rsidR="00C7336A">
          <w:t xml:space="preserve"> </w:t>
        </w:r>
      </w:ins>
      <w:r w:rsidRPr="00211789">
        <w:t xml:space="preserve">36.213 [22]. A UE indicating support of </w:t>
      </w:r>
      <w:r w:rsidRPr="00211789">
        <w:rPr>
          <w:i/>
        </w:rPr>
        <w:t>ce-PDSCH-FlexibleStartPRB-CE-ModeA</w:t>
      </w:r>
      <w:r w:rsidRPr="00211789">
        <w:rPr>
          <w:i/>
          <w:iCs/>
        </w:rPr>
        <w:t xml:space="preserve">-r15 </w:t>
      </w:r>
      <w:r w:rsidRPr="00211789">
        <w:t xml:space="preserve">shall also indicate support of </w:t>
      </w:r>
      <w:r w:rsidRPr="00211789">
        <w:rPr>
          <w:i/>
          <w:iCs/>
        </w:rPr>
        <w:t>ce-ModeA-r13</w:t>
      </w:r>
      <w:r w:rsidRPr="00211789">
        <w:t>.</w:t>
      </w:r>
    </w:p>
    <w:p w14:paraId="6D1ED2C7" w14:textId="77777777" w:rsidR="00BA2A5B" w:rsidRPr="00211789" w:rsidRDefault="00BA2A5B" w:rsidP="00BA2A5B">
      <w:pPr>
        <w:pStyle w:val="berschrift4"/>
        <w:rPr>
          <w:i/>
          <w:iCs/>
        </w:rPr>
      </w:pPr>
      <w:bookmarkStart w:id="174" w:name="_Toc5986411"/>
      <w:r w:rsidRPr="00211789">
        <w:rPr>
          <w:iCs/>
        </w:rPr>
        <w:t>4.3.4.122</w:t>
      </w:r>
      <w:r w:rsidRPr="00211789">
        <w:rPr>
          <w:iCs/>
        </w:rPr>
        <w:tab/>
      </w:r>
      <w:r w:rsidRPr="00211789">
        <w:rPr>
          <w:i/>
          <w:iCs/>
        </w:rPr>
        <w:t>ce-PDSCH-FlexibleStartPRB-CE-ModeB-r15</w:t>
      </w:r>
      <w:bookmarkEnd w:id="174"/>
    </w:p>
    <w:p w14:paraId="528912D4" w14:textId="640C21EE" w:rsidR="00BA2A5B" w:rsidRPr="00211789" w:rsidRDefault="00BA2A5B" w:rsidP="00BA2A5B">
      <w:r w:rsidRPr="00211789">
        <w:t xml:space="preserve">This field indicates whether </w:t>
      </w:r>
      <w:ins w:id="175" w:author="LGE" w:date="2019-04-17T10:52:00Z">
        <w:r w:rsidR="00C7336A">
          <w:t xml:space="preserve">the </w:t>
        </w:r>
      </w:ins>
      <w:r w:rsidRPr="00211789">
        <w:t>UE supports flexible starting PRB for PDSCH in RRC_CONNECTED when operating in coverage enhancement mode B, as specified in TS</w:t>
      </w:r>
      <w:ins w:id="176" w:author="LGE" w:date="2019-04-17T10:52:00Z">
        <w:r w:rsidR="00C7336A">
          <w:t xml:space="preserve"> </w:t>
        </w:r>
      </w:ins>
      <w:r w:rsidRPr="00211789">
        <w:t>36.211 [17] and TS</w:t>
      </w:r>
      <w:ins w:id="177" w:author="LGE" w:date="2019-04-17T10:52:00Z">
        <w:r w:rsidR="00C7336A">
          <w:t xml:space="preserve"> </w:t>
        </w:r>
      </w:ins>
      <w:r w:rsidRPr="00211789">
        <w:t xml:space="preserve">36.213 [22]. A UE indicating support of </w:t>
      </w:r>
      <w:r w:rsidRPr="00211789">
        <w:rPr>
          <w:i/>
        </w:rPr>
        <w:t>ce-PDSCH-FlexibleStartPRB-CE-ModeB</w:t>
      </w:r>
      <w:r w:rsidRPr="00211789">
        <w:rPr>
          <w:i/>
          <w:iCs/>
        </w:rPr>
        <w:t xml:space="preserve">-r15 </w:t>
      </w:r>
      <w:r w:rsidRPr="00211789">
        <w:t xml:space="preserve">shall also indicate support of </w:t>
      </w:r>
      <w:r w:rsidRPr="00211789">
        <w:rPr>
          <w:i/>
          <w:iCs/>
        </w:rPr>
        <w:t>ce-ModeB-r13</w:t>
      </w:r>
      <w:r w:rsidRPr="00211789">
        <w:t>.</w:t>
      </w:r>
    </w:p>
    <w:p w14:paraId="6FA436A4" w14:textId="77777777" w:rsidR="00BA2A5B" w:rsidRPr="00211789" w:rsidRDefault="00BA2A5B" w:rsidP="00BA2A5B">
      <w:pPr>
        <w:pStyle w:val="berschrift4"/>
        <w:rPr>
          <w:i/>
          <w:iCs/>
        </w:rPr>
      </w:pPr>
      <w:bookmarkStart w:id="178" w:name="_Toc5986412"/>
      <w:r w:rsidRPr="00211789">
        <w:rPr>
          <w:iCs/>
        </w:rPr>
        <w:t>4.3.4.123</w:t>
      </w:r>
      <w:r w:rsidRPr="00211789">
        <w:rPr>
          <w:iCs/>
        </w:rPr>
        <w:tab/>
      </w:r>
      <w:r w:rsidRPr="00211789">
        <w:rPr>
          <w:i/>
          <w:iCs/>
        </w:rPr>
        <w:t>ce-PUSCH-FlexibleStartPRB-CE-ModeA-r15</w:t>
      </w:r>
      <w:bookmarkEnd w:id="178"/>
    </w:p>
    <w:p w14:paraId="09D11370" w14:textId="71696BE1" w:rsidR="00BA2A5B" w:rsidRPr="00211789" w:rsidRDefault="00BA2A5B" w:rsidP="00BA2A5B">
      <w:r w:rsidRPr="00211789">
        <w:t xml:space="preserve">This field indicates whether </w:t>
      </w:r>
      <w:ins w:id="179" w:author="LGE" w:date="2019-04-17T10:53:00Z">
        <w:r w:rsidR="007E504C">
          <w:t xml:space="preserve">the </w:t>
        </w:r>
      </w:ins>
      <w:r w:rsidRPr="00211789">
        <w:t>UE supports flexible starting PRB for PUSCH in RRC_CONNECTED when operating in coverage enhancement mode A, as specified in TS</w:t>
      </w:r>
      <w:ins w:id="180" w:author="LGE" w:date="2019-04-17T10:53:00Z">
        <w:r w:rsidR="007E504C">
          <w:t xml:space="preserve"> </w:t>
        </w:r>
      </w:ins>
      <w:r w:rsidRPr="00211789">
        <w:t>36.211 [17] and TS</w:t>
      </w:r>
      <w:ins w:id="181" w:author="LGE" w:date="2019-04-17T10:53:00Z">
        <w:r w:rsidR="007E504C">
          <w:t xml:space="preserve"> </w:t>
        </w:r>
      </w:ins>
      <w:r w:rsidRPr="00211789">
        <w:t xml:space="preserve">36.213 [22]. A UE indicating support of </w:t>
      </w:r>
      <w:r w:rsidRPr="00211789">
        <w:rPr>
          <w:i/>
        </w:rPr>
        <w:t>ce-PUSCH-FlexibleStartPRB-CE-ModeA</w:t>
      </w:r>
      <w:r w:rsidRPr="00211789">
        <w:rPr>
          <w:i/>
          <w:iCs/>
        </w:rPr>
        <w:t xml:space="preserve">-r15 </w:t>
      </w:r>
      <w:r w:rsidRPr="00211789">
        <w:t xml:space="preserve">shall also indicate support of </w:t>
      </w:r>
      <w:r w:rsidRPr="00211789">
        <w:rPr>
          <w:i/>
          <w:iCs/>
        </w:rPr>
        <w:t>ce-ModeA-r13</w:t>
      </w:r>
      <w:r w:rsidRPr="00211789">
        <w:t>.</w:t>
      </w:r>
    </w:p>
    <w:p w14:paraId="34E36BDB" w14:textId="77777777" w:rsidR="00BA2A5B" w:rsidRPr="00211789" w:rsidRDefault="00BA2A5B" w:rsidP="00BA2A5B">
      <w:pPr>
        <w:pStyle w:val="berschrift4"/>
        <w:rPr>
          <w:i/>
          <w:iCs/>
        </w:rPr>
      </w:pPr>
      <w:bookmarkStart w:id="182" w:name="_Toc5986413"/>
      <w:r w:rsidRPr="00211789">
        <w:rPr>
          <w:iCs/>
        </w:rPr>
        <w:lastRenderedPageBreak/>
        <w:t>4.3.4.124</w:t>
      </w:r>
      <w:r w:rsidRPr="00211789">
        <w:rPr>
          <w:iCs/>
        </w:rPr>
        <w:tab/>
      </w:r>
      <w:r w:rsidRPr="00211789">
        <w:rPr>
          <w:i/>
          <w:iCs/>
        </w:rPr>
        <w:t>ce-PUSCH-FlexibleStartPRB-CE-ModeB-r15</w:t>
      </w:r>
      <w:bookmarkEnd w:id="182"/>
    </w:p>
    <w:p w14:paraId="13AD84EE" w14:textId="4D477FFA" w:rsidR="00BA2A5B" w:rsidRPr="00211789" w:rsidRDefault="00BA2A5B" w:rsidP="00BA2A5B">
      <w:r w:rsidRPr="00211789">
        <w:t xml:space="preserve">This field indicates whether </w:t>
      </w:r>
      <w:ins w:id="183" w:author="LGE" w:date="2019-04-17T10:53:00Z">
        <w:r w:rsidR="007E504C">
          <w:t xml:space="preserve">the </w:t>
        </w:r>
      </w:ins>
      <w:r w:rsidRPr="00211789">
        <w:t>UE supports flexible starting PRB for PUSCH in RRC_CONNECTED when operating in coverage enhancement mode B, as specified in TS</w:t>
      </w:r>
      <w:ins w:id="184" w:author="LGE" w:date="2019-04-17T10:53:00Z">
        <w:r w:rsidR="007E504C">
          <w:t xml:space="preserve"> </w:t>
        </w:r>
      </w:ins>
      <w:r w:rsidRPr="00211789">
        <w:t>36.211 [17] and TS</w:t>
      </w:r>
      <w:ins w:id="185" w:author="LGE" w:date="2019-04-17T10:53:00Z">
        <w:r w:rsidR="007E504C">
          <w:t xml:space="preserve"> </w:t>
        </w:r>
      </w:ins>
      <w:r w:rsidRPr="00211789">
        <w:t xml:space="preserve">36.213 [22]. A UE indicating support of </w:t>
      </w:r>
      <w:r w:rsidRPr="00211789">
        <w:rPr>
          <w:i/>
        </w:rPr>
        <w:t>ce-PUSCH-FlexibleStartPRB</w:t>
      </w:r>
      <w:r w:rsidRPr="00211789">
        <w:rPr>
          <w:i/>
          <w:iCs/>
        </w:rPr>
        <w:t xml:space="preserve">-CE-ModeB-r15 </w:t>
      </w:r>
      <w:r w:rsidRPr="00211789">
        <w:t xml:space="preserve">shall also indicate support of </w:t>
      </w:r>
      <w:r w:rsidRPr="00211789">
        <w:rPr>
          <w:i/>
          <w:iCs/>
        </w:rPr>
        <w:t>ce-ModeB-r13</w:t>
      </w:r>
      <w:r w:rsidRPr="00211789">
        <w:t>.</w:t>
      </w:r>
    </w:p>
    <w:p w14:paraId="02D1662C" w14:textId="4B056BCB" w:rsidR="00BA2A5B" w:rsidRPr="00211789" w:rsidRDefault="00BA2A5B" w:rsidP="00BA2A5B">
      <w:pPr>
        <w:pStyle w:val="berschrift4"/>
        <w:rPr>
          <w:i/>
          <w:iCs/>
        </w:rPr>
      </w:pPr>
      <w:bookmarkStart w:id="186" w:name="_Toc5986414"/>
      <w:bookmarkStart w:id="187" w:name="_Hlk515535878"/>
      <w:r w:rsidRPr="00211789">
        <w:rPr>
          <w:iCs/>
        </w:rPr>
        <w:t>4.3.4.125</w:t>
      </w:r>
      <w:r w:rsidRPr="00211789">
        <w:rPr>
          <w:iCs/>
        </w:rPr>
        <w:tab/>
      </w:r>
      <w:r w:rsidRPr="00211789">
        <w:rPr>
          <w:i/>
          <w:iCs/>
        </w:rPr>
        <w:t>ce-CRS-Int</w:t>
      </w:r>
      <w:del w:id="188" w:author="LGE" w:date="2019-04-17T10:53:00Z">
        <w:r w:rsidRPr="00211789" w:rsidDel="007E504C">
          <w:rPr>
            <w:i/>
            <w:iCs/>
          </w:rPr>
          <w:delText>i</w:delText>
        </w:r>
      </w:del>
      <w:r w:rsidRPr="00211789">
        <w:rPr>
          <w:i/>
          <w:iCs/>
        </w:rPr>
        <w:t>fMitig-r15</w:t>
      </w:r>
      <w:bookmarkEnd w:id="186"/>
    </w:p>
    <w:p w14:paraId="364952F1" w14:textId="20B5B30C" w:rsidR="00BA2A5B" w:rsidRPr="00211789" w:rsidRDefault="00BA2A5B" w:rsidP="00BA2A5B">
      <w:r w:rsidRPr="00211789">
        <w:t>This field indicates whether</w:t>
      </w:r>
      <w:ins w:id="189" w:author="LGE" w:date="2019-04-17T10:53:00Z">
        <w:r w:rsidR="007E504C">
          <w:t xml:space="preserve"> the</w:t>
        </w:r>
      </w:ins>
      <w:r w:rsidRPr="00211789">
        <w:t xml:space="preserve"> UE supports CRS interference mitigation, i.e., value </w:t>
      </w:r>
      <w:r w:rsidRPr="00211789">
        <w:rPr>
          <w:i/>
        </w:rPr>
        <w:t>supported</w:t>
      </w:r>
      <w:r w:rsidRPr="00211789">
        <w:t xml:space="preserve"> indicates UE does not rely on the CRS outside certain PRBs and </w:t>
      </w:r>
      <w:proofErr w:type="spellStart"/>
      <w:r w:rsidRPr="00211789">
        <w:t>subframes</w:t>
      </w:r>
      <w:proofErr w:type="spellEnd"/>
      <w:r w:rsidRPr="00211789">
        <w:t xml:space="preserve"> </w:t>
      </w:r>
      <w:r w:rsidRPr="00211789">
        <w:rPr>
          <w:bCs/>
          <w:noProof/>
          <w:lang w:eastAsia="en-GB"/>
        </w:rPr>
        <w:t xml:space="preserve">as defined in TS 36.133 [16], subclauses 3.6.1.2 and 3.6.1.3 and TS 36.213 [23] </w:t>
      </w:r>
      <w:r w:rsidRPr="00211789">
        <w:t xml:space="preserve">when operating in coverage enhancement mode. A UE indicating support of </w:t>
      </w:r>
      <w:r w:rsidRPr="00211789">
        <w:rPr>
          <w:i/>
          <w:iCs/>
        </w:rPr>
        <w:t>ce-CRS-Int</w:t>
      </w:r>
      <w:del w:id="190" w:author="LGE" w:date="2019-04-17T10:54:00Z">
        <w:r w:rsidRPr="00211789" w:rsidDel="007E504C">
          <w:rPr>
            <w:i/>
            <w:iCs/>
          </w:rPr>
          <w:delText>i</w:delText>
        </w:r>
      </w:del>
      <w:r w:rsidRPr="00211789">
        <w:rPr>
          <w:i/>
          <w:iCs/>
        </w:rPr>
        <w:t xml:space="preserve">fMitig-r15 </w:t>
      </w:r>
      <w:r w:rsidRPr="00211789">
        <w:t xml:space="preserve">shall also indicate support of </w:t>
      </w:r>
      <w:r w:rsidRPr="00211789">
        <w:rPr>
          <w:i/>
          <w:iCs/>
        </w:rPr>
        <w:t>ce-ModeA-r13</w:t>
      </w:r>
      <w:r w:rsidRPr="00211789">
        <w:t>.</w:t>
      </w:r>
      <w:bookmarkEnd w:id="187"/>
    </w:p>
    <w:p w14:paraId="35FFC0CB" w14:textId="77777777" w:rsidR="00BA2A5B" w:rsidRPr="00211789" w:rsidRDefault="00BA2A5B" w:rsidP="00BA2A5B">
      <w:pPr>
        <w:pStyle w:val="berschrift4"/>
        <w:rPr>
          <w:i/>
          <w:iCs/>
        </w:rPr>
      </w:pPr>
      <w:bookmarkStart w:id="191" w:name="_Toc5986415"/>
      <w:r w:rsidRPr="00211789">
        <w:rPr>
          <w:iCs/>
        </w:rPr>
        <w:t>4.3.4.126</w:t>
      </w:r>
      <w:r w:rsidRPr="00211789">
        <w:rPr>
          <w:iCs/>
        </w:rPr>
        <w:tab/>
      </w:r>
      <w:r w:rsidRPr="00211789">
        <w:rPr>
          <w:i/>
          <w:iCs/>
        </w:rPr>
        <w:t>ce-PDSCH-64QAM-r15</w:t>
      </w:r>
      <w:bookmarkEnd w:id="191"/>
    </w:p>
    <w:p w14:paraId="2F94030A" w14:textId="75A2A09C" w:rsidR="00BA2A5B" w:rsidRPr="00211789" w:rsidRDefault="00BA2A5B" w:rsidP="00BA2A5B">
      <w:r w:rsidRPr="00211789">
        <w:t xml:space="preserve">This field indicates whether </w:t>
      </w:r>
      <w:ins w:id="192" w:author="LGE" w:date="2019-04-17T10:54:00Z">
        <w:r w:rsidR="007E504C">
          <w:t xml:space="preserve">the </w:t>
        </w:r>
      </w:ins>
      <w:r w:rsidRPr="00211789">
        <w:t xml:space="preserve">UE supports 64QAM for non-repeated unicast PDSCH in RRC_CONNECTED when operating in coverage enhancement mode A. A UE indicating support of </w:t>
      </w:r>
      <w:r w:rsidRPr="00211789">
        <w:rPr>
          <w:i/>
        </w:rPr>
        <w:t>ce-PDSCH-64QAM</w:t>
      </w:r>
      <w:r w:rsidRPr="00211789">
        <w:rPr>
          <w:i/>
          <w:iCs/>
        </w:rPr>
        <w:t xml:space="preserve">-r15 </w:t>
      </w:r>
      <w:r w:rsidRPr="00211789">
        <w:t xml:space="preserve">shall also indicate support of </w:t>
      </w:r>
      <w:r w:rsidRPr="00211789">
        <w:rPr>
          <w:i/>
          <w:iCs/>
        </w:rPr>
        <w:t>ce-ModeA-r13</w:t>
      </w:r>
      <w:r w:rsidRPr="00211789">
        <w:t>.</w:t>
      </w:r>
    </w:p>
    <w:p w14:paraId="5C45618F" w14:textId="77777777" w:rsidR="00BA2A5B" w:rsidRPr="00211789" w:rsidRDefault="00BA2A5B" w:rsidP="00BA2A5B">
      <w:pPr>
        <w:pStyle w:val="berschrift4"/>
        <w:rPr>
          <w:i/>
          <w:iCs/>
        </w:rPr>
      </w:pPr>
      <w:bookmarkStart w:id="193" w:name="_Toc5986416"/>
      <w:r w:rsidRPr="00211789">
        <w:rPr>
          <w:iCs/>
        </w:rPr>
        <w:t>4.3.4.127</w:t>
      </w:r>
      <w:r w:rsidRPr="00211789">
        <w:rPr>
          <w:iCs/>
        </w:rPr>
        <w:tab/>
      </w:r>
      <w:r w:rsidRPr="00211789">
        <w:rPr>
          <w:i/>
          <w:iCs/>
        </w:rPr>
        <w:t>ce-CQI-AlternativeTable-r15</w:t>
      </w:r>
      <w:bookmarkEnd w:id="193"/>
    </w:p>
    <w:p w14:paraId="6CBC9D5D" w14:textId="2644B370" w:rsidR="00BA2A5B" w:rsidRPr="00211789" w:rsidRDefault="00BA2A5B" w:rsidP="00BA2A5B">
      <w:r w:rsidRPr="00211789">
        <w:t xml:space="preserve">This field indicates whether </w:t>
      </w:r>
      <w:ins w:id="194" w:author="LGE" w:date="2019-04-17T10:54:00Z">
        <w:r w:rsidR="007E504C">
          <w:t xml:space="preserve">the </w:t>
        </w:r>
      </w:ins>
      <w:r w:rsidRPr="00211789">
        <w:t>UE supports alternative CQI table in RRC_CONNECTED when operating in coverage enhancement mode A, as specified in TS</w:t>
      </w:r>
      <w:ins w:id="195" w:author="LGE" w:date="2019-04-17T10:54:00Z">
        <w:r w:rsidR="007E504C">
          <w:t xml:space="preserve"> </w:t>
        </w:r>
      </w:ins>
      <w:r w:rsidRPr="00211789">
        <w:t xml:space="preserve">36.213 [22]. A UE indicating support of </w:t>
      </w:r>
      <w:r w:rsidRPr="00211789">
        <w:rPr>
          <w:i/>
        </w:rPr>
        <w:t>ce-CQI-AlternativeTable</w:t>
      </w:r>
      <w:r w:rsidRPr="00211789">
        <w:rPr>
          <w:i/>
          <w:iCs/>
        </w:rPr>
        <w:t xml:space="preserve">-r15 </w:t>
      </w:r>
      <w:r w:rsidRPr="00211789">
        <w:t xml:space="preserve">shall also indicate support of </w:t>
      </w:r>
      <w:r w:rsidRPr="00211789">
        <w:rPr>
          <w:i/>
          <w:iCs/>
        </w:rPr>
        <w:t>ce-ModeA-r13</w:t>
      </w:r>
      <w:r w:rsidRPr="00211789">
        <w:t>.</w:t>
      </w:r>
    </w:p>
    <w:p w14:paraId="1AEDE0A3" w14:textId="77777777" w:rsidR="00BA2A5B" w:rsidRPr="00211789" w:rsidRDefault="00BA2A5B" w:rsidP="00BA2A5B">
      <w:pPr>
        <w:pStyle w:val="berschrift4"/>
      </w:pPr>
      <w:bookmarkStart w:id="196" w:name="_Toc5986417"/>
      <w:r w:rsidRPr="00211789">
        <w:t>4.3.4.128</w:t>
      </w:r>
      <w:r w:rsidRPr="00211789">
        <w:tab/>
      </w:r>
      <w:r w:rsidRPr="00211789">
        <w:rPr>
          <w:i/>
        </w:rPr>
        <w:t>ce-PUSCH-SubPRB-Allocation-r15</w:t>
      </w:r>
      <w:bookmarkEnd w:id="196"/>
    </w:p>
    <w:p w14:paraId="32CF9DC4" w14:textId="28B597FF" w:rsidR="00BA2A5B" w:rsidRPr="00211789" w:rsidRDefault="00BA2A5B" w:rsidP="00BA2A5B">
      <w:pPr>
        <w:rPr>
          <w:i/>
          <w:iCs/>
        </w:rPr>
      </w:pPr>
      <w:r w:rsidRPr="00211789">
        <w:t>This field indicates whether the UE supports sub-PRB resource allocation for PUSCH when operating in coverage enhancement mode A or B, as specified in TS</w:t>
      </w:r>
      <w:ins w:id="197" w:author="LGE" w:date="2019-04-17T10:55:00Z">
        <w:r w:rsidR="007E504C">
          <w:t xml:space="preserve"> </w:t>
        </w:r>
      </w:ins>
      <w:r w:rsidRPr="00211789">
        <w:t>36.211 [17] and TS</w:t>
      </w:r>
      <w:ins w:id="198" w:author="LGE" w:date="2019-04-17T10:55:00Z">
        <w:r w:rsidR="007E504C">
          <w:t xml:space="preserve"> </w:t>
        </w:r>
      </w:ins>
      <w:r w:rsidRPr="00211789">
        <w:t xml:space="preserve">36.213 [22]. A UE indicating support of </w:t>
      </w:r>
      <w:r w:rsidRPr="00211789">
        <w:rPr>
          <w:i/>
          <w:iCs/>
        </w:rPr>
        <w:t xml:space="preserve">ce-PUSCH-SubPRB-Allocation-r15 </w:t>
      </w:r>
      <w:r w:rsidRPr="00211789">
        <w:t xml:space="preserve">shall also indicate support of </w:t>
      </w:r>
      <w:r w:rsidRPr="00211789">
        <w:rPr>
          <w:i/>
          <w:iCs/>
        </w:rPr>
        <w:t>ce-ModeA-r13.</w:t>
      </w:r>
    </w:p>
    <w:p w14:paraId="61E425CB" w14:textId="77777777" w:rsidR="00BA2A5B" w:rsidRPr="00211789" w:rsidRDefault="00BA2A5B" w:rsidP="00BA2A5B">
      <w:pPr>
        <w:pStyle w:val="berschrift4"/>
        <w:rPr>
          <w:i/>
          <w:iCs/>
        </w:rPr>
      </w:pPr>
      <w:bookmarkStart w:id="199" w:name="_Toc5986418"/>
      <w:r w:rsidRPr="00211789">
        <w:rPr>
          <w:iCs/>
        </w:rPr>
        <w:t>4.3.4.129</w:t>
      </w:r>
      <w:r w:rsidRPr="00211789">
        <w:rPr>
          <w:iCs/>
        </w:rPr>
        <w:tab/>
      </w:r>
      <w:r w:rsidRPr="00211789">
        <w:rPr>
          <w:i/>
          <w:iCs/>
        </w:rPr>
        <w:t>wakeUpSignal-TDD-r15</w:t>
      </w:r>
      <w:bookmarkEnd w:id="199"/>
    </w:p>
    <w:p w14:paraId="088AC26D" w14:textId="77777777" w:rsidR="00BA2A5B" w:rsidRPr="00211789" w:rsidRDefault="00BA2A5B" w:rsidP="00BA2A5B">
      <w:pPr>
        <w:rPr>
          <w:rFonts w:eastAsia="SimSun"/>
          <w:lang w:eastAsia="en-GB"/>
        </w:rPr>
      </w:pPr>
      <w:r w:rsidRPr="00211789">
        <w:t xml:space="preserve">This field indicates whether the UE supports WUS for TDD as specified in TS 36.211 [17], TS 36.213 [22] and TS 36.304 [14]. This feature is only applicable if the UE supports </w:t>
      </w:r>
      <w:r w:rsidRPr="00211789">
        <w:rPr>
          <w:i/>
        </w:rPr>
        <w:t>ce-ModeA-r13</w:t>
      </w:r>
      <w:r w:rsidRPr="00211789">
        <w:rPr>
          <w:rFonts w:eastAsia="SimSun"/>
          <w:lang w:eastAsia="en-GB"/>
        </w:rPr>
        <w:t>.</w:t>
      </w:r>
    </w:p>
    <w:p w14:paraId="4E5195BB" w14:textId="77777777" w:rsidR="00BA2A5B" w:rsidRPr="00211789" w:rsidRDefault="00BA2A5B" w:rsidP="00BA2A5B">
      <w:pPr>
        <w:pStyle w:val="berschrift4"/>
        <w:rPr>
          <w:i/>
          <w:iCs/>
        </w:rPr>
      </w:pPr>
      <w:bookmarkStart w:id="200" w:name="_Toc5986419"/>
      <w:r w:rsidRPr="00211789">
        <w:rPr>
          <w:iCs/>
        </w:rPr>
        <w:t>4.3.4.130</w:t>
      </w:r>
      <w:r w:rsidRPr="00211789">
        <w:rPr>
          <w:iCs/>
        </w:rPr>
        <w:tab/>
      </w:r>
      <w:r w:rsidRPr="00211789">
        <w:rPr>
          <w:i/>
          <w:iCs/>
        </w:rPr>
        <w:t>wakeUpSignalMinGap-eDRX-TDD-r15</w:t>
      </w:r>
      <w:bookmarkEnd w:id="200"/>
    </w:p>
    <w:p w14:paraId="2AEA0160" w14:textId="77777777" w:rsidR="00BA2A5B" w:rsidRPr="00211789" w:rsidRDefault="00BA2A5B" w:rsidP="00BA2A5B">
      <w:pPr>
        <w:rPr>
          <w:rFonts w:eastAsia="SimSun"/>
          <w:lang w:eastAsia="en-GB"/>
        </w:rPr>
      </w:pPr>
      <w:r w:rsidRPr="00211789">
        <w:t xml:space="preserve">This field indicates the minimum gap required between end of WUS and start of PO by a UE indicating support of extended idle mode DRX for TDD, as specified in TS 24.301 [28]. A UE indicating support of </w:t>
      </w:r>
      <w:r w:rsidRPr="00211789">
        <w:rPr>
          <w:i/>
        </w:rPr>
        <w:t>wakeUpSignalMinGap-eDRX-TDD-r15</w:t>
      </w:r>
      <w:r w:rsidRPr="00211789">
        <w:t xml:space="preserve"> shall also indicate support of </w:t>
      </w:r>
      <w:r w:rsidRPr="00211789">
        <w:rPr>
          <w:i/>
        </w:rPr>
        <w:t>wakeUpSignal-TDD-r15</w:t>
      </w:r>
      <w:r w:rsidRPr="00211789">
        <w:rPr>
          <w:rFonts w:eastAsia="SimSun"/>
          <w:lang w:eastAsia="en-GB"/>
        </w:rPr>
        <w:t xml:space="preserve">. This feature is only applicable if the UE supports </w:t>
      </w:r>
      <w:r w:rsidRPr="00211789">
        <w:rPr>
          <w:rFonts w:eastAsia="SimSun"/>
          <w:i/>
          <w:lang w:eastAsia="en-GB"/>
        </w:rPr>
        <w:t>ce-ModeA-r13</w:t>
      </w:r>
      <w:r w:rsidRPr="00211789">
        <w:rPr>
          <w:rFonts w:eastAsia="SimSun"/>
          <w:lang w:eastAsia="en-GB"/>
        </w:rPr>
        <w:t>.</w:t>
      </w:r>
    </w:p>
    <w:p w14:paraId="6E437C90" w14:textId="77777777" w:rsidR="00BA2A5B" w:rsidRPr="00211789" w:rsidRDefault="00BA2A5B" w:rsidP="00BA2A5B">
      <w:pPr>
        <w:pStyle w:val="berschrift4"/>
        <w:rPr>
          <w:rFonts w:eastAsia="SimSun"/>
          <w:lang w:eastAsia="en-GB"/>
        </w:rPr>
      </w:pPr>
      <w:bookmarkStart w:id="201" w:name="_Toc5986420"/>
      <w:r w:rsidRPr="00211789">
        <w:rPr>
          <w:rFonts w:eastAsia="SimSun"/>
          <w:lang w:eastAsia="en-GB"/>
        </w:rPr>
        <w:t>4.3.4.131</w:t>
      </w:r>
      <w:r w:rsidRPr="00211789">
        <w:rPr>
          <w:rFonts w:eastAsia="SimSun"/>
          <w:lang w:eastAsia="en-GB"/>
        </w:rPr>
        <w:tab/>
      </w:r>
      <w:r w:rsidRPr="00211789">
        <w:rPr>
          <w:rFonts w:eastAsia="SimSun"/>
          <w:i/>
          <w:lang w:eastAsia="en-GB"/>
        </w:rPr>
        <w:t>shortCqi-ForSCellActivation-r15</w:t>
      </w:r>
      <w:bookmarkEnd w:id="201"/>
    </w:p>
    <w:p w14:paraId="2E0EA576" w14:textId="77777777" w:rsidR="00BA2A5B" w:rsidRPr="00211789" w:rsidRDefault="00BA2A5B" w:rsidP="00BA2A5B">
      <w:pPr>
        <w:rPr>
          <w:rFonts w:eastAsia="SimSun"/>
          <w:lang w:eastAsia="en-GB"/>
        </w:rPr>
      </w:pPr>
      <w:r w:rsidRPr="00211789">
        <w:rPr>
          <w:rFonts w:eastAsia="SimSun"/>
          <w:lang w:eastAsia="en-GB"/>
        </w:rPr>
        <w:t xml:space="preserve">This field defines whether the UE supports temporary CQI reporting periodicity after </w:t>
      </w:r>
      <w:proofErr w:type="spellStart"/>
      <w:r w:rsidRPr="00211789">
        <w:rPr>
          <w:rFonts w:eastAsia="SimSun"/>
          <w:lang w:eastAsia="en-GB"/>
        </w:rPr>
        <w:t>SCell</w:t>
      </w:r>
      <w:proofErr w:type="spellEnd"/>
      <w:r w:rsidRPr="00211789">
        <w:rPr>
          <w:rFonts w:eastAsia="SimSun"/>
          <w:lang w:eastAsia="en-GB"/>
        </w:rPr>
        <w:t xml:space="preserve"> activation as defined in TS 36.321 [4] and TS 36.331 [5].</w:t>
      </w:r>
    </w:p>
    <w:p w14:paraId="02EE712B" w14:textId="77777777" w:rsidR="00BA2A5B" w:rsidRPr="00211789" w:rsidRDefault="00BA2A5B" w:rsidP="00BA2A5B">
      <w:pPr>
        <w:pStyle w:val="berschrift4"/>
        <w:rPr>
          <w:rFonts w:eastAsia="SimSun"/>
          <w:lang w:eastAsia="en-GB"/>
        </w:rPr>
      </w:pPr>
      <w:bookmarkStart w:id="202" w:name="_Toc5986421"/>
      <w:r w:rsidRPr="00211789">
        <w:rPr>
          <w:rFonts w:eastAsia="SimSun"/>
          <w:lang w:eastAsia="en-GB"/>
        </w:rPr>
        <w:t>4.3.4.132</w:t>
      </w:r>
      <w:r w:rsidRPr="00211789">
        <w:rPr>
          <w:rFonts w:eastAsia="SimSun"/>
          <w:lang w:eastAsia="en-GB"/>
        </w:rPr>
        <w:tab/>
      </w:r>
      <w:r w:rsidRPr="00211789">
        <w:rPr>
          <w:rFonts w:eastAsia="SimSun"/>
          <w:i/>
          <w:lang w:eastAsia="en-GB"/>
        </w:rPr>
        <w:t>crs-IntfMitig-r15</w:t>
      </w:r>
      <w:bookmarkEnd w:id="202"/>
    </w:p>
    <w:p w14:paraId="1078352C" w14:textId="77777777" w:rsidR="00BA2A5B" w:rsidRPr="00211789" w:rsidRDefault="00BA2A5B" w:rsidP="00BA2A5B">
      <w:pPr>
        <w:rPr>
          <w:rFonts w:eastAsia="SimSun"/>
          <w:lang w:eastAsia="en-GB"/>
        </w:rPr>
      </w:pPr>
      <w:r w:rsidRPr="00211789">
        <w:rPr>
          <w:rFonts w:eastAsia="SimSun"/>
          <w:lang w:eastAsia="en-GB"/>
        </w:rPr>
        <w:t xml:space="preserve">This field defines whether the UE supports CRS interference mitigation as specified in TS 36.133 [16], </w:t>
      </w:r>
      <w:proofErr w:type="spellStart"/>
      <w:r w:rsidRPr="00211789">
        <w:rPr>
          <w:rFonts w:eastAsia="SimSun"/>
          <w:lang w:eastAsia="en-GB"/>
        </w:rPr>
        <w:t>subclause</w:t>
      </w:r>
      <w:proofErr w:type="spellEnd"/>
      <w:r w:rsidRPr="00211789">
        <w:rPr>
          <w:rFonts w:eastAsia="SimSun"/>
          <w:lang w:eastAsia="en-GB"/>
        </w:rPr>
        <w:t xml:space="preserve"> 3.6.1.1.</w:t>
      </w:r>
    </w:p>
    <w:p w14:paraId="6E9C9574" w14:textId="77777777" w:rsidR="00BA2A5B" w:rsidRPr="00211789" w:rsidRDefault="00BA2A5B" w:rsidP="00BA2A5B">
      <w:pPr>
        <w:pStyle w:val="berschrift4"/>
        <w:rPr>
          <w:rFonts w:eastAsia="SimSun"/>
          <w:lang w:eastAsia="en-GB"/>
        </w:rPr>
      </w:pPr>
      <w:bookmarkStart w:id="203" w:name="_Toc5986422"/>
      <w:r w:rsidRPr="00211789">
        <w:rPr>
          <w:rFonts w:eastAsia="SimSun"/>
          <w:lang w:eastAsia="en-GB"/>
        </w:rPr>
        <w:t>4.3.4.133</w:t>
      </w:r>
      <w:r w:rsidRPr="00211789">
        <w:rPr>
          <w:rFonts w:eastAsia="SimSun"/>
          <w:lang w:eastAsia="en-GB"/>
        </w:rPr>
        <w:tab/>
      </w:r>
      <w:r w:rsidRPr="00211789">
        <w:rPr>
          <w:rFonts w:eastAsia="SimSun"/>
          <w:i/>
          <w:lang w:eastAsia="en-GB"/>
        </w:rPr>
        <w:t>srs-UpPTS-6sym-r14</w:t>
      </w:r>
      <w:bookmarkEnd w:id="203"/>
    </w:p>
    <w:p w14:paraId="081E6407"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up to 6-symbol SRS in </w:t>
      </w:r>
      <w:proofErr w:type="spellStart"/>
      <w:r w:rsidRPr="00211789">
        <w:rPr>
          <w:rFonts w:eastAsia="SimSun"/>
          <w:lang w:eastAsia="en-GB"/>
        </w:rPr>
        <w:t>UpPTS</w:t>
      </w:r>
      <w:proofErr w:type="spellEnd"/>
      <w:r w:rsidRPr="00211789">
        <w:rPr>
          <w:rFonts w:eastAsia="SimSun"/>
          <w:lang w:eastAsia="en-GB"/>
        </w:rPr>
        <w:t>.</w:t>
      </w:r>
    </w:p>
    <w:p w14:paraId="10F00EC7" w14:textId="77777777" w:rsidR="00BA2A5B" w:rsidRPr="00211789" w:rsidRDefault="00BA2A5B" w:rsidP="00BA2A5B">
      <w:pPr>
        <w:pStyle w:val="berschrift4"/>
      </w:pPr>
      <w:bookmarkStart w:id="204" w:name="_Toc5986423"/>
      <w:r w:rsidRPr="00211789">
        <w:t>4.3.4.134</w:t>
      </w:r>
      <w:r w:rsidRPr="00211789">
        <w:tab/>
      </w:r>
      <w:r w:rsidRPr="00211789">
        <w:rPr>
          <w:i/>
        </w:rPr>
        <w:t>multiCarrierPagingTDD-r15</w:t>
      </w:r>
      <w:bookmarkEnd w:id="204"/>
    </w:p>
    <w:p w14:paraId="64739E8A" w14:textId="77777777" w:rsidR="00BA2A5B" w:rsidRPr="00211789" w:rsidRDefault="00BA2A5B" w:rsidP="00BA2A5B">
      <w:r w:rsidRPr="00211789">
        <w:t xml:space="preserve">This field defines whether the UE supports paging on non-anchor carriers for TDD, as specified in TS 36.331 [5] and TS 36.304 [14].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42960174" w14:textId="77777777" w:rsidR="00BA2A5B" w:rsidRPr="00211789" w:rsidRDefault="00BA2A5B" w:rsidP="00BA2A5B">
      <w:pPr>
        <w:pStyle w:val="berschrift4"/>
      </w:pPr>
      <w:bookmarkStart w:id="205" w:name="_Toc5986424"/>
      <w:r w:rsidRPr="00211789">
        <w:lastRenderedPageBreak/>
        <w:t>4.3.4.135</w:t>
      </w:r>
      <w:r w:rsidRPr="00211789">
        <w:tab/>
      </w:r>
      <w:r w:rsidRPr="00211789">
        <w:rPr>
          <w:i/>
        </w:rPr>
        <w:t>altMCS-Table-r15</w:t>
      </w:r>
      <w:bookmarkEnd w:id="205"/>
    </w:p>
    <w:p w14:paraId="0FC29982" w14:textId="77777777" w:rsidR="00BA2A5B" w:rsidRPr="00211789" w:rsidRDefault="00BA2A5B" w:rsidP="00BA2A5B">
      <w:r w:rsidRPr="00211789">
        <w:t>This field defines whether the UE supports 6-bit MCS table, see TS 36.212 [26] and TS 36.213 [22].</w:t>
      </w:r>
    </w:p>
    <w:p w14:paraId="3787C5F3" w14:textId="77777777" w:rsidR="00BA2A5B" w:rsidRPr="00211789" w:rsidRDefault="00BA2A5B" w:rsidP="00BA2A5B">
      <w:pPr>
        <w:pStyle w:val="berschrift4"/>
        <w:rPr>
          <w:i/>
          <w:iCs/>
        </w:rPr>
      </w:pPr>
      <w:bookmarkStart w:id="206" w:name="_Toc5986425"/>
      <w:r w:rsidRPr="00211789">
        <w:t>4.3.4.136</w:t>
      </w:r>
      <w:r w:rsidRPr="00211789">
        <w:tab/>
      </w:r>
      <w:r w:rsidRPr="00211789">
        <w:rPr>
          <w:i/>
        </w:rPr>
        <w:t>ul-</w:t>
      </w:r>
      <w:r w:rsidRPr="00211789">
        <w:rPr>
          <w:i/>
          <w:iCs/>
        </w:rPr>
        <w:t>PowerControlEnhancements-r15</w:t>
      </w:r>
      <w:bookmarkEnd w:id="206"/>
    </w:p>
    <w:p w14:paraId="6EC1DE2E" w14:textId="77777777" w:rsidR="00BA2A5B" w:rsidRPr="00211789" w:rsidRDefault="00BA2A5B" w:rsidP="00BA2A5B">
      <w:r w:rsidRPr="00211789">
        <w:t xml:space="preserve">This field defines whether the UE supports </w:t>
      </w:r>
      <w:r w:rsidRPr="00211789">
        <w:rPr>
          <w:noProof/>
        </w:rPr>
        <w:t>UE specific UL power control</w:t>
      </w:r>
      <w:r w:rsidRPr="00211789">
        <w:t>.</w:t>
      </w:r>
    </w:p>
    <w:p w14:paraId="1E7581ED" w14:textId="77777777" w:rsidR="00BA2A5B" w:rsidRPr="00211789" w:rsidRDefault="00BA2A5B" w:rsidP="00BA2A5B">
      <w:pPr>
        <w:pStyle w:val="berschrift4"/>
      </w:pPr>
      <w:bookmarkStart w:id="207" w:name="_Toc5986426"/>
      <w:r w:rsidRPr="00211789">
        <w:t>4.3.4.137</w:t>
      </w:r>
      <w:r w:rsidRPr="00211789">
        <w:tab/>
      </w:r>
      <w:r w:rsidRPr="00211789">
        <w:rPr>
          <w:i/>
        </w:rPr>
        <w:t>additionalTransmissionSIB1-r15</w:t>
      </w:r>
      <w:bookmarkEnd w:id="207"/>
    </w:p>
    <w:p w14:paraId="1D061447" w14:textId="77777777" w:rsidR="00BA2A5B" w:rsidRPr="00211789" w:rsidRDefault="00BA2A5B" w:rsidP="00BA2A5B">
      <w:pPr>
        <w:rPr>
          <w:rFonts w:eastAsia="SimSun"/>
          <w:lang w:eastAsia="en-GB"/>
        </w:rPr>
      </w:pPr>
      <w:r w:rsidRPr="00211789">
        <w:t xml:space="preserve">This field defines whether the UE supports additional SIB1 transmission in </w:t>
      </w:r>
      <w:proofErr w:type="spellStart"/>
      <w:r w:rsidRPr="00211789">
        <w:t>subframe</w:t>
      </w:r>
      <w:proofErr w:type="spellEnd"/>
      <w:r w:rsidRPr="00211789">
        <w:t xml:space="preserve"> #3 for FDD, as defined in TS 36.213 [22]. This field is only applicable for UEs of any </w:t>
      </w:r>
      <w:proofErr w:type="spellStart"/>
      <w:r w:rsidRPr="00211789">
        <w:rPr>
          <w:i/>
        </w:rPr>
        <w:t>ue</w:t>
      </w:r>
      <w:proofErr w:type="spellEnd"/>
      <w:r w:rsidRPr="00211789">
        <w:rPr>
          <w:i/>
        </w:rPr>
        <w:t>-Category-NB</w:t>
      </w:r>
      <w:r w:rsidRPr="00211789">
        <w:t>.</w:t>
      </w:r>
    </w:p>
    <w:p w14:paraId="0D449D98" w14:textId="77777777" w:rsidR="00BA2A5B" w:rsidRPr="00211789" w:rsidRDefault="00BA2A5B" w:rsidP="00BA2A5B">
      <w:pPr>
        <w:pStyle w:val="berschrift4"/>
        <w:rPr>
          <w:rFonts w:eastAsia="SimSun"/>
          <w:lang w:eastAsia="en-GB"/>
        </w:rPr>
      </w:pPr>
      <w:bookmarkStart w:id="208" w:name="_Toc5986427"/>
      <w:r w:rsidRPr="00211789">
        <w:rPr>
          <w:rFonts w:eastAsia="SimSun"/>
          <w:lang w:eastAsia="en-GB"/>
        </w:rPr>
        <w:t>4.3.4.138</w:t>
      </w:r>
      <w:r w:rsidRPr="00211789">
        <w:rPr>
          <w:rFonts w:eastAsia="SimSun"/>
          <w:lang w:eastAsia="en-GB"/>
        </w:rPr>
        <w:tab/>
      </w:r>
      <w:r w:rsidRPr="00211789">
        <w:rPr>
          <w:rFonts w:eastAsia="SimSun"/>
          <w:i/>
          <w:lang w:eastAsia="en-GB"/>
        </w:rPr>
        <w:t>aperiodicCsi-ReportingSTTI-r15</w:t>
      </w:r>
      <w:bookmarkEnd w:id="208"/>
    </w:p>
    <w:p w14:paraId="1C5E93BB" w14:textId="77777777" w:rsidR="00BA2A5B" w:rsidRPr="00211789" w:rsidRDefault="00BA2A5B" w:rsidP="00BA2A5B">
      <w:pPr>
        <w:rPr>
          <w:lang w:eastAsia="zh-CN"/>
        </w:rPr>
      </w:pPr>
      <w:r w:rsidRPr="00211789">
        <w:t xml:space="preserve">This field defines whether the UE supports aperiodic CSI reporting for </w:t>
      </w:r>
      <w:proofErr w:type="spellStart"/>
      <w:r w:rsidRPr="00211789">
        <w:t>STTI.If</w:t>
      </w:r>
      <w:proofErr w:type="spellEnd"/>
      <w:r w:rsidRPr="00211789">
        <w:t xml:space="preserve"> the UE indicates the support of aperiodic CSI reporting for short TTI using this field, the UE also supports the legacy aperiodic CSI capabilities for short TTI</w:t>
      </w:r>
      <w:r w:rsidRPr="00211789">
        <w:rPr>
          <w:lang w:eastAsia="zh-CN"/>
        </w:rPr>
        <w:t>.</w:t>
      </w:r>
    </w:p>
    <w:p w14:paraId="735639A8" w14:textId="77777777" w:rsidR="00BA2A5B" w:rsidRPr="00211789" w:rsidRDefault="00BA2A5B" w:rsidP="00BA2A5B">
      <w:pPr>
        <w:pStyle w:val="berschrift4"/>
        <w:rPr>
          <w:rFonts w:eastAsia="SimSun"/>
          <w:lang w:eastAsia="en-GB"/>
        </w:rPr>
      </w:pPr>
      <w:bookmarkStart w:id="209" w:name="_Toc5986428"/>
      <w:r w:rsidRPr="00211789">
        <w:rPr>
          <w:rFonts w:eastAsia="SimSun"/>
          <w:lang w:eastAsia="en-GB"/>
        </w:rPr>
        <w:t>4.3.4.139</w:t>
      </w:r>
      <w:r w:rsidRPr="00211789">
        <w:rPr>
          <w:rFonts w:eastAsia="SimSun"/>
          <w:lang w:eastAsia="en-GB"/>
        </w:rPr>
        <w:tab/>
      </w:r>
      <w:r w:rsidRPr="00211789">
        <w:rPr>
          <w:rFonts w:eastAsia="SimSun"/>
          <w:i/>
          <w:lang w:eastAsia="en-GB"/>
        </w:rPr>
        <w:t>dmrs-BasedSPDCCH-MBSFN-r15</w:t>
      </w:r>
      <w:bookmarkEnd w:id="209"/>
    </w:p>
    <w:p w14:paraId="4DEEE23C" w14:textId="77777777" w:rsidR="00BA2A5B" w:rsidRPr="00211789" w:rsidRDefault="00BA2A5B" w:rsidP="00BA2A5B">
      <w:r w:rsidRPr="00211789">
        <w:t xml:space="preserve">This field defines whether the UE supports </w:t>
      </w:r>
      <w:proofErr w:type="spellStart"/>
      <w:r w:rsidRPr="00211789">
        <w:rPr>
          <w:lang w:eastAsia="en-GB"/>
        </w:rPr>
        <w:t>sDCI</w:t>
      </w:r>
      <w:proofErr w:type="spellEnd"/>
      <w:r w:rsidRPr="00211789">
        <w:rPr>
          <w:lang w:eastAsia="en-GB"/>
        </w:rPr>
        <w:t xml:space="preserve"> monitoring in DMRS based SPDCCH for MBSFN </w:t>
      </w:r>
      <w:proofErr w:type="spellStart"/>
      <w:r w:rsidRPr="00211789">
        <w:rPr>
          <w:lang w:eastAsia="en-GB"/>
        </w:rPr>
        <w:t>subframe</w:t>
      </w:r>
      <w:proofErr w:type="spellEnd"/>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w:t>
      </w:r>
      <w:proofErr w:type="spellStart"/>
      <w:r w:rsidRPr="00211789">
        <w:rPr>
          <w:i/>
          <w:iCs/>
          <w:lang w:eastAsia="en-GB"/>
        </w:rPr>
        <w:t>Proc</w:t>
      </w:r>
      <w:proofErr w:type="spellEnd"/>
      <w:r w:rsidRPr="00211789">
        <w:rPr>
          <w:i/>
          <w:iCs/>
          <w:lang w:eastAsia="en-GB"/>
        </w:rPr>
        <w:t>-</w:t>
      </w:r>
      <w:proofErr w:type="spellStart"/>
      <w:r w:rsidRPr="00211789">
        <w:rPr>
          <w:i/>
          <w:iCs/>
          <w:lang w:eastAsia="en-GB"/>
        </w:rPr>
        <w:t>TimelineSubslot</w:t>
      </w:r>
      <w:proofErr w:type="spellEnd"/>
      <w:r w:rsidRPr="00211789">
        <w:rPr>
          <w:i/>
          <w:iCs/>
          <w:lang w:eastAsia="en-GB"/>
        </w:rPr>
        <w:t>.</w:t>
      </w:r>
    </w:p>
    <w:p w14:paraId="6069E98B" w14:textId="77777777" w:rsidR="00BA2A5B" w:rsidRPr="00211789" w:rsidRDefault="00BA2A5B" w:rsidP="00BA2A5B">
      <w:pPr>
        <w:pStyle w:val="berschrift4"/>
        <w:rPr>
          <w:rFonts w:eastAsia="SimSun"/>
          <w:lang w:eastAsia="en-GB"/>
        </w:rPr>
      </w:pPr>
      <w:bookmarkStart w:id="210" w:name="_Toc5986429"/>
      <w:r w:rsidRPr="00211789">
        <w:rPr>
          <w:rFonts w:eastAsia="SimSun"/>
          <w:lang w:eastAsia="en-GB"/>
        </w:rPr>
        <w:t>4.3.4.140</w:t>
      </w:r>
      <w:r w:rsidRPr="00211789">
        <w:rPr>
          <w:rFonts w:eastAsia="SimSun"/>
          <w:lang w:eastAsia="en-GB"/>
        </w:rPr>
        <w:tab/>
      </w:r>
      <w:proofErr w:type="spellStart"/>
      <w:r w:rsidRPr="00211789">
        <w:rPr>
          <w:rFonts w:eastAsia="SimSun"/>
          <w:i/>
          <w:lang w:eastAsia="en-GB"/>
        </w:rPr>
        <w:t>dmrs-BasedSPDCCH-nonMBSFN</w:t>
      </w:r>
      <w:proofErr w:type="spellEnd"/>
      <w:r w:rsidRPr="00211789">
        <w:rPr>
          <w:rFonts w:eastAsia="SimSun"/>
          <w:i/>
          <w:lang w:eastAsia="en-GB"/>
        </w:rPr>
        <w:t xml:space="preserve"> -r15</w:t>
      </w:r>
      <w:bookmarkEnd w:id="210"/>
    </w:p>
    <w:p w14:paraId="5A3159DA" w14:textId="77777777" w:rsidR="00BA2A5B" w:rsidRPr="00211789" w:rsidRDefault="00BA2A5B" w:rsidP="00BA2A5B">
      <w:pPr>
        <w:rPr>
          <w:i/>
          <w:iCs/>
          <w:lang w:eastAsia="en-GB"/>
        </w:rPr>
      </w:pPr>
      <w:r w:rsidRPr="00211789">
        <w:t xml:space="preserve">This field defines whether the UE supports </w:t>
      </w:r>
      <w:proofErr w:type="spellStart"/>
      <w:r w:rsidRPr="00211789">
        <w:rPr>
          <w:lang w:eastAsia="en-GB"/>
        </w:rPr>
        <w:t>sDCI</w:t>
      </w:r>
      <w:proofErr w:type="spellEnd"/>
      <w:r w:rsidRPr="00211789">
        <w:rPr>
          <w:lang w:eastAsia="en-GB"/>
        </w:rPr>
        <w:t xml:space="preserve"> monitoring in DMRS based SPDCCH for non-MBSFN </w:t>
      </w:r>
      <w:proofErr w:type="spellStart"/>
      <w:r w:rsidRPr="00211789">
        <w:rPr>
          <w:lang w:eastAsia="en-GB"/>
        </w:rPr>
        <w:t>subframe</w:t>
      </w:r>
      <w:proofErr w:type="spellEnd"/>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w:t>
      </w:r>
      <w:proofErr w:type="spellStart"/>
      <w:r w:rsidRPr="00211789">
        <w:rPr>
          <w:i/>
          <w:iCs/>
          <w:lang w:eastAsia="en-GB"/>
        </w:rPr>
        <w:t>Proc</w:t>
      </w:r>
      <w:proofErr w:type="spellEnd"/>
      <w:r w:rsidRPr="00211789">
        <w:rPr>
          <w:i/>
          <w:iCs/>
          <w:lang w:eastAsia="en-GB"/>
        </w:rPr>
        <w:t>-</w:t>
      </w:r>
      <w:proofErr w:type="spellStart"/>
      <w:r w:rsidRPr="00211789">
        <w:rPr>
          <w:i/>
          <w:iCs/>
          <w:lang w:eastAsia="en-GB"/>
        </w:rPr>
        <w:t>TimelineSubslot</w:t>
      </w:r>
      <w:proofErr w:type="spellEnd"/>
    </w:p>
    <w:p w14:paraId="3250F0AA" w14:textId="77777777" w:rsidR="00BA2A5B" w:rsidRPr="00211789" w:rsidRDefault="00BA2A5B" w:rsidP="00BA2A5B">
      <w:pPr>
        <w:pStyle w:val="berschrift4"/>
      </w:pPr>
      <w:bookmarkStart w:id="211" w:name="_Toc5986430"/>
      <w:r w:rsidRPr="00211789">
        <w:t>4.3.4.141</w:t>
      </w:r>
      <w:r w:rsidRPr="00211789">
        <w:tab/>
      </w:r>
      <w:r w:rsidRPr="00211789">
        <w:rPr>
          <w:i/>
        </w:rPr>
        <w:t>maxNumberUpdatedCSI-Proc-STTI-Comb77-r15</w:t>
      </w:r>
      <w:bookmarkEnd w:id="211"/>
    </w:p>
    <w:p w14:paraId="662D75E2" w14:textId="77777777" w:rsidR="00BA2A5B" w:rsidRPr="00211789" w:rsidRDefault="00BA2A5B" w:rsidP="00BA2A5B">
      <w:r w:rsidRPr="00211789">
        <w:t xml:space="preserve">This field defines, for {slot, slot}, if short TTI </w:t>
      </w:r>
      <w:r w:rsidRPr="007E504C">
        <w:rPr>
          <w:bCs/>
          <w:lang w:eastAsia="ko-KR"/>
          <w:rPrChange w:id="212" w:author="LGE" w:date="2019-04-17T10:55: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79104DEB" w14:textId="77777777" w:rsidR="00BA2A5B" w:rsidRPr="00211789" w:rsidRDefault="00BA2A5B" w:rsidP="00BA2A5B">
      <w:pPr>
        <w:pStyle w:val="berschrift4"/>
      </w:pPr>
      <w:bookmarkStart w:id="213" w:name="_Toc5986431"/>
      <w:r w:rsidRPr="00211789">
        <w:t>4.3.4.142</w:t>
      </w:r>
      <w:r w:rsidRPr="00211789">
        <w:tab/>
      </w:r>
      <w:r w:rsidRPr="00211789">
        <w:rPr>
          <w:i/>
        </w:rPr>
        <w:t>maxNumberUpdatedCSI-Proc-STTI-Comb27-r15</w:t>
      </w:r>
      <w:bookmarkEnd w:id="213"/>
    </w:p>
    <w:p w14:paraId="018A2304" w14:textId="77777777" w:rsidR="00BA2A5B" w:rsidRPr="00211789" w:rsidRDefault="00BA2A5B" w:rsidP="00BA2A5B">
      <w:r w:rsidRPr="00211789">
        <w:t>This field defines, for {</w:t>
      </w:r>
      <w:proofErr w:type="spellStart"/>
      <w:r w:rsidRPr="00211789">
        <w:t>subslot</w:t>
      </w:r>
      <w:proofErr w:type="spellEnd"/>
      <w:r w:rsidRPr="00211789">
        <w:t xml:space="preserve">, slot}, if short TTI </w:t>
      </w:r>
      <w:r w:rsidRPr="007E504C">
        <w:rPr>
          <w:bCs/>
          <w:lang w:eastAsia="ko-KR"/>
          <w:rPrChange w:id="214"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2B6E00A2" w14:textId="77777777" w:rsidR="00BA2A5B" w:rsidRPr="00211789" w:rsidRDefault="00BA2A5B" w:rsidP="00BA2A5B">
      <w:pPr>
        <w:pStyle w:val="berschrift4"/>
      </w:pPr>
      <w:bookmarkStart w:id="215" w:name="_Toc5986432"/>
      <w:r w:rsidRPr="00211789">
        <w:t>4.3.4.143</w:t>
      </w:r>
      <w:r w:rsidRPr="00211789">
        <w:tab/>
      </w:r>
      <w:r w:rsidRPr="00211789">
        <w:rPr>
          <w:i/>
        </w:rPr>
        <w:t>maxNumberUpdatedCSI-Proc-STTI-Comb22-Set1-r15</w:t>
      </w:r>
      <w:bookmarkEnd w:id="215"/>
    </w:p>
    <w:p w14:paraId="361B18D3" w14:textId="77777777" w:rsidR="00BA2A5B" w:rsidRPr="00211789" w:rsidRDefault="00BA2A5B" w:rsidP="00BA2A5B">
      <w:r w:rsidRPr="00211789">
        <w:t>This field defines, for {</w:t>
      </w:r>
      <w:proofErr w:type="spellStart"/>
      <w:r w:rsidRPr="00211789">
        <w:t>subslot</w:t>
      </w:r>
      <w:proofErr w:type="spellEnd"/>
      <w:r w:rsidRPr="00211789">
        <w:t xml:space="preserve">, </w:t>
      </w:r>
      <w:proofErr w:type="spellStart"/>
      <w:r w:rsidRPr="00211789">
        <w:t>subslot</w:t>
      </w:r>
      <w:proofErr w:type="spellEnd"/>
      <w:r w:rsidRPr="00211789">
        <w:t xml:space="preserve">} set 1, if short TTI </w:t>
      </w:r>
      <w:r w:rsidRPr="007E504C">
        <w:rPr>
          <w:bCs/>
          <w:lang w:eastAsia="ko-KR"/>
          <w:rPrChange w:id="216"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4894310E" w14:textId="77777777" w:rsidR="00BA2A5B" w:rsidRPr="00211789" w:rsidRDefault="00BA2A5B" w:rsidP="00BA2A5B">
      <w:pPr>
        <w:pStyle w:val="berschrift4"/>
      </w:pPr>
      <w:bookmarkStart w:id="217" w:name="_Toc5986433"/>
      <w:r w:rsidRPr="00211789">
        <w:t>4.3.4.144</w:t>
      </w:r>
      <w:r w:rsidRPr="00211789">
        <w:tab/>
      </w:r>
      <w:r w:rsidRPr="00211789">
        <w:rPr>
          <w:i/>
        </w:rPr>
        <w:t>maxNumberUpdatedCSI-Proc-STTI-Comb22-Set2-r15</w:t>
      </w:r>
      <w:bookmarkEnd w:id="217"/>
    </w:p>
    <w:p w14:paraId="782AB282" w14:textId="77777777" w:rsidR="00BA2A5B" w:rsidRPr="00211789" w:rsidRDefault="00BA2A5B" w:rsidP="00BA2A5B">
      <w:r w:rsidRPr="00211789">
        <w:t>This field defines, for {</w:t>
      </w:r>
      <w:proofErr w:type="spellStart"/>
      <w:r w:rsidRPr="00211789">
        <w:t>subslot</w:t>
      </w:r>
      <w:proofErr w:type="spellEnd"/>
      <w:r w:rsidRPr="00211789">
        <w:t xml:space="preserve">, </w:t>
      </w:r>
      <w:proofErr w:type="spellStart"/>
      <w:r w:rsidRPr="00211789">
        <w:t>subslot</w:t>
      </w:r>
      <w:proofErr w:type="spellEnd"/>
      <w:r w:rsidRPr="00211789">
        <w:t xml:space="preserve">} set 2, if short TTI </w:t>
      </w:r>
      <w:r w:rsidRPr="007E504C">
        <w:rPr>
          <w:bCs/>
          <w:lang w:eastAsia="ko-KR"/>
          <w:rPrChange w:id="218"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190F2FEC" w14:textId="77777777" w:rsidR="00BA2A5B" w:rsidRPr="00211789" w:rsidRDefault="00BA2A5B" w:rsidP="00BA2A5B">
      <w:pPr>
        <w:pStyle w:val="berschrift4"/>
        <w:rPr>
          <w:rFonts w:eastAsia="SimSun"/>
          <w:lang w:eastAsia="en-GB"/>
        </w:rPr>
      </w:pPr>
      <w:bookmarkStart w:id="219" w:name="_Toc5986434"/>
      <w:r w:rsidRPr="00211789">
        <w:rPr>
          <w:rFonts w:eastAsia="SimSun"/>
          <w:lang w:eastAsia="en-GB"/>
        </w:rPr>
        <w:t>4.3.4.145</w:t>
      </w:r>
      <w:r w:rsidRPr="00211789">
        <w:rPr>
          <w:rFonts w:eastAsia="SimSun"/>
          <w:lang w:eastAsia="en-GB"/>
        </w:rPr>
        <w:tab/>
      </w:r>
      <w:r w:rsidRPr="00211789">
        <w:rPr>
          <w:rFonts w:eastAsia="SimSun"/>
          <w:i/>
          <w:lang w:eastAsia="en-GB"/>
        </w:rPr>
        <w:t>powerUCI-SlotPUSCH-r15</w:t>
      </w:r>
      <w:bookmarkEnd w:id="219"/>
    </w:p>
    <w:p w14:paraId="76AE2C99"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BPRE derivation based on the actual derived O_CQI. The parameter </w:t>
      </w:r>
      <w:proofErr w:type="spellStart"/>
      <w:r w:rsidRPr="00211789">
        <w:rPr>
          <w:rFonts w:eastAsia="SimSun"/>
          <w:lang w:eastAsia="en-GB"/>
        </w:rPr>
        <w:t>uplinkPower-CSIPayload</w:t>
      </w:r>
      <w:proofErr w:type="spellEnd"/>
      <w:r w:rsidRPr="00211789">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12F1EECF" w14:textId="77777777" w:rsidR="00BA2A5B" w:rsidRPr="00211789" w:rsidRDefault="00BA2A5B" w:rsidP="00BA2A5B">
      <w:pPr>
        <w:pStyle w:val="berschrift4"/>
        <w:rPr>
          <w:rFonts w:eastAsia="SimSun"/>
          <w:lang w:eastAsia="en-GB"/>
        </w:rPr>
      </w:pPr>
      <w:bookmarkStart w:id="220" w:name="_Toc5986435"/>
      <w:r w:rsidRPr="00211789">
        <w:rPr>
          <w:rFonts w:eastAsia="SimSun"/>
          <w:lang w:eastAsia="en-GB"/>
        </w:rPr>
        <w:t>4.3.4.146</w:t>
      </w:r>
      <w:r w:rsidRPr="00211789">
        <w:rPr>
          <w:rFonts w:eastAsia="SimSun"/>
          <w:lang w:eastAsia="en-GB"/>
        </w:rPr>
        <w:tab/>
      </w:r>
      <w:r w:rsidRPr="00211789">
        <w:rPr>
          <w:rFonts w:eastAsia="SimSun"/>
          <w:i/>
          <w:lang w:eastAsia="en-GB"/>
        </w:rPr>
        <w:t>powerUCI-SubslotPUSCH-r15</w:t>
      </w:r>
      <w:bookmarkEnd w:id="220"/>
    </w:p>
    <w:p w14:paraId="66632D2D" w14:textId="77777777" w:rsidR="00BA2A5B" w:rsidRPr="00211789" w:rsidRDefault="00BA2A5B" w:rsidP="00BA2A5B">
      <w:r w:rsidRPr="00211789">
        <w:rPr>
          <w:rFonts w:eastAsia="SimSun"/>
          <w:lang w:eastAsia="en-GB"/>
        </w:rPr>
        <w:t xml:space="preserve">This field indicates whether the UE supports BPRE derivation based on the actual derived O_CQI. The parameter </w:t>
      </w:r>
      <w:proofErr w:type="spellStart"/>
      <w:r w:rsidRPr="00211789">
        <w:rPr>
          <w:rFonts w:eastAsia="SimSun"/>
          <w:lang w:eastAsia="en-GB"/>
        </w:rPr>
        <w:t>uplinkPower-CSIPayload</w:t>
      </w:r>
      <w:proofErr w:type="spellEnd"/>
      <w:r w:rsidRPr="00211789">
        <w:rPr>
          <w:rFonts w:eastAsia="SimSun"/>
          <w:lang w:eastAsia="en-GB"/>
        </w:rPr>
        <w:t xml:space="preserve"> configures the UE to derive BPRE based on either the actual value of O_CQI or the largest </w:t>
      </w:r>
      <w:r w:rsidRPr="00211789">
        <w:rPr>
          <w:rFonts w:eastAsia="SimSun"/>
          <w:lang w:eastAsia="en-GB"/>
        </w:rPr>
        <w:lastRenderedPageBreak/>
        <w:t>value of O_CQI across all RI values. If the UE does not support the capability, the UE will derive BPRE based on the largest value of O_CQI across all RI values.</w:t>
      </w:r>
    </w:p>
    <w:p w14:paraId="05C8F71C" w14:textId="77777777" w:rsidR="00BA2A5B" w:rsidRPr="00211789" w:rsidRDefault="00BA2A5B" w:rsidP="00BA2A5B">
      <w:pPr>
        <w:pStyle w:val="berschrift4"/>
        <w:rPr>
          <w:rFonts w:eastAsia="SimSun"/>
          <w:lang w:eastAsia="en-GB"/>
        </w:rPr>
      </w:pPr>
      <w:bookmarkStart w:id="221" w:name="_Toc5986436"/>
      <w:r w:rsidRPr="00211789">
        <w:rPr>
          <w:rFonts w:eastAsia="SimSun"/>
          <w:lang w:eastAsia="en-GB"/>
        </w:rPr>
        <w:t>4.3.4.147</w:t>
      </w:r>
      <w:r w:rsidRPr="00211789">
        <w:rPr>
          <w:rFonts w:eastAsia="SimSun"/>
          <w:lang w:eastAsia="en-GB"/>
        </w:rPr>
        <w:tab/>
      </w:r>
      <w:r w:rsidRPr="00211789">
        <w:rPr>
          <w:rFonts w:eastAsia="SimSun"/>
          <w:i/>
          <w:lang w:eastAsia="en-GB"/>
        </w:rPr>
        <w:t>spdcch-Reuse-r15</w:t>
      </w:r>
      <w:bookmarkEnd w:id="221"/>
    </w:p>
    <w:p w14:paraId="09BCA5E5" w14:textId="77777777" w:rsidR="00BA2A5B" w:rsidRPr="00211789" w:rsidRDefault="00BA2A5B" w:rsidP="00BA2A5B">
      <w:pPr>
        <w:rPr>
          <w:rFonts w:eastAsia="SimSun"/>
          <w:lang w:eastAsia="en-GB"/>
        </w:rPr>
      </w:pPr>
      <w:r w:rsidRPr="00211789">
        <w:rPr>
          <w:rFonts w:eastAsia="SimSun"/>
          <w:lang w:eastAsia="en-GB"/>
        </w:rPr>
        <w:t>This field indicates whether the UE supports L1 based SPDCCH reuse.</w:t>
      </w:r>
    </w:p>
    <w:p w14:paraId="253508ED" w14:textId="77777777" w:rsidR="00BA2A5B" w:rsidRPr="00211789" w:rsidRDefault="00BA2A5B" w:rsidP="00BA2A5B">
      <w:pPr>
        <w:pStyle w:val="berschrift4"/>
        <w:rPr>
          <w:rFonts w:eastAsia="SimSun"/>
          <w:lang w:eastAsia="en-GB"/>
        </w:rPr>
      </w:pPr>
      <w:bookmarkStart w:id="222" w:name="_Toc5986437"/>
      <w:r w:rsidRPr="00211789">
        <w:rPr>
          <w:rFonts w:eastAsia="SimSun"/>
          <w:lang w:eastAsia="en-GB"/>
        </w:rPr>
        <w:t>4.3.4.148</w:t>
      </w:r>
      <w:r w:rsidRPr="00211789">
        <w:rPr>
          <w:rFonts w:eastAsia="SimSun"/>
          <w:lang w:eastAsia="en-GB"/>
        </w:rPr>
        <w:tab/>
      </w:r>
      <w:r w:rsidRPr="00211789">
        <w:rPr>
          <w:rFonts w:eastAsia="SimSun"/>
          <w:i/>
          <w:lang w:eastAsia="en-GB"/>
        </w:rPr>
        <w:t>sps-STTI-r15</w:t>
      </w:r>
      <w:bookmarkEnd w:id="222"/>
    </w:p>
    <w:p w14:paraId="7EA4318D"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SPS in DL and/or UL for slot or </w:t>
      </w:r>
      <w:proofErr w:type="spellStart"/>
      <w:r w:rsidRPr="00211789">
        <w:rPr>
          <w:rFonts w:eastAsia="SimSun"/>
          <w:lang w:eastAsia="en-GB"/>
        </w:rPr>
        <w:t>subslot</w:t>
      </w:r>
      <w:proofErr w:type="spellEnd"/>
      <w:r w:rsidRPr="00211789">
        <w:rPr>
          <w:rFonts w:eastAsia="SimSun"/>
          <w:lang w:eastAsia="en-GB"/>
        </w:rPr>
        <w:t xml:space="preserve"> based PDSCH and PUSCH, respectively.</w:t>
      </w:r>
    </w:p>
    <w:p w14:paraId="7C0DFD08" w14:textId="77777777" w:rsidR="00BA2A5B" w:rsidRPr="00211789" w:rsidRDefault="00BA2A5B" w:rsidP="00BA2A5B">
      <w:pPr>
        <w:pStyle w:val="berschrift4"/>
        <w:rPr>
          <w:rFonts w:eastAsia="SimSun"/>
          <w:lang w:eastAsia="en-GB"/>
        </w:rPr>
      </w:pPr>
      <w:bookmarkStart w:id="223" w:name="_Toc5986438"/>
      <w:r w:rsidRPr="00211789">
        <w:rPr>
          <w:rFonts w:eastAsia="SimSun"/>
          <w:lang w:eastAsia="en-GB"/>
        </w:rPr>
        <w:t>4.3.4.149</w:t>
      </w:r>
      <w:r w:rsidRPr="00211789">
        <w:rPr>
          <w:rFonts w:eastAsia="SimSun"/>
          <w:lang w:eastAsia="en-GB"/>
        </w:rPr>
        <w:tab/>
      </w:r>
      <w:r w:rsidRPr="00211789">
        <w:rPr>
          <w:rFonts w:eastAsia="SimSun"/>
          <w:i/>
          <w:lang w:eastAsia="en-GB"/>
        </w:rPr>
        <w:t>sTTI-FD-MIMO-Coexistence-r15</w:t>
      </w:r>
      <w:bookmarkEnd w:id="223"/>
    </w:p>
    <w:p w14:paraId="3FB12433" w14:textId="77777777" w:rsidR="00BA2A5B" w:rsidRPr="00211789" w:rsidRDefault="00BA2A5B" w:rsidP="00BA2A5B">
      <w:pPr>
        <w:rPr>
          <w:rFonts w:eastAsia="SimSun"/>
          <w:lang w:eastAsia="en-GB"/>
        </w:rPr>
      </w:pPr>
      <w:r w:rsidRPr="00211789">
        <w:rPr>
          <w:rFonts w:eastAsia="SimSun"/>
          <w:lang w:eastAsia="en-GB"/>
        </w:rPr>
        <w:t xml:space="preserve">This field </w:t>
      </w:r>
      <w:r w:rsidRPr="00211789">
        <w:rPr>
          <w:lang w:eastAsia="zh-CN"/>
        </w:rPr>
        <w:t xml:space="preserve">indicates whether </w:t>
      </w:r>
      <w:r w:rsidRPr="00211789">
        <w:rPr>
          <w:lang w:eastAsia="en-GB"/>
        </w:rPr>
        <w:t xml:space="preserve">the UE </w:t>
      </w:r>
      <w:r w:rsidRPr="00211789">
        <w:t xml:space="preserve">supports CSI feedback for more than 8 NZP CSI-RS ports on </w:t>
      </w:r>
      <w:proofErr w:type="spellStart"/>
      <w:r w:rsidRPr="00211789">
        <w:t>subframe</w:t>
      </w:r>
      <w:proofErr w:type="spellEnd"/>
      <w:r w:rsidRPr="00211789">
        <w:t xml:space="preserve"> based PUSCH in any serving cell and supporting </w:t>
      </w:r>
      <w:proofErr w:type="spellStart"/>
      <w:r w:rsidRPr="00211789">
        <w:t>sTTI</w:t>
      </w:r>
      <w:proofErr w:type="spellEnd"/>
      <w:r w:rsidRPr="00211789">
        <w:t xml:space="preserve"> in any serving cell</w:t>
      </w:r>
      <w:r w:rsidRPr="00211789">
        <w:rPr>
          <w:rFonts w:eastAsia="SimSun"/>
          <w:lang w:eastAsia="en-GB"/>
        </w:rPr>
        <w:t>.</w:t>
      </w:r>
    </w:p>
    <w:p w14:paraId="09C6A1F5" w14:textId="77777777" w:rsidR="00BA2A5B" w:rsidRPr="00211789" w:rsidRDefault="00BA2A5B" w:rsidP="00BA2A5B">
      <w:pPr>
        <w:pStyle w:val="berschrift4"/>
        <w:rPr>
          <w:rFonts w:eastAsia="SimSun"/>
          <w:lang w:eastAsia="en-GB"/>
        </w:rPr>
      </w:pPr>
      <w:bookmarkStart w:id="224" w:name="_Toc5986439"/>
      <w:r w:rsidRPr="00211789">
        <w:rPr>
          <w:rFonts w:eastAsia="SimSun"/>
          <w:lang w:eastAsia="en-GB"/>
        </w:rPr>
        <w:t>4.3.4.150</w:t>
      </w:r>
      <w:r w:rsidRPr="00211789">
        <w:rPr>
          <w:rFonts w:eastAsia="SimSun"/>
          <w:lang w:eastAsia="en-GB"/>
        </w:rPr>
        <w:tab/>
      </w:r>
      <w:r w:rsidRPr="00211789">
        <w:rPr>
          <w:rFonts w:eastAsia="SimSun"/>
          <w:i/>
          <w:lang w:eastAsia="en-GB"/>
        </w:rPr>
        <w:t>sTTI-SPT-Supported-r15</w:t>
      </w:r>
      <w:bookmarkEnd w:id="224"/>
    </w:p>
    <w:p w14:paraId="243FD6EC" w14:textId="77777777" w:rsidR="00BA2A5B" w:rsidRPr="00211789" w:rsidRDefault="00BA2A5B" w:rsidP="00BA2A5B">
      <w:pPr>
        <w:rPr>
          <w:rFonts w:eastAsia="SimSun"/>
          <w:lang w:eastAsia="en-GB"/>
        </w:rPr>
      </w:pPr>
      <w:r w:rsidRPr="00211789">
        <w:rPr>
          <w:rFonts w:eastAsia="SimSun"/>
          <w:lang w:eastAsia="en-GB"/>
        </w:rPr>
        <w:t>This field indicates whether the UE supports short TTI and/or short processing time features.</w:t>
      </w:r>
    </w:p>
    <w:p w14:paraId="4024E7F0" w14:textId="77777777" w:rsidR="00BA2A5B" w:rsidRPr="00211789" w:rsidRDefault="00BA2A5B" w:rsidP="00BA2A5B">
      <w:pPr>
        <w:pStyle w:val="berschrift4"/>
        <w:rPr>
          <w:rFonts w:eastAsia="SimSun"/>
          <w:lang w:eastAsia="en-GB"/>
        </w:rPr>
      </w:pPr>
      <w:bookmarkStart w:id="225" w:name="_Toc5986440"/>
      <w:r w:rsidRPr="00211789">
        <w:rPr>
          <w:rFonts w:eastAsia="SimSun"/>
          <w:lang w:eastAsia="en-GB"/>
        </w:rPr>
        <w:t>4.3.4.151</w:t>
      </w:r>
      <w:r w:rsidRPr="00211789">
        <w:rPr>
          <w:rFonts w:eastAsia="SimSun"/>
          <w:lang w:eastAsia="en-GB"/>
        </w:rPr>
        <w:tab/>
      </w:r>
      <w:r w:rsidRPr="00211789">
        <w:rPr>
          <w:rFonts w:eastAsia="SimSun"/>
          <w:i/>
          <w:lang w:eastAsia="en-GB"/>
        </w:rPr>
        <w:t>tm8-slotPDSCH-r15</w:t>
      </w:r>
      <w:bookmarkEnd w:id="225"/>
    </w:p>
    <w:p w14:paraId="62E2B19C" w14:textId="77777777" w:rsidR="00BA2A5B" w:rsidRPr="00211789" w:rsidRDefault="00BA2A5B" w:rsidP="00BA2A5B">
      <w:pPr>
        <w:rPr>
          <w:rFonts w:eastAsia="SimSun"/>
          <w:lang w:eastAsia="en-GB"/>
        </w:rPr>
      </w:pPr>
      <w:r w:rsidRPr="00211789">
        <w:rPr>
          <w:rFonts w:eastAsia="SimSun"/>
          <w:lang w:eastAsia="en-GB"/>
        </w:rPr>
        <w:t>This field indicates whether the UE supports configuration and decoding of TM8 for slot PDSCH in TDD.</w:t>
      </w:r>
    </w:p>
    <w:p w14:paraId="2DC49C31" w14:textId="77777777" w:rsidR="00BA2A5B" w:rsidRPr="00211789" w:rsidRDefault="00BA2A5B" w:rsidP="00BA2A5B">
      <w:pPr>
        <w:pStyle w:val="berschrift4"/>
        <w:rPr>
          <w:rFonts w:eastAsia="SimSun"/>
          <w:lang w:eastAsia="en-GB"/>
        </w:rPr>
      </w:pPr>
      <w:bookmarkStart w:id="226" w:name="_Toc5986441"/>
      <w:r w:rsidRPr="00211789">
        <w:rPr>
          <w:rFonts w:eastAsia="SimSun"/>
          <w:lang w:eastAsia="en-GB"/>
        </w:rPr>
        <w:t>4.3.4.152</w:t>
      </w:r>
      <w:r w:rsidRPr="00211789">
        <w:rPr>
          <w:rFonts w:eastAsia="SimSun"/>
          <w:lang w:eastAsia="en-GB"/>
        </w:rPr>
        <w:tab/>
      </w:r>
      <w:r w:rsidRPr="00211789">
        <w:rPr>
          <w:rFonts w:eastAsia="SimSun"/>
          <w:i/>
          <w:lang w:eastAsia="en-GB"/>
        </w:rPr>
        <w:t>tm9-slotSubslot-r15</w:t>
      </w:r>
      <w:bookmarkEnd w:id="226"/>
    </w:p>
    <w:p w14:paraId="6AA8DA91"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TM9 for slot and/or </w:t>
      </w:r>
      <w:proofErr w:type="spellStart"/>
      <w:r w:rsidRPr="00211789">
        <w:rPr>
          <w:iCs/>
          <w:lang w:eastAsia="zh-CN"/>
        </w:rPr>
        <w:t>subslot</w:t>
      </w:r>
      <w:proofErr w:type="spellEnd"/>
      <w:r w:rsidRPr="00211789">
        <w:rPr>
          <w:iCs/>
          <w:lang w:eastAsia="zh-CN"/>
        </w:rPr>
        <w:t xml:space="preserve"> PDSCH for non-MBSFN</w:t>
      </w:r>
      <w:r w:rsidRPr="00211789">
        <w:rPr>
          <w:rFonts w:eastAsia="SimSun"/>
          <w:lang w:eastAsia="en-GB"/>
        </w:rPr>
        <w:t>.</w:t>
      </w:r>
    </w:p>
    <w:p w14:paraId="6AD5D38D" w14:textId="77777777" w:rsidR="00BA2A5B" w:rsidRPr="00211789" w:rsidRDefault="00BA2A5B" w:rsidP="00BA2A5B">
      <w:pPr>
        <w:pStyle w:val="berschrift4"/>
        <w:rPr>
          <w:rFonts w:eastAsia="SimSun"/>
          <w:lang w:eastAsia="en-GB"/>
        </w:rPr>
      </w:pPr>
      <w:bookmarkStart w:id="227" w:name="_Toc5986442"/>
      <w:r w:rsidRPr="00211789">
        <w:rPr>
          <w:rFonts w:eastAsia="SimSun"/>
          <w:lang w:eastAsia="en-GB"/>
        </w:rPr>
        <w:t>4.3.4.153</w:t>
      </w:r>
      <w:r w:rsidRPr="00211789">
        <w:rPr>
          <w:rFonts w:eastAsia="SimSun"/>
          <w:lang w:eastAsia="en-GB"/>
        </w:rPr>
        <w:tab/>
      </w:r>
      <w:r w:rsidRPr="00211789">
        <w:rPr>
          <w:rFonts w:eastAsia="SimSun"/>
          <w:i/>
          <w:lang w:eastAsia="en-GB"/>
        </w:rPr>
        <w:t>tm9-slotSubslotMBSFN-r15</w:t>
      </w:r>
      <w:bookmarkEnd w:id="227"/>
    </w:p>
    <w:p w14:paraId="2821B120"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TM9 for slot and/or </w:t>
      </w:r>
      <w:proofErr w:type="spellStart"/>
      <w:r w:rsidRPr="00211789">
        <w:rPr>
          <w:iCs/>
          <w:lang w:eastAsia="zh-CN"/>
        </w:rPr>
        <w:t>subslot</w:t>
      </w:r>
      <w:proofErr w:type="spellEnd"/>
      <w:r w:rsidRPr="00211789">
        <w:rPr>
          <w:iCs/>
          <w:lang w:eastAsia="zh-CN"/>
        </w:rPr>
        <w:t xml:space="preserve"> PDSCH for MBSFN</w:t>
      </w:r>
      <w:r w:rsidRPr="00211789">
        <w:rPr>
          <w:rFonts w:eastAsia="SimSun"/>
          <w:lang w:eastAsia="en-GB"/>
        </w:rPr>
        <w:t>.</w:t>
      </w:r>
    </w:p>
    <w:p w14:paraId="2F94D77E" w14:textId="77777777" w:rsidR="00BA2A5B" w:rsidRPr="00211789" w:rsidRDefault="00BA2A5B" w:rsidP="00BA2A5B">
      <w:pPr>
        <w:pStyle w:val="berschrift4"/>
        <w:rPr>
          <w:rFonts w:eastAsia="SimSun"/>
          <w:lang w:eastAsia="en-GB"/>
        </w:rPr>
      </w:pPr>
      <w:bookmarkStart w:id="228" w:name="_Toc5986443"/>
      <w:r w:rsidRPr="00211789">
        <w:rPr>
          <w:rFonts w:eastAsia="SimSun"/>
          <w:lang w:eastAsia="en-GB"/>
        </w:rPr>
        <w:t>4.3.4.154</w:t>
      </w:r>
      <w:r w:rsidRPr="00211789">
        <w:rPr>
          <w:rFonts w:eastAsia="SimSun"/>
          <w:lang w:eastAsia="en-GB"/>
        </w:rPr>
        <w:tab/>
      </w:r>
      <w:r w:rsidRPr="00211789">
        <w:rPr>
          <w:rFonts w:eastAsia="SimSun"/>
          <w:i/>
          <w:lang w:eastAsia="en-GB"/>
        </w:rPr>
        <w:t>tm10-slotSubslot-r15</w:t>
      </w:r>
      <w:bookmarkEnd w:id="228"/>
    </w:p>
    <w:p w14:paraId="7C1BBF75"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TM10 for slot and/or </w:t>
      </w:r>
      <w:proofErr w:type="spellStart"/>
      <w:r w:rsidRPr="00211789">
        <w:rPr>
          <w:iCs/>
          <w:lang w:eastAsia="zh-CN"/>
        </w:rPr>
        <w:t>subslot</w:t>
      </w:r>
      <w:proofErr w:type="spellEnd"/>
      <w:r w:rsidRPr="00211789">
        <w:rPr>
          <w:iCs/>
          <w:lang w:eastAsia="zh-CN"/>
        </w:rPr>
        <w:t xml:space="preserve"> PDSCH for non-MBSFN</w:t>
      </w:r>
      <w:r w:rsidRPr="00211789">
        <w:rPr>
          <w:rFonts w:eastAsia="SimSun"/>
          <w:lang w:eastAsia="en-GB"/>
        </w:rPr>
        <w:t>.</w:t>
      </w:r>
    </w:p>
    <w:p w14:paraId="4F8CDEAB" w14:textId="77777777" w:rsidR="00BA2A5B" w:rsidRPr="00211789" w:rsidRDefault="00BA2A5B" w:rsidP="00BA2A5B">
      <w:pPr>
        <w:pStyle w:val="berschrift4"/>
        <w:rPr>
          <w:rFonts w:eastAsia="SimSun"/>
          <w:lang w:eastAsia="en-GB"/>
        </w:rPr>
      </w:pPr>
      <w:bookmarkStart w:id="229" w:name="_Toc5986444"/>
      <w:r w:rsidRPr="00211789">
        <w:rPr>
          <w:rFonts w:eastAsia="SimSun"/>
          <w:lang w:eastAsia="en-GB"/>
        </w:rPr>
        <w:t>4.3.4.155</w:t>
      </w:r>
      <w:r w:rsidRPr="00211789">
        <w:rPr>
          <w:rFonts w:eastAsia="SimSun"/>
          <w:lang w:eastAsia="en-GB"/>
        </w:rPr>
        <w:tab/>
      </w:r>
      <w:r w:rsidRPr="00211789">
        <w:rPr>
          <w:rFonts w:eastAsia="SimSun"/>
          <w:i/>
          <w:lang w:eastAsia="en-GB"/>
        </w:rPr>
        <w:t>tm10-slotSubslotMBSFN-r15</w:t>
      </w:r>
      <w:bookmarkEnd w:id="229"/>
    </w:p>
    <w:p w14:paraId="6A472700"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TM10 for slot and/or </w:t>
      </w:r>
      <w:proofErr w:type="spellStart"/>
      <w:r w:rsidRPr="00211789">
        <w:rPr>
          <w:iCs/>
          <w:lang w:eastAsia="zh-CN"/>
        </w:rPr>
        <w:t>subslot</w:t>
      </w:r>
      <w:proofErr w:type="spellEnd"/>
      <w:r w:rsidRPr="00211789">
        <w:rPr>
          <w:iCs/>
          <w:lang w:eastAsia="zh-CN"/>
        </w:rPr>
        <w:t xml:space="preserve"> PDSCH for MBSFN</w:t>
      </w:r>
      <w:r w:rsidRPr="00211789">
        <w:rPr>
          <w:rFonts w:eastAsia="SimSun"/>
          <w:lang w:eastAsia="en-GB"/>
        </w:rPr>
        <w:t>.</w:t>
      </w:r>
    </w:p>
    <w:p w14:paraId="46B025E2" w14:textId="77777777" w:rsidR="00BA2A5B" w:rsidRPr="00211789" w:rsidRDefault="00BA2A5B" w:rsidP="00BA2A5B">
      <w:pPr>
        <w:pStyle w:val="berschrift4"/>
        <w:rPr>
          <w:rFonts w:eastAsia="SimSun"/>
          <w:lang w:eastAsia="en-GB"/>
        </w:rPr>
      </w:pPr>
      <w:bookmarkStart w:id="230" w:name="_Toc5986445"/>
      <w:r w:rsidRPr="00211789">
        <w:rPr>
          <w:rFonts w:eastAsia="SimSun"/>
          <w:lang w:eastAsia="en-GB"/>
        </w:rPr>
        <w:t>4.3.4.156</w:t>
      </w:r>
      <w:r w:rsidRPr="00211789">
        <w:rPr>
          <w:rFonts w:eastAsia="SimSun"/>
          <w:lang w:eastAsia="en-GB"/>
        </w:rPr>
        <w:tab/>
      </w:r>
      <w:r w:rsidRPr="00211789">
        <w:rPr>
          <w:rFonts w:eastAsia="SimSun"/>
          <w:i/>
          <w:lang w:eastAsia="en-GB"/>
        </w:rPr>
        <w:t>ul-AsyncHarqSharingDiff-TTI-Lengths-r15</w:t>
      </w:r>
      <w:bookmarkEnd w:id="230"/>
    </w:p>
    <w:p w14:paraId="6EAA24BE" w14:textId="77777777" w:rsidR="00BA2A5B" w:rsidRPr="00211789" w:rsidRDefault="00BA2A5B" w:rsidP="00BA2A5B">
      <w:pPr>
        <w:rPr>
          <w:rFonts w:eastAsia="SimSun"/>
          <w:lang w:eastAsia="en-GB"/>
        </w:rPr>
      </w:pPr>
      <w:r w:rsidRPr="00211789">
        <w:rPr>
          <w:rFonts w:eastAsia="SimSun"/>
          <w:lang w:eastAsia="en-GB"/>
        </w:rPr>
        <w:t>This field indicates whether the UE supports UL asynchronous HARQ sharing between different TTI lengths for an UL serving cell.</w:t>
      </w:r>
    </w:p>
    <w:p w14:paraId="10507E78" w14:textId="77777777" w:rsidR="00BA2A5B" w:rsidRPr="00211789" w:rsidRDefault="00BA2A5B" w:rsidP="00BA2A5B">
      <w:pPr>
        <w:pStyle w:val="berschrift4"/>
        <w:rPr>
          <w:rFonts w:cs="Arial"/>
          <w:i/>
        </w:rPr>
      </w:pPr>
      <w:bookmarkStart w:id="231" w:name="_Toc5986446"/>
      <w:r w:rsidRPr="00211789">
        <w:rPr>
          <w:rFonts w:eastAsia="SimSun" w:cs="Arial"/>
          <w:lang w:eastAsia="en-GB"/>
        </w:rPr>
        <w:t>4.3.4.157</w:t>
      </w:r>
      <w:r w:rsidRPr="00211789">
        <w:rPr>
          <w:rFonts w:eastAsia="SimSun" w:cs="Arial"/>
          <w:lang w:eastAsia="en-GB"/>
        </w:rPr>
        <w:tab/>
      </w:r>
      <w:r w:rsidRPr="00211789">
        <w:rPr>
          <w:rFonts w:cs="Arial"/>
          <w:i/>
        </w:rPr>
        <w:t>semiStaticCFI-r15</w:t>
      </w:r>
      <w:bookmarkEnd w:id="231"/>
    </w:p>
    <w:p w14:paraId="7B10755E" w14:textId="77777777" w:rsidR="00BA2A5B" w:rsidRPr="00211789" w:rsidRDefault="00BA2A5B" w:rsidP="00BA2A5B">
      <w:r w:rsidRPr="00211789">
        <w:rPr>
          <w:lang w:eastAsia="en-GB"/>
        </w:rPr>
        <w:t xml:space="preserve">This field indicates </w:t>
      </w:r>
      <w:r w:rsidRPr="00211789">
        <w:t xml:space="preserve">whether the UE supports the semi-static configuration of CFI for </w:t>
      </w:r>
      <w:proofErr w:type="spellStart"/>
      <w:r w:rsidRPr="00211789">
        <w:t>subframe</w:t>
      </w:r>
      <w:proofErr w:type="spellEnd"/>
      <w:r w:rsidRPr="00211789">
        <w:t>/slot/sub-slot operation.</w:t>
      </w:r>
    </w:p>
    <w:p w14:paraId="417384B2" w14:textId="77777777" w:rsidR="00BA2A5B" w:rsidRPr="00211789" w:rsidRDefault="00BA2A5B" w:rsidP="00BA2A5B">
      <w:pPr>
        <w:pStyle w:val="berschrift4"/>
        <w:rPr>
          <w:rFonts w:cs="Arial"/>
          <w:i/>
        </w:rPr>
      </w:pPr>
      <w:bookmarkStart w:id="232" w:name="_Toc5986447"/>
      <w:r w:rsidRPr="00211789">
        <w:rPr>
          <w:rFonts w:eastAsia="SimSun" w:cs="Arial"/>
          <w:lang w:eastAsia="en-GB"/>
        </w:rPr>
        <w:t>4.3.4.158</w:t>
      </w:r>
      <w:r w:rsidRPr="00211789">
        <w:rPr>
          <w:rFonts w:eastAsia="SimSun" w:cs="Arial"/>
          <w:lang w:eastAsia="en-GB"/>
        </w:rPr>
        <w:tab/>
      </w:r>
      <w:r w:rsidRPr="00211789">
        <w:rPr>
          <w:rFonts w:cs="Arial"/>
          <w:i/>
        </w:rPr>
        <w:t>semiStaticCFI-Pattern-r15</w:t>
      </w:r>
      <w:bookmarkEnd w:id="232"/>
    </w:p>
    <w:p w14:paraId="07B669B9" w14:textId="77777777" w:rsidR="00BA2A5B" w:rsidRPr="00211789" w:rsidRDefault="00BA2A5B" w:rsidP="00BA2A5B">
      <w:r w:rsidRPr="00211789">
        <w:rPr>
          <w:lang w:eastAsia="en-GB"/>
        </w:rPr>
        <w:t xml:space="preserve">This field indicates </w:t>
      </w:r>
      <w:r w:rsidRPr="00211789">
        <w:t xml:space="preserve">whether the UE supports the semi-static configuration of CFI pattern for </w:t>
      </w:r>
      <w:proofErr w:type="spellStart"/>
      <w:r w:rsidRPr="00211789">
        <w:t>subframe</w:t>
      </w:r>
      <w:proofErr w:type="spellEnd"/>
      <w:r w:rsidRPr="00211789">
        <w:t>/slot/sub-slot operation. This field is only applicable for UEs supporting TDD.</w:t>
      </w:r>
    </w:p>
    <w:p w14:paraId="7C029580" w14:textId="77777777" w:rsidR="00BA2A5B" w:rsidRPr="00211789" w:rsidRDefault="00BA2A5B" w:rsidP="00BA2A5B">
      <w:pPr>
        <w:pStyle w:val="berschrift4"/>
        <w:rPr>
          <w:rFonts w:cs="Arial"/>
          <w:i/>
        </w:rPr>
      </w:pPr>
      <w:bookmarkStart w:id="233" w:name="_Toc5986448"/>
      <w:r w:rsidRPr="00211789">
        <w:rPr>
          <w:rFonts w:eastAsia="SimSun" w:cs="Arial"/>
          <w:lang w:eastAsia="en-GB"/>
        </w:rPr>
        <w:t>4.3.4.159</w:t>
      </w:r>
      <w:r w:rsidRPr="00211789">
        <w:rPr>
          <w:rFonts w:eastAsia="SimSun" w:cs="Arial"/>
          <w:lang w:eastAsia="en-GB"/>
        </w:rPr>
        <w:tab/>
      </w:r>
      <w:r w:rsidRPr="00211789">
        <w:rPr>
          <w:rFonts w:cs="Arial"/>
          <w:i/>
        </w:rPr>
        <w:t>pdsch-RepSubframe-r15</w:t>
      </w:r>
      <w:bookmarkEnd w:id="233"/>
    </w:p>
    <w:p w14:paraId="0A2E51A7" w14:textId="77777777" w:rsidR="00BA2A5B" w:rsidRPr="00211789" w:rsidRDefault="00BA2A5B" w:rsidP="00BA2A5B">
      <w:pPr>
        <w:rPr>
          <w:lang w:eastAsia="zh-CN"/>
        </w:rPr>
      </w:pPr>
      <w:r w:rsidRPr="00211789">
        <w:t>This field indicates</w:t>
      </w:r>
      <w:r w:rsidRPr="00211789">
        <w:rPr>
          <w:lang w:eastAsia="zh-CN"/>
        </w:rPr>
        <w:t xml:space="preserve"> whether the UE supports </w:t>
      </w:r>
      <w:proofErr w:type="spellStart"/>
      <w:r w:rsidRPr="00211789">
        <w:rPr>
          <w:lang w:eastAsia="zh-CN"/>
        </w:rPr>
        <w:t>subframe</w:t>
      </w:r>
      <w:proofErr w:type="spellEnd"/>
      <w:r w:rsidRPr="00211789">
        <w:rPr>
          <w:lang w:eastAsia="zh-CN"/>
        </w:rPr>
        <w:t xml:space="preserve"> PDSCH repetition. A UE indicating support of </w:t>
      </w:r>
      <w:r w:rsidRPr="00211789">
        <w:rPr>
          <w:i/>
        </w:rPr>
        <w:t>pdsch-RepSubframe-r15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2DFF3AC7" w14:textId="77777777" w:rsidR="00BA2A5B" w:rsidRPr="00211789" w:rsidRDefault="00BA2A5B" w:rsidP="00BA2A5B">
      <w:pPr>
        <w:pStyle w:val="berschrift4"/>
        <w:rPr>
          <w:rFonts w:cs="Arial"/>
          <w:i/>
        </w:rPr>
      </w:pPr>
      <w:bookmarkStart w:id="234" w:name="_Toc5986449"/>
      <w:r w:rsidRPr="00211789">
        <w:rPr>
          <w:rFonts w:eastAsia="SimSun" w:cs="Arial"/>
          <w:lang w:eastAsia="en-GB"/>
        </w:rPr>
        <w:lastRenderedPageBreak/>
        <w:t>4.3.4.160</w:t>
      </w:r>
      <w:r w:rsidRPr="00211789">
        <w:rPr>
          <w:rFonts w:eastAsia="SimSun" w:cs="Arial"/>
          <w:lang w:eastAsia="en-GB"/>
        </w:rPr>
        <w:tab/>
      </w:r>
      <w:r w:rsidRPr="00211789">
        <w:rPr>
          <w:rFonts w:cs="Arial"/>
          <w:i/>
        </w:rPr>
        <w:t>pdsch-RepSlot-r15</w:t>
      </w:r>
      <w:bookmarkEnd w:id="234"/>
    </w:p>
    <w:p w14:paraId="337EA63B" w14:textId="77777777" w:rsidR="00BA2A5B" w:rsidRPr="00211789" w:rsidRDefault="00BA2A5B" w:rsidP="00BA2A5B">
      <w:r w:rsidRPr="00211789">
        <w:t>This field indicates</w:t>
      </w:r>
      <w:r w:rsidRPr="00211789">
        <w:rPr>
          <w:lang w:eastAsia="zh-CN"/>
        </w:rPr>
        <w:t xml:space="preserve"> whether the UE supports slot PDSCH repetition. A UE indicating support of </w:t>
      </w:r>
      <w:r w:rsidRPr="00211789">
        <w:rPr>
          <w:i/>
        </w:rPr>
        <w:t>pdsch-RepSlot-r15</w:t>
      </w:r>
      <w:r w:rsidRPr="00211789">
        <w:rPr>
          <w:lang w:eastAsia="zh-CN"/>
        </w:rPr>
        <w:t xml:space="preserve"> shall also indicate support of </w:t>
      </w:r>
      <w:r w:rsidRPr="00211789">
        <w:rPr>
          <w:i/>
        </w:rPr>
        <w:t xml:space="preserve">semiStaticCFI-r15 </w:t>
      </w:r>
      <w:r w:rsidRPr="00211789">
        <w:t xml:space="preserve">or </w:t>
      </w:r>
      <w:r w:rsidRPr="00211789">
        <w:rPr>
          <w:i/>
        </w:rPr>
        <w:t xml:space="preserve">semiStaticCFI-Pattern-r15. </w:t>
      </w:r>
      <w:r w:rsidRPr="00211789">
        <w:rPr>
          <w:lang w:eastAsia="zh-CN"/>
        </w:rPr>
        <w:t xml:space="preserve">A UE indicating support of </w:t>
      </w:r>
      <w:r w:rsidRPr="00211789">
        <w:rPr>
          <w:i/>
        </w:rPr>
        <w:t>pdsch-RepSlot-r15</w:t>
      </w:r>
      <w:r w:rsidRPr="00211789">
        <w:rPr>
          <w:lang w:eastAsia="zh-CN"/>
        </w:rPr>
        <w:t xml:space="preserve"> shall also indicate support of </w:t>
      </w:r>
      <w:r w:rsidRPr="00211789">
        <w:t>rel-15 slot PDSCH</w:t>
      </w:r>
      <w:r w:rsidRPr="00211789">
        <w:rPr>
          <w:lang w:eastAsia="zh-CN"/>
        </w:rPr>
        <w:t>.</w:t>
      </w:r>
    </w:p>
    <w:p w14:paraId="1CBBF948" w14:textId="77777777" w:rsidR="00BA2A5B" w:rsidRPr="00211789" w:rsidRDefault="00BA2A5B" w:rsidP="00BA2A5B">
      <w:pPr>
        <w:pStyle w:val="berschrift4"/>
        <w:rPr>
          <w:rFonts w:cs="Arial"/>
          <w:i/>
        </w:rPr>
      </w:pPr>
      <w:bookmarkStart w:id="235" w:name="_Toc5986450"/>
      <w:r w:rsidRPr="00211789">
        <w:rPr>
          <w:rFonts w:eastAsia="SimSun" w:cs="Arial"/>
          <w:lang w:eastAsia="en-GB"/>
        </w:rPr>
        <w:t>4.3.4.161</w:t>
      </w:r>
      <w:r w:rsidRPr="00211789">
        <w:rPr>
          <w:rFonts w:eastAsia="SimSun" w:cs="Arial"/>
          <w:lang w:eastAsia="en-GB"/>
        </w:rPr>
        <w:tab/>
      </w:r>
      <w:r w:rsidRPr="00211789">
        <w:rPr>
          <w:rFonts w:cs="Arial"/>
          <w:i/>
        </w:rPr>
        <w:t>pdsch-RepSubslot-r15</w:t>
      </w:r>
      <w:bookmarkEnd w:id="235"/>
    </w:p>
    <w:p w14:paraId="7256FC72" w14:textId="77777777" w:rsidR="00BA2A5B" w:rsidRPr="00211789" w:rsidRDefault="00BA2A5B" w:rsidP="00BA2A5B">
      <w:r w:rsidRPr="00211789">
        <w:t>This field indicates</w:t>
      </w:r>
      <w:r w:rsidRPr="00211789">
        <w:rPr>
          <w:lang w:eastAsia="zh-CN"/>
        </w:rPr>
        <w:t xml:space="preserve"> whether the UE supports </w:t>
      </w:r>
      <w:proofErr w:type="spellStart"/>
      <w:r w:rsidRPr="00211789">
        <w:rPr>
          <w:lang w:eastAsia="zh-CN"/>
        </w:rPr>
        <w:t>subslot</w:t>
      </w:r>
      <w:proofErr w:type="spellEnd"/>
      <w:r w:rsidRPr="00211789">
        <w:rPr>
          <w:lang w:eastAsia="zh-CN"/>
        </w:rPr>
        <w:t xml:space="preserve"> PDSCH repetition. This field is only applicable for UEs supporting FDD. A UE indicating support of </w:t>
      </w:r>
      <w:r w:rsidRPr="00211789">
        <w:rPr>
          <w:i/>
        </w:rPr>
        <w:t>pdsch-RepSubslot-r15</w:t>
      </w:r>
      <w:r w:rsidRPr="00211789">
        <w:rPr>
          <w:lang w:eastAsia="zh-CN"/>
        </w:rPr>
        <w:t xml:space="preserve"> shall also indicate support of </w:t>
      </w:r>
      <w:r w:rsidRPr="00211789">
        <w:rPr>
          <w:i/>
        </w:rPr>
        <w:t>semiStaticCFI-r15</w:t>
      </w:r>
      <w:r w:rsidRPr="00211789">
        <w:rPr>
          <w:lang w:eastAsia="zh-CN"/>
        </w:rPr>
        <w:t xml:space="preserve">. A UE indicating support of </w:t>
      </w:r>
      <w:r w:rsidRPr="00211789">
        <w:rPr>
          <w:i/>
        </w:rPr>
        <w:t>pdsch-RepSlot-r15</w:t>
      </w:r>
      <w:r w:rsidRPr="00211789">
        <w:rPr>
          <w:lang w:eastAsia="zh-CN"/>
        </w:rPr>
        <w:t xml:space="preserve"> shall also indicate support of </w:t>
      </w:r>
      <w:r w:rsidRPr="00211789">
        <w:t xml:space="preserve">rel-15 </w:t>
      </w:r>
      <w:proofErr w:type="spellStart"/>
      <w:r w:rsidRPr="00211789">
        <w:t>subslot</w:t>
      </w:r>
      <w:proofErr w:type="spellEnd"/>
      <w:r w:rsidRPr="00211789">
        <w:t xml:space="preserve"> PDSCH</w:t>
      </w:r>
      <w:r w:rsidRPr="00211789">
        <w:rPr>
          <w:lang w:eastAsia="zh-CN"/>
        </w:rPr>
        <w:t>.</w:t>
      </w:r>
    </w:p>
    <w:p w14:paraId="0E1F9196" w14:textId="77777777" w:rsidR="00BA2A5B" w:rsidRPr="00211789" w:rsidRDefault="00BA2A5B" w:rsidP="00BA2A5B">
      <w:pPr>
        <w:pStyle w:val="berschrift4"/>
        <w:rPr>
          <w:rFonts w:cs="Arial"/>
          <w:i/>
        </w:rPr>
      </w:pPr>
      <w:bookmarkStart w:id="236" w:name="_Toc5986451"/>
      <w:r w:rsidRPr="00211789">
        <w:rPr>
          <w:rFonts w:eastAsia="SimSun" w:cs="Arial"/>
          <w:lang w:eastAsia="en-GB"/>
        </w:rPr>
        <w:t>4.3.4.162</w:t>
      </w:r>
      <w:r w:rsidRPr="00211789">
        <w:rPr>
          <w:rFonts w:eastAsia="SimSun" w:cs="Arial"/>
          <w:lang w:eastAsia="en-GB"/>
        </w:rPr>
        <w:tab/>
      </w:r>
      <w:r w:rsidRPr="00211789">
        <w:rPr>
          <w:rFonts w:cs="Arial"/>
          <w:i/>
        </w:rPr>
        <w:t>pusch-SPS-SubframeRepPCell-r15</w:t>
      </w:r>
      <w:bookmarkEnd w:id="236"/>
    </w:p>
    <w:p w14:paraId="6C20D7D2"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w:t>
      </w:r>
      <w:proofErr w:type="spellStart"/>
      <w:r w:rsidRPr="00211789">
        <w:t>PCell</w:t>
      </w:r>
      <w:proofErr w:type="spellEnd"/>
      <w:r w:rsidRPr="00211789">
        <w:rPr>
          <w:lang w:eastAsia="zh-CN"/>
        </w:rPr>
        <w:t xml:space="preserve">. A UE indicating support of </w:t>
      </w:r>
      <w:r w:rsidRPr="00211789">
        <w:rPr>
          <w:i/>
        </w:rPr>
        <w:t>pusch-SPS-SubFrameRepPCell-r15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43047333" w14:textId="77777777" w:rsidR="00BA2A5B" w:rsidRPr="00211789" w:rsidRDefault="00BA2A5B" w:rsidP="00BA2A5B">
      <w:pPr>
        <w:pStyle w:val="berschrift4"/>
        <w:rPr>
          <w:rFonts w:cs="Arial"/>
          <w:i/>
        </w:rPr>
      </w:pPr>
      <w:bookmarkStart w:id="237" w:name="_Toc5986452"/>
      <w:r w:rsidRPr="00211789">
        <w:rPr>
          <w:rFonts w:eastAsia="SimSun" w:cs="Arial"/>
          <w:lang w:eastAsia="en-GB"/>
        </w:rPr>
        <w:t>4.3.4.163</w:t>
      </w:r>
      <w:r w:rsidRPr="00211789">
        <w:rPr>
          <w:rFonts w:eastAsia="SimSun" w:cs="Arial"/>
          <w:lang w:eastAsia="en-GB"/>
        </w:rPr>
        <w:tab/>
      </w:r>
      <w:r w:rsidRPr="00211789">
        <w:rPr>
          <w:rFonts w:cs="Arial"/>
          <w:i/>
        </w:rPr>
        <w:t>pusch-SPS-SubframeRepPSCell-r15</w:t>
      </w:r>
      <w:bookmarkEnd w:id="237"/>
    </w:p>
    <w:p w14:paraId="1CC43230"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w:t>
      </w:r>
      <w:proofErr w:type="spellStart"/>
      <w:r w:rsidRPr="00211789">
        <w:t>PSCell</w:t>
      </w:r>
      <w:proofErr w:type="spellEnd"/>
      <w:r w:rsidRPr="00211789">
        <w:rPr>
          <w:lang w:eastAsia="zh-CN"/>
        </w:rPr>
        <w:t xml:space="preserve">. A UE indicating support of </w:t>
      </w:r>
      <w:r w:rsidRPr="00211789">
        <w:rPr>
          <w:i/>
        </w:rPr>
        <w:t>pusch-SPS-SubframeRepPSCell-r15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2DC619EE" w14:textId="77777777" w:rsidR="00BA2A5B" w:rsidRPr="00211789" w:rsidRDefault="00BA2A5B" w:rsidP="00BA2A5B">
      <w:pPr>
        <w:pStyle w:val="berschrift4"/>
        <w:rPr>
          <w:rFonts w:cs="Arial"/>
          <w:i/>
        </w:rPr>
      </w:pPr>
      <w:bookmarkStart w:id="238" w:name="_Toc5986453"/>
      <w:r w:rsidRPr="00211789">
        <w:rPr>
          <w:rFonts w:eastAsia="SimSun" w:cs="Arial"/>
          <w:lang w:eastAsia="en-GB"/>
        </w:rPr>
        <w:t>4.3.4.164</w:t>
      </w:r>
      <w:r w:rsidRPr="00211789">
        <w:rPr>
          <w:rFonts w:eastAsia="SimSun" w:cs="Arial"/>
          <w:lang w:eastAsia="en-GB"/>
        </w:rPr>
        <w:tab/>
      </w:r>
      <w:r w:rsidRPr="00211789">
        <w:rPr>
          <w:rFonts w:cs="Arial"/>
          <w:i/>
        </w:rPr>
        <w:t>pusch-SPS-SubframeRepSCell-r15</w:t>
      </w:r>
      <w:bookmarkEnd w:id="238"/>
    </w:p>
    <w:p w14:paraId="23DD85AC" w14:textId="77777777" w:rsidR="00BA2A5B" w:rsidRPr="00211789" w:rsidRDefault="00BA2A5B" w:rsidP="00BA2A5B">
      <w:pPr>
        <w:rPr>
          <w:rFonts w:ascii="Arial" w:hAnsi="Arial" w:cs="Arial"/>
        </w:rPr>
      </w:pPr>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serving cells other than </w:t>
      </w:r>
      <w:proofErr w:type="spellStart"/>
      <w:r w:rsidRPr="00211789">
        <w:t>SpCell</w:t>
      </w:r>
      <w:proofErr w:type="spellEnd"/>
      <w:r w:rsidRPr="00211789">
        <w:rPr>
          <w:lang w:eastAsia="zh-CN"/>
        </w:rPr>
        <w:t xml:space="preserve">. A UE indicating support of </w:t>
      </w:r>
      <w:r w:rsidRPr="00211789">
        <w:rPr>
          <w:i/>
        </w:rPr>
        <w:t>pusch-SPS-SubframeRepSCell-r15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045DD288" w14:textId="77777777" w:rsidR="00BA2A5B" w:rsidRPr="00211789" w:rsidRDefault="00BA2A5B" w:rsidP="00BA2A5B">
      <w:pPr>
        <w:pStyle w:val="berschrift4"/>
        <w:rPr>
          <w:rFonts w:cs="Arial"/>
          <w:i/>
        </w:rPr>
      </w:pPr>
      <w:bookmarkStart w:id="239" w:name="_Toc5986454"/>
      <w:r w:rsidRPr="00211789">
        <w:rPr>
          <w:rFonts w:eastAsia="SimSun" w:cs="Arial"/>
          <w:lang w:eastAsia="en-GB"/>
        </w:rPr>
        <w:t>4.3.4.165</w:t>
      </w:r>
      <w:r w:rsidRPr="00211789">
        <w:rPr>
          <w:rFonts w:eastAsia="SimSun" w:cs="Arial"/>
          <w:lang w:eastAsia="en-GB"/>
        </w:rPr>
        <w:tab/>
      </w:r>
      <w:r w:rsidRPr="00211789">
        <w:rPr>
          <w:rFonts w:cs="Arial"/>
          <w:i/>
        </w:rPr>
        <w:t>pusch-SPS-SlotRepPCell-r15</w:t>
      </w:r>
      <w:bookmarkEnd w:id="239"/>
    </w:p>
    <w:p w14:paraId="1E6263FB"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w:t>
      </w:r>
      <w:proofErr w:type="spellStart"/>
      <w:r w:rsidRPr="00211789">
        <w:t>PCell</w:t>
      </w:r>
      <w:proofErr w:type="spellEnd"/>
      <w:r w:rsidRPr="00211789">
        <w:rPr>
          <w:lang w:eastAsia="zh-CN"/>
        </w:rPr>
        <w:t xml:space="preserve">. A UE indicating support of </w:t>
      </w:r>
      <w:r w:rsidRPr="00211789">
        <w:rPr>
          <w:i/>
        </w:rPr>
        <w:t>pusch-SPS-SlotRepPCell-r15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pusch-SPS-SlotRepPCell-r15</w:t>
      </w:r>
      <w:r w:rsidRPr="00211789">
        <w:rPr>
          <w:lang w:eastAsia="zh-CN"/>
        </w:rPr>
        <w:t xml:space="preserve"> shall also indicate support of slot PUSCH and SPS for slot PUSCH.</w:t>
      </w:r>
    </w:p>
    <w:p w14:paraId="3FA24CFB" w14:textId="77777777" w:rsidR="00BA2A5B" w:rsidRPr="00211789" w:rsidRDefault="00BA2A5B" w:rsidP="00BA2A5B">
      <w:pPr>
        <w:pStyle w:val="berschrift4"/>
        <w:rPr>
          <w:rFonts w:cs="Arial"/>
          <w:i/>
        </w:rPr>
      </w:pPr>
      <w:bookmarkStart w:id="240" w:name="_Toc5986455"/>
      <w:r w:rsidRPr="00211789">
        <w:rPr>
          <w:rFonts w:eastAsia="SimSun" w:cs="Arial"/>
          <w:lang w:eastAsia="en-GB"/>
        </w:rPr>
        <w:t>4.3.4.166</w:t>
      </w:r>
      <w:r w:rsidRPr="00211789">
        <w:rPr>
          <w:rFonts w:eastAsia="SimSun" w:cs="Arial"/>
          <w:lang w:eastAsia="en-GB"/>
        </w:rPr>
        <w:tab/>
      </w:r>
      <w:r w:rsidRPr="00211789">
        <w:rPr>
          <w:rFonts w:cs="Arial"/>
          <w:i/>
        </w:rPr>
        <w:t>pusch-SPS-SlotRepPSCell-r15</w:t>
      </w:r>
      <w:bookmarkEnd w:id="240"/>
    </w:p>
    <w:p w14:paraId="507006E2"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w:t>
      </w:r>
      <w:proofErr w:type="spellStart"/>
      <w:r w:rsidRPr="00211789">
        <w:t>PSCell</w:t>
      </w:r>
      <w:proofErr w:type="spellEnd"/>
      <w:r w:rsidRPr="00211789">
        <w:rPr>
          <w:lang w:eastAsia="zh-CN"/>
        </w:rPr>
        <w:t xml:space="preserve">. A UE indicating support of </w:t>
      </w:r>
      <w:r w:rsidRPr="00211789">
        <w:rPr>
          <w:i/>
        </w:rPr>
        <w:t>pusch-SPS-SlotRepPSCell-r15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pusch-SPS-SlotRepPSCell-r15</w:t>
      </w:r>
      <w:r w:rsidRPr="00211789">
        <w:rPr>
          <w:lang w:eastAsia="zh-CN"/>
        </w:rPr>
        <w:t xml:space="preserve"> shall also indicate support of slot PUSCH and SPS for slot PUSCH.</w:t>
      </w:r>
    </w:p>
    <w:p w14:paraId="74C4F3CD" w14:textId="77777777" w:rsidR="00BA2A5B" w:rsidRPr="00211789" w:rsidRDefault="00BA2A5B" w:rsidP="00BA2A5B">
      <w:pPr>
        <w:pStyle w:val="berschrift4"/>
        <w:rPr>
          <w:rFonts w:cs="Arial"/>
          <w:i/>
        </w:rPr>
      </w:pPr>
      <w:bookmarkStart w:id="241" w:name="_Toc5986456"/>
      <w:r w:rsidRPr="00211789">
        <w:rPr>
          <w:rFonts w:eastAsia="SimSun" w:cs="Arial"/>
          <w:lang w:eastAsia="en-GB"/>
        </w:rPr>
        <w:t>4.3.4.167</w:t>
      </w:r>
      <w:r w:rsidRPr="00211789">
        <w:rPr>
          <w:rFonts w:eastAsia="SimSun" w:cs="Arial"/>
          <w:lang w:eastAsia="en-GB"/>
        </w:rPr>
        <w:tab/>
      </w:r>
      <w:r w:rsidRPr="00211789">
        <w:rPr>
          <w:rFonts w:cs="Arial"/>
          <w:i/>
        </w:rPr>
        <w:t>pusch-SPS-SlotRepSCell-r15</w:t>
      </w:r>
      <w:bookmarkEnd w:id="241"/>
    </w:p>
    <w:p w14:paraId="42C9E84C"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serving cells other than </w:t>
      </w:r>
      <w:proofErr w:type="spellStart"/>
      <w:r w:rsidRPr="00211789">
        <w:t>SpCell</w:t>
      </w:r>
      <w:proofErr w:type="spellEnd"/>
      <w:r w:rsidRPr="00211789">
        <w:rPr>
          <w:lang w:eastAsia="zh-CN"/>
        </w:rPr>
        <w:t xml:space="preserve">. A UE indicating support of </w:t>
      </w:r>
      <w:r w:rsidRPr="00211789">
        <w:rPr>
          <w:i/>
        </w:rPr>
        <w:t>pusch-SPS-SlotRepSCell-r15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pusch-SPS-SlotRepSCell-r15</w:t>
      </w:r>
      <w:r w:rsidRPr="00211789">
        <w:rPr>
          <w:lang w:eastAsia="zh-CN"/>
        </w:rPr>
        <w:t xml:space="preserve"> shall also indicate support of slot PUSCH and SPS for slot PUSCH.</w:t>
      </w:r>
    </w:p>
    <w:p w14:paraId="56E189F1" w14:textId="77777777" w:rsidR="00BA2A5B" w:rsidRPr="00211789" w:rsidRDefault="00BA2A5B" w:rsidP="00BA2A5B">
      <w:pPr>
        <w:pStyle w:val="berschrift4"/>
        <w:rPr>
          <w:rFonts w:cs="Arial"/>
          <w:i/>
        </w:rPr>
      </w:pPr>
      <w:bookmarkStart w:id="242" w:name="_Toc5986457"/>
      <w:r w:rsidRPr="00211789">
        <w:rPr>
          <w:rFonts w:eastAsia="SimSun" w:cs="Arial"/>
          <w:lang w:eastAsia="en-GB"/>
        </w:rPr>
        <w:t>4.3.4.168</w:t>
      </w:r>
      <w:r w:rsidRPr="00211789">
        <w:rPr>
          <w:rFonts w:eastAsia="SimSun" w:cs="Arial"/>
          <w:lang w:eastAsia="en-GB"/>
        </w:rPr>
        <w:tab/>
      </w:r>
      <w:r w:rsidRPr="00211789">
        <w:rPr>
          <w:rFonts w:cs="Arial"/>
          <w:i/>
        </w:rPr>
        <w:t>pusch-SPS-SubslotRepPCell-r15</w:t>
      </w:r>
      <w:bookmarkEnd w:id="242"/>
    </w:p>
    <w:p w14:paraId="2575D6B1"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w:t>
      </w:r>
      <w:proofErr w:type="spellStart"/>
      <w:r w:rsidRPr="00211789">
        <w:rPr>
          <w:szCs w:val="18"/>
        </w:rPr>
        <w:t>PCell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pusch-SPS-SubslotRepPCell-r15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34BA0C9C" w14:textId="77777777" w:rsidR="00BA2A5B" w:rsidRPr="00211789" w:rsidRDefault="00BA2A5B" w:rsidP="00BA2A5B">
      <w:pPr>
        <w:pStyle w:val="berschrift4"/>
        <w:rPr>
          <w:rFonts w:cs="Arial"/>
          <w:i/>
        </w:rPr>
      </w:pPr>
      <w:bookmarkStart w:id="243" w:name="_Toc5986458"/>
      <w:r w:rsidRPr="00211789">
        <w:rPr>
          <w:rFonts w:eastAsia="SimSun" w:cs="Arial"/>
          <w:lang w:eastAsia="en-GB"/>
        </w:rPr>
        <w:t>4.3.4.169</w:t>
      </w:r>
      <w:r w:rsidRPr="00211789">
        <w:rPr>
          <w:rFonts w:eastAsia="SimSun" w:cs="Arial"/>
          <w:lang w:eastAsia="en-GB"/>
        </w:rPr>
        <w:tab/>
      </w:r>
      <w:r w:rsidRPr="00211789">
        <w:rPr>
          <w:rFonts w:cs="Arial"/>
          <w:i/>
        </w:rPr>
        <w:t>pusch-SPS-SubslotRepPSCell-r15</w:t>
      </w:r>
      <w:bookmarkEnd w:id="243"/>
    </w:p>
    <w:p w14:paraId="60827B03"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w:t>
      </w:r>
      <w:proofErr w:type="spellStart"/>
      <w:r w:rsidRPr="00211789">
        <w:rPr>
          <w:szCs w:val="18"/>
        </w:rPr>
        <w:t>PSCell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pusch-SPS-SubslotRepPSCell-r15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pusch-SPS-SubslotRepPSCell-r15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08B600BA" w14:textId="77777777" w:rsidR="00BA2A5B" w:rsidRPr="00211789" w:rsidRDefault="00BA2A5B" w:rsidP="00BA2A5B">
      <w:pPr>
        <w:pStyle w:val="berschrift4"/>
        <w:rPr>
          <w:rFonts w:cs="Arial"/>
          <w:i/>
        </w:rPr>
      </w:pPr>
      <w:bookmarkStart w:id="244" w:name="_Toc5986459"/>
      <w:r w:rsidRPr="00211789">
        <w:rPr>
          <w:rFonts w:eastAsia="SimSun" w:cs="Arial"/>
          <w:lang w:eastAsia="en-GB"/>
        </w:rPr>
        <w:lastRenderedPageBreak/>
        <w:t>4.3.4.170</w:t>
      </w:r>
      <w:r w:rsidRPr="00211789">
        <w:rPr>
          <w:rFonts w:eastAsia="SimSun" w:cs="Arial"/>
          <w:lang w:eastAsia="en-GB"/>
        </w:rPr>
        <w:tab/>
      </w:r>
      <w:r w:rsidRPr="00211789">
        <w:rPr>
          <w:rFonts w:cs="Arial"/>
          <w:i/>
        </w:rPr>
        <w:t>pusch-SPS-SubslotRepSCell-r15</w:t>
      </w:r>
      <w:bookmarkEnd w:id="244"/>
    </w:p>
    <w:p w14:paraId="4946A2DB"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serving cells other than </w:t>
      </w:r>
      <w:proofErr w:type="spellStart"/>
      <w:r w:rsidRPr="00211789">
        <w:rPr>
          <w:szCs w:val="18"/>
        </w:rPr>
        <w:t>SpCell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pusch-SPS-SubSlotRepSCell-r15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pusch-SPS-SubslotRepSCell-r15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35E289BF" w14:textId="77777777" w:rsidR="00BA2A5B" w:rsidRPr="00211789" w:rsidRDefault="00BA2A5B" w:rsidP="00BA2A5B">
      <w:pPr>
        <w:pStyle w:val="berschrift4"/>
        <w:rPr>
          <w:rFonts w:cs="Arial"/>
          <w:i/>
        </w:rPr>
      </w:pPr>
      <w:bookmarkStart w:id="245" w:name="_Toc5986460"/>
      <w:r w:rsidRPr="00211789">
        <w:rPr>
          <w:rFonts w:eastAsia="SimSun" w:cs="Arial"/>
          <w:lang w:eastAsia="en-GB"/>
        </w:rPr>
        <w:t>4.3.4.171</w:t>
      </w:r>
      <w:r w:rsidRPr="00211789">
        <w:rPr>
          <w:rFonts w:eastAsia="SimSun" w:cs="Arial"/>
          <w:lang w:eastAsia="en-GB"/>
        </w:rPr>
        <w:tab/>
      </w:r>
      <w:r w:rsidRPr="00211789">
        <w:rPr>
          <w:rFonts w:cs="Arial"/>
          <w:i/>
        </w:rPr>
        <w:t>pusch-SPS-MaxConfigSubframe-r15</w:t>
      </w:r>
      <w:bookmarkEnd w:id="245"/>
    </w:p>
    <w:p w14:paraId="4ECB243A" w14:textId="77777777" w:rsidR="00BA2A5B" w:rsidRPr="00211789" w:rsidRDefault="00BA2A5B" w:rsidP="00BA2A5B">
      <w:r w:rsidRPr="00211789">
        <w:t>This field indicates</w:t>
      </w:r>
      <w:r w:rsidRPr="00211789">
        <w:rPr>
          <w:lang w:eastAsia="zh-CN"/>
        </w:rPr>
        <w:t xml:space="preserve"> </w:t>
      </w:r>
      <w:r w:rsidRPr="00211789">
        <w:t xml:space="preserve">the maximum number of multiple SPS configurations of </w:t>
      </w:r>
      <w:proofErr w:type="spellStart"/>
      <w:r w:rsidRPr="00211789">
        <w:t>subframe</w:t>
      </w:r>
      <w:proofErr w:type="spellEnd"/>
      <w:r w:rsidRPr="00211789">
        <w:t xml:space="preserve"> PUSCH across all cells.</w:t>
      </w:r>
    </w:p>
    <w:p w14:paraId="6239959E" w14:textId="77777777" w:rsidR="00BA2A5B" w:rsidRPr="00211789" w:rsidRDefault="00BA2A5B" w:rsidP="00BA2A5B">
      <w:pPr>
        <w:pStyle w:val="berschrift4"/>
        <w:rPr>
          <w:rFonts w:cs="Arial"/>
          <w:i/>
        </w:rPr>
      </w:pPr>
      <w:bookmarkStart w:id="246" w:name="_Toc5986461"/>
      <w:r w:rsidRPr="00211789">
        <w:rPr>
          <w:rFonts w:eastAsia="SimSun" w:cs="Arial"/>
          <w:lang w:eastAsia="en-GB"/>
        </w:rPr>
        <w:t>4.3.4.172</w:t>
      </w:r>
      <w:r w:rsidRPr="00211789">
        <w:rPr>
          <w:rFonts w:eastAsia="SimSun" w:cs="Arial"/>
          <w:lang w:eastAsia="en-GB"/>
        </w:rPr>
        <w:tab/>
      </w:r>
      <w:r w:rsidRPr="00211789">
        <w:rPr>
          <w:rFonts w:cs="Arial"/>
          <w:i/>
        </w:rPr>
        <w:t>pusch-SPS-MultiConfigSubframe-r15</w:t>
      </w:r>
      <w:bookmarkEnd w:id="246"/>
    </w:p>
    <w:p w14:paraId="562DB25A" w14:textId="77777777" w:rsidR="00BA2A5B" w:rsidRPr="00211789" w:rsidRDefault="00BA2A5B" w:rsidP="00BA2A5B">
      <w:r w:rsidRPr="00211789">
        <w:t>This field indicates</w:t>
      </w:r>
      <w:r w:rsidRPr="00211789">
        <w:rPr>
          <w:lang w:eastAsia="zh-CN"/>
        </w:rPr>
        <w:t xml:space="preserve"> </w:t>
      </w:r>
      <w:r w:rsidRPr="00211789">
        <w:t xml:space="preserve">the number of multiple SPS configurations of slot PUSCH for each serving cell. </w:t>
      </w:r>
      <w:r w:rsidRPr="00211789">
        <w:rPr>
          <w:lang w:eastAsia="zh-CN"/>
        </w:rPr>
        <w:t xml:space="preserve">A UE indicating support of </w:t>
      </w:r>
      <w:r w:rsidRPr="00211789">
        <w:rPr>
          <w:i/>
        </w:rPr>
        <w:t>pusch-SPS-MultiConfigSubframe-r15</w:t>
      </w:r>
      <w:r w:rsidRPr="00211789">
        <w:rPr>
          <w:lang w:eastAsia="zh-CN"/>
        </w:rPr>
        <w:t xml:space="preserve"> shall also indicate support of </w:t>
      </w:r>
      <w:r w:rsidRPr="00211789">
        <w:rPr>
          <w:i/>
        </w:rPr>
        <w:t xml:space="preserve">pusch-SPS-SubframeRepPCell-r15, pusch-SPS-SubframeRepPSCell-r15 </w:t>
      </w:r>
      <w:r w:rsidRPr="00211789">
        <w:t xml:space="preserve">or </w:t>
      </w:r>
      <w:r w:rsidRPr="00211789">
        <w:rPr>
          <w:i/>
        </w:rPr>
        <w:t>pusch-SPS-SubframeRepSCell-r15</w:t>
      </w:r>
      <w:r w:rsidRPr="00211789">
        <w:t>.</w:t>
      </w:r>
    </w:p>
    <w:p w14:paraId="32200C60" w14:textId="77777777" w:rsidR="00BA2A5B" w:rsidRPr="00211789" w:rsidRDefault="00BA2A5B" w:rsidP="00BA2A5B">
      <w:pPr>
        <w:pStyle w:val="berschrift4"/>
        <w:rPr>
          <w:rFonts w:cs="Arial"/>
          <w:i/>
        </w:rPr>
      </w:pPr>
      <w:bookmarkStart w:id="247" w:name="_Toc5986462"/>
      <w:r w:rsidRPr="00211789">
        <w:rPr>
          <w:rFonts w:eastAsia="SimSun" w:cs="Arial"/>
          <w:lang w:eastAsia="en-GB"/>
        </w:rPr>
        <w:t>4.3.4.173</w:t>
      </w:r>
      <w:r w:rsidRPr="00211789">
        <w:rPr>
          <w:rFonts w:eastAsia="SimSun" w:cs="Arial"/>
          <w:lang w:eastAsia="en-GB"/>
        </w:rPr>
        <w:tab/>
      </w:r>
      <w:r w:rsidRPr="00211789">
        <w:rPr>
          <w:rFonts w:cs="Arial"/>
          <w:i/>
        </w:rPr>
        <w:t>pusch-SPS-MaxConfigSlot-r15</w:t>
      </w:r>
      <w:bookmarkEnd w:id="247"/>
    </w:p>
    <w:p w14:paraId="12878503" w14:textId="77777777" w:rsidR="00BA2A5B" w:rsidRPr="00211789" w:rsidRDefault="00BA2A5B" w:rsidP="00BA2A5B">
      <w:r w:rsidRPr="00211789">
        <w:t>This field indicates</w:t>
      </w:r>
      <w:r w:rsidRPr="00211789">
        <w:rPr>
          <w:lang w:eastAsia="zh-CN"/>
        </w:rPr>
        <w:t xml:space="preserve"> </w:t>
      </w:r>
      <w:r w:rsidRPr="00211789">
        <w:t>the maximum number of multiple SPS configurations of slot PUSCH across all cells.</w:t>
      </w:r>
    </w:p>
    <w:p w14:paraId="7406782A" w14:textId="77777777" w:rsidR="00BA2A5B" w:rsidRPr="00211789" w:rsidRDefault="00BA2A5B" w:rsidP="00BA2A5B">
      <w:pPr>
        <w:pStyle w:val="berschrift4"/>
        <w:rPr>
          <w:rFonts w:cs="Arial"/>
          <w:i/>
        </w:rPr>
      </w:pPr>
      <w:bookmarkStart w:id="248" w:name="_Toc5986463"/>
      <w:r w:rsidRPr="00211789">
        <w:rPr>
          <w:rFonts w:eastAsia="SimSun" w:cs="Arial"/>
          <w:lang w:eastAsia="en-GB"/>
        </w:rPr>
        <w:t>4.3.4.174</w:t>
      </w:r>
      <w:r w:rsidRPr="00211789">
        <w:rPr>
          <w:rFonts w:eastAsia="SimSun" w:cs="Arial"/>
          <w:lang w:eastAsia="en-GB"/>
        </w:rPr>
        <w:tab/>
      </w:r>
      <w:r w:rsidRPr="00211789">
        <w:rPr>
          <w:rFonts w:cs="Arial"/>
          <w:i/>
        </w:rPr>
        <w:t>pusch-SPS-MultiConfigSlot-r15</w:t>
      </w:r>
      <w:bookmarkEnd w:id="248"/>
    </w:p>
    <w:p w14:paraId="373CC650" w14:textId="77777777" w:rsidR="00BA2A5B" w:rsidRPr="00211789" w:rsidRDefault="00BA2A5B" w:rsidP="00BA2A5B">
      <w:r w:rsidRPr="00211789">
        <w:t xml:space="preserve">This field indicates the number of multiple SPS configurations of </w:t>
      </w:r>
      <w:proofErr w:type="spellStart"/>
      <w:r w:rsidRPr="00211789">
        <w:t>subframe</w:t>
      </w:r>
      <w:proofErr w:type="spellEnd"/>
      <w:r w:rsidRPr="00211789">
        <w:t xml:space="preserve"> PUSCH for each serving cell. </w:t>
      </w:r>
      <w:r w:rsidRPr="00211789">
        <w:rPr>
          <w:lang w:eastAsia="zh-CN"/>
        </w:rPr>
        <w:t xml:space="preserve">A UE indicating support of </w:t>
      </w:r>
      <w:r w:rsidRPr="00211789">
        <w:rPr>
          <w:i/>
        </w:rPr>
        <w:t>pusch-SPS-MultiConfigSlot-r15</w:t>
      </w:r>
      <w:r w:rsidRPr="00211789">
        <w:rPr>
          <w:lang w:eastAsia="zh-CN"/>
        </w:rPr>
        <w:t xml:space="preserve"> shall also indicate support of </w:t>
      </w:r>
      <w:r w:rsidRPr="00211789">
        <w:rPr>
          <w:i/>
        </w:rPr>
        <w:t xml:space="preserve">pusch-SPS-SlotRepPCell-r15, pusch-SPS-SlotRepPSCell-r15 </w:t>
      </w:r>
      <w:r w:rsidRPr="00211789">
        <w:t xml:space="preserve">or </w:t>
      </w:r>
      <w:r w:rsidRPr="00211789">
        <w:rPr>
          <w:i/>
        </w:rPr>
        <w:t>pusch-SPS-SlotRepSCell-r15</w:t>
      </w:r>
      <w:r w:rsidRPr="00211789">
        <w:t>.</w:t>
      </w:r>
    </w:p>
    <w:p w14:paraId="3190C9FF" w14:textId="77777777" w:rsidR="00BA2A5B" w:rsidRPr="00211789" w:rsidRDefault="00BA2A5B" w:rsidP="00BA2A5B">
      <w:pPr>
        <w:pStyle w:val="berschrift4"/>
        <w:rPr>
          <w:rFonts w:cs="Arial"/>
          <w:i/>
        </w:rPr>
      </w:pPr>
      <w:bookmarkStart w:id="249" w:name="_Toc5986464"/>
      <w:r w:rsidRPr="00211789">
        <w:rPr>
          <w:rFonts w:eastAsia="SimSun" w:cs="Arial"/>
          <w:lang w:eastAsia="en-GB"/>
        </w:rPr>
        <w:t>4.3.4.175</w:t>
      </w:r>
      <w:r w:rsidRPr="00211789">
        <w:rPr>
          <w:rFonts w:eastAsia="SimSun" w:cs="Arial"/>
          <w:lang w:eastAsia="en-GB"/>
        </w:rPr>
        <w:tab/>
      </w:r>
      <w:r w:rsidRPr="00211789">
        <w:rPr>
          <w:rFonts w:cs="Arial"/>
          <w:i/>
        </w:rPr>
        <w:t>pusch-SPS-MaxConfigSubslot-r15</w:t>
      </w:r>
      <w:bookmarkEnd w:id="249"/>
    </w:p>
    <w:p w14:paraId="1AA21ACC" w14:textId="77777777" w:rsidR="00BA2A5B" w:rsidRPr="00211789" w:rsidRDefault="00BA2A5B" w:rsidP="00BA2A5B">
      <w:r w:rsidRPr="00211789">
        <w:t>This field indicates</w:t>
      </w:r>
      <w:r w:rsidRPr="00211789">
        <w:rPr>
          <w:lang w:eastAsia="zh-CN"/>
        </w:rPr>
        <w:t xml:space="preserve"> </w:t>
      </w:r>
      <w:r w:rsidRPr="00211789">
        <w:t xml:space="preserve">the maximum number of multiple SPS configurations of </w:t>
      </w:r>
      <w:proofErr w:type="spellStart"/>
      <w:r w:rsidRPr="00211789">
        <w:t>subslot</w:t>
      </w:r>
      <w:proofErr w:type="spellEnd"/>
      <w:r w:rsidRPr="00211789">
        <w:t xml:space="preserve"> PUSCH across all cells.</w:t>
      </w:r>
    </w:p>
    <w:p w14:paraId="57EAD1CF" w14:textId="77777777" w:rsidR="00BA2A5B" w:rsidRPr="00211789" w:rsidRDefault="00BA2A5B" w:rsidP="00BA2A5B">
      <w:pPr>
        <w:pStyle w:val="berschrift4"/>
        <w:rPr>
          <w:rFonts w:cs="Arial"/>
          <w:i/>
        </w:rPr>
      </w:pPr>
      <w:bookmarkStart w:id="250" w:name="_Toc5986465"/>
      <w:r w:rsidRPr="00211789">
        <w:rPr>
          <w:rFonts w:eastAsia="SimSun" w:cs="Arial"/>
          <w:lang w:eastAsia="en-GB"/>
        </w:rPr>
        <w:t>4.3.4.176</w:t>
      </w:r>
      <w:r w:rsidRPr="00211789">
        <w:rPr>
          <w:rFonts w:eastAsia="SimSun" w:cs="Arial"/>
          <w:lang w:eastAsia="en-GB"/>
        </w:rPr>
        <w:tab/>
      </w:r>
      <w:r w:rsidRPr="00211789">
        <w:rPr>
          <w:rFonts w:cs="Arial"/>
          <w:i/>
        </w:rPr>
        <w:t>pusch-SPS-MultiConfigSubslot-r15</w:t>
      </w:r>
      <w:bookmarkEnd w:id="250"/>
    </w:p>
    <w:p w14:paraId="667FD9E6" w14:textId="77777777" w:rsidR="00BA2A5B" w:rsidRPr="00211789" w:rsidRDefault="00BA2A5B" w:rsidP="00BA2A5B">
      <w:r w:rsidRPr="00211789">
        <w:t xml:space="preserve">This field indicates the number of multiple SPS configurations of </w:t>
      </w:r>
      <w:proofErr w:type="spellStart"/>
      <w:r w:rsidRPr="00211789">
        <w:t>subslot</w:t>
      </w:r>
      <w:proofErr w:type="spellEnd"/>
      <w:r w:rsidRPr="00211789">
        <w:t xml:space="preserve"> PUSCH for each serving cell. </w:t>
      </w:r>
      <w:r w:rsidRPr="00211789">
        <w:rPr>
          <w:szCs w:val="18"/>
        </w:rPr>
        <w:t xml:space="preserve">This field is only applicable for UEs supporting FDD. </w:t>
      </w:r>
      <w:r w:rsidRPr="00211789">
        <w:rPr>
          <w:lang w:eastAsia="zh-CN"/>
        </w:rPr>
        <w:t xml:space="preserve">A UE indicating support of </w:t>
      </w:r>
      <w:r w:rsidRPr="00211789">
        <w:rPr>
          <w:i/>
        </w:rPr>
        <w:t>pusch-SPS-MultiConfigSubslot-r15</w:t>
      </w:r>
      <w:r w:rsidRPr="00211789">
        <w:rPr>
          <w:lang w:eastAsia="zh-CN"/>
        </w:rPr>
        <w:t xml:space="preserve"> shall also indicate support of </w:t>
      </w:r>
      <w:r w:rsidRPr="00211789">
        <w:rPr>
          <w:i/>
        </w:rPr>
        <w:t xml:space="preserve">pusch-SPS-SubslotRepPCell-r15, pusch-SPS-SubslotRepPSCell-r15 </w:t>
      </w:r>
      <w:r w:rsidRPr="00211789">
        <w:t xml:space="preserve">or </w:t>
      </w:r>
      <w:r w:rsidRPr="00211789">
        <w:rPr>
          <w:i/>
        </w:rPr>
        <w:t>pusch-SPS-SubslotRepSCell-r15</w:t>
      </w:r>
      <w:r w:rsidRPr="00211789">
        <w:t>.</w:t>
      </w:r>
    </w:p>
    <w:p w14:paraId="51D73561" w14:textId="77777777" w:rsidR="00BA2A5B" w:rsidRPr="00211789" w:rsidRDefault="00BA2A5B" w:rsidP="00BA2A5B">
      <w:pPr>
        <w:pStyle w:val="berschrift4"/>
      </w:pPr>
      <w:bookmarkStart w:id="251" w:name="_Toc5986466"/>
      <w:r w:rsidRPr="00211789">
        <w:t>4.3.4.177</w:t>
      </w:r>
      <w:r w:rsidRPr="00211789">
        <w:tab/>
      </w:r>
      <w:r w:rsidRPr="00211789">
        <w:rPr>
          <w:i/>
        </w:rPr>
        <w:t>npusch-3dot75kHz-SCS-TDD-r15</w:t>
      </w:r>
      <w:bookmarkEnd w:id="251"/>
    </w:p>
    <w:p w14:paraId="4827A87F" w14:textId="77777777" w:rsidR="00BA2A5B" w:rsidRPr="00211789" w:rsidRDefault="00BA2A5B" w:rsidP="00BA2A5B">
      <w:r w:rsidRPr="00211789">
        <w:t xml:space="preserve">This field defines whether the UE supports NPUSCH with 3.75kHz SCS for TDD as specified in TS 36.211 [17].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477FD4F" w14:textId="77777777" w:rsidR="00BA2A5B" w:rsidRPr="00211789" w:rsidRDefault="00BA2A5B" w:rsidP="00BA2A5B">
      <w:pPr>
        <w:pStyle w:val="berschrift4"/>
      </w:pPr>
      <w:bookmarkStart w:id="252" w:name="_Toc5986467"/>
      <w:r w:rsidRPr="00211789">
        <w:t>4.3.4.178</w:t>
      </w:r>
      <w:r w:rsidRPr="00211789">
        <w:tab/>
      </w:r>
      <w:r w:rsidRPr="00211789">
        <w:rPr>
          <w:i/>
        </w:rPr>
        <w:t>crs-IM-TM1-toTM9-OneRX-Port</w:t>
      </w:r>
      <w:bookmarkEnd w:id="252"/>
    </w:p>
    <w:p w14:paraId="7A3D8C1F" w14:textId="77777777" w:rsidR="00BA2A5B" w:rsidRPr="00211789" w:rsidRDefault="00BA2A5B" w:rsidP="00BA2A5B">
      <w:pPr>
        <w:pStyle w:val="B1"/>
      </w:pPr>
      <w:r w:rsidRPr="00211789">
        <w:t>1)</w:t>
      </w:r>
      <w:r w:rsidRPr="0021178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antenna port (as specified in TS 36.101 [6]).</w:t>
      </w:r>
    </w:p>
    <w:p w14:paraId="26358BF5" w14:textId="77777777" w:rsidR="00BA2A5B" w:rsidRPr="00211789" w:rsidRDefault="00BA2A5B" w:rsidP="00BA2A5B">
      <w:pPr>
        <w:pStyle w:val="B1"/>
      </w:pPr>
      <w:r w:rsidRPr="00211789">
        <w:t>2)</w:t>
      </w:r>
      <w:r w:rsidRPr="00211789">
        <w:tab/>
        <w:t>CRS-IM with 4 CRS antenna ports for PDSCH with 1 receiver antenna port (as specified in TS 36.101 [6]).</w:t>
      </w:r>
    </w:p>
    <w:p w14:paraId="6F46F1DE" w14:textId="77777777" w:rsidR="00BA2A5B" w:rsidRPr="00211789" w:rsidRDefault="00BA2A5B" w:rsidP="00BA2A5B">
      <w:r w:rsidRPr="00211789">
        <w:t>The UE shall not include the field if it does not support CRS IM in TMs 1-9.</w:t>
      </w:r>
    </w:p>
    <w:p w14:paraId="0FB9D6E0" w14:textId="77777777" w:rsidR="00BA2A5B" w:rsidRPr="00211789" w:rsidRDefault="00BA2A5B" w:rsidP="00BA2A5B">
      <w:pPr>
        <w:pStyle w:val="berschrift4"/>
      </w:pPr>
      <w:bookmarkStart w:id="253" w:name="_Toc5986468"/>
      <w:r w:rsidRPr="00211789">
        <w:t>4.3.4.179</w:t>
      </w:r>
      <w:r w:rsidRPr="00211789">
        <w:tab/>
      </w:r>
      <w:proofErr w:type="spellStart"/>
      <w:r w:rsidRPr="00211789">
        <w:rPr>
          <w:i/>
        </w:rPr>
        <w:t>cch</w:t>
      </w:r>
      <w:proofErr w:type="spellEnd"/>
      <w:r w:rsidRPr="00211789">
        <w:rPr>
          <w:i/>
        </w:rPr>
        <w:t>-IM-</w:t>
      </w:r>
      <w:proofErr w:type="spellStart"/>
      <w:r w:rsidRPr="00211789">
        <w:rPr>
          <w:i/>
        </w:rPr>
        <w:t>RefRecTypeA</w:t>
      </w:r>
      <w:proofErr w:type="spellEnd"/>
      <w:r w:rsidRPr="00211789">
        <w:rPr>
          <w:i/>
        </w:rPr>
        <w:t>-</w:t>
      </w:r>
      <w:proofErr w:type="spellStart"/>
      <w:r w:rsidRPr="00211789">
        <w:rPr>
          <w:i/>
        </w:rPr>
        <w:t>OneRX</w:t>
      </w:r>
      <w:proofErr w:type="spellEnd"/>
      <w:r w:rsidRPr="00211789">
        <w:rPr>
          <w:i/>
        </w:rPr>
        <w:t>-Port</w:t>
      </w:r>
      <w:bookmarkEnd w:id="253"/>
    </w:p>
    <w:p w14:paraId="6775015A" w14:textId="77777777" w:rsidR="00BA2A5B" w:rsidRPr="00211789" w:rsidRDefault="00BA2A5B" w:rsidP="00BA2A5B">
      <w:r w:rsidRPr="00211789">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EC1B975" w14:textId="77082622" w:rsidR="00BA2A5B" w:rsidRPr="00211789" w:rsidRDefault="00BA2A5B" w:rsidP="00BA2A5B">
      <w:r w:rsidRPr="00211789">
        <w:t>For DL</w:t>
      </w:r>
      <w:del w:id="254" w:author="LGE" w:date="2019-04-17T10:57:00Z">
        <w:r w:rsidRPr="00211789" w:rsidDel="007E504C">
          <w:delText>l</w:delText>
        </w:r>
      </w:del>
      <w:r w:rsidRPr="00211789">
        <w:t xml:space="preserve"> Category 1bis UE, if this field is present, the UE supports any of the following features:</w:t>
      </w:r>
    </w:p>
    <w:p w14:paraId="38F4763A" w14:textId="77777777" w:rsidR="00BA2A5B" w:rsidRPr="00211789" w:rsidRDefault="00BA2A5B" w:rsidP="00BA2A5B">
      <w:pPr>
        <w:pStyle w:val="B1"/>
      </w:pPr>
      <w:r w:rsidRPr="00211789">
        <w:t>1)</w:t>
      </w:r>
      <w:r w:rsidRPr="00211789">
        <w:tab/>
        <w:t>Enhanced downlink control channel interference mitigation Type A receiver for 2 CRS antenna ports with 1 receiver antenna port (as specified in TS 36.101 [6]).</w:t>
      </w:r>
    </w:p>
    <w:p w14:paraId="156855CE" w14:textId="77777777" w:rsidR="00BA2A5B" w:rsidRPr="00211789" w:rsidRDefault="00BA2A5B" w:rsidP="00BA2A5B">
      <w:pPr>
        <w:pStyle w:val="B1"/>
      </w:pPr>
      <w:r w:rsidRPr="00211789">
        <w:lastRenderedPageBreak/>
        <w:t>2)</w:t>
      </w:r>
      <w:r w:rsidRPr="00211789">
        <w:tab/>
        <w:t>Enhanced downlink control channel interference mitigation Type A receiver for 4 CRS antenna ports with 1 receiver antenna port (as specified in TS 36.101 [6]).</w:t>
      </w:r>
    </w:p>
    <w:p w14:paraId="5EB0854B" w14:textId="77777777" w:rsidR="00BA2A5B" w:rsidRPr="00211789" w:rsidRDefault="00BA2A5B" w:rsidP="00BA2A5B">
      <w:r w:rsidRPr="00211789">
        <w:t>For DL Category M2 UE, if this field is present, the UE supports the following feature:</w:t>
      </w:r>
    </w:p>
    <w:p w14:paraId="34F676B2" w14:textId="77777777" w:rsidR="00BA2A5B" w:rsidRPr="00211789" w:rsidRDefault="00BA2A5B" w:rsidP="00BA2A5B">
      <w:pPr>
        <w:pStyle w:val="B1"/>
      </w:pPr>
      <w:r w:rsidRPr="00211789">
        <w:t>1)</w:t>
      </w:r>
      <w:r w:rsidRPr="00211789">
        <w:tab/>
        <w:t>Enhanced downlink control channel interference mitigation Type A receiver for 2 CRS antenna ports with 1 receiver antenna port (as specified in TS 36.101 [6]).</w:t>
      </w:r>
    </w:p>
    <w:p w14:paraId="6E346C71" w14:textId="77777777" w:rsidR="00BA2A5B" w:rsidRPr="00211789" w:rsidRDefault="00BA2A5B" w:rsidP="00BA2A5B">
      <w:pPr>
        <w:pStyle w:val="berschrift4"/>
        <w:rPr>
          <w:lang w:eastAsia="zh-CN"/>
        </w:rPr>
      </w:pPr>
      <w:bookmarkStart w:id="255" w:name="_Toc5986469"/>
      <w:r w:rsidRPr="00211789">
        <w:rPr>
          <w:lang w:eastAsia="zh-CN"/>
        </w:rPr>
        <w:t>4.3.4.180</w:t>
      </w:r>
      <w:r w:rsidRPr="00211789">
        <w:rPr>
          <w:lang w:eastAsia="zh-CN"/>
        </w:rPr>
        <w:tab/>
      </w:r>
      <w:r w:rsidRPr="00211789">
        <w:rPr>
          <w:i/>
          <w:lang w:eastAsia="zh-CN"/>
        </w:rPr>
        <w:t>dmrs-OverheadReduction-r15</w:t>
      </w:r>
      <w:bookmarkEnd w:id="255"/>
    </w:p>
    <w:p w14:paraId="6C312CD3" w14:textId="77777777" w:rsidR="00BA2A5B" w:rsidRDefault="00BA2A5B" w:rsidP="00BA2A5B">
      <w:pPr>
        <w:rPr>
          <w:ins w:id="256" w:author="LGE" w:date="2019-04-17T10:57:00Z"/>
          <w:lang w:eastAsia="zh-CN"/>
        </w:rPr>
      </w:pPr>
      <w:r w:rsidRPr="00211789">
        <w:rPr>
          <w:lang w:eastAsia="zh-CN"/>
        </w:rPr>
        <w:t>This field defines whether the UE supports OCC4 for rank 3 and 4 transmission as specified in clause 6.10.3.1 of TS 36.212 [26].</w:t>
      </w:r>
    </w:p>
    <w:p w14:paraId="64A5DEB8" w14:textId="77777777" w:rsidR="007E504C" w:rsidRPr="000E2961" w:rsidRDefault="007E504C" w:rsidP="007E504C">
      <w:pPr>
        <w:pStyle w:val="berschrift4"/>
        <w:rPr>
          <w:ins w:id="257" w:author="LGE" w:date="2019-04-17T10:57:00Z"/>
          <w:i/>
        </w:rPr>
      </w:pPr>
      <w:ins w:id="258" w:author="LGE" w:date="2019-04-17T10:57:00Z">
        <w:r>
          <w:t>4.3.4.x</w:t>
        </w:r>
        <w:r w:rsidRPr="000E2961">
          <w:tab/>
        </w:r>
        <w:r w:rsidRPr="004F78CF">
          <w:rPr>
            <w:i/>
          </w:rPr>
          <w:t>srs-DCI7-TriggeringFS2</w:t>
        </w:r>
        <w:r w:rsidRPr="000E2961">
          <w:rPr>
            <w:i/>
          </w:rPr>
          <w:t>-r15</w:t>
        </w:r>
      </w:ins>
    </w:p>
    <w:p w14:paraId="4A5E1FB8" w14:textId="77777777" w:rsidR="007E504C" w:rsidRPr="000E2961" w:rsidRDefault="007E504C" w:rsidP="007E504C">
      <w:pPr>
        <w:rPr>
          <w:ins w:id="259" w:author="LGE" w:date="2019-04-17T10:57:00Z"/>
          <w:lang w:eastAsia="zh-CN"/>
        </w:rPr>
      </w:pPr>
      <w:ins w:id="260" w:author="LGE" w:date="2019-04-17T10:57:00Z">
        <w:r w:rsidRPr="000E2961">
          <w:rPr>
            <w:lang w:eastAsia="zh-CN"/>
          </w:rPr>
          <w:t xml:space="preserve">This field indicates </w:t>
        </w:r>
        <w:r w:rsidRPr="004F78CF">
          <w:rPr>
            <w:lang w:eastAsia="zh-CN"/>
          </w:rPr>
          <w:t xml:space="preserve">whether the UE supports SRS </w:t>
        </w:r>
        <w:proofErr w:type="spellStart"/>
        <w:r w:rsidRPr="004F78CF">
          <w:rPr>
            <w:lang w:eastAsia="zh-CN"/>
          </w:rPr>
          <w:t>triggerring</w:t>
        </w:r>
        <w:proofErr w:type="spellEnd"/>
        <w:r w:rsidRPr="004F78CF">
          <w:rPr>
            <w:lang w:eastAsia="zh-CN"/>
          </w:rPr>
          <w:t xml:space="preserve"> via DCI format 7 for FS2.</w:t>
        </w:r>
      </w:ins>
    </w:p>
    <w:p w14:paraId="24C64084" w14:textId="77777777" w:rsidR="007E504C" w:rsidRPr="00211789" w:rsidRDefault="007E504C" w:rsidP="00BA2A5B">
      <w:pPr>
        <w:rPr>
          <w:lang w:eastAsia="zh-CN"/>
        </w:rPr>
      </w:pPr>
    </w:p>
    <w:p w14:paraId="35918B92" w14:textId="77777777" w:rsidR="00BA2A5B" w:rsidRPr="00211789" w:rsidRDefault="00BA2A5B" w:rsidP="00BA2A5B">
      <w:pPr>
        <w:pStyle w:val="berschrift3"/>
      </w:pPr>
      <w:bookmarkStart w:id="261" w:name="_Toc5986470"/>
      <w:r w:rsidRPr="00211789">
        <w:t>4.3.5</w:t>
      </w:r>
      <w:r w:rsidRPr="00211789">
        <w:tab/>
        <w:t>RF parameters</w:t>
      </w:r>
      <w:bookmarkEnd w:id="261"/>
    </w:p>
    <w:p w14:paraId="2BA42FB0" w14:textId="77777777" w:rsidR="00BA2A5B" w:rsidRPr="00211789" w:rsidRDefault="00BA2A5B" w:rsidP="00BA2A5B">
      <w:pPr>
        <w:pStyle w:val="berschrift4"/>
      </w:pPr>
      <w:bookmarkStart w:id="262" w:name="_Toc5986471"/>
      <w:r w:rsidRPr="00211789">
        <w:t>4.3.5.1</w:t>
      </w:r>
      <w:r w:rsidRPr="00211789">
        <w:tab/>
      </w:r>
      <w:proofErr w:type="spellStart"/>
      <w:r w:rsidRPr="00211789">
        <w:rPr>
          <w:i/>
        </w:rPr>
        <w:t>supportedBandListEUTRA</w:t>
      </w:r>
      <w:bookmarkEnd w:id="262"/>
      <w:proofErr w:type="spellEnd"/>
    </w:p>
    <w:p w14:paraId="54C64FFF" w14:textId="77777777" w:rsidR="00BA2A5B" w:rsidRPr="00211789" w:rsidRDefault="00BA2A5B" w:rsidP="00BA2A5B">
      <w:pPr>
        <w:rPr>
          <w:lang w:eastAsia="zh-CN"/>
        </w:rPr>
      </w:pPr>
      <w:r w:rsidRPr="00211789">
        <w:t>This field defines which E-UTRA radio frequency bands, see TS 36.101 [6], are supported by the UE. For each band, support for either only half duplex operation, or full duplex operation is indicated.</w:t>
      </w:r>
      <w:r w:rsidRPr="00211789">
        <w:rPr>
          <w:lang w:eastAsia="zh-CN"/>
        </w:rPr>
        <w:t xml:space="preserve"> For TDD, the </w:t>
      </w:r>
      <w:proofErr w:type="spellStart"/>
      <w:r w:rsidRPr="00211789">
        <w:rPr>
          <w:lang w:eastAsia="zh-CN"/>
        </w:rPr>
        <w:t>half duplex</w:t>
      </w:r>
      <w:proofErr w:type="spellEnd"/>
      <w:r w:rsidRPr="00211789">
        <w:rPr>
          <w:lang w:eastAsia="zh-CN"/>
        </w:rPr>
        <w:t xml:space="preserve"> indication is not applicable.</w:t>
      </w:r>
    </w:p>
    <w:p w14:paraId="56F7DA67" w14:textId="77777777" w:rsidR="00BA2A5B" w:rsidRPr="00211789" w:rsidRDefault="00BA2A5B" w:rsidP="00BA2A5B">
      <w:pPr>
        <w:pStyle w:val="berschrift5"/>
      </w:pPr>
      <w:bookmarkStart w:id="263" w:name="_Toc5986472"/>
      <w:r w:rsidRPr="00211789">
        <w:t>4.3.5.1.1</w:t>
      </w:r>
      <w:r w:rsidRPr="00211789">
        <w:tab/>
      </w:r>
      <w:r w:rsidRPr="00211789">
        <w:rPr>
          <w:i/>
        </w:rPr>
        <w:t>ue-PowerClass-N-r13</w:t>
      </w:r>
      <w:r w:rsidRPr="00211789">
        <w:t xml:space="preserve">, </w:t>
      </w:r>
      <w:r w:rsidRPr="00211789">
        <w:rPr>
          <w:i/>
        </w:rPr>
        <w:t>ue-PowerClass-5-r13</w:t>
      </w:r>
      <w:bookmarkEnd w:id="263"/>
    </w:p>
    <w:p w14:paraId="7D82896A" w14:textId="77777777" w:rsidR="00BA2A5B" w:rsidRPr="00211789" w:rsidRDefault="00BA2A5B" w:rsidP="00BA2A5B">
      <w:r w:rsidRPr="00211789">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13DEAC35" w14:textId="77777777" w:rsidR="00BA2A5B" w:rsidRPr="00211789" w:rsidRDefault="00BA2A5B" w:rsidP="00BA2A5B">
      <w:pPr>
        <w:pStyle w:val="berschrift5"/>
      </w:pPr>
      <w:bookmarkStart w:id="264" w:name="_Toc5986473"/>
      <w:r w:rsidRPr="00211789">
        <w:t>4.3.5.1.2</w:t>
      </w:r>
      <w:r w:rsidRPr="00211789">
        <w:tab/>
      </w:r>
      <w:r w:rsidRPr="00211789">
        <w:rPr>
          <w:i/>
        </w:rPr>
        <w:t>intraFreq-CE-NeedForGaps-r13</w:t>
      </w:r>
      <w:bookmarkEnd w:id="264"/>
    </w:p>
    <w:p w14:paraId="60813B1A" w14:textId="77777777" w:rsidR="00BA2A5B" w:rsidRPr="00211789" w:rsidRDefault="00BA2A5B" w:rsidP="00BA2A5B">
      <w:r w:rsidRPr="00211789">
        <w:t>This field defines for each supported E-UTRA band whether measurement gaps are required to perform intra-frequency measurements on the E-UTRA band for UE in CE Mode A or CE Mode B.</w:t>
      </w:r>
    </w:p>
    <w:p w14:paraId="58C54A15" w14:textId="77777777" w:rsidR="00BA2A5B" w:rsidRPr="00211789" w:rsidRDefault="00BA2A5B" w:rsidP="00BA2A5B">
      <w:pPr>
        <w:pStyle w:val="berschrift5"/>
        <w:rPr>
          <w:lang w:eastAsia="zh-CN"/>
        </w:rPr>
      </w:pPr>
      <w:bookmarkStart w:id="265" w:name="_Toc5986474"/>
      <w:r w:rsidRPr="00211789">
        <w:rPr>
          <w:lang w:eastAsia="zh-CN"/>
        </w:rPr>
        <w:t>4.3.5.1.3</w:t>
      </w:r>
      <w:r w:rsidRPr="00211789">
        <w:rPr>
          <w:lang w:eastAsia="zh-CN"/>
        </w:rPr>
        <w:tab/>
      </w:r>
      <w:proofErr w:type="spellStart"/>
      <w:r w:rsidRPr="00211789">
        <w:rPr>
          <w:i/>
          <w:lang w:eastAsia="zh-CN"/>
        </w:rPr>
        <w:t>ue</w:t>
      </w:r>
      <w:proofErr w:type="spellEnd"/>
      <w:r w:rsidRPr="00211789">
        <w:rPr>
          <w:i/>
          <w:lang w:eastAsia="zh-CN"/>
        </w:rPr>
        <w:t>-CA-</w:t>
      </w:r>
      <w:proofErr w:type="spellStart"/>
      <w:r w:rsidRPr="00211789">
        <w:rPr>
          <w:i/>
          <w:lang w:eastAsia="zh-CN"/>
        </w:rPr>
        <w:t>PowerClass</w:t>
      </w:r>
      <w:proofErr w:type="spellEnd"/>
      <w:r w:rsidRPr="00211789">
        <w:rPr>
          <w:i/>
          <w:lang w:eastAsia="zh-CN"/>
        </w:rPr>
        <w:t>-N</w:t>
      </w:r>
      <w:bookmarkEnd w:id="265"/>
    </w:p>
    <w:p w14:paraId="23B7E837" w14:textId="77777777" w:rsidR="00BA2A5B" w:rsidRPr="00211789" w:rsidRDefault="00BA2A5B" w:rsidP="00BA2A5B">
      <w:pPr>
        <w:rPr>
          <w:lang w:eastAsia="zh-CN"/>
        </w:rPr>
      </w:pPr>
      <w:r w:rsidRPr="00211789">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61543EA0" w14:textId="77777777" w:rsidR="00BA2A5B" w:rsidRPr="00211789" w:rsidRDefault="00BA2A5B" w:rsidP="00BA2A5B">
      <w:pPr>
        <w:pStyle w:val="berschrift4"/>
      </w:pPr>
      <w:bookmarkStart w:id="266" w:name="_Toc5986475"/>
      <w:r w:rsidRPr="00211789">
        <w:t>4.3.5.1A</w:t>
      </w:r>
      <w:r w:rsidRPr="00211789">
        <w:tab/>
      </w:r>
      <w:r w:rsidRPr="00211789">
        <w:rPr>
          <w:i/>
        </w:rPr>
        <w:t>supportedBandList-r13</w:t>
      </w:r>
      <w:bookmarkEnd w:id="266"/>
    </w:p>
    <w:p w14:paraId="77F36640" w14:textId="77777777" w:rsidR="00BA2A5B" w:rsidRPr="00211789" w:rsidRDefault="00BA2A5B" w:rsidP="00BA2A5B">
      <w:r w:rsidRPr="00211789">
        <w:t>This field defines which NB-</w:t>
      </w:r>
      <w:proofErr w:type="spellStart"/>
      <w:r w:rsidRPr="00211789">
        <w:t>IoT</w:t>
      </w:r>
      <w:proofErr w:type="spellEnd"/>
      <w:r w:rsidRPr="00211789">
        <w:t xml:space="preserve"> radio frequency bands, as specified in TS 36.101 [6], are supported by the UE</w:t>
      </w:r>
      <w:r w:rsidRPr="00211789">
        <w:rPr>
          <w:lang w:eastAsia="zh-CN"/>
        </w:rPr>
        <w:t>.</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4FA69531" w14:textId="77777777" w:rsidR="00BA2A5B" w:rsidRPr="00211789" w:rsidRDefault="00BA2A5B" w:rsidP="00BA2A5B">
      <w:pPr>
        <w:pStyle w:val="berschrift5"/>
      </w:pPr>
      <w:bookmarkStart w:id="267" w:name="_Toc5986476"/>
      <w:r w:rsidRPr="00211789">
        <w:t>4.3.5.1A.1</w:t>
      </w:r>
      <w:r w:rsidRPr="00211789">
        <w:tab/>
      </w:r>
      <w:r w:rsidRPr="00211789">
        <w:rPr>
          <w:i/>
        </w:rPr>
        <w:t>powerClassNB-20dBm-r13</w:t>
      </w:r>
      <w:bookmarkEnd w:id="267"/>
    </w:p>
    <w:p w14:paraId="44B66107" w14:textId="77777777" w:rsidR="00BA2A5B" w:rsidRPr="00211789" w:rsidRDefault="00BA2A5B" w:rsidP="00BA2A5B">
      <w:r w:rsidRPr="00211789">
        <w:t>This field defines whether the UE supports power class 20dBm in NB-</w:t>
      </w:r>
      <w:proofErr w:type="spellStart"/>
      <w:r w:rsidRPr="00211789">
        <w:t>IoT</w:t>
      </w:r>
      <w:proofErr w:type="spellEnd"/>
      <w:r w:rsidRPr="00211789">
        <w:t xml:space="preserve"> for the band, as specified in TS 36.101 [6].</w:t>
      </w:r>
    </w:p>
    <w:p w14:paraId="23B5166C" w14:textId="77777777" w:rsidR="00BA2A5B" w:rsidRPr="00211789" w:rsidRDefault="00BA2A5B" w:rsidP="00BA2A5B">
      <w:pPr>
        <w:pStyle w:val="berschrift5"/>
      </w:pPr>
      <w:bookmarkStart w:id="268" w:name="_Toc5986477"/>
      <w:r w:rsidRPr="00211789">
        <w:t>4.3.5.1A.2</w:t>
      </w:r>
      <w:r w:rsidRPr="00211789">
        <w:tab/>
      </w:r>
      <w:r w:rsidRPr="00211789">
        <w:rPr>
          <w:i/>
        </w:rPr>
        <w:t>powerClassNB-14dBm-r14</w:t>
      </w:r>
      <w:bookmarkEnd w:id="268"/>
    </w:p>
    <w:p w14:paraId="7529EEA5" w14:textId="77777777" w:rsidR="00BA2A5B" w:rsidRPr="00211789" w:rsidRDefault="00BA2A5B" w:rsidP="00BA2A5B">
      <w:r w:rsidRPr="00211789">
        <w:t xml:space="preserve">This field defines whether the UE supports power class 14 </w:t>
      </w:r>
      <w:proofErr w:type="spellStart"/>
      <w:r w:rsidRPr="00211789">
        <w:t>dBm</w:t>
      </w:r>
      <w:proofErr w:type="spellEnd"/>
      <w:r w:rsidRPr="00211789">
        <w:t xml:space="preserve"> in NB-</w:t>
      </w:r>
      <w:proofErr w:type="spellStart"/>
      <w:r w:rsidRPr="00211789">
        <w:t>IoT</w:t>
      </w:r>
      <w:proofErr w:type="spellEnd"/>
      <w:r w:rsidRPr="00211789">
        <w:t xml:space="preserve"> for all the bands that are supported by the UE, as specified in TS 36.101 [6]. T</w:t>
      </w:r>
      <w:r w:rsidRPr="00211789">
        <w:rPr>
          <w:bCs/>
          <w:noProof/>
          <w:lang w:eastAsia="en-GB"/>
        </w:rPr>
        <w:t xml:space="preserve">he UE shall not include the field if it includes </w:t>
      </w:r>
      <w:r w:rsidRPr="00211789">
        <w:rPr>
          <w:i/>
        </w:rPr>
        <w:t>powerClassNB-20dBm-r13</w:t>
      </w:r>
      <w:r w:rsidRPr="00211789">
        <w:rPr>
          <w:bCs/>
          <w:noProof/>
          <w:lang w:eastAsia="en-GB"/>
        </w:rPr>
        <w:t>.</w:t>
      </w:r>
    </w:p>
    <w:p w14:paraId="64B51FBC" w14:textId="77777777" w:rsidR="00BA2A5B" w:rsidRPr="00211789" w:rsidRDefault="00BA2A5B" w:rsidP="00BA2A5B">
      <w:pPr>
        <w:pStyle w:val="berschrift4"/>
        <w:rPr>
          <w:lang w:eastAsia="zh-CN"/>
        </w:rPr>
      </w:pPr>
      <w:bookmarkStart w:id="269" w:name="_Toc5986478"/>
      <w:r w:rsidRPr="00211789">
        <w:rPr>
          <w:lang w:eastAsia="zh-CN"/>
        </w:rPr>
        <w:t>4.3.5.2</w:t>
      </w:r>
      <w:r w:rsidRPr="00211789">
        <w:rPr>
          <w:lang w:eastAsia="zh-CN"/>
        </w:rPr>
        <w:tab/>
      </w:r>
      <w:proofErr w:type="spellStart"/>
      <w:r w:rsidRPr="00211789">
        <w:rPr>
          <w:i/>
          <w:lang w:eastAsia="zh-CN"/>
        </w:rPr>
        <w:t>supportedBandCombination</w:t>
      </w:r>
      <w:bookmarkEnd w:id="269"/>
      <w:proofErr w:type="spellEnd"/>
    </w:p>
    <w:p w14:paraId="138F4970" w14:textId="77777777" w:rsidR="00BA2A5B" w:rsidRPr="00211789" w:rsidRDefault="00BA2A5B" w:rsidP="00BA2A5B">
      <w:pPr>
        <w:rPr>
          <w:lang w:eastAsia="zh-CN"/>
        </w:rPr>
      </w:pPr>
      <w:r w:rsidRPr="00211789">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211789">
        <w:lastRenderedPageBreak/>
        <w:t>Applicability of provisioning uplink CA bandwidth class</w:t>
      </w:r>
      <w:r w:rsidRPr="00211789">
        <w:rPr>
          <w:lang w:eastAsia="zh-CN"/>
        </w:rPr>
        <w:t xml:space="preserve"> </w:t>
      </w:r>
      <w:r w:rsidRPr="00211789">
        <w:t>for each band in the band combinations is defined in TS 36.101 [6].</w:t>
      </w:r>
      <w:r w:rsidRPr="00211789">
        <w:rPr>
          <w:lang w:eastAsia="zh-CN"/>
        </w:rPr>
        <w:t xml:space="preserve"> A MIMO capability applies to all carriers of a bandwidth class of a band in a band combination.</w:t>
      </w:r>
      <w:r w:rsidRPr="00211789">
        <w:t xml:space="preserve"> For bandwidth classes that include multiple component carriers (i.e. bandwidth class</w:t>
      </w:r>
      <w:r w:rsidRPr="00211789">
        <w:rPr>
          <w:lang w:eastAsia="ko-KR"/>
        </w:rPr>
        <w:t>es</w:t>
      </w:r>
      <w:r w:rsidRPr="00211789">
        <w:t xml:space="preserve"> B, C, D and so on), </w:t>
      </w:r>
      <w:r w:rsidRPr="00211789">
        <w:rPr>
          <w:lang w:eastAsia="ko-KR"/>
        </w:rPr>
        <w:t xml:space="preserve">the UE </w:t>
      </w:r>
      <w:r w:rsidRPr="00211789">
        <w:rPr>
          <w:lang w:eastAsia="zh-CN"/>
        </w:rPr>
        <w:t>may also indicate a separate MIMO capability that applies to each individual carrier of a bandwidth class of a band in a band combination.</w:t>
      </w:r>
    </w:p>
    <w:p w14:paraId="7B0114DE" w14:textId="77777777" w:rsidR="00BA2A5B" w:rsidRPr="00211789" w:rsidRDefault="00BA2A5B" w:rsidP="00BA2A5B">
      <w:r w:rsidRPr="00211789">
        <w:t>In all non-CA band combinations the UE shall indicate a bandwidth class supporting the maximum channel bandwidth defined for the band.</w:t>
      </w:r>
    </w:p>
    <w:p w14:paraId="738A77EA" w14:textId="77777777" w:rsidR="00BA2A5B" w:rsidRPr="00211789" w:rsidRDefault="00BA2A5B" w:rsidP="00BA2A5B">
      <w:pPr>
        <w:rPr>
          <w:lang w:eastAsia="zh-CN"/>
        </w:rPr>
      </w:pPr>
      <w:r w:rsidRPr="00211789">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211789">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2227422C" w14:textId="77777777" w:rsidR="00BA2A5B" w:rsidRPr="00211789" w:rsidRDefault="00BA2A5B" w:rsidP="00BA2A5B">
      <w:pPr>
        <w:pStyle w:val="NO"/>
        <w:rPr>
          <w:noProof/>
        </w:rPr>
      </w:pPr>
      <w:r w:rsidRPr="00211789">
        <w:rPr>
          <w:lang w:eastAsia="zh-CN"/>
        </w:rPr>
        <w:t>NOTE:</w:t>
      </w:r>
      <w:r w:rsidRPr="00211789">
        <w:rPr>
          <w:lang w:eastAsia="zh-CN"/>
        </w:rPr>
        <w:tab/>
        <w:t xml:space="preserve">If the UE reports a subset of supported band combinations based on </w:t>
      </w:r>
      <w:r w:rsidRPr="00211789">
        <w:rPr>
          <w:i/>
          <w:noProof/>
        </w:rPr>
        <w:t xml:space="preserve">requestedFrequencyBands </w:t>
      </w:r>
      <w:r w:rsidRPr="00211789">
        <w:rPr>
          <w:noProof/>
        </w:rPr>
        <w:t>and/or</w:t>
      </w:r>
      <w:r w:rsidRPr="00211789">
        <w:rPr>
          <w:i/>
        </w:rPr>
        <w:t xml:space="preserve"> </w:t>
      </w:r>
      <w:proofErr w:type="spellStart"/>
      <w:r w:rsidRPr="00211789">
        <w:rPr>
          <w:i/>
        </w:rPr>
        <w:t>skipFallbackCombinations</w:t>
      </w:r>
      <w:proofErr w:type="spellEnd"/>
      <w:r w:rsidRPr="00211789">
        <w:rPr>
          <w:i/>
        </w:rPr>
        <w:t xml:space="preserve"> </w:t>
      </w:r>
      <w:r w:rsidRPr="00211789">
        <w:rPr>
          <w:noProof/>
        </w:rPr>
        <w:t>and/or</w:t>
      </w:r>
      <w:r w:rsidRPr="00211789">
        <w:rPr>
          <w:i/>
        </w:rPr>
        <w:t xml:space="preserve"> </w:t>
      </w:r>
      <w:proofErr w:type="spellStart"/>
      <w:r w:rsidRPr="00211789">
        <w:rPr>
          <w:i/>
        </w:rPr>
        <w:t>maximumCCsRetrieval</w:t>
      </w:r>
      <w:proofErr w:type="spellEnd"/>
      <w:r w:rsidRPr="00211789">
        <w:rPr>
          <w:i/>
          <w:noProof/>
        </w:rPr>
        <w:t xml:space="preserve">, </w:t>
      </w:r>
      <w:r w:rsidRPr="00211789">
        <w:rPr>
          <w:noProof/>
        </w:rPr>
        <w:t>reported band combination(s) may or may not meet the processing requirements defined by the physical layer parameter values in the UE category.</w:t>
      </w:r>
    </w:p>
    <w:p w14:paraId="572256B1" w14:textId="77777777" w:rsidR="00BA2A5B" w:rsidRPr="00211789" w:rsidDel="00FB4697" w:rsidRDefault="00BA2A5B" w:rsidP="00BA2A5B">
      <w:r w:rsidRPr="00211789">
        <w:t xml:space="preserve">The UE that supports MBMS reception via MBSFN shall support MBMS reception via MBSFN on the </w:t>
      </w:r>
      <w:proofErr w:type="spellStart"/>
      <w:r w:rsidRPr="00211789">
        <w:t>PCell</w:t>
      </w:r>
      <w:proofErr w:type="spellEnd"/>
      <w:r w:rsidRPr="00211789">
        <w:t xml:space="preserve"> of MCG, and it may indicate support for MBMS reception via MBSFN on configured </w:t>
      </w:r>
      <w:proofErr w:type="spellStart"/>
      <w:r w:rsidRPr="00211789">
        <w:t>SCells</w:t>
      </w:r>
      <w:proofErr w:type="spellEnd"/>
      <w:r w:rsidRPr="00211789">
        <w:t xml:space="preserve"> (</w:t>
      </w:r>
      <w:proofErr w:type="spellStart"/>
      <w:r w:rsidRPr="00211789">
        <w:rPr>
          <w:i/>
        </w:rPr>
        <w:t>mbms-SCell</w:t>
      </w:r>
      <w:proofErr w:type="spellEnd"/>
      <w:r w:rsidRPr="00211789">
        <w:t xml:space="preserve">) and for any cell that may be additionally configured as an </w:t>
      </w:r>
      <w:proofErr w:type="spellStart"/>
      <w:r w:rsidRPr="00211789">
        <w:t>SCell</w:t>
      </w:r>
      <w:proofErr w:type="spellEnd"/>
      <w:r w:rsidRPr="00211789">
        <w:t xml:space="preserve"> </w:t>
      </w:r>
      <w:r w:rsidRPr="00211789">
        <w:rPr>
          <w:lang w:eastAsia="zh-CN"/>
        </w:rPr>
        <w:t>(</w:t>
      </w:r>
      <w:proofErr w:type="spellStart"/>
      <w:r w:rsidRPr="00211789">
        <w:rPr>
          <w:i/>
          <w:lang w:eastAsia="zh-CN"/>
        </w:rPr>
        <w:t>mbms-NonServingCell</w:t>
      </w:r>
      <w:proofErr w:type="spellEnd"/>
      <w:r w:rsidRPr="00211789">
        <w:rPr>
          <w:lang w:eastAsia="zh-CN"/>
        </w:rPr>
        <w:t>)</w:t>
      </w:r>
      <w:r w:rsidRPr="00211789">
        <w:t xml:space="preserve"> according to </w:t>
      </w:r>
      <w:r w:rsidRPr="00211789">
        <w:rPr>
          <w:lang w:eastAsia="zh-CN"/>
        </w:rPr>
        <w:t>this field</w:t>
      </w:r>
      <w:r w:rsidRPr="00211789">
        <w:t xml:space="preserve">. The UE may indicate support for MBMS reception from </w:t>
      </w:r>
      <w:proofErr w:type="spellStart"/>
      <w:r w:rsidRPr="00211789">
        <w:t>FeMBMS</w:t>
      </w:r>
      <w:proofErr w:type="spellEnd"/>
      <w:r w:rsidRPr="00211789">
        <w:t>/Unicast mixed cells (</w:t>
      </w:r>
      <w:proofErr w:type="spellStart"/>
      <w:r w:rsidRPr="00211789">
        <w:rPr>
          <w:i/>
        </w:rPr>
        <w:t>fembmsMixedCell</w:t>
      </w:r>
      <w:proofErr w:type="spellEnd"/>
      <w:r w:rsidRPr="00211789">
        <w:t>) or MBMS-dedicated cells (</w:t>
      </w:r>
      <w:proofErr w:type="spellStart"/>
      <w:r w:rsidRPr="00211789">
        <w:rPr>
          <w:i/>
        </w:rPr>
        <w:t>fembmsDedicatedCell</w:t>
      </w:r>
      <w:proofErr w:type="spellEnd"/>
      <w:r w:rsidRPr="00211789">
        <w:t xml:space="preserve">). The UE that supports MBMS reception via SC-PTM shall support MBMS reception via SC-PTM on the </w:t>
      </w:r>
      <w:proofErr w:type="spellStart"/>
      <w:r w:rsidRPr="00211789">
        <w:t>PCell</w:t>
      </w:r>
      <w:proofErr w:type="spellEnd"/>
      <w:r w:rsidRPr="00211789">
        <w:t xml:space="preserve"> of MCG, and it may indicate support for MBMS reception via SC-PTM on configured </w:t>
      </w:r>
      <w:proofErr w:type="spellStart"/>
      <w:r w:rsidRPr="00211789">
        <w:t>SCells</w:t>
      </w:r>
      <w:proofErr w:type="spellEnd"/>
      <w:r w:rsidRPr="00211789">
        <w:t xml:space="preserve"> (</w:t>
      </w:r>
      <w:proofErr w:type="spellStart"/>
      <w:r w:rsidRPr="00211789">
        <w:rPr>
          <w:i/>
        </w:rPr>
        <w:t>scptm-SCell</w:t>
      </w:r>
      <w:proofErr w:type="spellEnd"/>
      <w:r w:rsidRPr="00211789">
        <w:t xml:space="preserve">) and for any cell that may be additionally configured as an </w:t>
      </w:r>
      <w:proofErr w:type="spellStart"/>
      <w:r w:rsidRPr="00211789">
        <w:t>SCell</w:t>
      </w:r>
      <w:proofErr w:type="spellEnd"/>
      <w:r w:rsidRPr="00211789">
        <w:t xml:space="preserve"> (</w:t>
      </w:r>
      <w:proofErr w:type="spellStart"/>
      <w:r w:rsidRPr="00211789">
        <w:rPr>
          <w:i/>
        </w:rPr>
        <w:t>scptm-NonServingCell</w:t>
      </w:r>
      <w:proofErr w:type="spellEnd"/>
      <w:r w:rsidRPr="00211789">
        <w:t>) according to this field. The UE shall apply the system information acquisition and change monitoring procedure relevant for MBMS operation for these cells.</w:t>
      </w:r>
    </w:p>
    <w:p w14:paraId="5B64B3CB" w14:textId="77777777" w:rsidR="00BA2A5B" w:rsidRPr="00211789" w:rsidRDefault="00BA2A5B" w:rsidP="00BA2A5B">
      <w:pPr>
        <w:rPr>
          <w:lang w:eastAsia="zh-CN"/>
        </w:rPr>
      </w:pPr>
      <w:r w:rsidRPr="00211789">
        <w:rPr>
          <w:lang w:eastAsia="zh-CN"/>
        </w:rPr>
        <w:t xml:space="preserve">The UE indicating more than one frequency in the </w:t>
      </w:r>
      <w:proofErr w:type="spellStart"/>
      <w:r w:rsidRPr="00211789">
        <w:rPr>
          <w:i/>
          <w:lang w:eastAsia="zh-CN"/>
        </w:rPr>
        <w:t>MBMSInterestIndication</w:t>
      </w:r>
      <w:proofErr w:type="spellEnd"/>
      <w:r w:rsidRPr="00211789">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41525760" w14:textId="77777777" w:rsidR="00BA2A5B" w:rsidRPr="00211789" w:rsidRDefault="00BA2A5B" w:rsidP="00BA2A5B">
      <w:pPr>
        <w:pStyle w:val="NO"/>
        <w:rPr>
          <w:lang w:eastAsia="zh-CN"/>
        </w:rPr>
      </w:pPr>
      <w:r w:rsidRPr="00211789">
        <w:rPr>
          <w:lang w:eastAsia="zh-CN"/>
        </w:rPr>
        <w:t>NOTE:</w:t>
      </w:r>
      <w:r w:rsidRPr="00211789">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0EEED58B" w14:textId="77777777" w:rsidR="00BA2A5B" w:rsidRPr="00211789" w:rsidRDefault="00BA2A5B" w:rsidP="00BA2A5B">
      <w:pPr>
        <w:rPr>
          <w:lang w:eastAsia="zh-CN"/>
        </w:rPr>
      </w:pPr>
      <w:r w:rsidRPr="00211789">
        <w:t xml:space="preserve">While </w:t>
      </w:r>
      <w:proofErr w:type="spellStart"/>
      <w:r w:rsidRPr="00211789">
        <w:t>PCell</w:t>
      </w:r>
      <w:proofErr w:type="spellEnd"/>
      <w:r w:rsidRPr="00211789">
        <w:t xml:space="preserve"> is not changed, t</w:t>
      </w:r>
      <w:r w:rsidRPr="00211789">
        <w:rPr>
          <w:lang w:eastAsia="zh-CN"/>
        </w:rPr>
        <w:t xml:space="preserve">he UE shall support release of any </w:t>
      </w:r>
      <w:proofErr w:type="spellStart"/>
      <w:r w:rsidRPr="00211789">
        <w:rPr>
          <w:lang w:eastAsia="zh-CN"/>
        </w:rPr>
        <w:t>SCell</w:t>
      </w:r>
      <w:proofErr w:type="spellEnd"/>
      <w:r w:rsidRPr="00211789">
        <w:rPr>
          <w:lang w:eastAsia="zh-CN"/>
        </w:rPr>
        <w:t xml:space="preserve">(s) </w:t>
      </w:r>
      <w:r w:rsidRPr="00211789">
        <w:t xml:space="preserve">or any uplink configuration of </w:t>
      </w:r>
      <w:proofErr w:type="spellStart"/>
      <w:r w:rsidRPr="00211789">
        <w:t>SCell</w:t>
      </w:r>
      <w:proofErr w:type="spellEnd"/>
      <w:r w:rsidRPr="00211789">
        <w:t xml:space="preserve">(s) </w:t>
      </w:r>
      <w:r w:rsidRPr="00211789">
        <w:rPr>
          <w:lang w:eastAsia="zh-CN"/>
        </w:rPr>
        <w:t xml:space="preserve">without requiring reconfiguration of parameters related to UE radio access capabilities for the remaining serving cell(s) in the </w:t>
      </w:r>
      <w:proofErr w:type="spellStart"/>
      <w:r w:rsidRPr="00211789">
        <w:rPr>
          <w:lang w:eastAsia="zh-CN"/>
        </w:rPr>
        <w:t>fallback</w:t>
      </w:r>
      <w:proofErr w:type="spellEnd"/>
      <w:r w:rsidRPr="00211789">
        <w:rPr>
          <w:lang w:eastAsia="zh-CN"/>
        </w:rPr>
        <w:t xml:space="preserve"> band combination, except for release of an </w:t>
      </w:r>
      <w:proofErr w:type="spellStart"/>
      <w:r w:rsidRPr="00211789">
        <w:rPr>
          <w:lang w:eastAsia="zh-CN"/>
        </w:rPr>
        <w:t>SCell</w:t>
      </w:r>
      <w:proofErr w:type="spellEnd"/>
      <w:r w:rsidRPr="00211789">
        <w:rPr>
          <w:lang w:eastAsia="zh-CN"/>
        </w:rPr>
        <w:t xml:space="preserve"> from a contiguous CA band configuration that results in a non-contiguous CA band configuration.</w:t>
      </w:r>
    </w:p>
    <w:p w14:paraId="7B82FCE6" w14:textId="77777777" w:rsidR="00BA2A5B" w:rsidRPr="00211789" w:rsidRDefault="00BA2A5B" w:rsidP="00BA2A5B">
      <w:pPr>
        <w:rPr>
          <w:lang w:eastAsia="zh-CN"/>
        </w:rPr>
      </w:pPr>
      <w:r w:rsidRPr="00211789">
        <w:rPr>
          <w:lang w:eastAsia="zh-CN"/>
        </w:rPr>
        <w:t xml:space="preserve">While reporting the </w:t>
      </w:r>
      <w:proofErr w:type="spellStart"/>
      <w:r w:rsidRPr="00211789">
        <w:rPr>
          <w:lang w:eastAsia="zh-CN"/>
        </w:rPr>
        <w:t>sTTI</w:t>
      </w:r>
      <w:proofErr w:type="spellEnd"/>
      <w:r w:rsidRPr="00211789">
        <w:rPr>
          <w:lang w:eastAsia="zh-CN"/>
        </w:rPr>
        <w:t>/</w:t>
      </w:r>
      <w:proofErr w:type="spellStart"/>
      <w:r w:rsidRPr="00211789">
        <w:rPr>
          <w:lang w:eastAsia="zh-CN"/>
        </w:rPr>
        <w:t>sPT</w:t>
      </w:r>
      <w:proofErr w:type="spellEnd"/>
      <w:r w:rsidRPr="00211789">
        <w:rPr>
          <w:lang w:eastAsia="zh-CN"/>
        </w:rPr>
        <w:t xml:space="preserve"> capabilities, the UE is allowed to report the same band combination more than once with this IE, if the UE supports different combinations of the corresponding </w:t>
      </w:r>
      <w:proofErr w:type="spellStart"/>
      <w:r w:rsidRPr="00211789">
        <w:rPr>
          <w:lang w:eastAsia="zh-CN"/>
        </w:rPr>
        <w:t>sTTI</w:t>
      </w:r>
      <w:proofErr w:type="spellEnd"/>
      <w:r w:rsidRPr="00211789">
        <w:rPr>
          <w:lang w:eastAsia="zh-CN"/>
        </w:rPr>
        <w:t>/</w:t>
      </w:r>
      <w:proofErr w:type="spellStart"/>
      <w:r w:rsidRPr="00211789">
        <w:rPr>
          <w:lang w:eastAsia="zh-CN"/>
        </w:rPr>
        <w:t>sPT</w:t>
      </w:r>
      <w:proofErr w:type="spellEnd"/>
      <w:r w:rsidRPr="00211789">
        <w:rPr>
          <w:lang w:eastAsia="zh-CN"/>
        </w:rPr>
        <w:t xml:space="preserve"> capabilities.</w:t>
      </w:r>
    </w:p>
    <w:p w14:paraId="6B2D07BA" w14:textId="77777777" w:rsidR="00BA2A5B" w:rsidRPr="00211789" w:rsidRDefault="00BA2A5B" w:rsidP="00BA2A5B">
      <w:pPr>
        <w:pStyle w:val="berschrift5"/>
        <w:rPr>
          <w:noProof/>
        </w:rPr>
      </w:pPr>
      <w:bookmarkStart w:id="270" w:name="_Toc5986479"/>
      <w:r w:rsidRPr="00211789">
        <w:rPr>
          <w:noProof/>
        </w:rPr>
        <w:t>4.3.5.2.1</w:t>
      </w:r>
      <w:r w:rsidRPr="00211789">
        <w:rPr>
          <w:noProof/>
        </w:rPr>
        <w:tab/>
      </w:r>
      <w:r w:rsidRPr="00211789">
        <w:rPr>
          <w:i/>
          <w:noProof/>
        </w:rPr>
        <w:t>supportedBandCombinationReduced-r13</w:t>
      </w:r>
      <w:bookmarkEnd w:id="270"/>
    </w:p>
    <w:p w14:paraId="398E544B" w14:textId="77777777" w:rsidR="00BA2A5B" w:rsidRPr="00211789" w:rsidRDefault="00BA2A5B" w:rsidP="00BA2A5B">
      <w:r w:rsidRPr="0021178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2444A67A" w14:textId="77777777" w:rsidR="00BA2A5B" w:rsidRPr="00211789" w:rsidRDefault="00BA2A5B" w:rsidP="00BA2A5B">
      <w:r w:rsidRPr="00211789">
        <w:t xml:space="preserve">If </w:t>
      </w:r>
      <w:r w:rsidRPr="00211789">
        <w:rPr>
          <w:lang w:eastAsia="zh-CN"/>
        </w:rPr>
        <w:t>a CA band combination beyond 5 component carriers is included in this field</w:t>
      </w:r>
      <w:r w:rsidRPr="00211789">
        <w:t xml:space="preserve">, the UE supports Activation/Deactivation MAC Control Element of four octets as specified in TS 36.321 [4]. If </w:t>
      </w:r>
      <w:r w:rsidRPr="00211789">
        <w:rPr>
          <w:lang w:eastAsia="zh-CN"/>
        </w:rPr>
        <w:t xml:space="preserve">a CA band combination beyond 5 component carriers with uplink is included in this field, the UE supports </w:t>
      </w:r>
      <w:r w:rsidRPr="00211789">
        <w:t>Extended PHR MAC Control Element supporting 32 serving cells with configured uplink as specified in TS 36.321 [4].</w:t>
      </w:r>
    </w:p>
    <w:p w14:paraId="78B35901" w14:textId="77777777" w:rsidR="00BA2A5B" w:rsidRPr="00211789" w:rsidRDefault="00BA2A5B" w:rsidP="00BA2A5B">
      <w:r w:rsidRPr="00211789">
        <w:lastRenderedPageBreak/>
        <w:t xml:space="preserve">If the </w:t>
      </w:r>
      <w:proofErr w:type="spellStart"/>
      <w:r w:rsidRPr="00211789">
        <w:t>fallback</w:t>
      </w:r>
      <w:proofErr w:type="spellEnd"/>
      <w:r w:rsidRPr="00211789">
        <w:t xml:space="preserve"> band combinations for a given band combination are omitted in this field (see TS 36.331 [5]), the UE shall for all the omitted </w:t>
      </w:r>
      <w:proofErr w:type="spellStart"/>
      <w:r w:rsidRPr="00211789">
        <w:t>fallback</w:t>
      </w:r>
      <w:proofErr w:type="spellEnd"/>
      <w:r w:rsidRPr="00211789">
        <w:t xml:space="preserve"> band combinations support the same UE radio access capabilities as for the parent band combination.</w:t>
      </w:r>
    </w:p>
    <w:p w14:paraId="136A6E88" w14:textId="77777777" w:rsidR="00BA2A5B" w:rsidRPr="00211789" w:rsidRDefault="00BA2A5B" w:rsidP="00BA2A5B">
      <w:pPr>
        <w:pStyle w:val="NO"/>
      </w:pPr>
      <w:r w:rsidRPr="00211789">
        <w:t>NOTE:</w:t>
      </w:r>
      <w:r w:rsidRPr="00211789">
        <w:tab/>
        <w:t xml:space="preserve">A </w:t>
      </w:r>
      <w:proofErr w:type="spellStart"/>
      <w:r w:rsidRPr="00211789">
        <w:t>fallback</w:t>
      </w:r>
      <w:proofErr w:type="spellEnd"/>
      <w:r w:rsidRPr="00211789">
        <w:t xml:space="preserve"> band combination may have multiple different parent band combinations.</w:t>
      </w:r>
    </w:p>
    <w:p w14:paraId="751F11EC" w14:textId="77777777" w:rsidR="00BA2A5B" w:rsidRPr="00211789" w:rsidRDefault="00BA2A5B" w:rsidP="00BA2A5B">
      <w:r w:rsidRPr="00211789">
        <w:t xml:space="preserve">While reporting the </w:t>
      </w:r>
      <w:proofErr w:type="spellStart"/>
      <w:r w:rsidRPr="00211789">
        <w:t>sTTI</w:t>
      </w:r>
      <w:proofErr w:type="spellEnd"/>
      <w:r w:rsidRPr="00211789">
        <w:t>/</w:t>
      </w:r>
      <w:proofErr w:type="spellStart"/>
      <w:r w:rsidRPr="00211789">
        <w:t>sPT</w:t>
      </w:r>
      <w:proofErr w:type="spellEnd"/>
      <w:r w:rsidRPr="00211789">
        <w:t xml:space="preserve"> capabilities, the UE is allowed to report the same band combination more than on </w:t>
      </w:r>
      <w:proofErr w:type="spellStart"/>
      <w:r w:rsidRPr="00211789">
        <w:t>ce</w:t>
      </w:r>
      <w:proofErr w:type="spellEnd"/>
      <w:r w:rsidRPr="00211789">
        <w:t xml:space="preserve"> with this IE, if the UE supports different combinations of the corresponding </w:t>
      </w:r>
      <w:proofErr w:type="spellStart"/>
      <w:r w:rsidRPr="00211789">
        <w:t>sTTI</w:t>
      </w:r>
      <w:proofErr w:type="spellEnd"/>
      <w:r w:rsidRPr="00211789">
        <w:t>/</w:t>
      </w:r>
      <w:proofErr w:type="spellStart"/>
      <w:r w:rsidRPr="00211789">
        <w:t>sPT</w:t>
      </w:r>
      <w:proofErr w:type="spellEnd"/>
      <w:r w:rsidRPr="00211789">
        <w:t xml:space="preserve"> capabilities.</w:t>
      </w:r>
    </w:p>
    <w:p w14:paraId="43FF859E" w14:textId="77777777" w:rsidR="00BA2A5B" w:rsidRPr="00211789" w:rsidRDefault="00BA2A5B" w:rsidP="00BA2A5B">
      <w:pPr>
        <w:pStyle w:val="berschrift4"/>
      </w:pPr>
      <w:bookmarkStart w:id="271" w:name="_Toc5986480"/>
      <w:r w:rsidRPr="00211789">
        <w:t>4.3.5.3</w:t>
      </w:r>
      <w:r w:rsidRPr="00211789">
        <w:tab/>
      </w:r>
      <w:proofErr w:type="spellStart"/>
      <w:r w:rsidRPr="00211789">
        <w:rPr>
          <w:i/>
          <w:iCs/>
        </w:rPr>
        <w:t>multipleTimingAdvance</w:t>
      </w:r>
      <w:bookmarkEnd w:id="271"/>
      <w:proofErr w:type="spellEnd"/>
    </w:p>
    <w:p w14:paraId="3CB5D40B" w14:textId="77777777" w:rsidR="00BA2A5B" w:rsidRPr="00211789" w:rsidRDefault="00BA2A5B" w:rsidP="00BA2A5B">
      <w:pPr>
        <w:rPr>
          <w:noProof/>
        </w:rPr>
      </w:pPr>
      <w:r w:rsidRPr="00211789">
        <w:t>This field defines whether multiple timing advances are supported for each band combination supported by the UE</w:t>
      </w:r>
      <w:r w:rsidRPr="00211789">
        <w:rPr>
          <w:lang w:eastAsia="zh-CN"/>
        </w:rPr>
        <w:t>.</w:t>
      </w:r>
      <w:r w:rsidRPr="00211789">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26947513" w14:textId="77777777" w:rsidR="00BA2A5B" w:rsidRPr="00211789" w:rsidRDefault="00BA2A5B" w:rsidP="00BA2A5B">
      <w:pPr>
        <w:pStyle w:val="berschrift4"/>
      </w:pPr>
      <w:bookmarkStart w:id="272" w:name="_Toc5986481"/>
      <w:r w:rsidRPr="00211789">
        <w:t>4.3.5.4</w:t>
      </w:r>
      <w:r w:rsidRPr="00211789">
        <w:tab/>
      </w:r>
      <w:proofErr w:type="spellStart"/>
      <w:r w:rsidRPr="00211789">
        <w:rPr>
          <w:i/>
          <w:iCs/>
        </w:rPr>
        <w:t>simultaneousRx-Tx</w:t>
      </w:r>
      <w:bookmarkEnd w:id="272"/>
      <w:proofErr w:type="spellEnd"/>
    </w:p>
    <w:p w14:paraId="285C33E5" w14:textId="77777777" w:rsidR="00BA2A5B" w:rsidRPr="00211789" w:rsidRDefault="00BA2A5B" w:rsidP="00BA2A5B">
      <w:pPr>
        <w:rPr>
          <w:noProof/>
        </w:rPr>
      </w:pPr>
      <w:r w:rsidRPr="00211789">
        <w:t xml:space="preserve">This field defines whether the UE supports simultaneous reception and transmission for inter-band TDD </w:t>
      </w:r>
      <w:r w:rsidRPr="00211789">
        <w:rPr>
          <w:lang w:eastAsia="zh-CN"/>
        </w:rPr>
        <w:t>band combination</w:t>
      </w:r>
      <w:r w:rsidRPr="00211789">
        <w:t>.</w:t>
      </w:r>
    </w:p>
    <w:p w14:paraId="743F916F" w14:textId="77777777" w:rsidR="00BA2A5B" w:rsidRPr="00211789" w:rsidRDefault="00BA2A5B" w:rsidP="00BA2A5B">
      <w:pPr>
        <w:pStyle w:val="berschrift4"/>
      </w:pPr>
      <w:bookmarkStart w:id="273" w:name="_Toc5986482"/>
      <w:r w:rsidRPr="00211789">
        <w:t>4.3.5.5</w:t>
      </w:r>
      <w:r w:rsidRPr="00211789">
        <w:tab/>
      </w:r>
      <w:r w:rsidRPr="00211789">
        <w:rPr>
          <w:i/>
          <w:iCs/>
        </w:rPr>
        <w:t>supportedCSI-Proc</w:t>
      </w:r>
      <w:r w:rsidRPr="00211789">
        <w:rPr>
          <w:i/>
          <w:iCs/>
          <w:lang w:eastAsia="ko-KR"/>
        </w:rPr>
        <w:t>-r11</w:t>
      </w:r>
      <w:bookmarkEnd w:id="273"/>
    </w:p>
    <w:p w14:paraId="45BB46D6" w14:textId="77777777" w:rsidR="00BA2A5B" w:rsidRPr="00211789" w:rsidRDefault="00BA2A5B" w:rsidP="00BA2A5B">
      <w:pPr>
        <w:rPr>
          <w:lang w:eastAsia="zh-CN"/>
        </w:rPr>
      </w:pPr>
      <w:r w:rsidRPr="00211789">
        <w:t xml:space="preserve">This field defines the maximum number of CSI processes supported on a component carrier within a band </w:t>
      </w:r>
      <w:r w:rsidRPr="00211789">
        <w:rPr>
          <w:lang w:eastAsia="ko-KR"/>
        </w:rPr>
        <w:t>with PDSCH transmission mode 10</w:t>
      </w:r>
      <w:r w:rsidRPr="00211789">
        <w:t>. For bandwidth classes that include multiple component carriers (i.e. bandwidth class</w:t>
      </w:r>
      <w:r w:rsidRPr="00211789">
        <w:rPr>
          <w:lang w:eastAsia="ko-KR"/>
        </w:rPr>
        <w:t>es</w:t>
      </w:r>
      <w:r w:rsidRPr="00211789">
        <w:t xml:space="preserve"> B, C, D and so on), the field defines the maximum number of CSI processes supported by the UE on all component carriers in the </w:t>
      </w:r>
      <w:r w:rsidRPr="00211789">
        <w:rPr>
          <w:lang w:eastAsia="ko-KR"/>
        </w:rPr>
        <w:t>corresponding band</w:t>
      </w:r>
      <w:r w:rsidRPr="00211789">
        <w:t>.</w:t>
      </w:r>
    </w:p>
    <w:p w14:paraId="3C994ECB" w14:textId="77777777" w:rsidR="00BA2A5B" w:rsidRPr="00211789" w:rsidRDefault="00BA2A5B" w:rsidP="00BA2A5B">
      <w:pPr>
        <w:pStyle w:val="berschrift4"/>
      </w:pPr>
      <w:bookmarkStart w:id="274" w:name="_Toc5986483"/>
      <w:r w:rsidRPr="00211789">
        <w:t>4.3.5.6</w:t>
      </w:r>
      <w:r w:rsidRPr="00211789">
        <w:tab/>
      </w:r>
      <w:r w:rsidRPr="00211789">
        <w:rPr>
          <w:i/>
          <w:iCs/>
        </w:rPr>
        <w:t>freqBandRetrieval-r11</w:t>
      </w:r>
      <w:bookmarkEnd w:id="274"/>
    </w:p>
    <w:p w14:paraId="60708D6C" w14:textId="77777777" w:rsidR="00BA2A5B" w:rsidRPr="00211789" w:rsidRDefault="00BA2A5B" w:rsidP="00BA2A5B">
      <w:r w:rsidRPr="00211789">
        <w:t xml:space="preserve">This parameter defines whether the UE supports reception of </w:t>
      </w:r>
      <w:r w:rsidRPr="00211789">
        <w:rPr>
          <w:i/>
          <w:noProof/>
        </w:rPr>
        <w:t>requestedFrequencyBands</w:t>
      </w:r>
      <w:r w:rsidRPr="00211789">
        <w:t xml:space="preserve"> as specified in TS 36.331 [5].</w:t>
      </w:r>
    </w:p>
    <w:p w14:paraId="58EE539B" w14:textId="77777777" w:rsidR="00BA2A5B" w:rsidRPr="00211789" w:rsidRDefault="00BA2A5B" w:rsidP="00BA2A5B">
      <w:pPr>
        <w:pStyle w:val="berschrift4"/>
        <w:rPr>
          <w:rFonts w:eastAsia="SimSun"/>
          <w:lang w:eastAsia="zh-CN"/>
        </w:rPr>
      </w:pPr>
      <w:bookmarkStart w:id="275" w:name="_Toc5986484"/>
      <w:r w:rsidRPr="00211789">
        <w:t>4.3.</w:t>
      </w:r>
      <w:r w:rsidRPr="00211789">
        <w:rPr>
          <w:rFonts w:eastAsia="SimSun"/>
          <w:lang w:eastAsia="zh-CN"/>
        </w:rPr>
        <w:t>5</w:t>
      </w:r>
      <w:r w:rsidRPr="00211789">
        <w:t>.</w:t>
      </w:r>
      <w:r w:rsidRPr="00211789">
        <w:rPr>
          <w:rFonts w:eastAsia="SimSun"/>
          <w:lang w:eastAsia="zh-CN"/>
        </w:rPr>
        <w:t>7</w:t>
      </w:r>
      <w:r w:rsidRPr="00211789">
        <w:tab/>
      </w:r>
      <w:r w:rsidRPr="00211789">
        <w:rPr>
          <w:rFonts w:eastAsia="SimSun"/>
          <w:i/>
          <w:lang w:eastAsia="zh-CN"/>
        </w:rPr>
        <w:t>dl-256QAM-r12</w:t>
      </w:r>
      <w:bookmarkEnd w:id="275"/>
    </w:p>
    <w:p w14:paraId="4A0A4650" w14:textId="77777777" w:rsidR="00BA2A5B" w:rsidRPr="00211789" w:rsidRDefault="00BA2A5B" w:rsidP="00BA2A5B">
      <w:r w:rsidRPr="00211789">
        <w:t>This field defines whether the UE supports 256QAM in DL. This field is only applicable for UEs of category 11-</w:t>
      </w:r>
      <w:r w:rsidRPr="00211789">
        <w:rPr>
          <w:lang w:eastAsia="zh-CN"/>
        </w:rPr>
        <w:t>12</w:t>
      </w:r>
      <w:r w:rsidRPr="00211789">
        <w:t xml:space="preserve"> </w:t>
      </w:r>
      <w:r w:rsidRPr="00211789">
        <w:rPr>
          <w:lang w:eastAsia="zh-CN"/>
        </w:rPr>
        <w:t>and UEs of DL category 11 and onwards</w:t>
      </w:r>
      <w:r w:rsidRPr="00211789">
        <w:t xml:space="preserve">. It is mandatory for UEs of </w:t>
      </w:r>
      <w:r w:rsidRPr="00211789">
        <w:rPr>
          <w:lang w:eastAsia="zh-CN"/>
        </w:rPr>
        <w:t xml:space="preserve">DL </w:t>
      </w:r>
      <w:r w:rsidRPr="00211789">
        <w:t>category 13-1</w:t>
      </w:r>
      <w:r w:rsidRPr="00211789">
        <w:rPr>
          <w:lang w:eastAsia="zh-CN"/>
        </w:rPr>
        <w:t>4</w:t>
      </w:r>
      <w:r w:rsidRPr="00211789">
        <w:t xml:space="preserve"> and 17 to support this feature. A UE that supports 256QAM in DL shall support 256QAM in DL in all supported frequency bands.</w:t>
      </w:r>
    </w:p>
    <w:p w14:paraId="07383F36" w14:textId="77777777" w:rsidR="00BA2A5B" w:rsidRPr="00211789" w:rsidRDefault="00BA2A5B" w:rsidP="00BA2A5B">
      <w:pPr>
        <w:pStyle w:val="berschrift4"/>
      </w:pPr>
      <w:bookmarkStart w:id="276" w:name="_Toc5986485"/>
      <w:r w:rsidRPr="00211789">
        <w:t>4.3.5.8</w:t>
      </w:r>
      <w:r w:rsidRPr="00211789">
        <w:tab/>
      </w:r>
      <w:r w:rsidRPr="00211789">
        <w:rPr>
          <w:i/>
        </w:rPr>
        <w:t>supportedNAICS-2CRS-AP-r12</w:t>
      </w:r>
      <w:bookmarkEnd w:id="276"/>
    </w:p>
    <w:p w14:paraId="13DDAD6C" w14:textId="77777777" w:rsidR="00BA2A5B" w:rsidRPr="00211789" w:rsidRDefault="00BA2A5B" w:rsidP="00BA2A5B">
      <w:r w:rsidRPr="00211789">
        <w:t xml:space="preserve">This field defines a bitmap points to the entries of </w:t>
      </w:r>
      <w:r w:rsidRPr="00211789">
        <w:rPr>
          <w:i/>
        </w:rPr>
        <w:t>naics-Capability-List-r12</w:t>
      </w:r>
      <w:r w:rsidRPr="00211789">
        <w:t xml:space="preserve"> to indicate NAICS 2 CRS AP capability for the band combination.</w:t>
      </w:r>
    </w:p>
    <w:p w14:paraId="3A52C18E" w14:textId="77777777" w:rsidR="00BA2A5B" w:rsidRPr="00211789" w:rsidRDefault="00BA2A5B" w:rsidP="00BA2A5B">
      <w:pPr>
        <w:pStyle w:val="berschrift4"/>
      </w:pPr>
      <w:bookmarkStart w:id="277" w:name="_Toc5986486"/>
      <w:r w:rsidRPr="00211789">
        <w:t>4.3.5.9</w:t>
      </w:r>
      <w:r w:rsidRPr="00211789">
        <w:tab/>
      </w:r>
      <w:r w:rsidRPr="00211789">
        <w:rPr>
          <w:i/>
        </w:rPr>
        <w:t>dc-Support-r12</w:t>
      </w:r>
      <w:bookmarkEnd w:id="277"/>
    </w:p>
    <w:p w14:paraId="13D83CB4" w14:textId="77777777" w:rsidR="00BA2A5B" w:rsidRPr="00211789" w:rsidRDefault="00BA2A5B" w:rsidP="00BA2A5B">
      <w:r w:rsidRPr="00211789">
        <w:t xml:space="preserve">This field defines whether synchronous DC and power control mode 1 is supported by the UE which is capable of </w:t>
      </w:r>
      <w:proofErr w:type="spellStart"/>
      <w:r w:rsidRPr="00211789">
        <w:rPr>
          <w:i/>
        </w:rPr>
        <w:t>extendedMaxMeasId</w:t>
      </w:r>
      <w:proofErr w:type="spellEnd"/>
      <w:r w:rsidRPr="00211789">
        <w:t xml:space="preserve">, </w:t>
      </w:r>
      <w:proofErr w:type="spellStart"/>
      <w:r w:rsidRPr="00211789">
        <w:rPr>
          <w:i/>
        </w:rPr>
        <w:t>multipleTimingAdvance</w:t>
      </w:r>
      <w:proofErr w:type="spellEnd"/>
      <w:r w:rsidRPr="0021178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699D903E" w14:textId="77777777" w:rsidR="00BA2A5B" w:rsidRPr="00211789" w:rsidRDefault="00BA2A5B" w:rsidP="00BA2A5B">
      <w:pPr>
        <w:pStyle w:val="berschrift5"/>
      </w:pPr>
      <w:bookmarkStart w:id="278" w:name="_Toc5986487"/>
      <w:r w:rsidRPr="00211789">
        <w:t>4.3.5.9.1</w:t>
      </w:r>
      <w:r w:rsidRPr="00211789">
        <w:tab/>
      </w:r>
      <w:r w:rsidRPr="00211789">
        <w:rPr>
          <w:i/>
        </w:rPr>
        <w:t>asynchronous-r12</w:t>
      </w:r>
      <w:bookmarkEnd w:id="278"/>
    </w:p>
    <w:p w14:paraId="5CB385F8" w14:textId="77777777" w:rsidR="00BA2A5B" w:rsidRPr="00211789" w:rsidRDefault="00BA2A5B" w:rsidP="00BA2A5B">
      <w:r w:rsidRPr="00211789">
        <w:t xml:space="preserve">In addition to the UE capability indicated by </w:t>
      </w:r>
      <w:r w:rsidRPr="00211789">
        <w:rPr>
          <w:i/>
        </w:rPr>
        <w:t>dc-Support</w:t>
      </w:r>
      <w:r w:rsidRPr="00211789">
        <w:t xml:space="preserve">, this field defines whether asynchronous DC and power control mode 2 is supported by the UE which is capable of </w:t>
      </w:r>
      <w:proofErr w:type="spellStart"/>
      <w:r w:rsidRPr="00211789">
        <w:rPr>
          <w:i/>
        </w:rPr>
        <w:t>simultaneousRx-Tx</w:t>
      </w:r>
      <w:proofErr w:type="spellEnd"/>
      <w:r w:rsidRPr="0021178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E276710" w14:textId="77777777" w:rsidR="00BA2A5B" w:rsidRPr="00211789" w:rsidRDefault="00BA2A5B" w:rsidP="00BA2A5B">
      <w:pPr>
        <w:pStyle w:val="berschrift5"/>
      </w:pPr>
      <w:bookmarkStart w:id="279" w:name="_Toc5986488"/>
      <w:r w:rsidRPr="00211789">
        <w:lastRenderedPageBreak/>
        <w:t>4.3.5.9.2</w:t>
      </w:r>
      <w:r w:rsidRPr="00211789">
        <w:tab/>
      </w:r>
      <w:r w:rsidRPr="00211789">
        <w:rPr>
          <w:i/>
        </w:rPr>
        <w:t>supportedCellGrouping-r12</w:t>
      </w:r>
      <w:bookmarkEnd w:id="279"/>
    </w:p>
    <w:p w14:paraId="78A9C732" w14:textId="77777777" w:rsidR="00BA2A5B" w:rsidRPr="00211789" w:rsidRDefault="00BA2A5B" w:rsidP="00BA2A5B">
      <w:pPr>
        <w:rPr>
          <w:lang w:eastAsia="zh-CN"/>
        </w:rPr>
      </w:pPr>
      <w:r w:rsidRPr="00211789">
        <w:t xml:space="preserve">In addition to the UE capability indicated by </w:t>
      </w:r>
      <w:r w:rsidRPr="00211789">
        <w:rPr>
          <w:i/>
        </w:rPr>
        <w:t>asynchronous</w:t>
      </w:r>
      <w:r w:rsidRPr="00211789">
        <w:t>, this field defines for which mapping of serving cells to cell groups (i.e. MCG or SCG) the UE supports asynchronous DC.</w:t>
      </w:r>
    </w:p>
    <w:p w14:paraId="244BC912" w14:textId="77777777" w:rsidR="00BA2A5B" w:rsidRPr="00211789" w:rsidRDefault="00BA2A5B" w:rsidP="00BA2A5B">
      <w:pPr>
        <w:pStyle w:val="berschrift4"/>
        <w:rPr>
          <w:lang w:eastAsia="zh-CN"/>
        </w:rPr>
      </w:pPr>
      <w:bookmarkStart w:id="280" w:name="_Toc5986489"/>
      <w:r w:rsidRPr="00211789">
        <w:rPr>
          <w:lang w:eastAsia="zh-CN"/>
        </w:rPr>
        <w:t>4.3.5.10</w:t>
      </w:r>
      <w:r w:rsidRPr="00211789">
        <w:rPr>
          <w:lang w:eastAsia="zh-CN"/>
        </w:rPr>
        <w:tab/>
      </w:r>
      <w:r w:rsidRPr="00211789">
        <w:rPr>
          <w:i/>
          <w:lang w:eastAsia="zh-CN"/>
        </w:rPr>
        <w:t>modifiedMPR-Behavior-r10</w:t>
      </w:r>
      <w:bookmarkEnd w:id="280"/>
    </w:p>
    <w:p w14:paraId="0A6D6D6B" w14:textId="77777777" w:rsidR="00BA2A5B" w:rsidRPr="00211789" w:rsidRDefault="00BA2A5B" w:rsidP="00BA2A5B">
      <w:pPr>
        <w:rPr>
          <w:lang w:eastAsia="zh-CN"/>
        </w:rPr>
      </w:pPr>
      <w:r w:rsidRPr="00211789">
        <w:rPr>
          <w:lang w:eastAsia="zh-CN"/>
        </w:rPr>
        <w:t>This field defines</w:t>
      </w:r>
      <w:r w:rsidRPr="00211789">
        <w:t xml:space="preserve"> whether the UE supports</w:t>
      </w:r>
      <w:r w:rsidRPr="00211789">
        <w:rPr>
          <w:lang w:eastAsia="zh-CN"/>
        </w:rPr>
        <w:t xml:space="preserve"> </w:t>
      </w:r>
      <w:r w:rsidRPr="00211789">
        <w:t>modified MPR/A-MPR behaviour</w:t>
      </w:r>
      <w:r w:rsidRPr="00211789">
        <w:rPr>
          <w:lang w:eastAsia="zh-CN"/>
        </w:rPr>
        <w:t xml:space="preserve">s </w:t>
      </w:r>
      <w:r w:rsidRPr="00211789">
        <w:t>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14:paraId="230B45FD" w14:textId="77777777" w:rsidR="00BA2A5B" w:rsidRPr="00211789" w:rsidRDefault="00BA2A5B" w:rsidP="00BA2A5B">
      <w:pPr>
        <w:pStyle w:val="berschrift4"/>
      </w:pPr>
      <w:bookmarkStart w:id="281" w:name="_Toc5986490"/>
      <w:r w:rsidRPr="00211789">
        <w:t>4.3.5.</w:t>
      </w:r>
      <w:r w:rsidRPr="00211789">
        <w:rPr>
          <w:lang w:eastAsia="zh-CN"/>
        </w:rPr>
        <w:t>11</w:t>
      </w:r>
      <w:r w:rsidRPr="00211789">
        <w:tab/>
      </w:r>
      <w:r w:rsidRPr="00211789">
        <w:rPr>
          <w:i/>
        </w:rPr>
        <w:t>freqBandPriorityAdjustment-r12</w:t>
      </w:r>
      <w:bookmarkEnd w:id="281"/>
    </w:p>
    <w:p w14:paraId="0288C385" w14:textId="77777777" w:rsidR="00BA2A5B" w:rsidRPr="00211789" w:rsidRDefault="00BA2A5B" w:rsidP="00BA2A5B">
      <w:r w:rsidRPr="00211789">
        <w:t xml:space="preserve">This field defines whether the UE supports the prioritization of the frequency bands in </w:t>
      </w:r>
      <w:proofErr w:type="spellStart"/>
      <w:r w:rsidRPr="00211789">
        <w:t>multiBandInfoList</w:t>
      </w:r>
      <w:proofErr w:type="spellEnd"/>
      <w:r w:rsidRPr="00211789">
        <w:t xml:space="preserve"> over the band in </w:t>
      </w:r>
      <w:proofErr w:type="spellStart"/>
      <w:r w:rsidRPr="00211789">
        <w:t>freqBandIndicator</w:t>
      </w:r>
      <w:proofErr w:type="spellEnd"/>
      <w:r w:rsidRPr="00211789">
        <w:t xml:space="preserve"> as defined by freqBandIndicatorPriority-r12 in TS 36.331 [5].</w:t>
      </w:r>
    </w:p>
    <w:p w14:paraId="53C1792A" w14:textId="77777777" w:rsidR="00BA2A5B" w:rsidRPr="00211789" w:rsidRDefault="00BA2A5B" w:rsidP="00BA2A5B">
      <w:pPr>
        <w:pStyle w:val="berschrift4"/>
      </w:pPr>
      <w:bookmarkStart w:id="282" w:name="_Toc5986491"/>
      <w:r w:rsidRPr="00211789">
        <w:t>4.3.5.12</w:t>
      </w:r>
      <w:r w:rsidRPr="00211789">
        <w:tab/>
      </w:r>
      <w:r w:rsidRPr="00211789">
        <w:rPr>
          <w:i/>
        </w:rPr>
        <w:t>commSupportedBandsPerBC-r12</w:t>
      </w:r>
      <w:bookmarkEnd w:id="282"/>
    </w:p>
    <w:p w14:paraId="405234C6" w14:textId="77777777" w:rsidR="00BA2A5B" w:rsidRPr="00211789" w:rsidRDefault="00BA2A5B" w:rsidP="00BA2A5B">
      <w:pPr>
        <w:rPr>
          <w:lang w:eastAsia="zh-CN"/>
        </w:rPr>
      </w:pPr>
      <w:r w:rsidRPr="00211789">
        <w:t xml:space="preserve">This field indicates, for a particular band combination, the bands on which the UE supports simultaneous reception of EUTRA and </w:t>
      </w:r>
      <w:proofErr w:type="spellStart"/>
      <w:r w:rsidRPr="00211789">
        <w:rPr>
          <w:rFonts w:eastAsia="SimSun"/>
          <w:lang w:eastAsia="zh-CN"/>
        </w:rPr>
        <w:t>sidelink</w:t>
      </w:r>
      <w:proofErr w:type="spellEnd"/>
      <w:r w:rsidRPr="00211789">
        <w:t xml:space="preserve"> communication. If the UE indicates support simultaneous transmission (using </w:t>
      </w:r>
      <w:r w:rsidRPr="00211789">
        <w:rPr>
          <w:i/>
        </w:rPr>
        <w:t>commSimultaneousTx-r12</w:t>
      </w:r>
      <w:r w:rsidRPr="00211789">
        <w:t xml:space="preserve">), this field also indicates, for a particular band combination, the bands on which the UE supports simultaneous transmission of EUTRA and </w:t>
      </w:r>
      <w:proofErr w:type="spellStart"/>
      <w:r w:rsidRPr="00211789">
        <w:rPr>
          <w:rFonts w:eastAsia="SimSun"/>
          <w:lang w:eastAsia="zh-CN"/>
        </w:rPr>
        <w:t>sidelink</w:t>
      </w:r>
      <w:proofErr w:type="spellEnd"/>
      <w:r w:rsidRPr="00211789">
        <w:t xml:space="preserve"> communication. The first bit refers to the first band indicated by </w:t>
      </w:r>
      <w:r w:rsidRPr="00211789">
        <w:rPr>
          <w:i/>
        </w:rPr>
        <w:t>commSupportedBands-r12</w:t>
      </w:r>
      <w:r w:rsidRPr="00211789">
        <w:t xml:space="preserve">, with value 1 indicating </w:t>
      </w:r>
      <w:proofErr w:type="spellStart"/>
      <w:r w:rsidRPr="00211789">
        <w:rPr>
          <w:rFonts w:eastAsia="SimSun"/>
          <w:lang w:eastAsia="zh-CN"/>
        </w:rPr>
        <w:t>sidelink</w:t>
      </w:r>
      <w:proofErr w:type="spellEnd"/>
      <w:r w:rsidRPr="00211789">
        <w:t xml:space="preserve"> is supported simultaneously</w:t>
      </w:r>
      <w:r w:rsidRPr="00211789">
        <w:rPr>
          <w:lang w:eastAsia="zh-CN"/>
        </w:rPr>
        <w:t>.</w:t>
      </w:r>
    </w:p>
    <w:p w14:paraId="2CBF6BB8" w14:textId="77777777" w:rsidR="00BA2A5B" w:rsidRPr="00211789" w:rsidRDefault="00BA2A5B" w:rsidP="00BA2A5B">
      <w:pPr>
        <w:pStyle w:val="berschrift4"/>
        <w:rPr>
          <w:lang w:eastAsia="ko-KR"/>
        </w:rPr>
      </w:pPr>
      <w:bookmarkStart w:id="283" w:name="_Toc5986492"/>
      <w:r w:rsidRPr="00211789">
        <w:t>4.3.5.</w:t>
      </w:r>
      <w:r w:rsidRPr="00211789">
        <w:rPr>
          <w:lang w:eastAsia="ko-KR"/>
        </w:rPr>
        <w:t>13</w:t>
      </w:r>
      <w:r w:rsidRPr="00211789">
        <w:tab/>
      </w:r>
      <w:r w:rsidRPr="00211789">
        <w:rPr>
          <w:i/>
          <w:iCs/>
        </w:rPr>
        <w:t>supportedCSI-Proc</w:t>
      </w:r>
      <w:r w:rsidRPr="00211789">
        <w:rPr>
          <w:i/>
          <w:iCs/>
          <w:lang w:eastAsia="ko-KR"/>
        </w:rPr>
        <w:t>-r12</w:t>
      </w:r>
      <w:bookmarkEnd w:id="283"/>
    </w:p>
    <w:p w14:paraId="469438E0" w14:textId="77777777" w:rsidR="00BA2A5B" w:rsidRPr="00211789" w:rsidRDefault="00BA2A5B" w:rsidP="00BA2A5B">
      <w:pPr>
        <w:rPr>
          <w:lang w:eastAsia="ko-KR"/>
        </w:rPr>
      </w:pPr>
      <w:r w:rsidRPr="00211789">
        <w:t xml:space="preserve">This field defines the maximum number of CSI processes </w:t>
      </w:r>
      <w:r w:rsidRPr="00211789">
        <w:rPr>
          <w:lang w:eastAsia="ko-KR"/>
        </w:rPr>
        <w:t xml:space="preserve">with PDSCH transmission mode 10 </w:t>
      </w:r>
      <w:r w:rsidRPr="00211789">
        <w:t xml:space="preserve">supported by the UE on a </w:t>
      </w:r>
      <w:r w:rsidRPr="00211789">
        <w:rPr>
          <w:lang w:eastAsia="ko-KR"/>
        </w:rPr>
        <w:t xml:space="preserve">single </w:t>
      </w:r>
      <w:r w:rsidRPr="00211789">
        <w:t>component carrier for bandwidth class</w:t>
      </w:r>
      <w:r w:rsidRPr="00211789">
        <w:rPr>
          <w:lang w:eastAsia="ko-KR"/>
        </w:rPr>
        <w:t xml:space="preserve">es that include multiple component carriers </w:t>
      </w:r>
      <w:r w:rsidRPr="00211789">
        <w:t>(i.e. bandwidth class</w:t>
      </w:r>
      <w:r w:rsidRPr="00211789">
        <w:rPr>
          <w:lang w:eastAsia="ko-KR"/>
        </w:rPr>
        <w:t>es</w:t>
      </w:r>
      <w:r w:rsidRPr="00211789">
        <w:t xml:space="preserve"> B, C, D and so on)</w:t>
      </w:r>
      <w:r w:rsidRPr="00211789">
        <w:rPr>
          <w:lang w:eastAsia="ko-KR"/>
        </w:rPr>
        <w:t>.</w:t>
      </w:r>
    </w:p>
    <w:p w14:paraId="3F56CAB5" w14:textId="77777777" w:rsidR="00BA2A5B" w:rsidRPr="00211789" w:rsidRDefault="00BA2A5B" w:rsidP="00BA2A5B">
      <w:pPr>
        <w:pStyle w:val="berschrift4"/>
        <w:rPr>
          <w:i/>
        </w:rPr>
      </w:pPr>
      <w:bookmarkStart w:id="284" w:name="_Toc5986493"/>
      <w:r w:rsidRPr="00211789">
        <w:t>4.3.5.14</w:t>
      </w:r>
      <w:r w:rsidRPr="00211789">
        <w:tab/>
      </w:r>
      <w:r w:rsidRPr="00211789">
        <w:rPr>
          <w:i/>
        </w:rPr>
        <w:t>fourLayerTM3-TM4-r10</w:t>
      </w:r>
      <w:bookmarkEnd w:id="284"/>
    </w:p>
    <w:p w14:paraId="7FAB59B7" w14:textId="77777777" w:rsidR="00BA2A5B" w:rsidRPr="00211789" w:rsidRDefault="00BA2A5B" w:rsidP="00BA2A5B">
      <w:r w:rsidRPr="00211789">
        <w:t>This field defines whether the UE supports 4-layer spatial multiplexing with transmission mode 3 and transmission mode 4.</w:t>
      </w:r>
    </w:p>
    <w:p w14:paraId="6B9DCB1F" w14:textId="77777777" w:rsidR="00BA2A5B" w:rsidRPr="00211789" w:rsidRDefault="00BA2A5B" w:rsidP="00BA2A5B">
      <w:pPr>
        <w:pStyle w:val="berschrift4"/>
        <w:rPr>
          <w:i/>
        </w:rPr>
      </w:pPr>
      <w:bookmarkStart w:id="285" w:name="_Toc5986494"/>
      <w:r w:rsidRPr="00211789">
        <w:t>4.3.5.15</w:t>
      </w:r>
      <w:r w:rsidRPr="00211789">
        <w:tab/>
      </w:r>
      <w:r w:rsidRPr="00211789">
        <w:rPr>
          <w:i/>
        </w:rPr>
        <w:t>fourLayerTM3-TM4-perCC-r12</w:t>
      </w:r>
      <w:bookmarkEnd w:id="285"/>
    </w:p>
    <w:p w14:paraId="1F865807" w14:textId="77777777" w:rsidR="00BA2A5B" w:rsidRPr="00211789" w:rsidRDefault="00BA2A5B" w:rsidP="00BA2A5B">
      <w:r w:rsidRPr="00211789">
        <w:t>This field defines whether the UE supports 4-layer spatial multiplexing with transmission mode 3 and transmission mode 4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14:paraId="7FEBD071" w14:textId="77777777" w:rsidR="00BA2A5B" w:rsidRPr="00211789" w:rsidRDefault="00BA2A5B" w:rsidP="00BA2A5B">
      <w:pPr>
        <w:pStyle w:val="berschrift4"/>
      </w:pPr>
      <w:bookmarkStart w:id="286" w:name="_Toc5986495"/>
      <w:r w:rsidRPr="00211789">
        <w:t>4.3.5.16</w:t>
      </w:r>
      <w:r w:rsidRPr="00211789">
        <w:tab/>
      </w:r>
      <w:r w:rsidRPr="00211789">
        <w:rPr>
          <w:i/>
        </w:rPr>
        <w:t>multiNS-Pmax-r10</w:t>
      </w:r>
      <w:bookmarkEnd w:id="286"/>
    </w:p>
    <w:p w14:paraId="14A87F55" w14:textId="77777777" w:rsidR="00BA2A5B" w:rsidRPr="00211789" w:rsidRDefault="00BA2A5B" w:rsidP="00BA2A5B">
      <w:r w:rsidRPr="00211789">
        <w:t xml:space="preserve">This field defines whether the UE supports the mechanisms defined for cells broadcasting </w:t>
      </w:r>
      <w:r w:rsidRPr="00211789">
        <w:rPr>
          <w:i/>
        </w:rPr>
        <w:t>NS-</w:t>
      </w:r>
      <w:proofErr w:type="spellStart"/>
      <w:r w:rsidRPr="00211789">
        <w:rPr>
          <w:i/>
        </w:rPr>
        <w:t>PmaxList</w:t>
      </w:r>
      <w:proofErr w:type="spellEnd"/>
      <w:r w:rsidRPr="00211789">
        <w:t xml:space="preserve"> as specified in TS 36.331 [5].</w:t>
      </w:r>
    </w:p>
    <w:p w14:paraId="1F299228" w14:textId="77777777" w:rsidR="00BA2A5B" w:rsidRPr="00211789" w:rsidRDefault="00BA2A5B" w:rsidP="00BA2A5B">
      <w:pPr>
        <w:pStyle w:val="berschrift4"/>
      </w:pPr>
      <w:bookmarkStart w:id="287" w:name="_Toc5986496"/>
      <w:r w:rsidRPr="00211789">
        <w:t>4.3.5.16A</w:t>
      </w:r>
      <w:r w:rsidRPr="00211789">
        <w:tab/>
      </w:r>
      <w:r w:rsidRPr="00211789">
        <w:rPr>
          <w:i/>
        </w:rPr>
        <w:t>multiNS-Pmax-r13</w:t>
      </w:r>
      <w:bookmarkEnd w:id="287"/>
    </w:p>
    <w:p w14:paraId="18D8DDCD" w14:textId="77777777" w:rsidR="00BA2A5B" w:rsidRPr="00211789" w:rsidRDefault="00BA2A5B" w:rsidP="00BA2A5B">
      <w:r w:rsidRPr="00211789">
        <w:t>This field defines whether the UE supports the mechanisms defined for NB-</w:t>
      </w:r>
      <w:proofErr w:type="spellStart"/>
      <w:r w:rsidRPr="00211789">
        <w:t>IoT</w:t>
      </w:r>
      <w:proofErr w:type="spellEnd"/>
      <w:r w:rsidRPr="00211789">
        <w:t xml:space="preserve"> cells broadcasting </w:t>
      </w:r>
      <w:r w:rsidRPr="00211789">
        <w:rPr>
          <w:i/>
        </w:rPr>
        <w:t>NS-</w:t>
      </w:r>
      <w:proofErr w:type="spellStart"/>
      <w:r w:rsidRPr="00211789">
        <w:rPr>
          <w:i/>
        </w:rPr>
        <w:t>PmaxList</w:t>
      </w:r>
      <w:proofErr w:type="spellEnd"/>
      <w:r w:rsidRPr="00211789">
        <w:t xml:space="preserve"> as specified in TS 36.331 [5].</w:t>
      </w:r>
    </w:p>
    <w:p w14:paraId="52C1D012" w14:textId="77777777" w:rsidR="00BA2A5B" w:rsidRPr="00211789" w:rsidRDefault="00BA2A5B" w:rsidP="00BA2A5B">
      <w:pPr>
        <w:pStyle w:val="berschrift4"/>
      </w:pPr>
      <w:bookmarkStart w:id="288" w:name="_Toc5986497"/>
      <w:r w:rsidRPr="00211789">
        <w:t>4.3.5.17</w:t>
      </w:r>
      <w:r w:rsidRPr="00211789">
        <w:tab/>
      </w:r>
      <w:r w:rsidRPr="00211789">
        <w:rPr>
          <w:i/>
        </w:rPr>
        <w:t>differentFallbackSupported-r13</w:t>
      </w:r>
      <w:bookmarkEnd w:id="288"/>
    </w:p>
    <w:p w14:paraId="70583121" w14:textId="77777777" w:rsidR="00BA2A5B" w:rsidRPr="00211789" w:rsidRDefault="00BA2A5B" w:rsidP="00BA2A5B">
      <w:pPr>
        <w:rPr>
          <w:noProof/>
        </w:rPr>
      </w:pPr>
      <w:r w:rsidRPr="00211789">
        <w:t xml:space="preserve">This field defines whether the UE supports the different capabilities for at least one </w:t>
      </w:r>
      <w:proofErr w:type="spellStart"/>
      <w:r w:rsidRPr="00211789">
        <w:t>fallback</w:t>
      </w:r>
      <w:proofErr w:type="spellEnd"/>
      <w:r w:rsidRPr="00211789">
        <w:t xml:space="preserve"> case of the concerning band combination. The </w:t>
      </w:r>
      <w:proofErr w:type="spellStart"/>
      <w:r w:rsidRPr="00211789">
        <w:t>sTTI</w:t>
      </w:r>
      <w:proofErr w:type="spellEnd"/>
      <w:r w:rsidRPr="00211789">
        <w:t>/</w:t>
      </w:r>
      <w:proofErr w:type="spellStart"/>
      <w:r w:rsidRPr="00211789">
        <w:t>sPT</w:t>
      </w:r>
      <w:proofErr w:type="spellEnd"/>
      <w:r w:rsidRPr="00211789">
        <w:t xml:space="preserve"> capabilities are also considered by the UE when using this field.</w:t>
      </w:r>
    </w:p>
    <w:p w14:paraId="0261C317" w14:textId="77777777" w:rsidR="00BA2A5B" w:rsidRPr="00211789" w:rsidRDefault="00BA2A5B" w:rsidP="00BA2A5B">
      <w:pPr>
        <w:pStyle w:val="berschrift4"/>
      </w:pPr>
      <w:bookmarkStart w:id="289" w:name="_Toc5986498"/>
      <w:r w:rsidRPr="00211789">
        <w:t>4.3.5.18</w:t>
      </w:r>
      <w:r w:rsidRPr="00211789">
        <w:tab/>
      </w:r>
      <w:r w:rsidRPr="00211789">
        <w:rPr>
          <w:i/>
        </w:rPr>
        <w:t>maximumCCsRetrieval-r13</w:t>
      </w:r>
      <w:bookmarkEnd w:id="289"/>
    </w:p>
    <w:p w14:paraId="7B8605D2" w14:textId="77777777" w:rsidR="00BA2A5B" w:rsidRPr="00211789" w:rsidRDefault="00BA2A5B" w:rsidP="00BA2A5B">
      <w:pPr>
        <w:rPr>
          <w:noProof/>
        </w:rPr>
      </w:pPr>
      <w:r w:rsidRPr="00211789">
        <w:t>This field defines whether the UE supports reception of</w:t>
      </w:r>
      <w:r w:rsidRPr="00211789">
        <w:rPr>
          <w:i/>
        </w:rPr>
        <w:t xml:space="preserve"> </w:t>
      </w:r>
      <w:proofErr w:type="spellStart"/>
      <w:r w:rsidRPr="00211789">
        <w:rPr>
          <w:i/>
        </w:rPr>
        <w:t>requestedMaxCCsDL</w:t>
      </w:r>
      <w:proofErr w:type="spellEnd"/>
      <w:r w:rsidRPr="00211789">
        <w:t xml:space="preserve"> and </w:t>
      </w:r>
      <w:proofErr w:type="spellStart"/>
      <w:r w:rsidRPr="00211789">
        <w:rPr>
          <w:i/>
        </w:rPr>
        <w:t>requestedMaxCCsUL</w:t>
      </w:r>
      <w:proofErr w:type="spellEnd"/>
      <w:r w:rsidRPr="00211789">
        <w:t>.</w:t>
      </w:r>
    </w:p>
    <w:p w14:paraId="5F9A3988" w14:textId="77777777" w:rsidR="00BA2A5B" w:rsidRPr="00211789" w:rsidRDefault="00BA2A5B" w:rsidP="00BA2A5B">
      <w:pPr>
        <w:pStyle w:val="berschrift4"/>
      </w:pPr>
      <w:bookmarkStart w:id="290" w:name="_Toc5986499"/>
      <w:r w:rsidRPr="00211789">
        <w:t>4.3.5.19</w:t>
      </w:r>
      <w:r w:rsidRPr="00211789">
        <w:tab/>
      </w:r>
      <w:r w:rsidRPr="00211789">
        <w:rPr>
          <w:i/>
        </w:rPr>
        <w:t>skipFallbackCombinations-r13</w:t>
      </w:r>
      <w:bookmarkEnd w:id="290"/>
    </w:p>
    <w:p w14:paraId="3A9E0B12" w14:textId="77777777" w:rsidR="00BA2A5B" w:rsidRPr="00211789" w:rsidRDefault="00BA2A5B" w:rsidP="00BA2A5B">
      <w:r w:rsidRPr="00211789">
        <w:t>This field defines whether the UE supports receiving reception of</w:t>
      </w:r>
      <w:r w:rsidRPr="00211789">
        <w:rPr>
          <w:i/>
        </w:rPr>
        <w:t xml:space="preserve"> </w:t>
      </w:r>
      <w:proofErr w:type="spellStart"/>
      <w:r w:rsidRPr="00211789">
        <w:rPr>
          <w:i/>
        </w:rPr>
        <w:t>skipFallbackCombinations</w:t>
      </w:r>
      <w:proofErr w:type="spellEnd"/>
      <w:r w:rsidRPr="00211789">
        <w:t xml:space="preserve"> that requests UE to exclude </w:t>
      </w:r>
      <w:proofErr w:type="spellStart"/>
      <w:r w:rsidRPr="00211789">
        <w:t>fallback</w:t>
      </w:r>
      <w:proofErr w:type="spellEnd"/>
      <w:r w:rsidRPr="00211789">
        <w:t xml:space="preserve"> band combinations from capability signalling. UE that indicates support for this shall also indicate support for </w:t>
      </w:r>
      <w:r w:rsidRPr="00211789">
        <w:rPr>
          <w:i/>
        </w:rPr>
        <w:t>requestReducedFormat-r13</w:t>
      </w:r>
      <w:r w:rsidRPr="00211789">
        <w:t xml:space="preserve">. In this release of the specification, UEs capable of </w:t>
      </w:r>
      <w:proofErr w:type="spellStart"/>
      <w:r w:rsidRPr="00211789">
        <w:rPr>
          <w:i/>
        </w:rPr>
        <w:t>supportedBandCombinationReduced</w:t>
      </w:r>
      <w:proofErr w:type="spellEnd"/>
      <w:r w:rsidRPr="00211789">
        <w:t xml:space="preserve"> shall indicate support for </w:t>
      </w:r>
      <w:r w:rsidRPr="00211789">
        <w:rPr>
          <w:i/>
        </w:rPr>
        <w:t>skipFallbackCombinations-r13</w:t>
      </w:r>
      <w:r w:rsidRPr="00211789">
        <w:t>.</w:t>
      </w:r>
    </w:p>
    <w:p w14:paraId="5C1B8442" w14:textId="77777777" w:rsidR="00BA2A5B" w:rsidRPr="00211789" w:rsidRDefault="00BA2A5B" w:rsidP="00BA2A5B">
      <w:pPr>
        <w:pStyle w:val="berschrift4"/>
        <w:rPr>
          <w:i/>
          <w:iCs/>
        </w:rPr>
      </w:pPr>
      <w:bookmarkStart w:id="291" w:name="_Toc5986500"/>
      <w:r w:rsidRPr="00211789">
        <w:rPr>
          <w:iCs/>
        </w:rPr>
        <w:lastRenderedPageBreak/>
        <w:t>4.3.5.20</w:t>
      </w:r>
      <w:r w:rsidRPr="00211789">
        <w:rPr>
          <w:i/>
          <w:iCs/>
        </w:rPr>
        <w:tab/>
      </w:r>
      <w:r w:rsidRPr="00211789">
        <w:rPr>
          <w:iCs/>
        </w:rPr>
        <w:t>Void</w:t>
      </w:r>
      <w:bookmarkEnd w:id="291"/>
    </w:p>
    <w:p w14:paraId="26ADC633" w14:textId="77777777" w:rsidR="00BA2A5B" w:rsidRPr="00211789" w:rsidRDefault="00BA2A5B" w:rsidP="00BA2A5B">
      <w:pPr>
        <w:pStyle w:val="berschrift4"/>
      </w:pPr>
      <w:bookmarkStart w:id="292" w:name="_Toc5986501"/>
      <w:r w:rsidRPr="00211789">
        <w:t>4.3.5.21</w:t>
      </w:r>
      <w:r w:rsidRPr="00211789">
        <w:tab/>
      </w:r>
      <w:r w:rsidRPr="00211789">
        <w:rPr>
          <w:i/>
        </w:rPr>
        <w:t>reducedIntNonContComb-r13</w:t>
      </w:r>
      <w:bookmarkEnd w:id="292"/>
    </w:p>
    <w:p w14:paraId="73994D6B" w14:textId="77777777" w:rsidR="00BA2A5B" w:rsidRPr="00211789" w:rsidRDefault="00BA2A5B" w:rsidP="00BA2A5B">
      <w:r w:rsidRPr="00211789">
        <w:t xml:space="preserve">This field defines whether the UE supports receiving </w:t>
      </w:r>
      <w:proofErr w:type="spellStart"/>
      <w:r w:rsidRPr="00211789">
        <w:rPr>
          <w:i/>
        </w:rPr>
        <w:t>requestReducedIntNonContComb</w:t>
      </w:r>
      <w:proofErr w:type="spellEnd"/>
      <w:r w:rsidRPr="00211789">
        <w:t xml:space="preserve">. If the UE supports </w:t>
      </w:r>
      <w:r w:rsidRPr="00211789">
        <w:rPr>
          <w:i/>
        </w:rPr>
        <w:t>reducedIntNonContComb-r13,</w:t>
      </w:r>
      <w:r w:rsidRPr="0021178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B3BF93B" w14:textId="77777777" w:rsidR="00BA2A5B" w:rsidRPr="00211789" w:rsidRDefault="00BA2A5B" w:rsidP="00BA2A5B">
      <w:r w:rsidRPr="00211789">
        <w:t xml:space="preserve">For example, if the UE supports </w:t>
      </w:r>
      <w:r w:rsidRPr="00211789">
        <w:rPr>
          <w:i/>
        </w:rPr>
        <w:t>reducedIntNonContComb-r13,</w:t>
      </w:r>
      <w:r w:rsidRPr="00211789">
        <w:t xml:space="preserve"> the UE only needs to report "DL: CA_42C-42A, UL: 42A paired with DL 42C", in order to indicate also support of "DL: CA_42C-42A, UL: 42A paired with DL 42A", "DL: CA_42A-42C, UL: 42A paired with DL 42A" and "DL: CA_42A-42C, UL: 42A paired with DL 42C".</w:t>
      </w:r>
    </w:p>
    <w:p w14:paraId="26D533E9" w14:textId="77777777" w:rsidR="00BA2A5B" w:rsidRPr="00211789" w:rsidRDefault="00BA2A5B" w:rsidP="00BA2A5B">
      <w:r w:rsidRPr="00211789">
        <w:t xml:space="preserve">For these band combinations not included in the capability, RF parameters specified within </w:t>
      </w:r>
      <w:proofErr w:type="spellStart"/>
      <w:r w:rsidRPr="00211789">
        <w:rPr>
          <w:i/>
        </w:rPr>
        <w:t>BandCombinationParameters</w:t>
      </w:r>
      <w:proofErr w:type="spellEnd"/>
      <w:r w:rsidRPr="00211789">
        <w:t xml:space="preserve"> (e.g., </w:t>
      </w:r>
      <w:proofErr w:type="spellStart"/>
      <w:r w:rsidRPr="00211789">
        <w:rPr>
          <w:i/>
        </w:rPr>
        <w:t>supportedMIMO-CapabilityUL</w:t>
      </w:r>
      <w:proofErr w:type="spellEnd"/>
      <w:r w:rsidRPr="00211789">
        <w:t xml:space="preserve">, </w:t>
      </w:r>
      <w:proofErr w:type="spellStart"/>
      <w:r w:rsidRPr="00211789">
        <w:rPr>
          <w:i/>
        </w:rPr>
        <w:t>multipleTimingAdvance</w:t>
      </w:r>
      <w:proofErr w:type="spellEnd"/>
      <w:r w:rsidRPr="00211789">
        <w:t xml:space="preserve"> if supported) and measurement parameters specified within </w:t>
      </w:r>
      <w:proofErr w:type="spellStart"/>
      <w:r w:rsidRPr="00211789">
        <w:rPr>
          <w:i/>
        </w:rPr>
        <w:t>BandCombinationListEUTRA</w:t>
      </w:r>
      <w:proofErr w:type="spellEnd"/>
      <w:r w:rsidRPr="00211789">
        <w:t xml:space="preserve"> are the same as the ones for the band combination included in the UE capability.</w:t>
      </w:r>
    </w:p>
    <w:p w14:paraId="5C354590" w14:textId="77777777" w:rsidR="00BA2A5B" w:rsidRPr="00211789" w:rsidRDefault="00BA2A5B" w:rsidP="00BA2A5B">
      <w:pPr>
        <w:pStyle w:val="berschrift4"/>
      </w:pPr>
      <w:bookmarkStart w:id="293" w:name="_Toc5986502"/>
      <w:r w:rsidRPr="00211789">
        <w:rPr>
          <w:lang w:eastAsia="zh-CN"/>
        </w:rPr>
        <w:t>4.3.5.</w:t>
      </w:r>
      <w:r w:rsidRPr="00211789">
        <w:t>22</w:t>
      </w:r>
      <w:r w:rsidRPr="00211789">
        <w:rPr>
          <w:lang w:eastAsia="zh-CN"/>
        </w:rPr>
        <w:tab/>
      </w:r>
      <w:r w:rsidRPr="00211789">
        <w:rPr>
          <w:i/>
        </w:rPr>
        <w:t>additionalRx-Tx-PerformanceReq</w:t>
      </w:r>
      <w:r w:rsidRPr="00211789">
        <w:rPr>
          <w:i/>
          <w:lang w:eastAsia="zh-CN"/>
        </w:rPr>
        <w:t>-r1</w:t>
      </w:r>
      <w:r w:rsidRPr="00211789">
        <w:rPr>
          <w:i/>
        </w:rPr>
        <w:t>3</w:t>
      </w:r>
      <w:bookmarkEnd w:id="293"/>
    </w:p>
    <w:p w14:paraId="02BA8FF1" w14:textId="77777777" w:rsidR="00BA2A5B" w:rsidRPr="00211789" w:rsidRDefault="00BA2A5B" w:rsidP="00BA2A5B">
      <w:pPr>
        <w:rPr>
          <w:lang w:eastAsia="zh-CN"/>
        </w:rPr>
      </w:pPr>
      <w:r w:rsidRPr="00211789">
        <w:rPr>
          <w:lang w:eastAsia="zh-CN"/>
        </w:rPr>
        <w:t xml:space="preserve">This field </w:t>
      </w:r>
      <w:r w:rsidRPr="00211789">
        <w:t xml:space="preserve">indicates whether the UE supports the additional Rx and </w:t>
      </w:r>
      <w:proofErr w:type="spellStart"/>
      <w:r w:rsidRPr="00211789">
        <w:t>Tx</w:t>
      </w:r>
      <w:proofErr w:type="spellEnd"/>
      <w:r w:rsidRPr="00211789">
        <w:t xml:space="preserve"> performance requirement for a</w:t>
      </w:r>
      <w:r w:rsidRPr="00211789">
        <w:rPr>
          <w:lang w:eastAsia="zh-CN"/>
        </w:rPr>
        <w:t xml:space="preserve"> </w:t>
      </w:r>
      <w:r w:rsidRPr="00211789">
        <w:t>given band combination 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14:paraId="4A30AFDF" w14:textId="77777777" w:rsidR="00BA2A5B" w:rsidRPr="00211789" w:rsidRDefault="00BA2A5B" w:rsidP="00BA2A5B">
      <w:pPr>
        <w:pStyle w:val="berschrift4"/>
      </w:pPr>
      <w:bookmarkStart w:id="294" w:name="_Toc5986503"/>
      <w:r w:rsidRPr="00211789">
        <w:t>4.3.5.</w:t>
      </w:r>
      <w:r w:rsidRPr="00211789">
        <w:rPr>
          <w:lang w:eastAsia="zh-CN"/>
        </w:rPr>
        <w:t>23</w:t>
      </w:r>
      <w:r w:rsidRPr="00211789">
        <w:tab/>
      </w:r>
      <w:r w:rsidRPr="00211789">
        <w:rPr>
          <w:i/>
        </w:rPr>
        <w:t>maxLayersMIMO-Indication-r12</w:t>
      </w:r>
      <w:bookmarkEnd w:id="294"/>
    </w:p>
    <w:p w14:paraId="48D7D501" w14:textId="77777777" w:rsidR="00BA2A5B" w:rsidRPr="00211789" w:rsidRDefault="00BA2A5B" w:rsidP="00BA2A5B">
      <w:pPr>
        <w:rPr>
          <w:lang w:eastAsia="zh-CN"/>
        </w:rPr>
      </w:pPr>
      <w:r w:rsidRPr="00211789">
        <w:t xml:space="preserve">This field defines whether the UE supports the network configuration of </w:t>
      </w:r>
      <w:proofErr w:type="spellStart"/>
      <w:r w:rsidRPr="00211789">
        <w:rPr>
          <w:i/>
        </w:rPr>
        <w:t>maxLayersMIMO</w:t>
      </w:r>
      <w:proofErr w:type="spellEnd"/>
      <w:r w:rsidRPr="00211789">
        <w:t xml:space="preserve"> as specified in TS 36.331 [5].</w:t>
      </w:r>
    </w:p>
    <w:p w14:paraId="1B1373C9" w14:textId="77777777" w:rsidR="00BA2A5B" w:rsidRPr="00211789" w:rsidRDefault="00BA2A5B" w:rsidP="00BA2A5B">
      <w:pPr>
        <w:rPr>
          <w:lang w:eastAsia="zh-CN"/>
        </w:rPr>
      </w:pPr>
      <w:r w:rsidRPr="00211789">
        <w:rPr>
          <w:lang w:eastAsia="zh-CN"/>
        </w:rPr>
        <w:t xml:space="preserve">If the UE supports </w:t>
      </w:r>
      <w:r w:rsidRPr="00211789">
        <w:rPr>
          <w:i/>
          <w:lang w:eastAsia="zh-CN"/>
        </w:rPr>
        <w:t>fourLayerTM3-TM4</w:t>
      </w:r>
      <w:r w:rsidRPr="00211789">
        <w:rPr>
          <w:lang w:eastAsia="zh-CN"/>
        </w:rPr>
        <w:t xml:space="preserve"> or </w:t>
      </w:r>
      <w:proofErr w:type="spellStart"/>
      <w:r w:rsidRPr="00211789">
        <w:rPr>
          <w:i/>
          <w:lang w:eastAsia="zh-CN"/>
        </w:rPr>
        <w:t>intraBandContiguousCC-InfoList</w:t>
      </w:r>
      <w:proofErr w:type="spellEnd"/>
      <w:r w:rsidRPr="00211789">
        <w:rPr>
          <w:lang w:eastAsia="zh-CN"/>
        </w:rPr>
        <w:t xml:space="preserve">, UE supports the configuration of </w:t>
      </w:r>
      <w:proofErr w:type="spellStart"/>
      <w:r w:rsidRPr="00211789">
        <w:rPr>
          <w:i/>
          <w:lang w:eastAsia="zh-CN"/>
        </w:rPr>
        <w:t>maxLayersMIMO</w:t>
      </w:r>
      <w:proofErr w:type="spellEnd"/>
      <w:r w:rsidRPr="00211789">
        <w:rPr>
          <w:lang w:eastAsia="zh-CN"/>
        </w:rPr>
        <w:t xml:space="preserve"> for these two cases regardless of indicating </w:t>
      </w:r>
      <w:proofErr w:type="spellStart"/>
      <w:r w:rsidRPr="00211789">
        <w:rPr>
          <w:i/>
          <w:lang w:eastAsia="zh-CN"/>
        </w:rPr>
        <w:t>maxLayersMIMO</w:t>
      </w:r>
      <w:proofErr w:type="spellEnd"/>
      <w:r w:rsidRPr="00211789">
        <w:rPr>
          <w:i/>
          <w:lang w:eastAsia="zh-CN"/>
        </w:rPr>
        <w:t>-Indication</w:t>
      </w:r>
      <w:r w:rsidRPr="00211789">
        <w:rPr>
          <w:lang w:eastAsia="zh-CN"/>
        </w:rPr>
        <w:t>.</w:t>
      </w:r>
    </w:p>
    <w:p w14:paraId="544DB97D" w14:textId="77777777" w:rsidR="00BA2A5B" w:rsidRPr="00211789" w:rsidRDefault="00BA2A5B" w:rsidP="00BA2A5B">
      <w:pPr>
        <w:pStyle w:val="berschrift4"/>
        <w:rPr>
          <w:lang w:eastAsia="zh-CN"/>
        </w:rPr>
      </w:pPr>
      <w:bookmarkStart w:id="295" w:name="_Toc5986504"/>
      <w:r w:rsidRPr="00211789">
        <w:rPr>
          <w:lang w:eastAsia="zh-CN"/>
        </w:rPr>
        <w:t>4.3.5.24</w:t>
      </w:r>
      <w:r w:rsidRPr="00211789">
        <w:rPr>
          <w:lang w:eastAsia="zh-CN"/>
        </w:rPr>
        <w:tab/>
      </w:r>
      <w:r w:rsidRPr="00211789">
        <w:rPr>
          <w:i/>
          <w:lang w:eastAsia="zh-CN"/>
        </w:rPr>
        <w:t>rf-RetuningTimeDL-r14</w:t>
      </w:r>
      <w:bookmarkEnd w:id="295"/>
    </w:p>
    <w:p w14:paraId="44D1D796" w14:textId="77777777" w:rsidR="00BA2A5B" w:rsidRPr="00211789" w:rsidRDefault="00BA2A5B" w:rsidP="00BA2A5B">
      <w:pPr>
        <w:rPr>
          <w:lang w:eastAsia="zh-CN"/>
        </w:rPr>
      </w:pPr>
      <w:r w:rsidRPr="00211789">
        <w:rPr>
          <w:lang w:eastAsia="zh-CN"/>
        </w:rPr>
        <w:t xml:space="preserve">This field indicates the interruption time on DL reception within a band pair during the RF retuning for switching between the band pair to transmit SRS on a PUSCH-less </w:t>
      </w:r>
      <w:proofErr w:type="spellStart"/>
      <w:r w:rsidRPr="00211789">
        <w:rPr>
          <w:lang w:eastAsia="zh-CN"/>
        </w:rPr>
        <w:t>SCell</w:t>
      </w:r>
      <w:proofErr w:type="spellEnd"/>
      <w:r w:rsidRPr="00211789">
        <w:rPr>
          <w:lang w:eastAsia="zh-CN"/>
        </w:rPr>
        <w:t xml:space="preserve"> as specified in TS 36.331 [5]. This field is mandatory present if switching between the band pair is supported.</w:t>
      </w:r>
    </w:p>
    <w:p w14:paraId="414873E7" w14:textId="77777777" w:rsidR="00BA2A5B" w:rsidRPr="00211789" w:rsidRDefault="00BA2A5B" w:rsidP="00BA2A5B">
      <w:pPr>
        <w:pStyle w:val="berschrift4"/>
        <w:rPr>
          <w:lang w:eastAsia="zh-CN"/>
        </w:rPr>
      </w:pPr>
      <w:bookmarkStart w:id="296" w:name="_Toc5986505"/>
      <w:r w:rsidRPr="00211789">
        <w:rPr>
          <w:lang w:eastAsia="zh-CN"/>
        </w:rPr>
        <w:t>4.3.5.25</w:t>
      </w:r>
      <w:r w:rsidRPr="00211789">
        <w:rPr>
          <w:lang w:eastAsia="zh-CN"/>
        </w:rPr>
        <w:tab/>
      </w:r>
      <w:r w:rsidRPr="00211789">
        <w:rPr>
          <w:i/>
          <w:lang w:eastAsia="zh-CN"/>
        </w:rPr>
        <w:t>rf-RetuningTimeUL-r14</w:t>
      </w:r>
      <w:bookmarkEnd w:id="296"/>
    </w:p>
    <w:p w14:paraId="139339AA" w14:textId="77777777" w:rsidR="00BA2A5B" w:rsidRPr="00211789" w:rsidRDefault="00BA2A5B" w:rsidP="00BA2A5B">
      <w:pPr>
        <w:rPr>
          <w:lang w:eastAsia="zh-CN"/>
        </w:rPr>
      </w:pPr>
      <w:r w:rsidRPr="00211789">
        <w:rPr>
          <w:lang w:eastAsia="zh-CN"/>
        </w:rPr>
        <w:t xml:space="preserve">This field indicates the interruption time on UL transmission within a band pair during the RF retuning for switching between the band pair to transmit SRS on a PUSCH-less </w:t>
      </w:r>
      <w:proofErr w:type="spellStart"/>
      <w:r w:rsidRPr="00211789">
        <w:rPr>
          <w:lang w:eastAsia="zh-CN"/>
        </w:rPr>
        <w:t>SCell</w:t>
      </w:r>
      <w:proofErr w:type="spellEnd"/>
      <w:r w:rsidRPr="00211789">
        <w:rPr>
          <w:lang w:eastAsia="zh-CN"/>
        </w:rPr>
        <w:t xml:space="preserve"> as specified in TS 36.331 [5]. This field is mandatory present if switching between the band pair is supported.</w:t>
      </w:r>
    </w:p>
    <w:p w14:paraId="1217F2F2" w14:textId="77777777" w:rsidR="00BA2A5B" w:rsidRPr="00211789" w:rsidRDefault="00BA2A5B" w:rsidP="00BA2A5B">
      <w:pPr>
        <w:pStyle w:val="berschrift4"/>
      </w:pPr>
      <w:bookmarkStart w:id="297" w:name="_Toc5986506"/>
      <w:r w:rsidRPr="00211789">
        <w:rPr>
          <w:lang w:eastAsia="zh-CN"/>
        </w:rPr>
        <w:t>4.3.5.26</w:t>
      </w:r>
      <w:r w:rsidRPr="00211789">
        <w:rPr>
          <w:lang w:eastAsia="zh-CN"/>
        </w:rPr>
        <w:tab/>
      </w:r>
      <w:r w:rsidRPr="00211789">
        <w:rPr>
          <w:i/>
        </w:rPr>
        <w:t>diffFallbackCombReport</w:t>
      </w:r>
      <w:r w:rsidRPr="00211789">
        <w:rPr>
          <w:i/>
          <w:lang w:eastAsia="zh-CN"/>
        </w:rPr>
        <w:t>-r14</w:t>
      </w:r>
      <w:bookmarkEnd w:id="297"/>
    </w:p>
    <w:p w14:paraId="3BCFECA1" w14:textId="77777777" w:rsidR="00BA2A5B" w:rsidRPr="00211789" w:rsidRDefault="00BA2A5B" w:rsidP="00BA2A5B">
      <w:pPr>
        <w:rPr>
          <w:lang w:eastAsia="zh-CN"/>
        </w:rPr>
      </w:pPr>
      <w:r w:rsidRPr="00211789">
        <w:rPr>
          <w:lang w:eastAsia="zh-CN"/>
        </w:rPr>
        <w:t xml:space="preserve">This field </w:t>
      </w:r>
      <w:r w:rsidRPr="00211789">
        <w:t xml:space="preserve">indicates whether the UE supports reporting of UE radio access capabilities for the CA band combinations asked by the </w:t>
      </w:r>
      <w:proofErr w:type="spellStart"/>
      <w:r w:rsidRPr="00211789">
        <w:t>eNB</w:t>
      </w:r>
      <w:proofErr w:type="spellEnd"/>
      <w:r w:rsidRPr="00211789">
        <w:t xml:space="preserve"> as well as, if any, reporting of different UE radio access capabilities for their </w:t>
      </w:r>
      <w:proofErr w:type="spellStart"/>
      <w:r w:rsidRPr="00211789">
        <w:t>fallback</w:t>
      </w:r>
      <w:proofErr w:type="spellEnd"/>
      <w:r w:rsidRPr="00211789">
        <w:t xml:space="preserve"> band combination as specified in TS 36.</w:t>
      </w:r>
      <w:r w:rsidRPr="00211789">
        <w:rPr>
          <w:lang w:eastAsia="zh-CN"/>
        </w:rPr>
        <w:t>331</w:t>
      </w:r>
      <w:r w:rsidRPr="00211789">
        <w:t xml:space="preserve"> [</w:t>
      </w:r>
      <w:r w:rsidRPr="00211789">
        <w:rPr>
          <w:lang w:eastAsia="zh-CN"/>
        </w:rPr>
        <w:t>5</w:t>
      </w:r>
      <w:r w:rsidRPr="00211789">
        <w:t>]</w:t>
      </w:r>
      <w:r w:rsidRPr="00211789">
        <w:rPr>
          <w:lang w:eastAsia="zh-CN"/>
        </w:rPr>
        <w:t xml:space="preserve">. The UE does not report </w:t>
      </w:r>
      <w:proofErr w:type="spellStart"/>
      <w:r w:rsidRPr="00211789">
        <w:rPr>
          <w:lang w:eastAsia="zh-CN"/>
        </w:rPr>
        <w:t>fallback</w:t>
      </w:r>
      <w:proofErr w:type="spellEnd"/>
      <w:r w:rsidRPr="00211789">
        <w:rPr>
          <w:lang w:eastAsia="zh-CN"/>
        </w:rPr>
        <w:t xml:space="preserve"> combinations if their UE radio access capabilities are the same as the ones for the CA band combination asked by the </w:t>
      </w:r>
      <w:proofErr w:type="spellStart"/>
      <w:r w:rsidRPr="00211789">
        <w:rPr>
          <w:lang w:eastAsia="zh-CN"/>
        </w:rPr>
        <w:t>eNB</w:t>
      </w:r>
      <w:proofErr w:type="spellEnd"/>
      <w:r w:rsidRPr="00211789">
        <w:rPr>
          <w:lang w:eastAsia="zh-CN"/>
        </w:rPr>
        <w:t xml:space="preserve">. UEs capable of </w:t>
      </w:r>
      <w:proofErr w:type="spellStart"/>
      <w:r w:rsidRPr="00211789">
        <w:rPr>
          <w:i/>
          <w:lang w:eastAsia="zh-CN"/>
        </w:rPr>
        <w:t>supportedBandCombinationReduced</w:t>
      </w:r>
      <w:proofErr w:type="spellEnd"/>
      <w:r w:rsidRPr="00211789">
        <w:rPr>
          <w:lang w:eastAsia="zh-CN"/>
        </w:rPr>
        <w:t xml:space="preserve"> shall indicate support for </w:t>
      </w:r>
      <w:r w:rsidRPr="00211789">
        <w:rPr>
          <w:i/>
          <w:lang w:eastAsia="zh-CN"/>
        </w:rPr>
        <w:t>diffFallbackCombReport-r14</w:t>
      </w:r>
      <w:r w:rsidRPr="00211789">
        <w:rPr>
          <w:lang w:eastAsia="zh-CN"/>
        </w:rPr>
        <w:t>.</w:t>
      </w:r>
      <w:r w:rsidRPr="00211789">
        <w:t xml:space="preserve"> UE that indicates support for this shall also indicate support for </w:t>
      </w:r>
      <w:r w:rsidRPr="00211789">
        <w:rPr>
          <w:i/>
        </w:rPr>
        <w:t>requestReducedFormat-r13</w:t>
      </w:r>
      <w:r w:rsidRPr="00211789">
        <w:t>.</w:t>
      </w:r>
    </w:p>
    <w:p w14:paraId="32B5B79A" w14:textId="77777777" w:rsidR="00BA2A5B" w:rsidRPr="00211789" w:rsidRDefault="00BA2A5B" w:rsidP="00BA2A5B">
      <w:pPr>
        <w:pStyle w:val="berschrift4"/>
        <w:rPr>
          <w:i/>
          <w:lang w:eastAsia="zh-CN"/>
        </w:rPr>
      </w:pPr>
      <w:bookmarkStart w:id="298" w:name="_Toc5986507"/>
      <w:r w:rsidRPr="00211789">
        <w:rPr>
          <w:lang w:eastAsia="zh-CN"/>
        </w:rPr>
        <w:t>4.3.5.27</w:t>
      </w:r>
      <w:r w:rsidRPr="00211789">
        <w:rPr>
          <w:lang w:eastAsia="zh-CN"/>
        </w:rPr>
        <w:tab/>
      </w:r>
      <w:r w:rsidRPr="00211789">
        <w:rPr>
          <w:i/>
          <w:lang w:eastAsia="zh-CN"/>
        </w:rPr>
        <w:t>v2x-SupportedTxBandCombListPerBC-r14, v2x-SupportedRxBandCombListPerBC-r14</w:t>
      </w:r>
      <w:bookmarkEnd w:id="298"/>
    </w:p>
    <w:p w14:paraId="005163FE" w14:textId="77777777" w:rsidR="00BA2A5B" w:rsidRPr="00211789" w:rsidRDefault="00BA2A5B" w:rsidP="00BA2A5B">
      <w:pPr>
        <w:rPr>
          <w:lang w:eastAsia="zh-CN"/>
        </w:rPr>
      </w:pPr>
      <w:r w:rsidRPr="00211789">
        <w:rPr>
          <w:lang w:eastAsia="zh-CN"/>
        </w:rPr>
        <w:t xml:space="preserve">This field indicates, for a particular band combination of EUTRA, the supported band combination list among </w:t>
      </w:r>
      <w:r w:rsidRPr="00211789">
        <w:rPr>
          <w:i/>
          <w:lang w:eastAsia="zh-CN"/>
        </w:rPr>
        <w:t>v2x-SupportedTxBandCombinationList</w:t>
      </w:r>
      <w:r w:rsidRPr="00211789">
        <w:rPr>
          <w:lang w:eastAsia="zh-CN"/>
        </w:rPr>
        <w:t xml:space="preserve"> or </w:t>
      </w:r>
      <w:r w:rsidRPr="00211789">
        <w:rPr>
          <w:i/>
          <w:lang w:eastAsia="zh-CN"/>
        </w:rPr>
        <w:t>v2x-SupportedRxBandCombinationList</w:t>
      </w:r>
      <w:r w:rsidRPr="00211789">
        <w:rPr>
          <w:lang w:eastAsia="zh-CN"/>
        </w:rPr>
        <w:t xml:space="preserve"> on which the UE supports simultaneous transmission and reception of EUTRA and V2X </w:t>
      </w:r>
      <w:proofErr w:type="spellStart"/>
      <w:r w:rsidRPr="00211789">
        <w:rPr>
          <w:lang w:eastAsia="zh-CN"/>
        </w:rPr>
        <w:t>sidelink</w:t>
      </w:r>
      <w:proofErr w:type="spellEnd"/>
      <w:r w:rsidRPr="00211789">
        <w:rPr>
          <w:lang w:eastAsia="zh-CN"/>
        </w:rPr>
        <w:t xml:space="preserve"> communication respectively.</w:t>
      </w:r>
    </w:p>
    <w:p w14:paraId="4D75C0F8" w14:textId="77777777" w:rsidR="00BA2A5B" w:rsidRPr="00211789" w:rsidRDefault="00BA2A5B" w:rsidP="00BA2A5B">
      <w:pPr>
        <w:pStyle w:val="berschrift4"/>
        <w:rPr>
          <w:lang w:eastAsia="zh-CN"/>
        </w:rPr>
      </w:pPr>
      <w:bookmarkStart w:id="299" w:name="_Toc5986508"/>
      <w:r w:rsidRPr="00211789">
        <w:rPr>
          <w:lang w:eastAsia="zh-CN"/>
        </w:rPr>
        <w:lastRenderedPageBreak/>
        <w:t>4.3.5.28</w:t>
      </w:r>
      <w:r w:rsidRPr="00211789">
        <w:rPr>
          <w:lang w:eastAsia="zh-CN"/>
        </w:rPr>
        <w:tab/>
      </w:r>
      <w:r w:rsidRPr="00211789">
        <w:rPr>
          <w:i/>
          <w:lang w:eastAsia="zh-CN"/>
        </w:rPr>
        <w:t>txAntennaSwitchDL-r13</w:t>
      </w:r>
      <w:bookmarkEnd w:id="299"/>
    </w:p>
    <w:p w14:paraId="3978BEB1" w14:textId="77777777" w:rsidR="00BA2A5B" w:rsidRPr="00211789" w:rsidRDefault="00BA2A5B" w:rsidP="00BA2A5B">
      <w:pPr>
        <w:rPr>
          <w:lang w:eastAsia="zh-CN"/>
        </w:rPr>
      </w:pPr>
      <w:r w:rsidRPr="00211789">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683850EF" w14:textId="77777777" w:rsidR="00BA2A5B" w:rsidRPr="00211789" w:rsidRDefault="00BA2A5B" w:rsidP="00BA2A5B">
      <w:pPr>
        <w:pStyle w:val="berschrift4"/>
        <w:rPr>
          <w:lang w:eastAsia="zh-CN"/>
        </w:rPr>
      </w:pPr>
      <w:bookmarkStart w:id="300" w:name="_Toc5986509"/>
      <w:r w:rsidRPr="00211789">
        <w:rPr>
          <w:lang w:eastAsia="zh-CN"/>
        </w:rPr>
        <w:t>4.3.5.29</w:t>
      </w:r>
      <w:r w:rsidRPr="00211789">
        <w:rPr>
          <w:lang w:eastAsia="zh-CN"/>
        </w:rPr>
        <w:tab/>
      </w:r>
      <w:r w:rsidRPr="00211789">
        <w:rPr>
          <w:i/>
          <w:lang w:eastAsia="zh-CN"/>
        </w:rPr>
        <w:t>txAntennaSwitchUL-r13</w:t>
      </w:r>
      <w:bookmarkEnd w:id="300"/>
    </w:p>
    <w:p w14:paraId="5385C959" w14:textId="20B7D44D" w:rsidR="00BA2A5B" w:rsidRPr="00211789" w:rsidRDefault="00BA2A5B" w:rsidP="00BA2A5B">
      <w:pPr>
        <w:rPr>
          <w:lang w:eastAsia="zh-CN"/>
        </w:rPr>
      </w:pPr>
      <w:del w:id="301" w:author="LGE" w:date="2019-04-17T10:58:00Z">
        <w:r w:rsidRPr="00211789" w:rsidDel="007E504C">
          <w:rPr>
            <w:lang w:eastAsia="zh-CN"/>
          </w:rPr>
          <w:delText>The presence of this</w:delText>
        </w:r>
      </w:del>
      <w:ins w:id="302" w:author="LGE" w:date="2019-04-17T10:58:00Z">
        <w:r w:rsidR="007E504C">
          <w:rPr>
            <w:lang w:eastAsia="zh-CN"/>
          </w:rPr>
          <w:t>This</w:t>
        </w:r>
      </w:ins>
      <w:r w:rsidRPr="00211789">
        <w:rPr>
          <w:lang w:eastAsia="zh-CN"/>
        </w:rPr>
        <w:t xml:space="preserve"> field indicates</w:t>
      </w:r>
      <w:ins w:id="303" w:author="LGE" w:date="2019-04-17T10:58:00Z">
        <w:r w:rsidR="007E504C">
          <w:rPr>
            <w:lang w:eastAsia="zh-CN"/>
          </w:rPr>
          <w:t xml:space="preserve"> whether</w:t>
        </w:r>
      </w:ins>
      <w:r w:rsidRPr="00211789">
        <w:rPr>
          <w:lang w:eastAsia="zh-CN"/>
        </w:rPr>
        <w:t xml:space="preserve"> the UE supports transmit antenna selection for this UL band in the band combination as described in TS 36.213 [22], clauses 8.2 and 8.7.</w:t>
      </w:r>
    </w:p>
    <w:p w14:paraId="4E8A4415" w14:textId="77777777" w:rsidR="00BA2A5B" w:rsidRPr="00211789" w:rsidRDefault="00BA2A5B" w:rsidP="00BA2A5B">
      <w:pPr>
        <w:rPr>
          <w:lang w:eastAsia="zh-CN"/>
        </w:rPr>
      </w:pPr>
      <w:r w:rsidRPr="00211789">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962B0EC" w14:textId="77777777" w:rsidR="00BA2A5B" w:rsidRPr="00211789" w:rsidRDefault="00BA2A5B" w:rsidP="00BA2A5B">
      <w:pPr>
        <w:pStyle w:val="berschrift4"/>
        <w:rPr>
          <w:lang w:eastAsia="zh-CN"/>
        </w:rPr>
      </w:pPr>
      <w:bookmarkStart w:id="304" w:name="_Toc5986510"/>
      <w:r w:rsidRPr="00211789">
        <w:rPr>
          <w:lang w:eastAsia="zh-CN"/>
        </w:rPr>
        <w:t>4.3.5.30</w:t>
      </w:r>
      <w:r w:rsidRPr="00211789">
        <w:rPr>
          <w:lang w:eastAsia="zh-CN"/>
        </w:rPr>
        <w:tab/>
      </w:r>
      <w:r w:rsidRPr="00211789">
        <w:rPr>
          <w:i/>
          <w:lang w:eastAsia="zh-CN"/>
        </w:rPr>
        <w:t>supportedMIMO-CapabilityDL-r15</w:t>
      </w:r>
      <w:bookmarkEnd w:id="304"/>
    </w:p>
    <w:p w14:paraId="4A2A18AA" w14:textId="23A4FE7B" w:rsidR="00BA2A5B" w:rsidRPr="00211789" w:rsidRDefault="00BA2A5B" w:rsidP="00BA2A5B">
      <w:pPr>
        <w:rPr>
          <w:lang w:eastAsia="zh-CN"/>
        </w:rPr>
      </w:pPr>
      <w:del w:id="305" w:author="LGE" w:date="2019-04-17T10:58:00Z">
        <w:r w:rsidRPr="00211789" w:rsidDel="007E504C">
          <w:rPr>
            <w:lang w:eastAsia="zh-CN"/>
          </w:rPr>
          <w:delText>If present, this</w:delText>
        </w:r>
      </w:del>
      <w:ins w:id="306" w:author="LGE" w:date="2019-04-17T10:58:00Z">
        <w:r w:rsidR="007E504C">
          <w:rPr>
            <w:lang w:eastAsia="zh-CN"/>
          </w:rPr>
          <w:t>This</w:t>
        </w:r>
      </w:ins>
      <w:r w:rsidRPr="00211789">
        <w:rPr>
          <w:lang w:eastAsia="zh-CN"/>
        </w:rPr>
        <w:t xml:space="preserve"> field defines the number of downlink MIMO layers the UE supports when the UE is configured with </w:t>
      </w:r>
      <w:proofErr w:type="spellStart"/>
      <w:r w:rsidRPr="00211789">
        <w:rPr>
          <w:lang w:eastAsia="zh-CN"/>
        </w:rPr>
        <w:t>sTTI</w:t>
      </w:r>
      <w:proofErr w:type="spellEnd"/>
      <w:r w:rsidRPr="00211789">
        <w:rPr>
          <w:lang w:eastAsia="zh-CN"/>
        </w:rPr>
        <w:t xml:space="preserve">. Only two layers or four layers for MIMO support using this field are applicable with </w:t>
      </w:r>
      <w:proofErr w:type="spellStart"/>
      <w:r w:rsidRPr="00211789">
        <w:rPr>
          <w:lang w:eastAsia="zh-CN"/>
        </w:rPr>
        <w:t>sTTI</w:t>
      </w:r>
      <w:proofErr w:type="spellEnd"/>
      <w:r w:rsidRPr="00211789">
        <w:rPr>
          <w:lang w:eastAsia="zh-CN"/>
        </w:rPr>
        <w:t>.</w:t>
      </w:r>
    </w:p>
    <w:p w14:paraId="4C00FDCF" w14:textId="77777777" w:rsidR="00BA2A5B" w:rsidRPr="00211789" w:rsidRDefault="00BA2A5B" w:rsidP="00BA2A5B">
      <w:pPr>
        <w:pStyle w:val="berschrift4"/>
        <w:rPr>
          <w:lang w:eastAsia="zh-CN"/>
        </w:rPr>
      </w:pPr>
      <w:bookmarkStart w:id="307" w:name="_Toc5986511"/>
      <w:r w:rsidRPr="00211789">
        <w:rPr>
          <w:lang w:eastAsia="zh-CN"/>
        </w:rPr>
        <w:t>4.3.5.31</w:t>
      </w:r>
      <w:r w:rsidRPr="00211789">
        <w:rPr>
          <w:lang w:eastAsia="zh-CN"/>
        </w:rPr>
        <w:tab/>
      </w:r>
      <w:r w:rsidRPr="00211789">
        <w:rPr>
          <w:i/>
          <w:lang w:eastAsia="zh-CN"/>
        </w:rPr>
        <w:t>dl-1024QAM-r15</w:t>
      </w:r>
      <w:bookmarkEnd w:id="307"/>
    </w:p>
    <w:p w14:paraId="5D15D60C" w14:textId="77777777" w:rsidR="00BA2A5B" w:rsidRPr="00211789" w:rsidRDefault="00BA2A5B" w:rsidP="00BA2A5B">
      <w:pPr>
        <w:rPr>
          <w:lang w:eastAsia="zh-CN"/>
        </w:rPr>
      </w:pPr>
      <w:r w:rsidRPr="00211789">
        <w:rPr>
          <w:lang w:eastAsia="zh-CN"/>
        </w:rPr>
        <w:t xml:space="preserve">This field defines whether the UE supports 1024QAM in DL on this band or on this band within the band combination as described in TS 36.331 [5]. </w:t>
      </w:r>
      <w:r w:rsidRPr="00211789">
        <w:t xml:space="preserve">This field is only applicable for UEs of </w:t>
      </w:r>
      <w:r w:rsidRPr="00211789">
        <w:rPr>
          <w:lang w:eastAsia="zh-CN"/>
        </w:rPr>
        <w:t>DL category 20, 22 and onwards</w:t>
      </w:r>
      <w:r w:rsidRPr="00211789">
        <w:t>.</w:t>
      </w:r>
    </w:p>
    <w:p w14:paraId="29C1811F" w14:textId="77777777" w:rsidR="00BA2A5B" w:rsidRPr="00211789" w:rsidRDefault="00BA2A5B" w:rsidP="00BA2A5B">
      <w:pPr>
        <w:pStyle w:val="berschrift4"/>
        <w:rPr>
          <w:lang w:eastAsia="zh-CN"/>
        </w:rPr>
      </w:pPr>
      <w:bookmarkStart w:id="308" w:name="_Toc5986512"/>
      <w:r w:rsidRPr="00211789">
        <w:rPr>
          <w:lang w:eastAsia="zh-CN"/>
        </w:rPr>
        <w:t>4.3.5.32</w:t>
      </w:r>
      <w:r w:rsidRPr="00211789">
        <w:rPr>
          <w:lang w:eastAsia="zh-CN"/>
        </w:rPr>
        <w:tab/>
      </w:r>
      <w:r w:rsidRPr="00211789">
        <w:rPr>
          <w:i/>
          <w:lang w:eastAsia="zh-CN"/>
        </w:rPr>
        <w:t>srs-MaxSimultaneousCCs-r14</w:t>
      </w:r>
      <w:bookmarkEnd w:id="308"/>
    </w:p>
    <w:p w14:paraId="7F835847" w14:textId="77777777" w:rsidR="00BA2A5B" w:rsidRPr="00211789" w:rsidRDefault="00BA2A5B" w:rsidP="00BA2A5B">
      <w:pPr>
        <w:rPr>
          <w:lang w:eastAsia="zh-CN"/>
        </w:rPr>
      </w:pPr>
      <w:r w:rsidRPr="00211789">
        <w:rPr>
          <w:lang w:eastAsia="zh-CN"/>
        </w:rPr>
        <w:t>This field indicates, for a particular band combination, the maximum number of simultaneously configurable target CCs supported by the UE for SRS switching.</w:t>
      </w:r>
    </w:p>
    <w:p w14:paraId="6CDE89B6" w14:textId="77777777" w:rsidR="00BA2A5B" w:rsidRPr="00211789" w:rsidRDefault="00BA2A5B" w:rsidP="00BA2A5B">
      <w:pPr>
        <w:pStyle w:val="berschrift4"/>
        <w:rPr>
          <w:lang w:eastAsia="zh-CN"/>
        </w:rPr>
      </w:pPr>
      <w:bookmarkStart w:id="309" w:name="_Toc5986513"/>
      <w:r w:rsidRPr="00211789">
        <w:rPr>
          <w:lang w:eastAsia="zh-CN"/>
        </w:rPr>
        <w:t>4.3.5.33</w:t>
      </w:r>
      <w:r w:rsidRPr="00211789">
        <w:rPr>
          <w:lang w:eastAsia="zh-CN"/>
        </w:rPr>
        <w:tab/>
      </w:r>
      <w:r w:rsidRPr="00211789">
        <w:rPr>
          <w:i/>
          <w:lang w:eastAsia="zh-CN"/>
        </w:rPr>
        <w:t>powerClass-14dBm-r15</w:t>
      </w:r>
      <w:bookmarkEnd w:id="309"/>
    </w:p>
    <w:p w14:paraId="3055F6F1" w14:textId="77777777" w:rsidR="00BA2A5B" w:rsidRPr="00211789" w:rsidRDefault="00BA2A5B" w:rsidP="00BA2A5B">
      <w:pPr>
        <w:rPr>
          <w:lang w:eastAsia="zh-CN"/>
        </w:rPr>
      </w:pPr>
      <w:r w:rsidRPr="00211789">
        <w:rPr>
          <w:lang w:eastAsia="zh-CN"/>
        </w:rPr>
        <w:t xml:space="preserve">This field defines whether the UE supports power class 14 </w:t>
      </w:r>
      <w:proofErr w:type="spellStart"/>
      <w:r w:rsidRPr="00211789">
        <w:rPr>
          <w:lang w:eastAsia="zh-CN"/>
        </w:rPr>
        <w:t>dBm</w:t>
      </w:r>
      <w:proofErr w:type="spellEnd"/>
      <w:r w:rsidRPr="00211789">
        <w:rPr>
          <w:lang w:eastAsia="zh-CN"/>
        </w:rPr>
        <w:t xml:space="preserve"> when operating in coverage enhancement mode A or B for all the bands that are supported by the UE, as specified in TS 36.101 [6]. A UE indicating support of </w:t>
      </w:r>
      <w:r w:rsidRPr="00211789">
        <w:rPr>
          <w:i/>
          <w:lang w:eastAsia="zh-CN"/>
        </w:rPr>
        <w:t>powerClass-14dBm-r15</w:t>
      </w:r>
      <w:r w:rsidRPr="00211789">
        <w:rPr>
          <w:lang w:eastAsia="zh-CN"/>
        </w:rPr>
        <w:t xml:space="preserve"> shall also indicate support of </w:t>
      </w:r>
      <w:r w:rsidRPr="00211789">
        <w:rPr>
          <w:i/>
          <w:lang w:eastAsia="zh-CN"/>
        </w:rPr>
        <w:t>ce-ModeA-r13</w:t>
      </w:r>
      <w:r w:rsidRPr="00211789">
        <w:rPr>
          <w:lang w:eastAsia="zh-CN"/>
        </w:rPr>
        <w:t>.</w:t>
      </w:r>
    </w:p>
    <w:p w14:paraId="6CEF3DB6" w14:textId="611F62D4" w:rsidR="00BA2A5B" w:rsidRPr="00211789" w:rsidRDefault="00BA2A5B" w:rsidP="00BA2A5B">
      <w:pPr>
        <w:pStyle w:val="berschrift4"/>
        <w:rPr>
          <w:lang w:eastAsia="zh-CN"/>
        </w:rPr>
      </w:pPr>
      <w:bookmarkStart w:id="310" w:name="_Toc5986514"/>
      <w:r w:rsidRPr="00211789">
        <w:rPr>
          <w:lang w:eastAsia="zh-CN"/>
        </w:rPr>
        <w:t>4.3.5.34</w:t>
      </w:r>
      <w:r w:rsidRPr="00211789">
        <w:rPr>
          <w:lang w:eastAsia="zh-CN"/>
        </w:rPr>
        <w:tab/>
      </w:r>
      <w:r w:rsidRPr="00211789">
        <w:rPr>
          <w:i/>
          <w:lang w:eastAsia="zh-CN"/>
        </w:rPr>
        <w:t>supportedMIMO-CapabilityDL-MR</w:t>
      </w:r>
      <w:del w:id="311" w:author="LGE" w:date="2019-04-17T11:24:00Z">
        <w:r w:rsidRPr="00211789" w:rsidDel="00AA7D44">
          <w:rPr>
            <w:i/>
            <w:lang w:eastAsia="zh-CN"/>
          </w:rPr>
          <w:delText>-</w:delText>
        </w:r>
      </w:del>
      <w:r w:rsidRPr="00211789">
        <w:rPr>
          <w:i/>
          <w:lang w:eastAsia="zh-CN"/>
        </w:rPr>
        <w:t>DC-r15</w:t>
      </w:r>
      <w:bookmarkEnd w:id="310"/>
    </w:p>
    <w:p w14:paraId="311F57DE" w14:textId="77777777" w:rsidR="00BA2A5B" w:rsidRPr="00211789" w:rsidRDefault="00BA2A5B" w:rsidP="00BA2A5B">
      <w:pPr>
        <w:rPr>
          <w:lang w:eastAsia="zh-CN"/>
        </w:rPr>
      </w:pPr>
      <w:r w:rsidRPr="00211789">
        <w:rPr>
          <w:lang w:eastAsia="zh-CN"/>
        </w:rPr>
        <w:t>This field indicates the maximum number of supported layers in TM9/10 for the component carrier in the corresponding bandwidth class.</w:t>
      </w:r>
    </w:p>
    <w:p w14:paraId="1A7AB718" w14:textId="77777777" w:rsidR="00BA2A5B" w:rsidRPr="00211789" w:rsidRDefault="00BA2A5B" w:rsidP="00BA2A5B">
      <w:pPr>
        <w:pStyle w:val="berschrift3"/>
      </w:pPr>
      <w:bookmarkStart w:id="312" w:name="_Toc5986515"/>
      <w:r w:rsidRPr="00211789">
        <w:t>4.3.6</w:t>
      </w:r>
      <w:r w:rsidRPr="00211789">
        <w:tab/>
        <w:t>Measurement parameters</w:t>
      </w:r>
      <w:bookmarkEnd w:id="312"/>
    </w:p>
    <w:p w14:paraId="70CEC638" w14:textId="77777777" w:rsidR="00BA2A5B" w:rsidRPr="00211789" w:rsidRDefault="00BA2A5B" w:rsidP="00BA2A5B">
      <w:pPr>
        <w:pStyle w:val="berschrift4"/>
      </w:pPr>
      <w:bookmarkStart w:id="313" w:name="_Toc5986516"/>
      <w:r w:rsidRPr="00211789">
        <w:t>4.3.6.1</w:t>
      </w:r>
      <w:r w:rsidRPr="00211789">
        <w:tab/>
      </w:r>
      <w:proofErr w:type="spellStart"/>
      <w:r w:rsidRPr="00211789">
        <w:rPr>
          <w:i/>
        </w:rPr>
        <w:t>interFreqNeedForGaps</w:t>
      </w:r>
      <w:proofErr w:type="spellEnd"/>
      <w:r w:rsidRPr="00211789">
        <w:t xml:space="preserve"> and </w:t>
      </w:r>
      <w:proofErr w:type="spellStart"/>
      <w:r w:rsidRPr="00211789">
        <w:rPr>
          <w:i/>
        </w:rPr>
        <w:t>interRAT-NeedForGaps</w:t>
      </w:r>
      <w:bookmarkEnd w:id="313"/>
      <w:proofErr w:type="spellEnd"/>
    </w:p>
    <w:p w14:paraId="47973C84" w14:textId="77777777" w:rsidR="00BA2A5B" w:rsidRPr="00211789" w:rsidRDefault="00BA2A5B" w:rsidP="00BA2A5B">
      <w:r w:rsidRPr="00211789">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211789">
        <w:t>supportedBandCombination</w:t>
      </w:r>
      <w:proofErr w:type="spellEnd"/>
      <w:r w:rsidRPr="00211789">
        <w:t xml:space="preserve"> whether measurement gaps are required to perform inter-frequency measurements on each supported E-UTRA radio frequency band and inter-RAT measurements on each supported RAT/band combination.</w:t>
      </w:r>
    </w:p>
    <w:p w14:paraId="0FF97CA2" w14:textId="77777777" w:rsidR="00BA2A5B" w:rsidRPr="00211789" w:rsidRDefault="00BA2A5B" w:rsidP="00BA2A5B">
      <w:pPr>
        <w:pStyle w:val="berschrift4"/>
      </w:pPr>
      <w:bookmarkStart w:id="314" w:name="_Toc5986517"/>
      <w:r w:rsidRPr="00211789">
        <w:t>4.3.6.2</w:t>
      </w:r>
      <w:r w:rsidRPr="00211789">
        <w:tab/>
      </w:r>
      <w:proofErr w:type="spellStart"/>
      <w:r w:rsidRPr="00211789">
        <w:rPr>
          <w:i/>
          <w:iCs/>
        </w:rPr>
        <w:t>rsrqMeasWideband</w:t>
      </w:r>
      <w:bookmarkEnd w:id="314"/>
      <w:proofErr w:type="spellEnd"/>
    </w:p>
    <w:p w14:paraId="712EFCCF" w14:textId="77777777" w:rsidR="00BA2A5B" w:rsidRPr="00211789" w:rsidRDefault="00BA2A5B" w:rsidP="00BA2A5B">
      <w:r w:rsidRPr="00211789">
        <w:t>This field defines whether the UE can perform RSRQ measurements in RRC_IDLE and RRC_CONNECTED with wider bandwidth as specified in TS 36.133 [16].</w:t>
      </w:r>
    </w:p>
    <w:p w14:paraId="32A5869D" w14:textId="77777777" w:rsidR="00BA2A5B" w:rsidRPr="00211789" w:rsidRDefault="00BA2A5B" w:rsidP="00BA2A5B">
      <w:pPr>
        <w:pStyle w:val="berschrift4"/>
        <w:rPr>
          <w:i/>
        </w:rPr>
      </w:pPr>
      <w:bookmarkStart w:id="315" w:name="_Toc5986518"/>
      <w:r w:rsidRPr="00211789">
        <w:t>4.3.6.</w:t>
      </w:r>
      <w:r w:rsidRPr="00211789">
        <w:rPr>
          <w:lang w:eastAsia="zh-CN"/>
        </w:rPr>
        <w:t>3</w:t>
      </w:r>
      <w:r w:rsidRPr="00211789">
        <w:tab/>
      </w:r>
      <w:r w:rsidRPr="00211789">
        <w:rPr>
          <w:i/>
        </w:rPr>
        <w:t>timerT312-r12</w:t>
      </w:r>
      <w:bookmarkEnd w:id="315"/>
    </w:p>
    <w:p w14:paraId="132A00CA" w14:textId="77777777" w:rsidR="00BA2A5B" w:rsidRPr="00211789" w:rsidRDefault="00BA2A5B" w:rsidP="00BA2A5B">
      <w:r w:rsidRPr="00211789">
        <w:t>This field defines whether the UE supports T312 as specified in TS 36.331 [5].</w:t>
      </w:r>
    </w:p>
    <w:p w14:paraId="4D6D115C" w14:textId="77777777" w:rsidR="00BA2A5B" w:rsidRPr="00211789" w:rsidRDefault="00BA2A5B" w:rsidP="00BA2A5B">
      <w:pPr>
        <w:pStyle w:val="berschrift4"/>
        <w:rPr>
          <w:lang w:eastAsia="zh-CN"/>
        </w:rPr>
      </w:pPr>
      <w:bookmarkStart w:id="316" w:name="_Toc5986519"/>
      <w:r w:rsidRPr="00211789">
        <w:t>4.3.6.</w:t>
      </w:r>
      <w:r w:rsidRPr="00211789">
        <w:rPr>
          <w:lang w:eastAsia="zh-CN"/>
        </w:rPr>
        <w:t>4</w:t>
      </w:r>
      <w:r w:rsidRPr="00211789">
        <w:tab/>
      </w:r>
      <w:r w:rsidRPr="00211789">
        <w:rPr>
          <w:i/>
        </w:rPr>
        <w:t>alternativeTimeToTrigger-r12</w:t>
      </w:r>
      <w:bookmarkEnd w:id="316"/>
    </w:p>
    <w:p w14:paraId="6C3FD74D" w14:textId="77777777" w:rsidR="00BA2A5B" w:rsidRPr="00211789" w:rsidRDefault="00BA2A5B" w:rsidP="00BA2A5B">
      <w:r w:rsidRPr="00211789">
        <w:t xml:space="preserve">This field defines whether the UE supports </w:t>
      </w:r>
      <w:proofErr w:type="spellStart"/>
      <w:r w:rsidRPr="00211789">
        <w:t>alternativeTimeToTrigger</w:t>
      </w:r>
      <w:proofErr w:type="spellEnd"/>
      <w:r w:rsidRPr="00211789">
        <w:t xml:space="preserve"> as specified in TS 36.331 [5].</w:t>
      </w:r>
    </w:p>
    <w:p w14:paraId="68339FDA" w14:textId="77777777" w:rsidR="00BA2A5B" w:rsidRPr="00211789" w:rsidRDefault="00BA2A5B" w:rsidP="00BA2A5B">
      <w:pPr>
        <w:pStyle w:val="berschrift4"/>
      </w:pPr>
      <w:bookmarkStart w:id="317" w:name="_Toc5986520"/>
      <w:r w:rsidRPr="00211789">
        <w:lastRenderedPageBreak/>
        <w:t>4.3.6.5</w:t>
      </w:r>
      <w:r w:rsidRPr="00211789">
        <w:tab/>
      </w:r>
      <w:r w:rsidRPr="00211789">
        <w:rPr>
          <w:i/>
        </w:rPr>
        <w:t>benefitsFromInterruption-r11</w:t>
      </w:r>
      <w:bookmarkEnd w:id="317"/>
    </w:p>
    <w:p w14:paraId="1F886A34" w14:textId="77777777" w:rsidR="00BA2A5B" w:rsidRPr="00211789" w:rsidRDefault="00BA2A5B" w:rsidP="00BA2A5B">
      <w:r w:rsidRPr="00211789">
        <w:t xml:space="preserve">This field indicates whether the UE power consumption could benefit from being allowed to cause interruptions to serving cells when performing measurements of deactivated </w:t>
      </w:r>
      <w:proofErr w:type="spellStart"/>
      <w:r w:rsidRPr="00211789">
        <w:t>SCell</w:t>
      </w:r>
      <w:proofErr w:type="spellEnd"/>
      <w:r w:rsidRPr="00211789">
        <w:t xml:space="preserve"> carriers for </w:t>
      </w:r>
      <w:proofErr w:type="spellStart"/>
      <w:r w:rsidRPr="00211789">
        <w:rPr>
          <w:i/>
        </w:rPr>
        <w:t>measCycleSCell</w:t>
      </w:r>
      <w:proofErr w:type="spellEnd"/>
      <w:r w:rsidRPr="00211789">
        <w:t xml:space="preserve"> of less than 640ms, as specified in TS 36.133 [16].</w:t>
      </w:r>
    </w:p>
    <w:p w14:paraId="4F5F17F8" w14:textId="77777777" w:rsidR="00BA2A5B" w:rsidRPr="00211789" w:rsidRDefault="00BA2A5B" w:rsidP="00BA2A5B">
      <w:pPr>
        <w:pStyle w:val="berschrift4"/>
      </w:pPr>
      <w:bookmarkStart w:id="318" w:name="_Toc5986521"/>
      <w:r w:rsidRPr="00211789">
        <w:t>4.3.6.6</w:t>
      </w:r>
      <w:r w:rsidRPr="00211789">
        <w:tab/>
      </w:r>
      <w:r w:rsidRPr="00211789">
        <w:rPr>
          <w:i/>
        </w:rPr>
        <w:t>incMonEUTRA-r12</w:t>
      </w:r>
      <w:bookmarkEnd w:id="318"/>
    </w:p>
    <w:p w14:paraId="0E275F16" w14:textId="77777777" w:rsidR="00BA2A5B" w:rsidRPr="00211789" w:rsidRDefault="00BA2A5B" w:rsidP="00BA2A5B">
      <w:r w:rsidRPr="00211789">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211789">
        <w:rPr>
          <w:i/>
        </w:rPr>
        <w:t>RRCConnectionRelease</w:t>
      </w:r>
      <w:proofErr w:type="spellEnd"/>
      <w:r w:rsidRPr="00211789">
        <w:t>, as specified in TS 36.331 [5]. It is mandatory for UEs of this release of the specification, except for Category 0 and 1bis UEs.</w:t>
      </w:r>
    </w:p>
    <w:p w14:paraId="1777883D" w14:textId="77777777" w:rsidR="00BA2A5B" w:rsidRPr="00211789" w:rsidRDefault="00BA2A5B" w:rsidP="00BA2A5B">
      <w:r w:rsidRPr="00211789">
        <w:t>A UE that supports increased number of E-UTRA carrier monitoring shall also support extended number of measurement identities.</w:t>
      </w:r>
    </w:p>
    <w:p w14:paraId="5FB25D4E" w14:textId="77777777" w:rsidR="00BA2A5B" w:rsidRPr="00211789" w:rsidRDefault="00BA2A5B" w:rsidP="00BA2A5B">
      <w:pPr>
        <w:pStyle w:val="berschrift4"/>
      </w:pPr>
      <w:bookmarkStart w:id="319" w:name="_Toc5986522"/>
      <w:r w:rsidRPr="00211789">
        <w:t>4.3.6.7</w:t>
      </w:r>
      <w:r w:rsidRPr="00211789">
        <w:tab/>
      </w:r>
      <w:r w:rsidRPr="00211789">
        <w:rPr>
          <w:i/>
        </w:rPr>
        <w:t>incMonUTRA-r12</w:t>
      </w:r>
      <w:bookmarkEnd w:id="319"/>
    </w:p>
    <w:p w14:paraId="58B26EAC" w14:textId="77777777" w:rsidR="00BA2A5B" w:rsidRPr="00211789" w:rsidRDefault="00BA2A5B" w:rsidP="00BA2A5B">
      <w:r w:rsidRPr="00211789">
        <w:t>This field defines whether the UE supports increased number of UTRA carrier monitoring in RRC_IDLE and RRC_CONNECTED as specified in TS 36.133 [16].</w:t>
      </w:r>
    </w:p>
    <w:p w14:paraId="504CA78E" w14:textId="77777777" w:rsidR="00BA2A5B" w:rsidRPr="00211789" w:rsidRDefault="00BA2A5B" w:rsidP="00BA2A5B">
      <w:r w:rsidRPr="00211789">
        <w:t>A UE that supports increased number of UTRA carrier monitoring shall also support extended number of measurement identities.</w:t>
      </w:r>
    </w:p>
    <w:p w14:paraId="27C4E215" w14:textId="77777777" w:rsidR="00BA2A5B" w:rsidRPr="00211789" w:rsidRDefault="00BA2A5B" w:rsidP="00BA2A5B">
      <w:pPr>
        <w:pStyle w:val="berschrift4"/>
      </w:pPr>
      <w:bookmarkStart w:id="320" w:name="_Toc5986523"/>
      <w:r w:rsidRPr="00211789">
        <w:t>4.3.6.8</w:t>
      </w:r>
      <w:r w:rsidRPr="00211789">
        <w:tab/>
      </w:r>
      <w:r w:rsidRPr="00211789">
        <w:rPr>
          <w:i/>
        </w:rPr>
        <w:t>extendedMaxMeasId-r12</w:t>
      </w:r>
      <w:bookmarkEnd w:id="320"/>
    </w:p>
    <w:p w14:paraId="4721FDE5" w14:textId="77777777" w:rsidR="00BA2A5B" w:rsidRPr="00211789" w:rsidRDefault="00BA2A5B" w:rsidP="00BA2A5B">
      <w:r w:rsidRPr="00211789">
        <w:t xml:space="preserve">This field defines whether the UE supports extended number of measurement identities as defined by </w:t>
      </w:r>
      <w:r w:rsidRPr="00211789">
        <w:rPr>
          <w:i/>
        </w:rPr>
        <w:t>maxMeasId-r12</w:t>
      </w:r>
      <w:r w:rsidRPr="00211789">
        <w:t xml:space="preserve"> in TS 36.331 [5].</w:t>
      </w:r>
    </w:p>
    <w:p w14:paraId="7E1611DB" w14:textId="77777777" w:rsidR="00BA2A5B" w:rsidRPr="00211789" w:rsidRDefault="00BA2A5B" w:rsidP="00BA2A5B">
      <w:r w:rsidRPr="00211789">
        <w:t xml:space="preserve">It is mandatory for UEs of this release of the specification if </w:t>
      </w:r>
      <w:r w:rsidRPr="00211789">
        <w:rPr>
          <w:i/>
        </w:rPr>
        <w:t>incMonEUTRA-r12</w:t>
      </w:r>
      <w:r w:rsidRPr="00211789">
        <w:t xml:space="preserve"> or </w:t>
      </w:r>
      <w:r w:rsidRPr="00211789">
        <w:rPr>
          <w:i/>
        </w:rPr>
        <w:t>incMonUTRA-r12</w:t>
      </w:r>
      <w:r w:rsidRPr="00211789">
        <w:t xml:space="preserve"> or </w:t>
      </w:r>
      <w:r w:rsidRPr="00211789">
        <w:rPr>
          <w:i/>
        </w:rPr>
        <w:t>dc-Support-r12</w:t>
      </w:r>
      <w:r w:rsidRPr="00211789">
        <w:t xml:space="preserve"> or</w:t>
      </w:r>
      <w:r w:rsidRPr="00211789">
        <w:rPr>
          <w:i/>
        </w:rPr>
        <w:t xml:space="preserve"> extendedMaxObjectId-r13</w:t>
      </w:r>
      <w:r w:rsidRPr="00211789">
        <w:t xml:space="preserve"> is supported.</w:t>
      </w:r>
    </w:p>
    <w:p w14:paraId="2FB7EC54" w14:textId="77777777" w:rsidR="00BA2A5B" w:rsidRPr="00211789" w:rsidRDefault="00BA2A5B" w:rsidP="00BA2A5B">
      <w:pPr>
        <w:pStyle w:val="berschrift4"/>
      </w:pPr>
      <w:bookmarkStart w:id="321" w:name="_Toc5986524"/>
      <w:r w:rsidRPr="00211789">
        <w:t>4.3.6.9</w:t>
      </w:r>
      <w:r w:rsidRPr="00211789">
        <w:tab/>
      </w:r>
      <w:r w:rsidRPr="00211789">
        <w:rPr>
          <w:i/>
        </w:rPr>
        <w:t>crs-DiscoverySignalsMeas-r12</w:t>
      </w:r>
      <w:bookmarkEnd w:id="321"/>
    </w:p>
    <w:p w14:paraId="3DF23067" w14:textId="77777777" w:rsidR="00BA2A5B" w:rsidRPr="00211789" w:rsidRDefault="00BA2A5B" w:rsidP="00BA2A5B">
      <w:r w:rsidRPr="00211789">
        <w:t>This field defines whether the UE supports CRS based discovery signals measurement as specified in TS 36.331 [5], and PDSCH/EPDCCH RE mapping with zero power CSI-RS configured for discovery signals.</w:t>
      </w:r>
    </w:p>
    <w:p w14:paraId="0F37A9C0" w14:textId="77777777" w:rsidR="00BA2A5B" w:rsidRPr="00211789" w:rsidRDefault="00BA2A5B" w:rsidP="00BA2A5B">
      <w:pPr>
        <w:pStyle w:val="berschrift4"/>
      </w:pPr>
      <w:bookmarkStart w:id="322" w:name="_Toc5986525"/>
      <w:r w:rsidRPr="00211789">
        <w:t>4.3.6.10</w:t>
      </w:r>
      <w:r w:rsidRPr="00211789">
        <w:tab/>
      </w:r>
      <w:r w:rsidRPr="00211789">
        <w:rPr>
          <w:i/>
        </w:rPr>
        <w:t>csi-RS-DiscoverySignalsMeas-r12</w:t>
      </w:r>
      <w:bookmarkEnd w:id="322"/>
    </w:p>
    <w:p w14:paraId="6577E56B" w14:textId="77777777" w:rsidR="00BA2A5B" w:rsidRPr="00211789" w:rsidRDefault="00BA2A5B" w:rsidP="00BA2A5B">
      <w:r w:rsidRPr="00211789">
        <w:t xml:space="preserve">This field defines whether the UE supports CSI-RS based discovery signals measurement as specified in TS 36.331 [5]. A UE that supports this feature shall also support </w:t>
      </w:r>
      <w:r w:rsidRPr="00211789">
        <w:rPr>
          <w:i/>
        </w:rPr>
        <w:t>crs-DiscoverySignalsMeas-r12</w:t>
      </w:r>
      <w:r w:rsidRPr="00211789">
        <w:t>.</w:t>
      </w:r>
    </w:p>
    <w:p w14:paraId="43A91C54" w14:textId="77777777" w:rsidR="00BA2A5B" w:rsidRPr="00211789" w:rsidRDefault="00BA2A5B" w:rsidP="00BA2A5B">
      <w:pPr>
        <w:pStyle w:val="berschrift4"/>
      </w:pPr>
      <w:bookmarkStart w:id="323" w:name="_Toc5986526"/>
      <w:r w:rsidRPr="00211789">
        <w:t>4.3.6.11</w:t>
      </w:r>
      <w:r w:rsidRPr="00211789">
        <w:tab/>
      </w:r>
      <w:r w:rsidRPr="00211789">
        <w:rPr>
          <w:i/>
        </w:rPr>
        <w:t>extendedRSRQ-LowerRange-r12</w:t>
      </w:r>
      <w:bookmarkEnd w:id="323"/>
    </w:p>
    <w:p w14:paraId="49B08FEB" w14:textId="77777777" w:rsidR="00BA2A5B" w:rsidRPr="00211789" w:rsidRDefault="00BA2A5B" w:rsidP="00BA2A5B">
      <w:r w:rsidRPr="00211789">
        <w:t>This field defines whether the UE supports the extended RSRQ lower value range from -34dB to -19.5dB in measurement configuration and reporting as specified in TS 36.133 [16].</w:t>
      </w:r>
    </w:p>
    <w:p w14:paraId="158DF634" w14:textId="77777777" w:rsidR="00BA2A5B" w:rsidRPr="00211789" w:rsidRDefault="00BA2A5B" w:rsidP="00BA2A5B">
      <w:pPr>
        <w:pStyle w:val="berschrift4"/>
      </w:pPr>
      <w:bookmarkStart w:id="324" w:name="_Toc5986527"/>
      <w:r w:rsidRPr="00211789">
        <w:t>4.3.6.12</w:t>
      </w:r>
      <w:r w:rsidRPr="00211789">
        <w:tab/>
      </w:r>
      <w:r w:rsidRPr="00211789">
        <w:rPr>
          <w:i/>
        </w:rPr>
        <w:t>rsrq-OnAllSymbols-r12</w:t>
      </w:r>
      <w:bookmarkEnd w:id="324"/>
    </w:p>
    <w:p w14:paraId="022AD57A" w14:textId="77777777" w:rsidR="00BA2A5B" w:rsidRPr="00211789" w:rsidRDefault="00BA2A5B" w:rsidP="00BA2A5B">
      <w:r w:rsidRPr="0021178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11789">
        <w:rPr>
          <w:i/>
        </w:rPr>
        <w:t>rsrq-OnAllSymbols-r12</w:t>
      </w:r>
      <w:r w:rsidRPr="00211789">
        <w:t xml:space="preserve"> and </w:t>
      </w:r>
      <w:proofErr w:type="spellStart"/>
      <w:r w:rsidRPr="00211789">
        <w:rPr>
          <w:i/>
        </w:rPr>
        <w:t>rsrqMeasWideband</w:t>
      </w:r>
      <w:proofErr w:type="spellEnd"/>
      <w:r w:rsidRPr="00211789">
        <w:t xml:space="preserve"> it shall also support the RSRQ measurement on all OFDM symbols with wider bandwidth.</w:t>
      </w:r>
    </w:p>
    <w:p w14:paraId="404C5FB8" w14:textId="77777777" w:rsidR="00BA2A5B" w:rsidRPr="00211789" w:rsidRDefault="00BA2A5B" w:rsidP="00BA2A5B">
      <w:pPr>
        <w:pStyle w:val="berschrift4"/>
      </w:pPr>
      <w:bookmarkStart w:id="325" w:name="_Toc5986528"/>
      <w:r w:rsidRPr="00211789">
        <w:t>4.3.6.13</w:t>
      </w:r>
      <w:r w:rsidRPr="00211789">
        <w:tab/>
      </w:r>
      <w:r w:rsidRPr="00211789">
        <w:rPr>
          <w:i/>
          <w:iCs/>
        </w:rPr>
        <w:t>rs-SINR-Meas-r13</w:t>
      </w:r>
      <w:bookmarkEnd w:id="325"/>
    </w:p>
    <w:p w14:paraId="4D00EABD" w14:textId="77777777" w:rsidR="00BA2A5B" w:rsidRPr="00211789" w:rsidRDefault="00BA2A5B" w:rsidP="00BA2A5B">
      <w:r w:rsidRPr="00211789">
        <w:t>This field defines whether the UE can perform RS-SINR measurements in RRC_CONNECTED as specified in TS 36.214 [23].</w:t>
      </w:r>
    </w:p>
    <w:p w14:paraId="373A3DC9" w14:textId="77777777" w:rsidR="00BA2A5B" w:rsidRPr="00211789" w:rsidRDefault="00BA2A5B" w:rsidP="00BA2A5B">
      <w:pPr>
        <w:pStyle w:val="berschrift4"/>
        <w:rPr>
          <w:i/>
        </w:rPr>
      </w:pPr>
      <w:bookmarkStart w:id="326" w:name="_Toc5986529"/>
      <w:r w:rsidRPr="00211789">
        <w:t>4.3.6.</w:t>
      </w:r>
      <w:r w:rsidRPr="00211789">
        <w:rPr>
          <w:lang w:eastAsia="zh-CN"/>
        </w:rPr>
        <w:t>14</w:t>
      </w:r>
      <w:r w:rsidRPr="00211789">
        <w:tab/>
      </w:r>
      <w:r w:rsidRPr="00211789">
        <w:rPr>
          <w:i/>
        </w:rPr>
        <w:t>whiteCellList-r13</w:t>
      </w:r>
      <w:bookmarkEnd w:id="326"/>
    </w:p>
    <w:p w14:paraId="50611BCA" w14:textId="77777777" w:rsidR="00BA2A5B" w:rsidRPr="00211789" w:rsidRDefault="00BA2A5B" w:rsidP="00BA2A5B">
      <w:r w:rsidRPr="00211789">
        <w:t>This field defines whether the UE supports configuration and use of white-listed cells as specified in TS 36.331 [5].</w:t>
      </w:r>
    </w:p>
    <w:p w14:paraId="3873F112" w14:textId="77777777" w:rsidR="00BA2A5B" w:rsidRPr="00211789" w:rsidRDefault="00BA2A5B" w:rsidP="00BA2A5B">
      <w:pPr>
        <w:pStyle w:val="berschrift4"/>
      </w:pPr>
      <w:bookmarkStart w:id="327" w:name="_Toc5986530"/>
      <w:r w:rsidRPr="00211789">
        <w:lastRenderedPageBreak/>
        <w:t>4.3.6.15</w:t>
      </w:r>
      <w:r w:rsidRPr="00211789">
        <w:tab/>
      </w:r>
      <w:r w:rsidRPr="00211789">
        <w:rPr>
          <w:i/>
        </w:rPr>
        <w:t>extendedFreqPriorities-r13</w:t>
      </w:r>
      <w:bookmarkEnd w:id="327"/>
    </w:p>
    <w:p w14:paraId="52F40D77" w14:textId="77777777" w:rsidR="00BA2A5B" w:rsidRPr="00211789" w:rsidRDefault="00BA2A5B" w:rsidP="00BA2A5B">
      <w:r w:rsidRPr="00211789">
        <w:t xml:space="preserve">This field defines whether the UE supports extended E-UTRA frequency priorities as specified in TS 36.331 [5] and indicated by </w:t>
      </w:r>
      <w:proofErr w:type="spellStart"/>
      <w:r w:rsidRPr="00211789">
        <w:rPr>
          <w:i/>
        </w:rPr>
        <w:t>cellReselectionSubPriority</w:t>
      </w:r>
      <w:proofErr w:type="spellEnd"/>
      <w:r w:rsidRPr="00211789">
        <w:t xml:space="preserve"> field.</w:t>
      </w:r>
    </w:p>
    <w:p w14:paraId="77B56478" w14:textId="77777777" w:rsidR="00BA2A5B" w:rsidRPr="00211789" w:rsidRDefault="00BA2A5B" w:rsidP="00BA2A5B">
      <w:r w:rsidRPr="00211789">
        <w:t xml:space="preserve">A UE supporting NR SA operation shall support extended E-UTRA frequency priorities and NR frequency priorities as specified in TS 36.331 [9] and indicated by </w:t>
      </w:r>
      <w:proofErr w:type="spellStart"/>
      <w:r w:rsidRPr="00211789">
        <w:rPr>
          <w:i/>
        </w:rPr>
        <w:t>CellReselectionSubPriority</w:t>
      </w:r>
      <w:proofErr w:type="spellEnd"/>
      <w:r w:rsidRPr="00211789">
        <w:t xml:space="preserve"> field.</w:t>
      </w:r>
    </w:p>
    <w:p w14:paraId="04DC526C" w14:textId="77777777" w:rsidR="00BA2A5B" w:rsidRPr="00211789" w:rsidRDefault="00BA2A5B" w:rsidP="00BA2A5B">
      <w:pPr>
        <w:pStyle w:val="berschrift4"/>
        <w:rPr>
          <w:i/>
        </w:rPr>
      </w:pPr>
      <w:bookmarkStart w:id="328" w:name="_Toc5986531"/>
      <w:r w:rsidRPr="00211789">
        <w:t>4.3.6.</w:t>
      </w:r>
      <w:r w:rsidRPr="00211789">
        <w:rPr>
          <w:lang w:eastAsia="zh-CN"/>
        </w:rPr>
        <w:t>16</w:t>
      </w:r>
      <w:r w:rsidRPr="00211789">
        <w:tab/>
      </w:r>
      <w:r w:rsidRPr="00211789">
        <w:rPr>
          <w:i/>
        </w:rPr>
        <w:t>extendedMaxObjectId-r13</w:t>
      </w:r>
      <w:bookmarkEnd w:id="328"/>
    </w:p>
    <w:p w14:paraId="1352B268" w14:textId="77777777" w:rsidR="00BA2A5B" w:rsidRPr="00211789" w:rsidRDefault="00BA2A5B" w:rsidP="00BA2A5B">
      <w:r w:rsidRPr="00211789">
        <w:t xml:space="preserve">This field defines whether the UE supports extended number of measurement </w:t>
      </w:r>
      <w:r w:rsidRPr="00211789">
        <w:rPr>
          <w:lang w:eastAsia="zh-CN"/>
        </w:rPr>
        <w:t xml:space="preserve">object </w:t>
      </w:r>
      <w:r w:rsidRPr="00211789">
        <w:t xml:space="preserve">identities as defined by </w:t>
      </w:r>
      <w:r w:rsidRPr="00211789">
        <w:rPr>
          <w:i/>
        </w:rPr>
        <w:t>maxObjectId-r13</w:t>
      </w:r>
      <w:r w:rsidRPr="00211789">
        <w:t xml:space="preserve"> in TS 36.331 [5].</w:t>
      </w:r>
      <w:r w:rsidRPr="00211789">
        <w:rPr>
          <w:lang w:eastAsia="zh-CN"/>
        </w:rPr>
        <w:t xml:space="preserve"> The field is mandatory present for the UE supporting the configuration of </w:t>
      </w:r>
      <w:proofErr w:type="spellStart"/>
      <w:r w:rsidRPr="00211789">
        <w:rPr>
          <w:i/>
        </w:rPr>
        <w:t>sCellToAddModListExt</w:t>
      </w:r>
      <w:proofErr w:type="spellEnd"/>
      <w:r w:rsidRPr="00211789">
        <w:rPr>
          <w:lang w:eastAsia="zh-CN"/>
        </w:rPr>
        <w:t>. A</w:t>
      </w:r>
      <w:r w:rsidRPr="00211789">
        <w:t xml:space="preserve"> UE indicating support of </w:t>
      </w:r>
      <w:r w:rsidRPr="00211789">
        <w:rPr>
          <w:i/>
        </w:rPr>
        <w:t>extendedMaxObjectId</w:t>
      </w:r>
      <w:r w:rsidRPr="00211789">
        <w:rPr>
          <w:i/>
          <w:iCs/>
        </w:rPr>
        <w:t>-r13</w:t>
      </w:r>
      <w:r w:rsidRPr="00211789">
        <w:t xml:space="preserve"> shall also indicate</w:t>
      </w:r>
      <w:r w:rsidRPr="00211789">
        <w:rPr>
          <w:lang w:eastAsia="zh-CN"/>
        </w:rPr>
        <w:t xml:space="preserve"> the</w:t>
      </w:r>
      <w:r w:rsidRPr="00211789">
        <w:t xml:space="preserve"> support of </w:t>
      </w:r>
      <w:r w:rsidRPr="00211789">
        <w:rPr>
          <w:i/>
        </w:rPr>
        <w:t>extendedMaxMeasId-r12</w:t>
      </w:r>
      <w:r w:rsidRPr="00211789">
        <w:t>.</w:t>
      </w:r>
    </w:p>
    <w:p w14:paraId="669309F5" w14:textId="77777777" w:rsidR="00BA2A5B" w:rsidRPr="00211789" w:rsidRDefault="00BA2A5B" w:rsidP="00BA2A5B">
      <w:pPr>
        <w:pStyle w:val="berschrift4"/>
      </w:pPr>
      <w:bookmarkStart w:id="329" w:name="_Toc5986532"/>
      <w:r w:rsidRPr="00211789">
        <w:t>4.3.6.17</w:t>
      </w:r>
      <w:r w:rsidRPr="00211789">
        <w:tab/>
      </w:r>
      <w:r w:rsidRPr="00211789">
        <w:rPr>
          <w:i/>
        </w:rPr>
        <w:t>ul-PDCP-Delay-r13</w:t>
      </w:r>
      <w:bookmarkEnd w:id="329"/>
    </w:p>
    <w:p w14:paraId="31F1F577" w14:textId="023BA1D9" w:rsidR="00BA2A5B" w:rsidRPr="00211789" w:rsidRDefault="00BA2A5B" w:rsidP="00BA2A5B">
      <w:r w:rsidRPr="00211789">
        <w:t xml:space="preserve">This </w:t>
      </w:r>
      <w:del w:id="330" w:author="LGE" w:date="2019-04-17T11:00:00Z">
        <w:r w:rsidRPr="00211789" w:rsidDel="007E504C">
          <w:delText xml:space="preserve">parameter </w:delText>
        </w:r>
      </w:del>
      <w:ins w:id="331" w:author="LGE" w:date="2019-04-17T11:00:00Z">
        <w:r w:rsidR="007E504C">
          <w:t>field</w:t>
        </w:r>
        <w:r w:rsidR="007E504C" w:rsidRPr="00211789">
          <w:t xml:space="preserve"> </w:t>
        </w:r>
      </w:ins>
      <w:r w:rsidRPr="00211789">
        <w:t>defines whether the UE supports UL PDCP Packet Delay per QCI measurement as specified in TS 36.314 [25]. A UE that supports the UL PDCP Delay measurement shall also support the measurement configuration and reporting as specified in TS 36.331 [5].</w:t>
      </w:r>
    </w:p>
    <w:p w14:paraId="2A629A91" w14:textId="77777777" w:rsidR="00BA2A5B" w:rsidRPr="00211789" w:rsidRDefault="00BA2A5B" w:rsidP="00BA2A5B">
      <w:pPr>
        <w:pStyle w:val="berschrift4"/>
        <w:ind w:left="864" w:hanging="864"/>
        <w:rPr>
          <w:i/>
        </w:rPr>
      </w:pPr>
      <w:bookmarkStart w:id="332" w:name="_Toc5986533"/>
      <w:r w:rsidRPr="00211789">
        <w:t>4.3.6.18</w:t>
      </w:r>
      <w:r w:rsidRPr="00211789">
        <w:tab/>
        <w:t>Void</w:t>
      </w:r>
      <w:bookmarkEnd w:id="332"/>
    </w:p>
    <w:p w14:paraId="23D07954" w14:textId="77777777" w:rsidR="00BA2A5B" w:rsidRPr="00211789" w:rsidRDefault="00BA2A5B" w:rsidP="00BA2A5B">
      <w:pPr>
        <w:pStyle w:val="berschrift4"/>
        <w:rPr>
          <w:i/>
        </w:rPr>
      </w:pPr>
      <w:bookmarkStart w:id="333" w:name="_Toc5986534"/>
      <w:r w:rsidRPr="00211789">
        <w:t>4.3.</w:t>
      </w:r>
      <w:r w:rsidRPr="00211789">
        <w:rPr>
          <w:lang w:eastAsia="zh-CN"/>
        </w:rPr>
        <w:t>6</w:t>
      </w:r>
      <w:r w:rsidRPr="00211789">
        <w:t>.19</w:t>
      </w:r>
      <w:r w:rsidRPr="00211789">
        <w:tab/>
      </w:r>
      <w:r w:rsidRPr="00211789">
        <w:rPr>
          <w:i/>
        </w:rPr>
        <w:t>rssi-AndChannelOccupancyReporting-r13</w:t>
      </w:r>
      <w:bookmarkEnd w:id="333"/>
    </w:p>
    <w:p w14:paraId="0FCB5E64" w14:textId="77777777" w:rsidR="00BA2A5B" w:rsidRPr="00211789" w:rsidRDefault="00BA2A5B" w:rsidP="00BA2A5B">
      <w:r w:rsidRPr="00211789">
        <w:t>This field defines whether the UE supports measurement and reporting for RSSI and channel occupancy.</w:t>
      </w:r>
      <w:r w:rsidRPr="00211789">
        <w:rPr>
          <w:rFonts w:eastAsia="SimSun"/>
          <w:lang w:eastAsia="en-GB"/>
        </w:rPr>
        <w:t xml:space="preserve"> This field is only applicable if the UE supports downlink LAA operation.</w:t>
      </w:r>
    </w:p>
    <w:p w14:paraId="07F0D1C3" w14:textId="77777777" w:rsidR="00BA2A5B" w:rsidRPr="00211789" w:rsidRDefault="00BA2A5B" w:rsidP="00BA2A5B">
      <w:pPr>
        <w:pStyle w:val="berschrift4"/>
        <w:rPr>
          <w:i/>
        </w:rPr>
      </w:pPr>
      <w:bookmarkStart w:id="334" w:name="_Toc5986535"/>
      <w:r w:rsidRPr="00211789">
        <w:t>4.3.6.</w:t>
      </w:r>
      <w:r w:rsidRPr="00211789">
        <w:rPr>
          <w:lang w:eastAsia="zh-CN"/>
        </w:rPr>
        <w:t>20</w:t>
      </w:r>
      <w:r w:rsidRPr="00211789">
        <w:tab/>
      </w:r>
      <w:r w:rsidRPr="00211789">
        <w:rPr>
          <w:i/>
          <w:lang w:eastAsia="zh-CN"/>
        </w:rPr>
        <w:t>multiB</w:t>
      </w:r>
      <w:r w:rsidRPr="00211789">
        <w:rPr>
          <w:i/>
        </w:rPr>
        <w:t>andInfoReport-r13</w:t>
      </w:r>
      <w:bookmarkEnd w:id="334"/>
    </w:p>
    <w:p w14:paraId="3CABD87E" w14:textId="77777777" w:rsidR="00BA2A5B" w:rsidRPr="00211789" w:rsidRDefault="00BA2A5B" w:rsidP="00BA2A5B">
      <w:r w:rsidRPr="00211789">
        <w:t xml:space="preserve">This field defines whether the UE supports </w:t>
      </w:r>
      <w:r w:rsidRPr="00211789">
        <w:rPr>
          <w:lang w:eastAsia="zh-CN"/>
        </w:rPr>
        <w:t>the</w:t>
      </w:r>
      <w:r w:rsidRPr="00211789">
        <w:t xml:space="preserve"> </w:t>
      </w:r>
      <w:r w:rsidRPr="00211789">
        <w:rPr>
          <w:lang w:eastAsia="zh-CN"/>
        </w:rPr>
        <w:t>acquisition and reporting of multi band information</w:t>
      </w:r>
      <w:r w:rsidRPr="00211789">
        <w:t xml:space="preserve"> </w:t>
      </w:r>
      <w:r w:rsidRPr="00211789">
        <w:rPr>
          <w:lang w:eastAsia="zh-CN"/>
        </w:rPr>
        <w:t xml:space="preserve">for </w:t>
      </w:r>
      <w:proofErr w:type="spellStart"/>
      <w:r w:rsidRPr="00211789">
        <w:rPr>
          <w:i/>
          <w:lang w:eastAsia="zh-CN"/>
        </w:rPr>
        <w:t>reportCGI</w:t>
      </w:r>
      <w:proofErr w:type="spellEnd"/>
      <w:r w:rsidRPr="00211789">
        <w:rPr>
          <w:lang w:eastAsia="zh-CN"/>
        </w:rPr>
        <w:t xml:space="preserve"> </w:t>
      </w:r>
      <w:r w:rsidRPr="00211789">
        <w:t>as specified in TS 36.331 [5].</w:t>
      </w:r>
    </w:p>
    <w:p w14:paraId="279D2B86" w14:textId="77777777" w:rsidR="00BA2A5B" w:rsidRPr="00211789" w:rsidRDefault="00BA2A5B" w:rsidP="00BA2A5B">
      <w:pPr>
        <w:pStyle w:val="berschrift4"/>
      </w:pPr>
      <w:bookmarkStart w:id="335" w:name="_Toc5986536"/>
      <w:r w:rsidRPr="00211789">
        <w:t>4.3.6.21</w:t>
      </w:r>
      <w:r w:rsidRPr="00211789">
        <w:tab/>
        <w:t>Void</w:t>
      </w:r>
      <w:bookmarkEnd w:id="335"/>
    </w:p>
    <w:p w14:paraId="539B6DAC" w14:textId="77777777" w:rsidR="00BA2A5B" w:rsidRPr="00211789" w:rsidRDefault="00BA2A5B" w:rsidP="00BA2A5B">
      <w:pPr>
        <w:pStyle w:val="berschrift4"/>
      </w:pPr>
      <w:bookmarkStart w:id="336" w:name="_Toc5986537"/>
      <w:r w:rsidRPr="00211789">
        <w:t>4.3.6.22</w:t>
      </w:r>
      <w:r w:rsidRPr="00211789">
        <w:tab/>
        <w:t>Void</w:t>
      </w:r>
      <w:bookmarkEnd w:id="336"/>
    </w:p>
    <w:p w14:paraId="0CCB4FF5" w14:textId="77777777" w:rsidR="00BA2A5B" w:rsidRPr="00211789" w:rsidRDefault="00BA2A5B" w:rsidP="00BA2A5B">
      <w:pPr>
        <w:pStyle w:val="berschrift4"/>
        <w:rPr>
          <w:i/>
        </w:rPr>
      </w:pPr>
      <w:bookmarkStart w:id="337" w:name="_Toc5986538"/>
      <w:r w:rsidRPr="00211789">
        <w:t>4.3.6.</w:t>
      </w:r>
      <w:r w:rsidRPr="00211789">
        <w:rPr>
          <w:lang w:eastAsia="zh-CN"/>
        </w:rPr>
        <w:t>23</w:t>
      </w:r>
      <w:r w:rsidRPr="00211789">
        <w:tab/>
      </w:r>
      <w:r w:rsidRPr="00211789">
        <w:rPr>
          <w:i/>
          <w:lang w:eastAsia="zh-CN"/>
        </w:rPr>
        <w:t>ceMeasurements-r14</w:t>
      </w:r>
      <w:bookmarkEnd w:id="337"/>
    </w:p>
    <w:p w14:paraId="6EC70FC4" w14:textId="77777777" w:rsidR="00BA2A5B" w:rsidRPr="00211789" w:rsidRDefault="00BA2A5B" w:rsidP="00BA2A5B">
      <w:pPr>
        <w:rPr>
          <w:iCs/>
        </w:rPr>
      </w:pPr>
      <w:r w:rsidRPr="0021178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211789">
        <w:rPr>
          <w:i/>
          <w:lang w:eastAsia="zh-CN"/>
        </w:rPr>
        <w:t>ceMeasurements-r14</w:t>
      </w:r>
      <w:r w:rsidRPr="00211789">
        <w:t xml:space="preserve">. A UE indicating support of </w:t>
      </w:r>
      <w:r w:rsidRPr="00211789">
        <w:rPr>
          <w:i/>
          <w:iCs/>
        </w:rPr>
        <w:t xml:space="preserve">ceMeasurements-r14 </w:t>
      </w:r>
      <w:r w:rsidRPr="00211789">
        <w:t xml:space="preserve">shall also indicate support of </w:t>
      </w:r>
      <w:r w:rsidRPr="00211789">
        <w:rPr>
          <w:i/>
          <w:iCs/>
        </w:rPr>
        <w:t>ce-ModeA-r13</w:t>
      </w:r>
      <w:r w:rsidRPr="00211789">
        <w:rPr>
          <w:iCs/>
        </w:rPr>
        <w:t>.</w:t>
      </w:r>
    </w:p>
    <w:p w14:paraId="65B4C105" w14:textId="77777777" w:rsidR="00BA2A5B" w:rsidRPr="00211789" w:rsidRDefault="00BA2A5B" w:rsidP="00BA2A5B">
      <w:pPr>
        <w:pStyle w:val="berschrift4"/>
        <w:rPr>
          <w:i/>
        </w:rPr>
      </w:pPr>
      <w:bookmarkStart w:id="338" w:name="_Toc5986539"/>
      <w:r w:rsidRPr="00211789">
        <w:t>4.3.6.</w:t>
      </w:r>
      <w:r w:rsidRPr="00211789">
        <w:rPr>
          <w:lang w:eastAsia="zh-CN"/>
        </w:rPr>
        <w:t>24</w:t>
      </w:r>
      <w:r w:rsidRPr="00211789">
        <w:tab/>
      </w:r>
      <w:r w:rsidRPr="00211789">
        <w:rPr>
          <w:i/>
        </w:rPr>
        <w:t>ncsg-r14</w:t>
      </w:r>
      <w:bookmarkEnd w:id="338"/>
    </w:p>
    <w:p w14:paraId="625DCF88" w14:textId="77777777" w:rsidR="00BA2A5B" w:rsidRPr="00211789" w:rsidRDefault="00BA2A5B" w:rsidP="00BA2A5B">
      <w:r w:rsidRPr="00211789">
        <w:t xml:space="preserve">This field defines whether the UE supports </w:t>
      </w:r>
      <w:r w:rsidRPr="00211789">
        <w:rPr>
          <w:lang w:eastAsia="zh-CN"/>
        </w:rPr>
        <w:t xml:space="preserve">NCSG gap </w:t>
      </w:r>
      <w:r w:rsidRPr="00211789">
        <w:t xml:space="preserve">as specified in TS 36.133 [16]. If the UE supports </w:t>
      </w:r>
      <w:r w:rsidRPr="00211789">
        <w:rPr>
          <w:i/>
        </w:rPr>
        <w:t>ncsg-r14</w:t>
      </w:r>
      <w:r w:rsidRPr="00211789">
        <w:t xml:space="preserve"> and asynchronous DC, the UE shall support NCSG Pattern Id 0, 1, 2 and 3. If the UE supports ncsg-r14 but the UE does not support asynchronous DC, only NCSG Pattern Id 0 and 1 shall be supported.</w:t>
      </w:r>
    </w:p>
    <w:p w14:paraId="43EF71C4" w14:textId="77777777" w:rsidR="00BA2A5B" w:rsidRPr="00211789" w:rsidRDefault="00BA2A5B" w:rsidP="00BA2A5B">
      <w:pPr>
        <w:pStyle w:val="berschrift4"/>
        <w:rPr>
          <w:i/>
        </w:rPr>
      </w:pPr>
      <w:bookmarkStart w:id="339" w:name="_Toc5986540"/>
      <w:r w:rsidRPr="00211789">
        <w:t>4.3.6.</w:t>
      </w:r>
      <w:r w:rsidRPr="00211789">
        <w:rPr>
          <w:lang w:eastAsia="zh-CN"/>
        </w:rPr>
        <w:t>25</w:t>
      </w:r>
      <w:r w:rsidRPr="00211789">
        <w:tab/>
      </w:r>
      <w:r w:rsidRPr="00211789">
        <w:rPr>
          <w:i/>
        </w:rPr>
        <w:t>perServingCellMeasurementGap-r14</w:t>
      </w:r>
      <w:bookmarkEnd w:id="339"/>
    </w:p>
    <w:p w14:paraId="53EC527B" w14:textId="77777777" w:rsidR="00BA2A5B" w:rsidRPr="00211789" w:rsidRDefault="00BA2A5B" w:rsidP="00BA2A5B">
      <w:r w:rsidRPr="00211789">
        <w:t xml:space="preserve">This field defines whether the UE supports per CC measurement </w:t>
      </w:r>
      <w:r w:rsidRPr="00211789">
        <w:rPr>
          <w:lang w:eastAsia="zh-CN"/>
        </w:rPr>
        <w:t xml:space="preserve">gap </w:t>
      </w:r>
      <w:r w:rsidRPr="00211789">
        <w:t>as specified in TS 36.331 [5].</w:t>
      </w:r>
    </w:p>
    <w:p w14:paraId="2C251034" w14:textId="77777777" w:rsidR="00BA2A5B" w:rsidRPr="00211789" w:rsidRDefault="00BA2A5B" w:rsidP="00BA2A5B">
      <w:pPr>
        <w:pStyle w:val="berschrift4"/>
        <w:rPr>
          <w:i/>
        </w:rPr>
      </w:pPr>
      <w:bookmarkStart w:id="340" w:name="_Toc5986541"/>
      <w:r w:rsidRPr="00211789">
        <w:t>4.3.6.</w:t>
      </w:r>
      <w:r w:rsidRPr="00211789">
        <w:rPr>
          <w:lang w:eastAsia="zh-CN"/>
        </w:rPr>
        <w:t>26</w:t>
      </w:r>
      <w:r w:rsidRPr="00211789">
        <w:tab/>
      </w:r>
      <w:r w:rsidRPr="00211789">
        <w:rPr>
          <w:i/>
        </w:rPr>
        <w:t>shortMeasurementGap-r14</w:t>
      </w:r>
      <w:bookmarkEnd w:id="340"/>
    </w:p>
    <w:p w14:paraId="24EB545D" w14:textId="77777777" w:rsidR="00BA2A5B" w:rsidRPr="00211789" w:rsidRDefault="00BA2A5B" w:rsidP="00BA2A5B">
      <w:r w:rsidRPr="00211789">
        <w:t xml:space="preserve">This field defines whether the UE supports shorter measurement gap length (i.e. </w:t>
      </w:r>
      <w:r w:rsidRPr="00211789">
        <w:rPr>
          <w:i/>
        </w:rPr>
        <w:t>gp2</w:t>
      </w:r>
      <w:r w:rsidRPr="00211789">
        <w:t xml:space="preserve"> and </w:t>
      </w:r>
      <w:r w:rsidRPr="00211789">
        <w:rPr>
          <w:i/>
        </w:rPr>
        <w:t>gp3</w:t>
      </w:r>
      <w:r w:rsidRPr="00211789">
        <w:t>) as specified in TS 36.133 [16].</w:t>
      </w:r>
    </w:p>
    <w:p w14:paraId="73103379" w14:textId="77777777" w:rsidR="00BA2A5B" w:rsidRPr="00211789" w:rsidRDefault="00BA2A5B" w:rsidP="00BA2A5B">
      <w:pPr>
        <w:pStyle w:val="berschrift4"/>
      </w:pPr>
      <w:bookmarkStart w:id="341" w:name="_Toc5986542"/>
      <w:r w:rsidRPr="00211789">
        <w:t>4.3.6.27</w:t>
      </w:r>
      <w:r w:rsidRPr="00211789">
        <w:tab/>
      </w:r>
      <w:r w:rsidRPr="00211789">
        <w:rPr>
          <w:i/>
        </w:rPr>
        <w:t>nonUniformGap-r14</w:t>
      </w:r>
      <w:bookmarkEnd w:id="341"/>
    </w:p>
    <w:p w14:paraId="4F9391EE" w14:textId="77777777" w:rsidR="00BA2A5B" w:rsidRPr="00211789" w:rsidRDefault="00BA2A5B" w:rsidP="00BA2A5B">
      <w:r w:rsidRPr="00211789">
        <w:t>This field defines whether the UE supports measurement non uniform Pattern Id 1, 2, 3 and 4 as specified in TS 36.133 [16].</w:t>
      </w:r>
    </w:p>
    <w:p w14:paraId="6B5243BB" w14:textId="77777777" w:rsidR="00BA2A5B" w:rsidRPr="00211789" w:rsidRDefault="00BA2A5B" w:rsidP="00BA2A5B">
      <w:pPr>
        <w:pStyle w:val="berschrift4"/>
      </w:pPr>
      <w:bookmarkStart w:id="342" w:name="_Toc5986543"/>
      <w:r w:rsidRPr="00211789">
        <w:lastRenderedPageBreak/>
        <w:t>4.3.6.28</w:t>
      </w:r>
      <w:r w:rsidRPr="00211789">
        <w:tab/>
      </w:r>
      <w:r w:rsidRPr="00211789">
        <w:rPr>
          <w:i/>
        </w:rPr>
        <w:t>rlm-ReportSupport-r14</w:t>
      </w:r>
      <w:bookmarkEnd w:id="342"/>
    </w:p>
    <w:p w14:paraId="4DFD48D4" w14:textId="77777777" w:rsidR="00BA2A5B" w:rsidRPr="00211789" w:rsidRDefault="00BA2A5B" w:rsidP="00BA2A5B">
      <w:r w:rsidRPr="00211789">
        <w:t>This field defines whether the UE supports RLM event and information reporting as specified in TS 36.133 [16].</w:t>
      </w:r>
    </w:p>
    <w:p w14:paraId="08DFDC70" w14:textId="26B6246B" w:rsidR="00BA2A5B" w:rsidRPr="00211789" w:rsidRDefault="00BA2A5B" w:rsidP="00BA2A5B">
      <w:pPr>
        <w:pStyle w:val="berschrift4"/>
      </w:pPr>
      <w:bookmarkStart w:id="343" w:name="_Toc5986544"/>
      <w:r w:rsidRPr="00211789">
        <w:t>4.3.6.29</w:t>
      </w:r>
      <w:r w:rsidRPr="00211789">
        <w:tab/>
      </w:r>
      <w:del w:id="344" w:author="LGE" w:date="2019-04-17T11:00:00Z">
        <w:r w:rsidRPr="00211789" w:rsidDel="007E504C">
          <w:rPr>
            <w:i/>
          </w:rPr>
          <w:delText>nonCSG-SI-Reporting</w:delText>
        </w:r>
      </w:del>
      <w:bookmarkEnd w:id="343"/>
      <w:ins w:id="345" w:author="LGE" w:date="2019-04-17T11:00:00Z">
        <w:r w:rsidR="007E504C" w:rsidRPr="007E504C">
          <w:t>Void</w:t>
        </w:r>
      </w:ins>
    </w:p>
    <w:p w14:paraId="0F186BFD" w14:textId="37EE7601" w:rsidR="00BA2A5B" w:rsidRPr="00211789" w:rsidDel="007E504C" w:rsidRDefault="00BA2A5B" w:rsidP="00BA2A5B">
      <w:pPr>
        <w:rPr>
          <w:del w:id="346" w:author="LGE" w:date="2019-04-17T11:00:00Z"/>
        </w:rPr>
      </w:pPr>
      <w:del w:id="347" w:author="LGE" w:date="2019-04-17T11:00:00Z">
        <w:r w:rsidRPr="00211789" w:rsidDel="007E504C">
          <w:delText xml:space="preserve">This field defines that UE supports reporting of PLMN list from cells not broadcasting the field </w:delText>
        </w:r>
        <w:r w:rsidRPr="00211789" w:rsidDel="007E504C">
          <w:rPr>
            <w:i/>
          </w:rPr>
          <w:delText>csg-Identity</w:delText>
        </w:r>
        <w:r w:rsidRPr="00211789" w:rsidDel="007E504C">
          <w:delText>.</w:delText>
        </w:r>
      </w:del>
    </w:p>
    <w:p w14:paraId="36F37E56" w14:textId="77777777" w:rsidR="00BA2A5B" w:rsidRPr="00211789" w:rsidRDefault="00BA2A5B" w:rsidP="00BA2A5B">
      <w:pPr>
        <w:pStyle w:val="berschrift4"/>
      </w:pPr>
      <w:bookmarkStart w:id="348" w:name="_Toc5986545"/>
      <w:r w:rsidRPr="00211789">
        <w:t>4.3.6.30</w:t>
      </w:r>
      <w:r w:rsidRPr="00211789">
        <w:tab/>
      </w:r>
      <w:r w:rsidRPr="00211789">
        <w:rPr>
          <w:i/>
        </w:rPr>
        <w:t>qoe-MeasReport-r15</w:t>
      </w:r>
      <w:bookmarkEnd w:id="348"/>
    </w:p>
    <w:p w14:paraId="36427046" w14:textId="77777777" w:rsidR="00BA2A5B" w:rsidRPr="00211789" w:rsidRDefault="00BA2A5B" w:rsidP="00BA2A5B">
      <w:r w:rsidRPr="00211789">
        <w:t xml:space="preserve">This field defines whether the UE supports </w:t>
      </w:r>
      <w:proofErr w:type="spellStart"/>
      <w:r w:rsidRPr="00211789">
        <w:t>QoE</w:t>
      </w:r>
      <w:proofErr w:type="spellEnd"/>
      <w:r w:rsidRPr="00211789">
        <w:t xml:space="preserve"> Measurement Collection for streaming services.</w:t>
      </w:r>
    </w:p>
    <w:p w14:paraId="2DDA0EC3" w14:textId="77777777" w:rsidR="00BA2A5B" w:rsidRPr="00211789" w:rsidRDefault="00BA2A5B" w:rsidP="00BA2A5B">
      <w:pPr>
        <w:pStyle w:val="berschrift4"/>
      </w:pPr>
      <w:bookmarkStart w:id="349" w:name="_Toc5986546"/>
      <w:r w:rsidRPr="00211789">
        <w:t>4.3.6.31</w:t>
      </w:r>
      <w:r w:rsidRPr="00211789">
        <w:tab/>
      </w:r>
      <w:r w:rsidRPr="00211789">
        <w:rPr>
          <w:i/>
        </w:rPr>
        <w:t>ca-IdleModeMeasurements-r15</w:t>
      </w:r>
      <w:bookmarkEnd w:id="349"/>
    </w:p>
    <w:p w14:paraId="217526CF" w14:textId="77777777" w:rsidR="00BA2A5B" w:rsidRPr="00211789" w:rsidRDefault="00BA2A5B" w:rsidP="00BA2A5B">
      <w:r w:rsidRPr="00211789">
        <w:t xml:space="preserve">This field defines whether the UE supports performing </w:t>
      </w:r>
      <w:proofErr w:type="spellStart"/>
      <w:r w:rsidRPr="00211789">
        <w:t>eNB</w:t>
      </w:r>
      <w:proofErr w:type="spellEnd"/>
      <w:r w:rsidRPr="00211789">
        <w:t xml:space="preserve">-configured CRS-based RRM measurements for configured carrier(s) in RRC_IDLE mode, including reporting them when requested by </w:t>
      </w:r>
      <w:proofErr w:type="spellStart"/>
      <w:r w:rsidRPr="00211789">
        <w:t>eNB</w:t>
      </w:r>
      <w:proofErr w:type="spellEnd"/>
      <w:r w:rsidRPr="00211789">
        <w:t xml:space="preserve"> while in RRC_CONNECTED, as specified in TS 36.331 [5].</w:t>
      </w:r>
    </w:p>
    <w:p w14:paraId="265E901E" w14:textId="77777777" w:rsidR="00BA2A5B" w:rsidRPr="00211789" w:rsidRDefault="00BA2A5B" w:rsidP="00BA2A5B">
      <w:pPr>
        <w:pStyle w:val="berschrift4"/>
      </w:pPr>
      <w:bookmarkStart w:id="350" w:name="_Toc5986547"/>
      <w:r w:rsidRPr="00211789">
        <w:t>4.3.6.32</w:t>
      </w:r>
      <w:r w:rsidRPr="00211789">
        <w:tab/>
      </w:r>
      <w:r w:rsidRPr="00211789">
        <w:rPr>
          <w:i/>
        </w:rPr>
        <w:t>ca-IdleModeValidityArea-r15</w:t>
      </w:r>
      <w:bookmarkEnd w:id="350"/>
    </w:p>
    <w:p w14:paraId="14CB9C3A" w14:textId="77777777" w:rsidR="00BA2A5B" w:rsidRPr="00211789" w:rsidRDefault="00BA2A5B" w:rsidP="00BA2A5B">
      <w:r w:rsidRPr="00211789">
        <w:t xml:space="preserve">This field defines whether the UE supports configuration of validity area for performing </w:t>
      </w:r>
      <w:proofErr w:type="spellStart"/>
      <w:r w:rsidRPr="00211789">
        <w:t>eNB</w:t>
      </w:r>
      <w:proofErr w:type="spellEnd"/>
      <w:r w:rsidRPr="00211789">
        <w:t xml:space="preserve">-configured CRS-based RRM measurements for configured carrier(s) in RRC_IDLE mode, as specified in TS 36.331 [5]. A UE that supports this feature shall also support </w:t>
      </w:r>
      <w:r w:rsidRPr="00211789">
        <w:rPr>
          <w:i/>
        </w:rPr>
        <w:t>ca-IdleModeMeasurements-r15</w:t>
      </w:r>
      <w:r w:rsidRPr="00211789">
        <w:t>.</w:t>
      </w:r>
    </w:p>
    <w:p w14:paraId="623521ED" w14:textId="77777777" w:rsidR="00BA2A5B" w:rsidRPr="00211789" w:rsidRDefault="00BA2A5B" w:rsidP="00BA2A5B">
      <w:pPr>
        <w:pStyle w:val="berschrift4"/>
        <w:rPr>
          <w:i/>
        </w:rPr>
      </w:pPr>
      <w:bookmarkStart w:id="351" w:name="_Toc5986548"/>
      <w:r w:rsidRPr="00211789">
        <w:t>4.3.6.33</w:t>
      </w:r>
      <w:r w:rsidRPr="00211789">
        <w:tab/>
      </w:r>
      <w:r w:rsidRPr="00211789">
        <w:rPr>
          <w:i/>
        </w:rPr>
        <w:t>qoe-MTSI-MeasReport-r15</w:t>
      </w:r>
      <w:bookmarkEnd w:id="351"/>
    </w:p>
    <w:p w14:paraId="2B637E87" w14:textId="77777777" w:rsidR="00BA2A5B" w:rsidRPr="00211789" w:rsidRDefault="00BA2A5B" w:rsidP="00BA2A5B">
      <w:r w:rsidRPr="00211789">
        <w:t xml:space="preserve">This field defines whether the UE supports </w:t>
      </w:r>
      <w:proofErr w:type="spellStart"/>
      <w:r w:rsidRPr="00211789">
        <w:t>QoE</w:t>
      </w:r>
      <w:proofErr w:type="spellEnd"/>
      <w:r w:rsidRPr="00211789">
        <w:t xml:space="preserve"> Measurement Collection for MTSI services.</w:t>
      </w:r>
    </w:p>
    <w:p w14:paraId="22F9DD6F" w14:textId="77777777" w:rsidR="00BA2A5B" w:rsidRPr="00211789" w:rsidRDefault="00BA2A5B" w:rsidP="00BA2A5B">
      <w:pPr>
        <w:pStyle w:val="berschrift4"/>
        <w:rPr>
          <w:i/>
          <w:iCs/>
        </w:rPr>
      </w:pPr>
      <w:bookmarkStart w:id="352" w:name="_Toc5986549"/>
      <w:r w:rsidRPr="00211789">
        <w:t>4.3.6.</w:t>
      </w:r>
      <w:r w:rsidRPr="00211789">
        <w:rPr>
          <w:lang w:eastAsia="zh-CN"/>
        </w:rPr>
        <w:t>34</w:t>
      </w:r>
      <w:r w:rsidRPr="00211789">
        <w:tab/>
      </w:r>
      <w:r w:rsidRPr="00211789">
        <w:rPr>
          <w:i/>
          <w:iCs/>
        </w:rPr>
        <w:t>multipleCellsMeasExtension-r15</w:t>
      </w:r>
      <w:bookmarkEnd w:id="352"/>
    </w:p>
    <w:p w14:paraId="66B09D60" w14:textId="77777777" w:rsidR="00BA2A5B" w:rsidRPr="00211789" w:rsidRDefault="00BA2A5B" w:rsidP="00BA2A5B">
      <w:pPr>
        <w:rPr>
          <w:lang w:eastAsia="x-none"/>
        </w:rPr>
      </w:pPr>
      <w:r w:rsidRPr="00211789">
        <w:t xml:space="preserve">This field defines whether the UE supports measurement reporting triggered based on a number of </w:t>
      </w:r>
      <w:proofErr w:type="spellStart"/>
      <w:r w:rsidRPr="00211789">
        <w:t>cells.It</w:t>
      </w:r>
      <w:proofErr w:type="spellEnd"/>
      <w:r w:rsidRPr="00211789">
        <w:t xml:space="preserve"> is mandatory to support this feature for UEs which have Aerial UE subscription as defined in TS 23.401 [18].</w:t>
      </w:r>
    </w:p>
    <w:p w14:paraId="2092529B" w14:textId="77777777" w:rsidR="00BA2A5B" w:rsidRPr="00211789" w:rsidRDefault="00BA2A5B" w:rsidP="00BA2A5B">
      <w:pPr>
        <w:pStyle w:val="berschrift4"/>
      </w:pPr>
      <w:bookmarkStart w:id="353" w:name="_Toc5986550"/>
      <w:r w:rsidRPr="00211789">
        <w:t>4.3.6.35</w:t>
      </w:r>
      <w:r w:rsidRPr="00211789">
        <w:tab/>
      </w:r>
      <w:r w:rsidRPr="00211789">
        <w:rPr>
          <w:i/>
        </w:rPr>
        <w:t>heightMeas-r15</w:t>
      </w:r>
      <w:bookmarkEnd w:id="353"/>
    </w:p>
    <w:p w14:paraId="2877B8E9" w14:textId="77777777" w:rsidR="00BA2A5B" w:rsidRDefault="00BA2A5B" w:rsidP="00BA2A5B">
      <w:pPr>
        <w:rPr>
          <w:ins w:id="354" w:author="LGE" w:date="2019-04-17T11:01:00Z"/>
          <w:lang w:eastAsia="x-none"/>
        </w:rPr>
      </w:pPr>
      <w:r w:rsidRPr="00211789">
        <w:rPr>
          <w:lang w:eastAsia="x-none"/>
        </w:rPr>
        <w:t xml:space="preserve">This field defines whether the UE supports height-based measurement reporting as specified in TS 36.331 [5]. It is mandatory to support this feature for UEs which have Aerial UE subscription as defined in TS 23.401 </w:t>
      </w:r>
      <w:r w:rsidRPr="00211789">
        <w:t>[18]</w:t>
      </w:r>
      <w:r w:rsidRPr="00211789">
        <w:rPr>
          <w:lang w:eastAsia="x-none"/>
        </w:rPr>
        <w:t>.</w:t>
      </w:r>
    </w:p>
    <w:p w14:paraId="627D8411" w14:textId="341CF617" w:rsidR="007E504C" w:rsidRPr="000E2961" w:rsidRDefault="007E504C" w:rsidP="007E504C">
      <w:pPr>
        <w:pStyle w:val="berschrift4"/>
        <w:rPr>
          <w:ins w:id="355" w:author="LGE" w:date="2019-04-17T11:01:00Z"/>
        </w:rPr>
      </w:pPr>
      <w:ins w:id="356" w:author="LGE" w:date="2019-04-17T11:01:00Z">
        <w:r w:rsidRPr="000E2961">
          <w:t>4.3.6.</w:t>
        </w:r>
        <w:r>
          <w:t>x</w:t>
        </w:r>
        <w:r w:rsidRPr="000E2961">
          <w:tab/>
        </w:r>
        <w:r>
          <w:rPr>
            <w:i/>
          </w:rPr>
          <w:t>measGapPatterns-r15</w:t>
        </w:r>
      </w:ins>
    </w:p>
    <w:p w14:paraId="1C79CBCC" w14:textId="3711775D" w:rsidR="007E504C" w:rsidRDefault="007E504C" w:rsidP="00BA2A5B">
      <w:pPr>
        <w:rPr>
          <w:lang w:eastAsia="x-none"/>
        </w:rPr>
      </w:pPr>
      <w:ins w:id="357" w:author="LGE" w:date="2019-04-17T11:01:00Z">
        <w:r w:rsidRPr="000E2961">
          <w:rPr>
            <w:lang w:eastAsia="x-none"/>
          </w:rPr>
          <w:t xml:space="preserve">This field </w:t>
        </w:r>
        <w:r>
          <w:rPr>
            <w:lang w:eastAsia="x-none"/>
          </w:rPr>
          <w:t xml:space="preserve">defines </w:t>
        </w:r>
        <w:r w:rsidRPr="005730CB">
          <w:rPr>
            <w:lang w:eastAsia="x-none"/>
          </w:rPr>
          <w:t>whether the UE that supports NR supports gap patterns 4 to 11.</w:t>
        </w:r>
      </w:ins>
    </w:p>
    <w:p w14:paraId="5C1F6F9C" w14:textId="77777777" w:rsidR="00AD545B" w:rsidRPr="00211789" w:rsidRDefault="00AD545B" w:rsidP="00BA2A5B">
      <w:pPr>
        <w:rPr>
          <w:lang w:eastAsia="x-none"/>
        </w:rPr>
      </w:pPr>
    </w:p>
    <w:p w14:paraId="4E84EA5A" w14:textId="77777777" w:rsidR="00AD545B" w:rsidRPr="006A394D" w:rsidRDefault="00AD545B" w:rsidP="00AD54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3293B49" w14:textId="77777777" w:rsidR="00BA2A5B" w:rsidRPr="00211789" w:rsidRDefault="00BA2A5B" w:rsidP="00BA2A5B">
      <w:pPr>
        <w:pStyle w:val="berschrift3"/>
      </w:pPr>
      <w:bookmarkStart w:id="358" w:name="_Toc5986581"/>
      <w:r w:rsidRPr="00211789">
        <w:t>4.3.8</w:t>
      </w:r>
      <w:r w:rsidRPr="00211789">
        <w:tab/>
        <w:t>General parameters</w:t>
      </w:r>
      <w:bookmarkEnd w:id="358"/>
    </w:p>
    <w:p w14:paraId="2FD425A7" w14:textId="77777777" w:rsidR="00BA2A5B" w:rsidRPr="00211789" w:rsidRDefault="00BA2A5B" w:rsidP="00BA2A5B">
      <w:pPr>
        <w:pStyle w:val="berschrift4"/>
      </w:pPr>
      <w:bookmarkStart w:id="359" w:name="_Toc5986582"/>
      <w:r w:rsidRPr="00211789">
        <w:t>4.3.8.1</w:t>
      </w:r>
      <w:r w:rsidRPr="00211789">
        <w:tab/>
      </w:r>
      <w:proofErr w:type="spellStart"/>
      <w:r w:rsidRPr="00211789">
        <w:rPr>
          <w:i/>
        </w:rPr>
        <w:t>accessStratumRelease</w:t>
      </w:r>
      <w:bookmarkEnd w:id="359"/>
      <w:proofErr w:type="spellEnd"/>
    </w:p>
    <w:p w14:paraId="78B5521A" w14:textId="77777777" w:rsidR="00BA2A5B" w:rsidRPr="00211789" w:rsidRDefault="00BA2A5B" w:rsidP="00BA2A5B">
      <w:r w:rsidRPr="00211789">
        <w:t>This field defines the release of the E-UTRA layer 1, 2, and 3 specifications supported by the UE e.g. Rel-8, Rel-9, etc.</w:t>
      </w:r>
    </w:p>
    <w:p w14:paraId="5F1BB8DD" w14:textId="77777777" w:rsidR="00BA2A5B" w:rsidRPr="00211789" w:rsidRDefault="00BA2A5B" w:rsidP="00BA2A5B">
      <w:pPr>
        <w:pStyle w:val="berschrift4"/>
      </w:pPr>
      <w:bookmarkStart w:id="360" w:name="_Toc5986583"/>
      <w:r w:rsidRPr="00211789">
        <w:t>4.3.8.1A</w:t>
      </w:r>
      <w:r w:rsidRPr="00211789">
        <w:tab/>
      </w:r>
      <w:r w:rsidRPr="00211789">
        <w:rPr>
          <w:i/>
        </w:rPr>
        <w:t>accessStratumRelease-r13</w:t>
      </w:r>
      <w:bookmarkEnd w:id="360"/>
    </w:p>
    <w:p w14:paraId="458FD538" w14:textId="77777777" w:rsidR="00BA2A5B" w:rsidRPr="00211789" w:rsidRDefault="00BA2A5B" w:rsidP="00BA2A5B">
      <w:r w:rsidRPr="00211789">
        <w:t xml:space="preserve">This field defines the release of the E-UTRA layer 1, 2, and 3 specifications supported by the UE e.g. Rel-13, Rel-14, etc. This field is only applicable for UEs of any </w:t>
      </w:r>
      <w:proofErr w:type="spellStart"/>
      <w:r w:rsidRPr="00211789">
        <w:rPr>
          <w:i/>
        </w:rPr>
        <w:t>ue</w:t>
      </w:r>
      <w:proofErr w:type="spellEnd"/>
      <w:r w:rsidRPr="00211789">
        <w:rPr>
          <w:i/>
        </w:rPr>
        <w:t>-Category-NB</w:t>
      </w:r>
      <w:r w:rsidRPr="00211789">
        <w:t>.</w:t>
      </w:r>
    </w:p>
    <w:p w14:paraId="39F3A481" w14:textId="77777777" w:rsidR="00BA2A5B" w:rsidRPr="00211789" w:rsidRDefault="00BA2A5B" w:rsidP="00BA2A5B">
      <w:pPr>
        <w:pStyle w:val="berschrift4"/>
      </w:pPr>
      <w:bookmarkStart w:id="361" w:name="_Toc5986584"/>
      <w:r w:rsidRPr="00211789">
        <w:t>4.3.8.2</w:t>
      </w:r>
      <w:r w:rsidRPr="00211789">
        <w:tab/>
      </w:r>
      <w:proofErr w:type="spellStart"/>
      <w:r w:rsidRPr="00211789">
        <w:rPr>
          <w:i/>
          <w:iCs/>
        </w:rPr>
        <w:t>deviceType</w:t>
      </w:r>
      <w:bookmarkEnd w:id="361"/>
      <w:proofErr w:type="spellEnd"/>
    </w:p>
    <w:p w14:paraId="52FAB690" w14:textId="77777777" w:rsidR="00BA2A5B" w:rsidRPr="00211789" w:rsidRDefault="00BA2A5B" w:rsidP="00BA2A5B">
      <w:r w:rsidRPr="00211789">
        <w:t>This field defines whether the device does not benefit from NW-based battery consumption optimisation.</w:t>
      </w:r>
    </w:p>
    <w:p w14:paraId="773A9A03" w14:textId="77777777" w:rsidR="00BA2A5B" w:rsidRPr="00211789" w:rsidRDefault="00BA2A5B" w:rsidP="00BA2A5B">
      <w:pPr>
        <w:pStyle w:val="berschrift4"/>
        <w:rPr>
          <w:i/>
          <w:iCs/>
        </w:rPr>
      </w:pPr>
      <w:bookmarkStart w:id="362" w:name="_Toc5986585"/>
      <w:r w:rsidRPr="00211789">
        <w:lastRenderedPageBreak/>
        <w:t>4.3.8.3</w:t>
      </w:r>
      <w:r w:rsidRPr="00211789">
        <w:tab/>
      </w:r>
      <w:r w:rsidRPr="00211789">
        <w:rPr>
          <w:iCs/>
        </w:rPr>
        <w:t>Void</w:t>
      </w:r>
      <w:bookmarkEnd w:id="362"/>
    </w:p>
    <w:p w14:paraId="1E334DEB" w14:textId="77777777" w:rsidR="00BA2A5B" w:rsidRPr="00211789" w:rsidRDefault="00BA2A5B" w:rsidP="00BA2A5B">
      <w:pPr>
        <w:pStyle w:val="berschrift4"/>
        <w:rPr>
          <w:i/>
          <w:iCs/>
        </w:rPr>
      </w:pPr>
      <w:bookmarkStart w:id="363" w:name="_Toc5986586"/>
      <w:r w:rsidRPr="00211789">
        <w:t>4.3.8.4</w:t>
      </w:r>
      <w:r w:rsidRPr="00211789">
        <w:tab/>
      </w:r>
      <w:r w:rsidRPr="00211789">
        <w:rPr>
          <w:iCs/>
        </w:rPr>
        <w:t>Void</w:t>
      </w:r>
      <w:bookmarkEnd w:id="363"/>
    </w:p>
    <w:p w14:paraId="3140E858" w14:textId="77777777" w:rsidR="00BA2A5B" w:rsidRPr="00211789" w:rsidRDefault="00BA2A5B" w:rsidP="00BA2A5B">
      <w:pPr>
        <w:pStyle w:val="berschrift4"/>
      </w:pPr>
      <w:bookmarkStart w:id="364" w:name="_Toc5986587"/>
      <w:r w:rsidRPr="00211789">
        <w:t>4.3.8.5</w:t>
      </w:r>
      <w:r w:rsidRPr="00211789">
        <w:tab/>
      </w:r>
      <w:r w:rsidRPr="00211789">
        <w:rPr>
          <w:i/>
        </w:rPr>
        <w:t>multipleDRB-r13</w:t>
      </w:r>
      <w:bookmarkEnd w:id="364"/>
    </w:p>
    <w:p w14:paraId="221E45BF" w14:textId="77777777" w:rsidR="00BA2A5B" w:rsidRPr="00211789" w:rsidRDefault="00BA2A5B" w:rsidP="00BA2A5B">
      <w:r w:rsidRPr="00211789">
        <w:t xml:space="preserve">This field defines whether the UE supports multiple DRBs. </w:t>
      </w:r>
      <w:r w:rsidRPr="00211789">
        <w:rPr>
          <w:rFonts w:eastAsia="SimSun"/>
          <w:lang w:eastAsia="en-GB"/>
        </w:rPr>
        <w:t xml:space="preserve">This field is only applicable if the UE supports S1-U data transfer or User plane </w:t>
      </w:r>
      <w:proofErr w:type="spellStart"/>
      <w:r w:rsidRPr="00211789">
        <w:rPr>
          <w:rFonts w:eastAsia="SimSun"/>
          <w:lang w:eastAsia="en-GB"/>
        </w:rPr>
        <w:t>CIoT</w:t>
      </w:r>
      <w:proofErr w:type="spellEnd"/>
      <w:r w:rsidRPr="00211789">
        <w:rPr>
          <w:rFonts w:eastAsia="SimSun"/>
          <w:lang w:eastAsia="en-GB"/>
        </w:rPr>
        <w:t xml:space="preserve"> EPS Optimisation, as defined in TS 24.301 [28] and any </w:t>
      </w:r>
      <w:proofErr w:type="spellStart"/>
      <w:r w:rsidRPr="00211789">
        <w:rPr>
          <w:i/>
        </w:rPr>
        <w:t>ue</w:t>
      </w:r>
      <w:proofErr w:type="spellEnd"/>
      <w:r w:rsidRPr="00211789">
        <w:rPr>
          <w:i/>
        </w:rPr>
        <w:t>-Category-NB</w:t>
      </w:r>
      <w:r w:rsidRPr="00211789">
        <w:t xml:space="preserve">. </w:t>
      </w:r>
      <w:r w:rsidRPr="00211789">
        <w:rPr>
          <w:rFonts w:eastAsia="SimSun"/>
          <w:lang w:eastAsia="zh-CN"/>
        </w:rPr>
        <w:t xml:space="preserve">If a UE of this release supports </w:t>
      </w:r>
      <w:r w:rsidRPr="00211789">
        <w:t>multiple DRBs</w:t>
      </w:r>
      <w:r w:rsidRPr="00211789">
        <w:rPr>
          <w:rFonts w:eastAsia="SimSun"/>
          <w:lang w:eastAsia="zh-CN"/>
        </w:rPr>
        <w:t xml:space="preserve">, the UE shall </w:t>
      </w:r>
      <w:r w:rsidRPr="00211789">
        <w:t>support two simultaneous DRBs.</w:t>
      </w:r>
    </w:p>
    <w:p w14:paraId="7E6678B0" w14:textId="77777777" w:rsidR="00BA2A5B" w:rsidRPr="00211789" w:rsidRDefault="00BA2A5B" w:rsidP="00BA2A5B">
      <w:pPr>
        <w:pStyle w:val="berschrift4"/>
      </w:pPr>
      <w:bookmarkStart w:id="365" w:name="_Toc5986588"/>
      <w:r w:rsidRPr="00211789">
        <w:t>4.3.8.6</w:t>
      </w:r>
      <w:r w:rsidRPr="00211789">
        <w:tab/>
        <w:t>Void</w:t>
      </w:r>
      <w:bookmarkEnd w:id="365"/>
    </w:p>
    <w:p w14:paraId="3C310301" w14:textId="77777777" w:rsidR="00BA2A5B" w:rsidRPr="00211789" w:rsidRDefault="00BA2A5B" w:rsidP="00BA2A5B">
      <w:pPr>
        <w:pStyle w:val="berschrift4"/>
      </w:pPr>
      <w:bookmarkStart w:id="366" w:name="_Toc5986589"/>
      <w:r w:rsidRPr="00211789">
        <w:t>4.3.8.7</w:t>
      </w:r>
      <w:r w:rsidRPr="00211789">
        <w:tab/>
      </w:r>
      <w:r w:rsidRPr="00211789">
        <w:rPr>
          <w:i/>
        </w:rPr>
        <w:t>earlyData-UP-r15</w:t>
      </w:r>
      <w:bookmarkEnd w:id="366"/>
    </w:p>
    <w:p w14:paraId="3F4D1C00" w14:textId="795D624F" w:rsidR="00BA2A5B" w:rsidRPr="00211789" w:rsidRDefault="00BA2A5B" w:rsidP="00BA2A5B">
      <w:pPr>
        <w:rPr>
          <w:rFonts w:eastAsia="SimSun"/>
          <w:lang w:eastAsia="en-GB"/>
        </w:rPr>
      </w:pPr>
      <w:r w:rsidRPr="00211789">
        <w:t xml:space="preserve">This </w:t>
      </w:r>
      <w:del w:id="367" w:author="LGE" w:date="2019-04-17T11:01:00Z">
        <w:r w:rsidRPr="00211789" w:rsidDel="007E504C">
          <w:delText xml:space="preserve">parameter </w:delText>
        </w:r>
      </w:del>
      <w:ins w:id="368" w:author="LGE" w:date="2019-04-17T11:01:00Z">
        <w:r w:rsidR="007E504C">
          <w:t>field</w:t>
        </w:r>
        <w:r w:rsidR="007E504C" w:rsidRPr="00211789">
          <w:t xml:space="preserve"> </w:t>
        </w:r>
      </w:ins>
      <w:r w:rsidRPr="00211789">
        <w:t xml:space="preserve">defines whether the UE supports </w:t>
      </w:r>
      <w:r w:rsidRPr="00211789">
        <w:rPr>
          <w:rFonts w:eastAsia="MS Mincho"/>
        </w:rPr>
        <w:t xml:space="preserve">EDT for User Plane </w:t>
      </w:r>
      <w:proofErr w:type="spellStart"/>
      <w:r w:rsidRPr="00211789">
        <w:rPr>
          <w:rFonts w:eastAsia="MS Mincho"/>
        </w:rPr>
        <w:t>CIoT</w:t>
      </w:r>
      <w:proofErr w:type="spellEnd"/>
      <w:r w:rsidRPr="00211789">
        <w:rPr>
          <w:rFonts w:eastAsia="MS Mincho"/>
        </w:rPr>
        <w:t xml:space="preserve"> EPS optimizations</w:t>
      </w:r>
      <w:r w:rsidRPr="00211789">
        <w:t xml:space="preserve"> for FDD</w:t>
      </w:r>
      <w:r w:rsidRPr="00211789">
        <w:rPr>
          <w:rFonts w:eastAsia="MS Mincho"/>
        </w:rPr>
        <w:t xml:space="preserve">, as defined in TS 24.301 [28]. </w:t>
      </w:r>
      <w:r w:rsidRPr="00211789">
        <w:rPr>
          <w:rFonts w:eastAsia="SimSun"/>
          <w:lang w:eastAsia="en-GB"/>
        </w:rPr>
        <w:t>This feature is only applicable</w:t>
      </w:r>
      <w:r w:rsidRPr="00211789">
        <w:t xml:space="preserve"> if the UE supports </w:t>
      </w:r>
      <w:r w:rsidRPr="00211789">
        <w:rPr>
          <w:i/>
        </w:rPr>
        <w:t>ce-ModeA-r13</w:t>
      </w:r>
      <w:r w:rsidRPr="00211789">
        <w:t xml:space="preserve"> or if the UE supports any </w:t>
      </w:r>
      <w:proofErr w:type="spellStart"/>
      <w:r w:rsidRPr="00211789">
        <w:rPr>
          <w:i/>
        </w:rPr>
        <w:t>ue</w:t>
      </w:r>
      <w:proofErr w:type="spellEnd"/>
      <w:r w:rsidRPr="00211789">
        <w:rPr>
          <w:i/>
        </w:rPr>
        <w:t>-Category-NB</w:t>
      </w:r>
      <w:r w:rsidRPr="00211789">
        <w:rPr>
          <w:rFonts w:eastAsia="SimSun"/>
          <w:lang w:eastAsia="en-GB"/>
        </w:rPr>
        <w:t>.</w:t>
      </w:r>
    </w:p>
    <w:p w14:paraId="0C37EF4A" w14:textId="77777777" w:rsidR="00BA2A5B" w:rsidRPr="00211789" w:rsidRDefault="00BA2A5B" w:rsidP="00BA2A5B">
      <w:pPr>
        <w:pStyle w:val="berschrift4"/>
        <w:rPr>
          <w:rFonts w:eastAsia="SimSun"/>
          <w:lang w:eastAsia="en-GB"/>
        </w:rPr>
      </w:pPr>
      <w:bookmarkStart w:id="369" w:name="_Toc5986590"/>
      <w:r w:rsidRPr="00211789">
        <w:rPr>
          <w:rFonts w:eastAsia="SimSun"/>
          <w:lang w:eastAsia="en-GB"/>
        </w:rPr>
        <w:t>4.3.8.8</w:t>
      </w:r>
      <w:r w:rsidRPr="00211789">
        <w:rPr>
          <w:rFonts w:eastAsia="SimSun"/>
          <w:lang w:eastAsia="en-GB"/>
        </w:rPr>
        <w:tab/>
        <w:t>void</w:t>
      </w:r>
      <w:bookmarkEnd w:id="369"/>
    </w:p>
    <w:p w14:paraId="58E3A1B4" w14:textId="0E91710E" w:rsidR="00BA2A5B" w:rsidRPr="00211789" w:rsidDel="007E504C" w:rsidRDefault="00BA2A5B" w:rsidP="00BA2A5B">
      <w:pPr>
        <w:rPr>
          <w:del w:id="370" w:author="LGE" w:date="2019-04-17T11:01:00Z"/>
          <w:rFonts w:eastAsia="SimSun"/>
          <w:lang w:eastAsia="en-GB"/>
        </w:rPr>
      </w:pPr>
    </w:p>
    <w:p w14:paraId="2FBF5C98" w14:textId="77777777" w:rsidR="00BA2A5B" w:rsidRPr="00211789" w:rsidRDefault="00BA2A5B" w:rsidP="00BA2A5B">
      <w:pPr>
        <w:pStyle w:val="berschrift4"/>
        <w:rPr>
          <w:rFonts w:eastAsia="SimSun"/>
          <w:lang w:eastAsia="en-GB"/>
        </w:rPr>
      </w:pPr>
      <w:bookmarkStart w:id="371" w:name="_Toc5986591"/>
      <w:r w:rsidRPr="00211789">
        <w:rPr>
          <w:rFonts w:eastAsia="SimSun"/>
          <w:lang w:eastAsia="en-GB"/>
        </w:rPr>
        <w:t>4.3.8.9</w:t>
      </w:r>
      <w:r w:rsidRPr="00211789">
        <w:rPr>
          <w:rFonts w:eastAsia="SimSun"/>
          <w:lang w:eastAsia="en-GB"/>
        </w:rPr>
        <w:tab/>
      </w:r>
      <w:r w:rsidRPr="00211789">
        <w:rPr>
          <w:rFonts w:eastAsia="SimSun"/>
          <w:i/>
          <w:lang w:eastAsia="en-GB"/>
        </w:rPr>
        <w:t>extendedNumberOfDRBs-r15</w:t>
      </w:r>
      <w:bookmarkEnd w:id="371"/>
    </w:p>
    <w:p w14:paraId="5B5003C4" w14:textId="77777777" w:rsidR="00BA2A5B" w:rsidRPr="00211789" w:rsidRDefault="00BA2A5B" w:rsidP="00BA2A5B">
      <w:pPr>
        <w:rPr>
          <w:rFonts w:eastAsia="SimSun"/>
          <w:lang w:eastAsia="en-GB"/>
        </w:rPr>
      </w:pPr>
      <w:r w:rsidRPr="00211789">
        <w:rPr>
          <w:rFonts w:eastAsia="SimSun"/>
          <w:lang w:eastAsia="en-GB"/>
        </w:rPr>
        <w:t>This field defines whether the UE supports up to 15 DRBs. The UE shall support any combination of RLC AM and RLC UM entities for the configured DRBs.</w:t>
      </w:r>
      <w:r w:rsidRPr="00211789">
        <w:rPr>
          <w:lang w:eastAsia="en-GB"/>
        </w:rPr>
        <w:t xml:space="preserve"> </w:t>
      </w:r>
      <w:r w:rsidRPr="00211789">
        <w:t xml:space="preserve">A UE that supports </w:t>
      </w:r>
      <w:r w:rsidRPr="00211789">
        <w:rPr>
          <w:i/>
          <w:lang w:eastAsia="en-GB"/>
        </w:rPr>
        <w:t xml:space="preserve">extendedNumberOfDRBs-r15 </w:t>
      </w:r>
      <w:r w:rsidRPr="00211789">
        <w:t>shall also support the extended LCID as specified in TS 36.321 [4].</w:t>
      </w:r>
    </w:p>
    <w:p w14:paraId="27AD5A29" w14:textId="77777777" w:rsidR="00BA2A5B" w:rsidRPr="00211789" w:rsidRDefault="00BA2A5B" w:rsidP="00BA2A5B">
      <w:pPr>
        <w:pStyle w:val="berschrift4"/>
        <w:rPr>
          <w:rFonts w:eastAsia="SimSun"/>
          <w:lang w:eastAsia="en-GB"/>
        </w:rPr>
      </w:pPr>
      <w:bookmarkStart w:id="372" w:name="_Toc5986592"/>
      <w:r w:rsidRPr="00211789">
        <w:rPr>
          <w:rFonts w:eastAsia="SimSun"/>
          <w:lang w:eastAsia="en-GB"/>
        </w:rPr>
        <w:t>4.3.8.10</w:t>
      </w:r>
      <w:r w:rsidRPr="00211789">
        <w:rPr>
          <w:rFonts w:eastAsia="SimSun"/>
          <w:lang w:eastAsia="en-GB"/>
        </w:rPr>
        <w:tab/>
      </w:r>
      <w:r w:rsidRPr="00211789">
        <w:rPr>
          <w:rFonts w:eastAsia="SimSun"/>
          <w:i/>
          <w:lang w:eastAsia="en-GB"/>
        </w:rPr>
        <w:t>reducedCP-Latency-r15</w:t>
      </w:r>
      <w:bookmarkEnd w:id="372"/>
    </w:p>
    <w:p w14:paraId="40689636" w14:textId="77777777" w:rsidR="00BA2A5B" w:rsidRDefault="00BA2A5B" w:rsidP="00BA2A5B">
      <w:pPr>
        <w:rPr>
          <w:rFonts w:eastAsia="SimSun"/>
          <w:lang w:eastAsia="en-GB"/>
        </w:rPr>
      </w:pPr>
      <w:r w:rsidRPr="00211789">
        <w:rPr>
          <w:rFonts w:eastAsia="SimSun"/>
          <w:lang w:eastAsia="en-GB"/>
        </w:rPr>
        <w:t>This field defines whether the UE supports reduced control plane latency as defined in TS 36.213 [22] and TS 36.331 [5].</w:t>
      </w:r>
    </w:p>
    <w:p w14:paraId="1CD8E4BD" w14:textId="77777777" w:rsidR="000126ED" w:rsidRPr="000126ED" w:rsidRDefault="000126ED" w:rsidP="000126ED">
      <w:pPr>
        <w:pBdr>
          <w:top w:val="single" w:sz="4" w:space="1" w:color="auto"/>
          <w:left w:val="single" w:sz="4" w:space="4" w:color="auto"/>
          <w:bottom w:val="single" w:sz="4" w:space="1" w:color="auto"/>
          <w:right w:val="single" w:sz="4" w:space="4" w:color="auto"/>
        </w:pBdr>
        <w:shd w:val="clear" w:color="auto" w:fill="FFFF00"/>
        <w:jc w:val="center"/>
        <w:rPr>
          <w:i/>
          <w:noProof/>
        </w:rPr>
      </w:pPr>
      <w:r w:rsidRPr="000126ED">
        <w:rPr>
          <w:i/>
          <w:noProof/>
        </w:rPr>
        <w:t>Next changes</w:t>
      </w:r>
    </w:p>
    <w:p w14:paraId="35553FEB" w14:textId="77777777" w:rsidR="00BA2A5B" w:rsidRPr="00211789" w:rsidRDefault="00BA2A5B" w:rsidP="00BA2A5B">
      <w:pPr>
        <w:pStyle w:val="berschrift3"/>
      </w:pPr>
      <w:bookmarkStart w:id="373" w:name="_Toc5986598"/>
      <w:r w:rsidRPr="00211789">
        <w:t>4.3.11</w:t>
      </w:r>
      <w:r w:rsidRPr="00211789">
        <w:tab/>
        <w:t>Neighbour cell SI acquisition parameters</w:t>
      </w:r>
      <w:bookmarkEnd w:id="373"/>
    </w:p>
    <w:p w14:paraId="2281FB8E" w14:textId="77777777" w:rsidR="00BA2A5B" w:rsidRPr="00211789" w:rsidRDefault="00BA2A5B" w:rsidP="00BA2A5B">
      <w:pPr>
        <w:pStyle w:val="berschrift4"/>
      </w:pPr>
      <w:bookmarkStart w:id="374" w:name="_Toc5986599"/>
      <w:r w:rsidRPr="00211789">
        <w:t>4.3.11.1</w:t>
      </w:r>
      <w:r w:rsidRPr="00211789">
        <w:tab/>
      </w:r>
      <w:proofErr w:type="spellStart"/>
      <w:r w:rsidRPr="00211789">
        <w:rPr>
          <w:i/>
        </w:rPr>
        <w:t>intraFreqSI-AcquisitionForHO</w:t>
      </w:r>
      <w:bookmarkEnd w:id="374"/>
      <w:proofErr w:type="spellEnd"/>
    </w:p>
    <w:p w14:paraId="6F9C409D"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intra-frequency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5867B28E" w14:textId="77777777" w:rsidR="00BA2A5B" w:rsidRPr="00211789" w:rsidRDefault="00BA2A5B" w:rsidP="00BA2A5B">
      <w:pPr>
        <w:pStyle w:val="berschrift4"/>
      </w:pPr>
      <w:bookmarkStart w:id="375" w:name="_Toc5986600"/>
      <w:r w:rsidRPr="00211789">
        <w:t>4.3.11.2</w:t>
      </w:r>
      <w:r w:rsidRPr="00211789">
        <w:tab/>
      </w:r>
      <w:proofErr w:type="spellStart"/>
      <w:r w:rsidRPr="00211789">
        <w:rPr>
          <w:i/>
        </w:rPr>
        <w:t>interFreqSI-AcquisitionForHO</w:t>
      </w:r>
      <w:bookmarkEnd w:id="375"/>
      <w:proofErr w:type="spellEnd"/>
    </w:p>
    <w:p w14:paraId="1D39E49A"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inter-frequency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5103BAD1" w14:textId="77777777" w:rsidR="00BA2A5B" w:rsidRPr="00211789" w:rsidRDefault="00BA2A5B" w:rsidP="00BA2A5B">
      <w:pPr>
        <w:pStyle w:val="berschrift4"/>
      </w:pPr>
      <w:bookmarkStart w:id="376" w:name="_Toc5986601"/>
      <w:r w:rsidRPr="00211789">
        <w:t>4.3.11.3</w:t>
      </w:r>
      <w:r w:rsidRPr="00211789">
        <w:tab/>
      </w:r>
      <w:proofErr w:type="spellStart"/>
      <w:r w:rsidRPr="00211789">
        <w:rPr>
          <w:i/>
        </w:rPr>
        <w:t>utran</w:t>
      </w:r>
      <w:proofErr w:type="spellEnd"/>
      <w:r w:rsidRPr="00211789">
        <w:rPr>
          <w:i/>
        </w:rPr>
        <w:t>-SI-</w:t>
      </w:r>
      <w:proofErr w:type="spellStart"/>
      <w:r w:rsidRPr="00211789">
        <w:rPr>
          <w:i/>
        </w:rPr>
        <w:t>AcquisitionForHO</w:t>
      </w:r>
      <w:bookmarkEnd w:id="376"/>
      <w:proofErr w:type="spellEnd"/>
    </w:p>
    <w:p w14:paraId="1722B9B9"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UMTS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2A3BA0DC" w14:textId="167CF269" w:rsidR="00BA2A5B" w:rsidRPr="00211789" w:rsidRDefault="00BA2A5B" w:rsidP="00BA2A5B">
      <w:pPr>
        <w:pStyle w:val="berschrift4"/>
      </w:pPr>
      <w:bookmarkStart w:id="377" w:name="_Toc5986602"/>
      <w:r w:rsidRPr="00211789">
        <w:t>4.3.11.4</w:t>
      </w:r>
      <w:r w:rsidRPr="00211789">
        <w:tab/>
      </w:r>
      <w:ins w:id="378" w:author="LGE" w:date="2019-04-17T11:02:00Z">
        <w:r w:rsidR="007E504C" w:rsidRPr="007D0320">
          <w:rPr>
            <w:i/>
          </w:rPr>
          <w:t>reportCGI-NR-EN-DC-r15</w:t>
        </w:r>
      </w:ins>
      <w:del w:id="379" w:author="LGE" w:date="2019-04-17T11:02:00Z">
        <w:r w:rsidRPr="00211789" w:rsidDel="007E504C">
          <w:rPr>
            <w:i/>
          </w:rPr>
          <w:delText>nr-CGI-ReportingwithEN-DC</w:delText>
        </w:r>
      </w:del>
      <w:bookmarkEnd w:id="377"/>
    </w:p>
    <w:p w14:paraId="4C96E9AB" w14:textId="77777777" w:rsidR="00BA2A5B" w:rsidRPr="00211789" w:rsidRDefault="00BA2A5B" w:rsidP="00BA2A5B">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configured.</w:t>
      </w:r>
    </w:p>
    <w:p w14:paraId="548F257A" w14:textId="7169D35A" w:rsidR="00BA2A5B" w:rsidRPr="00211789" w:rsidRDefault="00BA2A5B" w:rsidP="00BA2A5B">
      <w:pPr>
        <w:pStyle w:val="berschrift4"/>
      </w:pPr>
      <w:bookmarkStart w:id="380" w:name="_Toc5986603"/>
      <w:r w:rsidRPr="00211789">
        <w:lastRenderedPageBreak/>
        <w:t>4.3.11.5</w:t>
      </w:r>
      <w:r w:rsidRPr="00211789">
        <w:tab/>
      </w:r>
      <w:ins w:id="381" w:author="LGE" w:date="2019-04-17T11:02:00Z">
        <w:r w:rsidR="007E504C" w:rsidRPr="007D0320">
          <w:rPr>
            <w:i/>
          </w:rPr>
          <w:t>reportCGI-NR-NoEN-DC-r15</w:t>
        </w:r>
      </w:ins>
      <w:del w:id="382" w:author="LGE" w:date="2019-04-17T11:02:00Z">
        <w:r w:rsidRPr="00211789" w:rsidDel="007E504C">
          <w:rPr>
            <w:i/>
          </w:rPr>
          <w:delText>nr-CGI-ReportingwithoutEN-DC</w:delText>
        </w:r>
      </w:del>
      <w:bookmarkEnd w:id="380"/>
    </w:p>
    <w:p w14:paraId="129DA9CA" w14:textId="77777777" w:rsidR="00BA2A5B" w:rsidRPr="00211789" w:rsidRDefault="00BA2A5B" w:rsidP="00BA2A5B">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not configured.</w:t>
      </w:r>
    </w:p>
    <w:p w14:paraId="45877683" w14:textId="77777777" w:rsidR="00BA2A5B" w:rsidRPr="00211789" w:rsidRDefault="00BA2A5B" w:rsidP="00BA2A5B">
      <w:pPr>
        <w:pStyle w:val="berschrift4"/>
      </w:pPr>
      <w:bookmarkStart w:id="383" w:name="_Toc5986604"/>
      <w:r w:rsidRPr="00211789">
        <w:t>4.3.11.6</w:t>
      </w:r>
      <w:r w:rsidRPr="00211789">
        <w:tab/>
      </w:r>
      <w:bookmarkStart w:id="384" w:name="_Hlk2327228"/>
      <w:proofErr w:type="spellStart"/>
      <w:r w:rsidRPr="00211789">
        <w:rPr>
          <w:i/>
        </w:rPr>
        <w:t>eutra</w:t>
      </w:r>
      <w:proofErr w:type="spellEnd"/>
      <w:r w:rsidRPr="00211789">
        <w:rPr>
          <w:i/>
        </w:rPr>
        <w:t>-CGI-Reporting-ENDC</w:t>
      </w:r>
      <w:bookmarkEnd w:id="383"/>
      <w:bookmarkEnd w:id="384"/>
    </w:p>
    <w:p w14:paraId="78DA480B" w14:textId="77777777" w:rsidR="00BA2A5B" w:rsidRPr="00211789" w:rsidRDefault="00BA2A5B" w:rsidP="00BA2A5B">
      <w:r w:rsidRPr="00211789">
        <w:t>This parameter defines whether the UE supports acquisition of relevant information from a neighbouring E-UTRA cell by reading the SI of the neighbouring cell and reporting the acquired information to the network as specified in TS 36.331 [5] when the EN-DC is configured and DRX configurations are different between MN and SN.</w:t>
      </w:r>
    </w:p>
    <w:p w14:paraId="690AC0A2" w14:textId="77777777" w:rsidR="00BA2A5B" w:rsidRPr="00211789" w:rsidRDefault="00BA2A5B" w:rsidP="00BA2A5B">
      <w:pPr>
        <w:pStyle w:val="berschrift4"/>
      </w:pPr>
      <w:bookmarkStart w:id="385" w:name="_Toc5986605"/>
      <w:r w:rsidRPr="00211789">
        <w:t>4.3.11.7</w:t>
      </w:r>
      <w:r w:rsidRPr="00211789">
        <w:tab/>
      </w:r>
      <w:proofErr w:type="spellStart"/>
      <w:r w:rsidRPr="00211789">
        <w:rPr>
          <w:i/>
        </w:rPr>
        <w:t>utra</w:t>
      </w:r>
      <w:proofErr w:type="spellEnd"/>
      <w:r w:rsidRPr="00211789">
        <w:rPr>
          <w:i/>
        </w:rPr>
        <w:t>-</w:t>
      </w:r>
      <w:proofErr w:type="spellStart"/>
      <w:r w:rsidRPr="00211789">
        <w:rPr>
          <w:i/>
        </w:rPr>
        <w:t>geran</w:t>
      </w:r>
      <w:proofErr w:type="spellEnd"/>
      <w:r w:rsidRPr="00211789">
        <w:rPr>
          <w:i/>
        </w:rPr>
        <w:t>-CGI-Reporting-ENDC</w:t>
      </w:r>
      <w:bookmarkEnd w:id="385"/>
    </w:p>
    <w:p w14:paraId="5C8D03C1" w14:textId="77777777" w:rsidR="00BA2A5B" w:rsidRPr="00211789" w:rsidRDefault="00BA2A5B" w:rsidP="00BA2A5B">
      <w:r w:rsidRPr="00211789">
        <w:t>This parameter defines whether the UE supports acquisition of relevant information from a neighbouring GERAN/UTRA cell by reading the SI of the neighbouring cell and reporting the acquired information to the network as specified in TS 36.331 [5] when the EN-DC is configured and DRX configuration is different between MN and SN.</w:t>
      </w:r>
    </w:p>
    <w:p w14:paraId="28D5FB73" w14:textId="77777777" w:rsidR="00BA2A5B" w:rsidRPr="00211789" w:rsidRDefault="00BA2A5B" w:rsidP="00BA2A5B">
      <w:pPr>
        <w:pStyle w:val="berschrift3"/>
      </w:pPr>
      <w:bookmarkStart w:id="386" w:name="_Toc5986606"/>
      <w:r w:rsidRPr="00211789">
        <w:t>4.3.12</w:t>
      </w:r>
      <w:r w:rsidRPr="00211789">
        <w:tab/>
        <w:t>SON parameters</w:t>
      </w:r>
      <w:bookmarkEnd w:id="386"/>
    </w:p>
    <w:p w14:paraId="341C39AE" w14:textId="77777777" w:rsidR="00BA2A5B" w:rsidRPr="00211789" w:rsidRDefault="00BA2A5B" w:rsidP="00BA2A5B">
      <w:pPr>
        <w:pStyle w:val="berschrift4"/>
      </w:pPr>
      <w:bookmarkStart w:id="387" w:name="_Toc5986607"/>
      <w:r w:rsidRPr="00211789">
        <w:t>4.3.12.1</w:t>
      </w:r>
      <w:r w:rsidRPr="00211789">
        <w:tab/>
      </w:r>
      <w:proofErr w:type="spellStart"/>
      <w:r w:rsidRPr="00211789">
        <w:rPr>
          <w:i/>
        </w:rPr>
        <w:t>rach</w:t>
      </w:r>
      <w:proofErr w:type="spellEnd"/>
      <w:r w:rsidRPr="00211789">
        <w:rPr>
          <w:i/>
        </w:rPr>
        <w:t>-Report</w:t>
      </w:r>
      <w:bookmarkEnd w:id="387"/>
    </w:p>
    <w:p w14:paraId="39DD85F4" w14:textId="77777777" w:rsidR="00BA2A5B" w:rsidRPr="00211789" w:rsidRDefault="00BA2A5B" w:rsidP="00BA2A5B">
      <w:r w:rsidRPr="00211789">
        <w:t xml:space="preserve">This parameter defines whether the UE supports delivery of </w:t>
      </w:r>
      <w:proofErr w:type="spellStart"/>
      <w:r w:rsidRPr="00211789">
        <w:rPr>
          <w:i/>
        </w:rPr>
        <w:t>rachReport</w:t>
      </w:r>
      <w:proofErr w:type="spellEnd"/>
      <w:r w:rsidRPr="00211789">
        <w:t xml:space="preserve"> upon request from the network.</w:t>
      </w:r>
    </w:p>
    <w:p w14:paraId="0268AEE5" w14:textId="77777777" w:rsidR="00BA2A5B" w:rsidRPr="00211789" w:rsidRDefault="00BA2A5B" w:rsidP="00BA2A5B">
      <w:pPr>
        <w:pStyle w:val="berschrift3"/>
      </w:pPr>
      <w:bookmarkStart w:id="388" w:name="_Toc5986608"/>
      <w:r w:rsidRPr="00211789">
        <w:t>4.3.13</w:t>
      </w:r>
      <w:r w:rsidRPr="00211789">
        <w:tab/>
        <w:t>UE-based network performance measurement parameters</w:t>
      </w:r>
      <w:bookmarkEnd w:id="388"/>
    </w:p>
    <w:p w14:paraId="050A4516" w14:textId="77777777" w:rsidR="00BA2A5B" w:rsidRPr="00211789" w:rsidRDefault="00BA2A5B" w:rsidP="00BA2A5B">
      <w:pPr>
        <w:pStyle w:val="berschrift4"/>
      </w:pPr>
      <w:bookmarkStart w:id="389" w:name="_Toc5986609"/>
      <w:r w:rsidRPr="00211789">
        <w:t>4.3.13.1</w:t>
      </w:r>
      <w:r w:rsidRPr="00211789">
        <w:tab/>
      </w:r>
      <w:proofErr w:type="spellStart"/>
      <w:r w:rsidRPr="00211789">
        <w:rPr>
          <w:i/>
        </w:rPr>
        <w:t>loggedMeasurementsIdle</w:t>
      </w:r>
      <w:bookmarkEnd w:id="389"/>
      <w:proofErr w:type="spellEnd"/>
    </w:p>
    <w:p w14:paraId="760911D1" w14:textId="77777777" w:rsidR="00BA2A5B" w:rsidRPr="00211789" w:rsidRDefault="00BA2A5B" w:rsidP="00BA2A5B">
      <w:r w:rsidRPr="00211789">
        <w:t>This parameter defines whether the UE supports logged measurements in RRC_IDLE upon request from the network. A UE that supports logged measurements in RRC_IDLE shall also support a minimum of 64kB memory for log storage.</w:t>
      </w:r>
    </w:p>
    <w:p w14:paraId="54FD71EE" w14:textId="77777777" w:rsidR="00BA2A5B" w:rsidRPr="00211789" w:rsidRDefault="00BA2A5B" w:rsidP="00BA2A5B">
      <w:pPr>
        <w:pStyle w:val="berschrift4"/>
      </w:pPr>
      <w:bookmarkStart w:id="390" w:name="_Toc5986610"/>
      <w:r w:rsidRPr="00211789">
        <w:t>4.3.13.2</w:t>
      </w:r>
      <w:r w:rsidRPr="00211789">
        <w:tab/>
      </w:r>
      <w:proofErr w:type="spellStart"/>
      <w:r w:rsidRPr="00211789">
        <w:rPr>
          <w:i/>
        </w:rPr>
        <w:t>standaloneGNSS</w:t>
      </w:r>
      <w:proofErr w:type="spellEnd"/>
      <w:r w:rsidRPr="00211789">
        <w:rPr>
          <w:i/>
        </w:rPr>
        <w:t>-Location</w:t>
      </w:r>
      <w:bookmarkEnd w:id="390"/>
    </w:p>
    <w:p w14:paraId="1A08A17D" w14:textId="77777777" w:rsidR="00BA2A5B" w:rsidRPr="00211789" w:rsidRDefault="00BA2A5B" w:rsidP="00BA2A5B">
      <w:r w:rsidRPr="00211789">
        <w:t>This parameter defines whether the UE is equipped with a standalone GNSS receiver that may be used to provide detailed location information in RRC measurement report and logged measurements in RRC_IDLE.</w:t>
      </w:r>
    </w:p>
    <w:p w14:paraId="5827ECB5" w14:textId="77777777" w:rsidR="00BA2A5B" w:rsidRPr="00211789" w:rsidRDefault="00BA2A5B" w:rsidP="00BA2A5B">
      <w:pPr>
        <w:pStyle w:val="berschrift4"/>
      </w:pPr>
      <w:bookmarkStart w:id="391" w:name="_Toc5986611"/>
      <w:r w:rsidRPr="00211789">
        <w:t>4.3.13.3</w:t>
      </w:r>
      <w:r w:rsidRPr="00211789">
        <w:tab/>
        <w:t>Void</w:t>
      </w:r>
      <w:bookmarkEnd w:id="391"/>
    </w:p>
    <w:p w14:paraId="0EB0D3B8" w14:textId="77777777" w:rsidR="00BA2A5B" w:rsidRPr="00211789" w:rsidRDefault="00BA2A5B" w:rsidP="00BA2A5B">
      <w:pPr>
        <w:pStyle w:val="berschrift4"/>
      </w:pPr>
      <w:bookmarkStart w:id="392" w:name="_Toc5986612"/>
      <w:r w:rsidRPr="00211789">
        <w:t>4.3.13.</w:t>
      </w:r>
      <w:r w:rsidRPr="00211789">
        <w:rPr>
          <w:rFonts w:eastAsia="MS Mincho"/>
        </w:rPr>
        <w:t>4</w:t>
      </w:r>
      <w:r w:rsidRPr="00211789">
        <w:tab/>
      </w:r>
      <w:r w:rsidRPr="00211789">
        <w:rPr>
          <w:i/>
        </w:rPr>
        <w:t>loggedMBSFNMeasurements-r12</w:t>
      </w:r>
      <w:bookmarkEnd w:id="392"/>
    </w:p>
    <w:p w14:paraId="30B6E5E7" w14:textId="77777777" w:rsidR="00BA2A5B" w:rsidRPr="00211789" w:rsidRDefault="00BA2A5B" w:rsidP="00BA2A5B">
      <w:r w:rsidRPr="0021178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739EA143" w14:textId="77777777" w:rsidR="00BA2A5B" w:rsidRPr="00211789" w:rsidRDefault="00BA2A5B" w:rsidP="00BA2A5B">
      <w:pPr>
        <w:pStyle w:val="berschrift4"/>
        <w:rPr>
          <w:noProof/>
        </w:rPr>
      </w:pPr>
      <w:bookmarkStart w:id="393" w:name="_Toc5986613"/>
      <w:r w:rsidRPr="00211789">
        <w:rPr>
          <w:noProof/>
        </w:rPr>
        <w:t>4.3.13.5</w:t>
      </w:r>
      <w:r w:rsidRPr="00211789">
        <w:rPr>
          <w:noProof/>
        </w:rPr>
        <w:tab/>
      </w:r>
      <w:r w:rsidRPr="00211789">
        <w:rPr>
          <w:i/>
          <w:noProof/>
        </w:rPr>
        <w:t>locationReport-r14</w:t>
      </w:r>
      <w:bookmarkEnd w:id="393"/>
    </w:p>
    <w:p w14:paraId="279D7915" w14:textId="77777777" w:rsidR="00BA2A5B" w:rsidRPr="00211789" w:rsidRDefault="00BA2A5B" w:rsidP="00BA2A5B">
      <w:pPr>
        <w:rPr>
          <w:noProof/>
        </w:rPr>
      </w:pPr>
      <w:r w:rsidRPr="00211789">
        <w:rPr>
          <w:noProof/>
        </w:rPr>
        <w:t>This parameter defines whether the UE supports reporting of its geographical location information to eNB.</w:t>
      </w:r>
    </w:p>
    <w:p w14:paraId="5F3AEA47" w14:textId="77777777" w:rsidR="00BA2A5B" w:rsidRPr="00211789" w:rsidRDefault="00BA2A5B" w:rsidP="00BA2A5B">
      <w:pPr>
        <w:pStyle w:val="berschrift4"/>
        <w:rPr>
          <w:noProof/>
        </w:rPr>
      </w:pPr>
      <w:bookmarkStart w:id="394" w:name="_Toc5986614"/>
      <w:r w:rsidRPr="00211789">
        <w:rPr>
          <w:noProof/>
        </w:rPr>
        <w:t>4.3.13.6</w:t>
      </w:r>
      <w:r w:rsidRPr="00211789">
        <w:rPr>
          <w:noProof/>
        </w:rPr>
        <w:tab/>
      </w:r>
      <w:r w:rsidRPr="00211789">
        <w:rPr>
          <w:i/>
          <w:noProof/>
        </w:rPr>
        <w:t>log</w:t>
      </w:r>
      <w:r w:rsidRPr="00211789">
        <w:rPr>
          <w:i/>
          <w:noProof/>
          <w:lang w:eastAsia="zh-CN"/>
        </w:rPr>
        <w:t>ged</w:t>
      </w:r>
      <w:r w:rsidRPr="00211789">
        <w:rPr>
          <w:i/>
          <w:noProof/>
        </w:rPr>
        <w:t>MeasBT-r15</w:t>
      </w:r>
      <w:bookmarkEnd w:id="394"/>
    </w:p>
    <w:p w14:paraId="723A82DA" w14:textId="74848CFC" w:rsidR="00BA2A5B" w:rsidRPr="00211789" w:rsidRDefault="00BA2A5B" w:rsidP="00BA2A5B">
      <w:r w:rsidRPr="00211789">
        <w:t xml:space="preserve">This parameter </w:t>
      </w:r>
      <w:r w:rsidRPr="00211789">
        <w:rPr>
          <w:lang w:eastAsia="zh-CN"/>
        </w:rPr>
        <w:t>indicates</w:t>
      </w:r>
      <w:r w:rsidRPr="00211789">
        <w:t xml:space="preserve"> whether the UE supports Bluetooth measurements</w:t>
      </w:r>
      <w:r w:rsidRPr="00211789">
        <w:rPr>
          <w:lang w:eastAsia="en-GB"/>
        </w:rPr>
        <w:t xml:space="preserve"> in </w:t>
      </w:r>
      <w:ins w:id="395" w:author="LGE" w:date="2019-04-17T11:03:00Z">
        <w:r w:rsidR="00A17A34">
          <w:rPr>
            <w:lang w:eastAsia="en-GB"/>
          </w:rPr>
          <w:t>RRC_IDLE</w:t>
        </w:r>
      </w:ins>
      <w:del w:id="396" w:author="LGE" w:date="2019-04-17T11:03:00Z">
        <w:r w:rsidRPr="00211789" w:rsidDel="00A17A34">
          <w:rPr>
            <w:lang w:eastAsia="en-GB"/>
          </w:rPr>
          <w:delText>RRC idle mode</w:delText>
        </w:r>
      </w:del>
      <w:r w:rsidRPr="00211789">
        <w:t>.</w:t>
      </w:r>
    </w:p>
    <w:p w14:paraId="49BAD5F6" w14:textId="77777777" w:rsidR="00BA2A5B" w:rsidRPr="00211789" w:rsidRDefault="00BA2A5B" w:rsidP="00BA2A5B">
      <w:pPr>
        <w:pStyle w:val="berschrift4"/>
        <w:rPr>
          <w:noProof/>
        </w:rPr>
      </w:pPr>
      <w:bookmarkStart w:id="397" w:name="_Toc5986615"/>
      <w:r w:rsidRPr="00211789">
        <w:rPr>
          <w:noProof/>
        </w:rPr>
        <w:t>4.3.13.7</w:t>
      </w:r>
      <w:r w:rsidRPr="00211789">
        <w:rPr>
          <w:noProof/>
        </w:rPr>
        <w:tab/>
      </w:r>
      <w:r w:rsidRPr="00211789">
        <w:rPr>
          <w:i/>
          <w:noProof/>
        </w:rPr>
        <w:t>log</w:t>
      </w:r>
      <w:r w:rsidRPr="00211789">
        <w:rPr>
          <w:i/>
          <w:noProof/>
          <w:lang w:eastAsia="zh-CN"/>
        </w:rPr>
        <w:t>ged</w:t>
      </w:r>
      <w:r w:rsidRPr="00211789">
        <w:rPr>
          <w:i/>
          <w:noProof/>
        </w:rPr>
        <w:t>MeasWLAN-r15</w:t>
      </w:r>
      <w:bookmarkEnd w:id="397"/>
    </w:p>
    <w:p w14:paraId="1FAF2672" w14:textId="39ABBD75" w:rsidR="00BA2A5B" w:rsidRPr="00211789" w:rsidRDefault="00BA2A5B" w:rsidP="00BA2A5B">
      <w:pPr>
        <w:rPr>
          <w:lang w:eastAsia="zh-CN"/>
        </w:rPr>
      </w:pPr>
      <w:r w:rsidRPr="00211789">
        <w:t xml:space="preserve">This parameter </w:t>
      </w:r>
      <w:r w:rsidRPr="00211789">
        <w:rPr>
          <w:lang w:eastAsia="zh-CN"/>
        </w:rPr>
        <w:t>indicates</w:t>
      </w:r>
      <w:r w:rsidRPr="00211789">
        <w:t xml:space="preserve"> whether the UE supports WLAN measurements</w:t>
      </w:r>
      <w:r w:rsidRPr="00211789">
        <w:rPr>
          <w:lang w:eastAsia="en-GB"/>
        </w:rPr>
        <w:t xml:space="preserve"> in </w:t>
      </w:r>
      <w:ins w:id="398" w:author="LGE" w:date="2019-04-17T11:03:00Z">
        <w:r w:rsidR="00A17A34">
          <w:rPr>
            <w:lang w:eastAsia="en-GB"/>
          </w:rPr>
          <w:t>RRC_IDLE</w:t>
        </w:r>
      </w:ins>
      <w:del w:id="399" w:author="LGE" w:date="2019-04-17T11:03:00Z">
        <w:r w:rsidRPr="00211789" w:rsidDel="00A17A34">
          <w:rPr>
            <w:lang w:eastAsia="en-GB"/>
          </w:rPr>
          <w:delText>RRC idle mode</w:delText>
        </w:r>
      </w:del>
      <w:r w:rsidRPr="00211789">
        <w:t>.</w:t>
      </w:r>
    </w:p>
    <w:p w14:paraId="1D62A25B" w14:textId="77777777" w:rsidR="00BA2A5B" w:rsidRPr="00211789" w:rsidRDefault="00BA2A5B" w:rsidP="00BA2A5B">
      <w:pPr>
        <w:pStyle w:val="berschrift4"/>
        <w:rPr>
          <w:noProof/>
          <w:lang w:eastAsia="zh-CN"/>
        </w:rPr>
      </w:pPr>
      <w:bookmarkStart w:id="400" w:name="_Toc5986616"/>
      <w:r w:rsidRPr="00211789">
        <w:rPr>
          <w:noProof/>
        </w:rPr>
        <w:t>4.3.13.</w:t>
      </w:r>
      <w:r w:rsidRPr="00211789">
        <w:rPr>
          <w:noProof/>
          <w:lang w:eastAsia="zh-CN"/>
        </w:rPr>
        <w:t>8</w:t>
      </w:r>
      <w:r w:rsidRPr="00211789">
        <w:rPr>
          <w:noProof/>
        </w:rPr>
        <w:tab/>
      </w:r>
      <w:r w:rsidRPr="00211789">
        <w:rPr>
          <w:i/>
          <w:noProof/>
          <w:lang w:eastAsia="zh-CN"/>
        </w:rPr>
        <w:t>imm</w:t>
      </w:r>
      <w:r w:rsidRPr="00211789">
        <w:rPr>
          <w:i/>
          <w:noProof/>
        </w:rPr>
        <w:t>MeasBT-r15</w:t>
      </w:r>
      <w:bookmarkEnd w:id="400"/>
    </w:p>
    <w:p w14:paraId="6BFB46B6" w14:textId="0D084478" w:rsidR="00BA2A5B" w:rsidRPr="00211789" w:rsidRDefault="00BA2A5B" w:rsidP="00BA2A5B">
      <w:r w:rsidRPr="00211789">
        <w:t xml:space="preserve">This parameter indicates whether the UE supports Bluetooth measurements in </w:t>
      </w:r>
      <w:ins w:id="401" w:author="LGE" w:date="2019-04-17T11:03:00Z">
        <w:r w:rsidR="00A17A34">
          <w:rPr>
            <w:lang w:eastAsia="en-GB"/>
          </w:rPr>
          <w:t>RRC_CONNECTED</w:t>
        </w:r>
      </w:ins>
      <w:del w:id="402" w:author="LGE" w:date="2019-04-17T11:03:00Z">
        <w:r w:rsidRPr="00211789" w:rsidDel="00A17A34">
          <w:delText xml:space="preserve">RRC </w:delText>
        </w:r>
        <w:bookmarkStart w:id="403" w:name="OLE_LINK12"/>
        <w:bookmarkStart w:id="404" w:name="OLE_LINK13"/>
        <w:r w:rsidRPr="00211789" w:rsidDel="00A17A34">
          <w:delText xml:space="preserve">connected </w:delText>
        </w:r>
        <w:bookmarkEnd w:id="403"/>
        <w:bookmarkEnd w:id="404"/>
        <w:r w:rsidRPr="00211789" w:rsidDel="00A17A34">
          <w:delText>mode</w:delText>
        </w:r>
      </w:del>
      <w:r w:rsidRPr="00211789">
        <w:t>.</w:t>
      </w:r>
    </w:p>
    <w:p w14:paraId="21D4A32A" w14:textId="77777777" w:rsidR="00BA2A5B" w:rsidRPr="00211789" w:rsidRDefault="00BA2A5B" w:rsidP="00BA2A5B">
      <w:pPr>
        <w:pStyle w:val="berschrift4"/>
        <w:rPr>
          <w:noProof/>
          <w:lang w:eastAsia="zh-CN"/>
        </w:rPr>
      </w:pPr>
      <w:bookmarkStart w:id="405" w:name="_Toc5986617"/>
      <w:r w:rsidRPr="00211789">
        <w:rPr>
          <w:noProof/>
        </w:rPr>
        <w:t>4.3.13.</w:t>
      </w:r>
      <w:r w:rsidRPr="00211789">
        <w:rPr>
          <w:noProof/>
          <w:lang w:eastAsia="zh-CN"/>
        </w:rPr>
        <w:t>9</w:t>
      </w:r>
      <w:r w:rsidRPr="00211789">
        <w:rPr>
          <w:noProof/>
        </w:rPr>
        <w:tab/>
      </w:r>
      <w:r w:rsidRPr="00211789">
        <w:rPr>
          <w:i/>
          <w:noProof/>
          <w:lang w:eastAsia="zh-CN"/>
        </w:rPr>
        <w:t>imm</w:t>
      </w:r>
      <w:r w:rsidRPr="00211789">
        <w:rPr>
          <w:i/>
          <w:noProof/>
        </w:rPr>
        <w:t>Meas</w:t>
      </w:r>
      <w:r w:rsidRPr="00211789">
        <w:rPr>
          <w:i/>
          <w:noProof/>
          <w:lang w:eastAsia="zh-CN"/>
        </w:rPr>
        <w:t>WLAN</w:t>
      </w:r>
      <w:r w:rsidRPr="00211789">
        <w:rPr>
          <w:i/>
          <w:noProof/>
        </w:rPr>
        <w:t>-r15</w:t>
      </w:r>
      <w:bookmarkEnd w:id="405"/>
    </w:p>
    <w:p w14:paraId="75843D39" w14:textId="1695678E" w:rsidR="00BA2A5B" w:rsidRPr="00211789" w:rsidRDefault="00BA2A5B" w:rsidP="00BA2A5B">
      <w:r w:rsidRPr="00211789">
        <w:rPr>
          <w:lang w:eastAsia="zh-CN"/>
        </w:rPr>
        <w:t>This parameter i</w:t>
      </w:r>
      <w:r w:rsidRPr="00211789">
        <w:t xml:space="preserve">ndicates whether the UE supports WLAN measurements in </w:t>
      </w:r>
      <w:ins w:id="406" w:author="LGE" w:date="2019-04-17T11:03:00Z">
        <w:r w:rsidR="00A17A34">
          <w:rPr>
            <w:lang w:eastAsia="en-GB"/>
          </w:rPr>
          <w:t>RRC_CONNECTED</w:t>
        </w:r>
      </w:ins>
      <w:del w:id="407" w:author="LGE" w:date="2019-04-17T11:03:00Z">
        <w:r w:rsidRPr="00211789" w:rsidDel="00A17A34">
          <w:delText>RRC connected mode</w:delText>
        </w:r>
      </w:del>
      <w:r w:rsidRPr="00211789">
        <w:t>.</w:t>
      </w:r>
    </w:p>
    <w:p w14:paraId="4E4F625C" w14:textId="77777777" w:rsidR="00763115" w:rsidRDefault="00763115" w:rsidP="00BA2A5B">
      <w:pPr>
        <w:pStyle w:val="berschrift3"/>
      </w:pPr>
      <w:bookmarkStart w:id="408" w:name="_Toc5986618"/>
    </w:p>
    <w:p w14:paraId="1B9E9C4B" w14:textId="77777777" w:rsidR="00763115" w:rsidRPr="00763115" w:rsidRDefault="00763115" w:rsidP="00763115">
      <w:pPr>
        <w:pBdr>
          <w:top w:val="single" w:sz="4" w:space="1" w:color="auto"/>
          <w:left w:val="single" w:sz="4" w:space="4" w:color="auto"/>
          <w:bottom w:val="single" w:sz="4" w:space="1" w:color="auto"/>
          <w:right w:val="single" w:sz="4" w:space="4" w:color="auto"/>
        </w:pBdr>
        <w:shd w:val="clear" w:color="auto" w:fill="FFFF00"/>
        <w:jc w:val="center"/>
        <w:rPr>
          <w:i/>
          <w:noProof/>
        </w:rPr>
      </w:pPr>
      <w:r w:rsidRPr="00763115">
        <w:rPr>
          <w:i/>
          <w:noProof/>
        </w:rPr>
        <w:t>Next changes</w:t>
      </w:r>
    </w:p>
    <w:p w14:paraId="4C9A2F94" w14:textId="77777777" w:rsidR="00BA2A5B" w:rsidRPr="00211789" w:rsidRDefault="00BA2A5B" w:rsidP="00BA2A5B">
      <w:pPr>
        <w:pStyle w:val="berschrift3"/>
      </w:pPr>
      <w:bookmarkStart w:id="409" w:name="_Toc5986625"/>
      <w:bookmarkEnd w:id="408"/>
      <w:r w:rsidRPr="00211789">
        <w:t>4.3.15</w:t>
      </w:r>
      <w:r w:rsidRPr="00211789">
        <w:tab/>
        <w:t>Other parameters</w:t>
      </w:r>
      <w:bookmarkEnd w:id="409"/>
    </w:p>
    <w:p w14:paraId="52202B2A" w14:textId="77777777" w:rsidR="00BA2A5B" w:rsidRPr="00211789" w:rsidRDefault="00BA2A5B" w:rsidP="00BA2A5B">
      <w:pPr>
        <w:pStyle w:val="berschrift4"/>
      </w:pPr>
      <w:bookmarkStart w:id="410" w:name="_Toc5986626"/>
      <w:r w:rsidRPr="00211789">
        <w:t>4.3.15.1</w:t>
      </w:r>
      <w:r w:rsidRPr="00211789">
        <w:tab/>
        <w:t>Void</w:t>
      </w:r>
      <w:bookmarkEnd w:id="410"/>
    </w:p>
    <w:p w14:paraId="3724C166" w14:textId="77777777" w:rsidR="00BA2A5B" w:rsidRPr="00211789" w:rsidRDefault="00BA2A5B" w:rsidP="00BA2A5B">
      <w:pPr>
        <w:pStyle w:val="berschrift4"/>
      </w:pPr>
      <w:bookmarkStart w:id="411" w:name="_Toc5986627"/>
      <w:r w:rsidRPr="00211789">
        <w:t>4.3.15.2</w:t>
      </w:r>
      <w:r w:rsidRPr="00211789">
        <w:tab/>
      </w:r>
      <w:r w:rsidRPr="00211789">
        <w:rPr>
          <w:i/>
          <w:iCs/>
        </w:rPr>
        <w:t>inDeviceCoexInd-r11</w:t>
      </w:r>
      <w:bookmarkEnd w:id="411"/>
    </w:p>
    <w:p w14:paraId="181C496A" w14:textId="77777777" w:rsidR="00BA2A5B" w:rsidRPr="00211789" w:rsidRDefault="00BA2A5B" w:rsidP="00BA2A5B">
      <w:r w:rsidRPr="00211789">
        <w:t>This parameter defines whether the UE supports in-device coexistence indication as well as autonomous denial functionality as specified in TS 36.331 [5].</w:t>
      </w:r>
    </w:p>
    <w:p w14:paraId="10391571" w14:textId="77777777" w:rsidR="00BA2A5B" w:rsidRPr="00211789" w:rsidRDefault="00BA2A5B" w:rsidP="00BA2A5B">
      <w:pPr>
        <w:pStyle w:val="berschrift4"/>
      </w:pPr>
      <w:bookmarkStart w:id="412" w:name="_Toc5986628"/>
      <w:r w:rsidRPr="00211789">
        <w:t>4.3.15.3</w:t>
      </w:r>
      <w:r w:rsidRPr="00211789">
        <w:tab/>
      </w:r>
      <w:r w:rsidRPr="00211789">
        <w:rPr>
          <w:i/>
          <w:iCs/>
        </w:rPr>
        <w:t>powerPrefInd-r11</w:t>
      </w:r>
      <w:bookmarkEnd w:id="412"/>
    </w:p>
    <w:p w14:paraId="78F850C9" w14:textId="77777777" w:rsidR="00BA2A5B" w:rsidRPr="00211789" w:rsidRDefault="00BA2A5B" w:rsidP="00BA2A5B">
      <w:r w:rsidRPr="00211789">
        <w:t>This parameter defines whether the UE supports power preference indication as specified in TS 36.331 [5].</w:t>
      </w:r>
    </w:p>
    <w:p w14:paraId="69402CD2" w14:textId="77777777" w:rsidR="00BA2A5B" w:rsidRPr="00211789" w:rsidRDefault="00BA2A5B" w:rsidP="00BA2A5B">
      <w:pPr>
        <w:pStyle w:val="berschrift4"/>
      </w:pPr>
      <w:bookmarkStart w:id="413" w:name="_Toc5986629"/>
      <w:r w:rsidRPr="00211789">
        <w:t>4.3.15.4</w:t>
      </w:r>
      <w:r w:rsidRPr="00211789">
        <w:tab/>
      </w:r>
      <w:r w:rsidRPr="00211789">
        <w:rPr>
          <w:i/>
          <w:iCs/>
        </w:rPr>
        <w:t>ue-Rx-TxTimeDiffMeasurements-r11</w:t>
      </w:r>
      <w:bookmarkEnd w:id="413"/>
    </w:p>
    <w:p w14:paraId="5E047397" w14:textId="77777777" w:rsidR="00BA2A5B" w:rsidRPr="00211789" w:rsidRDefault="00BA2A5B" w:rsidP="00BA2A5B">
      <w:r w:rsidRPr="00211789">
        <w:t xml:space="preserve">This parameter defines whether the UE supports Rx - </w:t>
      </w:r>
      <w:proofErr w:type="spellStart"/>
      <w:r w:rsidRPr="00211789">
        <w:t>Tx</w:t>
      </w:r>
      <w:proofErr w:type="spellEnd"/>
      <w:r w:rsidRPr="00211789">
        <w:t xml:space="preserve"> time difference measurements as specified in TS 36.331 [5] and TS 36.355 [13].</w:t>
      </w:r>
      <w:r w:rsidRPr="00211789">
        <w:rPr>
          <w:lang w:eastAsia="zh-CN"/>
        </w:rPr>
        <w:t xml:space="preserve"> </w:t>
      </w:r>
      <w:r w:rsidRPr="00211789">
        <w:rPr>
          <w:noProof/>
        </w:rPr>
        <w:t>A TDD UE of this release of the specification that supports</w:t>
      </w:r>
      <w:r w:rsidRPr="00211789">
        <w:rPr>
          <w:lang w:eastAsia="zh-CN"/>
        </w:rPr>
        <w:t xml:space="preserve"> UE Rx-</w:t>
      </w:r>
      <w:proofErr w:type="spellStart"/>
      <w:r w:rsidRPr="00211789">
        <w:rPr>
          <w:lang w:eastAsia="zh-CN"/>
        </w:rPr>
        <w:t>Tx</w:t>
      </w:r>
      <w:proofErr w:type="spellEnd"/>
      <w:r w:rsidRPr="00211789">
        <w:rPr>
          <w:lang w:eastAsia="zh-CN"/>
        </w:rPr>
        <w:t xml:space="preserve"> time difference measurements, shall support to report UE Rx-</w:t>
      </w:r>
      <w:proofErr w:type="spellStart"/>
      <w:r w:rsidRPr="00211789">
        <w:rPr>
          <w:lang w:eastAsia="zh-CN"/>
        </w:rPr>
        <w:t>Tx</w:t>
      </w:r>
      <w:proofErr w:type="spellEnd"/>
      <w:r w:rsidRPr="00211789">
        <w:rPr>
          <w:lang w:eastAsia="zh-CN"/>
        </w:rPr>
        <w:t xml:space="preserve"> time difference measurement result including </w:t>
      </w:r>
      <w:proofErr w:type="spellStart"/>
      <w:r w:rsidRPr="00211789">
        <w:rPr>
          <w:lang w:eastAsia="zh-CN"/>
        </w:rPr>
        <w:t>N</w:t>
      </w:r>
      <w:r w:rsidRPr="00211789">
        <w:rPr>
          <w:vertAlign w:val="subscript"/>
          <w:lang w:eastAsia="zh-CN"/>
        </w:rPr>
        <w:t>TAoffset</w:t>
      </w:r>
      <w:proofErr w:type="spellEnd"/>
      <w:r w:rsidRPr="00211789">
        <w:rPr>
          <w:vertAlign w:val="subscript"/>
          <w:lang w:eastAsia="zh-CN"/>
        </w:rPr>
        <w:t xml:space="preserve"> </w:t>
      </w:r>
      <w:r w:rsidRPr="00211789">
        <w:rPr>
          <w:lang w:eastAsia="zh-CN"/>
        </w:rPr>
        <w:t>according to EUTRAN TDD Rx-</w:t>
      </w:r>
      <w:proofErr w:type="spellStart"/>
      <w:r w:rsidRPr="00211789">
        <w:rPr>
          <w:lang w:eastAsia="zh-CN"/>
        </w:rPr>
        <w:t>Tx</w:t>
      </w:r>
      <w:proofErr w:type="spellEnd"/>
      <w:r w:rsidRPr="00211789">
        <w:rPr>
          <w:lang w:eastAsia="zh-CN"/>
        </w:rPr>
        <w:t xml:space="preserve"> time difference measurement report mapping </w:t>
      </w:r>
      <w:r w:rsidRPr="00211789">
        <w:t xml:space="preserve">as specified </w:t>
      </w:r>
      <w:r w:rsidRPr="00211789">
        <w:rPr>
          <w:lang w:eastAsia="zh-CN"/>
        </w:rPr>
        <w:t>in TS 36.133 [16].</w:t>
      </w:r>
    </w:p>
    <w:p w14:paraId="6BD358FF" w14:textId="77777777" w:rsidR="00BA2A5B" w:rsidRPr="00211789" w:rsidRDefault="00BA2A5B" w:rsidP="00BA2A5B">
      <w:pPr>
        <w:pStyle w:val="berschrift4"/>
      </w:pPr>
      <w:bookmarkStart w:id="414" w:name="_Toc5986630"/>
      <w:r w:rsidRPr="00211789">
        <w:t>4.3.15.5</w:t>
      </w:r>
      <w:r w:rsidRPr="00211789">
        <w:tab/>
        <w:t>Void</w:t>
      </w:r>
      <w:bookmarkEnd w:id="414"/>
    </w:p>
    <w:p w14:paraId="260A131E" w14:textId="77777777" w:rsidR="00BA2A5B" w:rsidRPr="00211789" w:rsidRDefault="00BA2A5B" w:rsidP="00BA2A5B">
      <w:pPr>
        <w:pStyle w:val="berschrift4"/>
      </w:pPr>
      <w:bookmarkStart w:id="415" w:name="_Toc5986631"/>
      <w:r w:rsidRPr="00211789">
        <w:t>4.3.15.6</w:t>
      </w:r>
      <w:r w:rsidRPr="00211789">
        <w:tab/>
        <w:t>Void</w:t>
      </w:r>
      <w:bookmarkEnd w:id="415"/>
    </w:p>
    <w:p w14:paraId="6B8C2FB3" w14:textId="77777777" w:rsidR="00BA2A5B" w:rsidRPr="00211789" w:rsidRDefault="00BA2A5B" w:rsidP="00BA2A5B">
      <w:pPr>
        <w:pStyle w:val="berschrift4"/>
      </w:pPr>
      <w:bookmarkStart w:id="416" w:name="_Toc5986632"/>
      <w:r w:rsidRPr="00211789">
        <w:t>4.3.15.7</w:t>
      </w:r>
      <w:r w:rsidRPr="00211789">
        <w:tab/>
        <w:t>Void</w:t>
      </w:r>
      <w:bookmarkEnd w:id="416"/>
    </w:p>
    <w:p w14:paraId="7C0EE301" w14:textId="77777777" w:rsidR="00BA2A5B" w:rsidRPr="00211789" w:rsidRDefault="00BA2A5B" w:rsidP="00BA2A5B">
      <w:pPr>
        <w:pStyle w:val="berschrift4"/>
      </w:pPr>
      <w:bookmarkStart w:id="417" w:name="_Toc5986633"/>
      <w:r w:rsidRPr="00211789">
        <w:t>4.3.15.8</w:t>
      </w:r>
      <w:r w:rsidRPr="00211789">
        <w:tab/>
      </w:r>
      <w:r w:rsidRPr="00211789">
        <w:rPr>
          <w:i/>
          <w:iCs/>
        </w:rPr>
        <w:t>inDeviceCoexInd-UL-CA-r11</w:t>
      </w:r>
      <w:bookmarkEnd w:id="417"/>
    </w:p>
    <w:p w14:paraId="62279CAA" w14:textId="77777777" w:rsidR="00BA2A5B" w:rsidRPr="00211789" w:rsidRDefault="00BA2A5B" w:rsidP="00BA2A5B">
      <w:pPr>
        <w:rPr>
          <w:lang w:eastAsia="en-GB"/>
        </w:rPr>
      </w:pPr>
      <w:r w:rsidRPr="00211789">
        <w:t xml:space="preserve">This parameter defines whether the UE supports UL CA related in-device coexistence indication as specified in TS 36.331 [5]. </w:t>
      </w:r>
      <w:r w:rsidRPr="00211789">
        <w:rPr>
          <w:lang w:eastAsia="en-GB"/>
        </w:rPr>
        <w:t>A UE that supports UL CA related in-device coexistence indication shall also support in-device coexistence indication.</w:t>
      </w:r>
    </w:p>
    <w:p w14:paraId="24B216FA" w14:textId="77777777" w:rsidR="00BA2A5B" w:rsidRPr="00211789" w:rsidRDefault="00BA2A5B" w:rsidP="00BA2A5B">
      <w:pPr>
        <w:pStyle w:val="berschrift4"/>
      </w:pPr>
      <w:bookmarkStart w:id="418" w:name="_Toc5986634"/>
      <w:r w:rsidRPr="00211789">
        <w:t>4.3.15.9</w:t>
      </w:r>
      <w:r w:rsidRPr="00211789">
        <w:tab/>
      </w:r>
      <w:r w:rsidRPr="00211789">
        <w:rPr>
          <w:i/>
        </w:rPr>
        <w:t>bw</w:t>
      </w:r>
      <w:r w:rsidRPr="00211789">
        <w:rPr>
          <w:i/>
          <w:iCs/>
        </w:rPr>
        <w:t>PrefInd-r14</w:t>
      </w:r>
      <w:bookmarkEnd w:id="418"/>
    </w:p>
    <w:p w14:paraId="5F2839E7" w14:textId="77777777" w:rsidR="00BA2A5B" w:rsidRPr="00211789" w:rsidRDefault="00BA2A5B" w:rsidP="00BA2A5B">
      <w:r w:rsidRPr="00211789">
        <w:t xml:space="preserve">This parameter defines whether the </w:t>
      </w:r>
      <w:r w:rsidRPr="00211789">
        <w:rPr>
          <w:lang w:eastAsia="en-GB"/>
        </w:rPr>
        <w:t>UE supports maximum PDSCH/PUSCH bandwidth preference indication</w:t>
      </w:r>
      <w:r w:rsidRPr="00211789">
        <w:t xml:space="preserve"> as specified in TS 36.331 [5]. A UE indicating support of </w:t>
      </w:r>
      <w:r w:rsidRPr="00211789">
        <w:rPr>
          <w:i/>
        </w:rPr>
        <w:t>bwPrefInd-r14</w:t>
      </w:r>
      <w:r w:rsidRPr="00211789">
        <w:t xml:space="preserve"> shall also indicate support of </w:t>
      </w:r>
      <w:r w:rsidRPr="00211789">
        <w:rPr>
          <w:i/>
        </w:rPr>
        <w:t>ce-ModeA-r13</w:t>
      </w:r>
      <w:r w:rsidRPr="00211789">
        <w:t>.</w:t>
      </w:r>
    </w:p>
    <w:p w14:paraId="25423EE4" w14:textId="77777777" w:rsidR="00BA2A5B" w:rsidRPr="00211789" w:rsidRDefault="00BA2A5B" w:rsidP="00BA2A5B">
      <w:pPr>
        <w:pStyle w:val="berschrift4"/>
      </w:pPr>
      <w:bookmarkStart w:id="419" w:name="_Toc5986635"/>
      <w:r w:rsidRPr="00211789">
        <w:t>4.3.15.10</w:t>
      </w:r>
      <w:r w:rsidRPr="00211789">
        <w:tab/>
      </w:r>
      <w:r w:rsidRPr="00211789">
        <w:rPr>
          <w:i/>
        </w:rPr>
        <w:t>inDeviceCoexInd-HardwareSharingInd-r13</w:t>
      </w:r>
      <w:bookmarkEnd w:id="419"/>
    </w:p>
    <w:p w14:paraId="797380D9" w14:textId="77777777" w:rsidR="00BA2A5B" w:rsidRPr="00211789" w:rsidRDefault="00BA2A5B" w:rsidP="00BA2A5B">
      <w:r w:rsidRPr="00211789">
        <w:t>This parameter defines whether the UE supports hardware sharing indication as specified in TS 36.331 [5]. A UE that supports hardware sharing indication shall also indicate support of LAA operation.</w:t>
      </w:r>
    </w:p>
    <w:p w14:paraId="5F2304BC" w14:textId="77777777" w:rsidR="00BA2A5B" w:rsidRPr="00211789" w:rsidRDefault="00BA2A5B" w:rsidP="00BA2A5B">
      <w:pPr>
        <w:pStyle w:val="berschrift4"/>
      </w:pPr>
      <w:bookmarkStart w:id="420" w:name="_Toc5986636"/>
      <w:r w:rsidRPr="00211789">
        <w:t>4.3.15.11</w:t>
      </w:r>
      <w:r w:rsidRPr="00211789">
        <w:tab/>
      </w:r>
      <w:r w:rsidRPr="00211789">
        <w:rPr>
          <w:i/>
        </w:rPr>
        <w:t>overheatingInd-r14</w:t>
      </w:r>
      <w:bookmarkEnd w:id="420"/>
    </w:p>
    <w:p w14:paraId="5D797C88" w14:textId="77777777" w:rsidR="00BA2A5B" w:rsidRPr="00211789" w:rsidRDefault="00BA2A5B" w:rsidP="00BA2A5B">
      <w:r w:rsidRPr="00211789">
        <w:t>This parameter defines whether the UE supports overheating assistance information as specified in TS 36.331 [5].</w:t>
      </w:r>
    </w:p>
    <w:p w14:paraId="18AB5E40" w14:textId="77777777" w:rsidR="00BA2A5B" w:rsidRPr="00211789" w:rsidRDefault="00BA2A5B" w:rsidP="00BA2A5B">
      <w:pPr>
        <w:pStyle w:val="berschrift4"/>
      </w:pPr>
      <w:bookmarkStart w:id="421" w:name="_Toc5986637"/>
      <w:r w:rsidRPr="00211789">
        <w:t>4.3.15.12</w:t>
      </w:r>
      <w:r w:rsidRPr="00211789">
        <w:tab/>
      </w:r>
      <w:r w:rsidRPr="00211789">
        <w:rPr>
          <w:i/>
        </w:rPr>
        <w:t>assistInfoBitForLC-r15</w:t>
      </w:r>
      <w:bookmarkEnd w:id="421"/>
    </w:p>
    <w:p w14:paraId="014B85DC" w14:textId="77777777" w:rsidR="00BA2A5B" w:rsidRPr="00211789" w:rsidRDefault="00BA2A5B" w:rsidP="00BA2A5B">
      <w:r w:rsidRPr="00211789">
        <w:t>This parameter defines whether the UE supports assistance information bit for local cache as specified in TS 36.323 [2].</w:t>
      </w:r>
    </w:p>
    <w:p w14:paraId="495AFCC6" w14:textId="77777777" w:rsidR="00BA2A5B" w:rsidRPr="00211789" w:rsidRDefault="00BA2A5B" w:rsidP="00BA2A5B">
      <w:pPr>
        <w:pStyle w:val="berschrift4"/>
      </w:pPr>
      <w:bookmarkStart w:id="422" w:name="_Toc5986638"/>
      <w:r w:rsidRPr="00211789">
        <w:t>4.3.15.13</w:t>
      </w:r>
      <w:r w:rsidRPr="00211789">
        <w:tab/>
      </w:r>
      <w:r w:rsidRPr="00211789">
        <w:rPr>
          <w:i/>
        </w:rPr>
        <w:t>timeReferenceProvision-r15</w:t>
      </w:r>
      <w:bookmarkEnd w:id="422"/>
    </w:p>
    <w:p w14:paraId="42A00615" w14:textId="77777777" w:rsidR="00BA2A5B" w:rsidRPr="00211789" w:rsidRDefault="00BA2A5B" w:rsidP="00BA2A5B">
      <w:r w:rsidRPr="00211789">
        <w:t xml:space="preserve">This parameter defines whether the UE supports provision of time reference message </w:t>
      </w:r>
      <w:proofErr w:type="spellStart"/>
      <w:r w:rsidRPr="00211789">
        <w:rPr>
          <w:i/>
        </w:rPr>
        <w:t>TimeReferenceInformation</w:t>
      </w:r>
      <w:proofErr w:type="spellEnd"/>
      <w:r w:rsidRPr="00211789">
        <w:t xml:space="preserve"> as specified in TS 36.331 [5].</w:t>
      </w:r>
    </w:p>
    <w:p w14:paraId="101623E1" w14:textId="77777777" w:rsidR="00BA2A5B" w:rsidRPr="00211789" w:rsidRDefault="00BA2A5B" w:rsidP="00BA2A5B">
      <w:pPr>
        <w:pStyle w:val="berschrift4"/>
        <w:rPr>
          <w:i/>
          <w:iCs/>
        </w:rPr>
      </w:pPr>
      <w:bookmarkStart w:id="423" w:name="_Toc5986639"/>
      <w:r w:rsidRPr="00211789">
        <w:t>4.3.15.</w:t>
      </w:r>
      <w:r w:rsidRPr="00211789">
        <w:rPr>
          <w:lang w:eastAsia="zh-CN"/>
        </w:rPr>
        <w:t>14</w:t>
      </w:r>
      <w:r w:rsidRPr="00211789">
        <w:tab/>
      </w:r>
      <w:r w:rsidRPr="00211789">
        <w:rPr>
          <w:i/>
          <w:iCs/>
        </w:rPr>
        <w:t>flightPathPlan-r15</w:t>
      </w:r>
      <w:bookmarkEnd w:id="423"/>
    </w:p>
    <w:p w14:paraId="3C6B36D2" w14:textId="77777777" w:rsidR="00BA2A5B" w:rsidRPr="00211789" w:rsidRDefault="00BA2A5B" w:rsidP="00BA2A5B">
      <w:r w:rsidRPr="00211789">
        <w:t>This field defines whether the UE supports reporting of the flight path plan through the procedure defined in TS 36.331 [5].</w:t>
      </w:r>
    </w:p>
    <w:p w14:paraId="7822E616" w14:textId="77777777" w:rsidR="00BA2A5B" w:rsidRPr="00211789" w:rsidRDefault="00BA2A5B" w:rsidP="00BA2A5B">
      <w:pPr>
        <w:pStyle w:val="berschrift4"/>
      </w:pPr>
      <w:bookmarkStart w:id="424" w:name="_Toc5986640"/>
      <w:r w:rsidRPr="00211789">
        <w:lastRenderedPageBreak/>
        <w:t>4.3.15.15</w:t>
      </w:r>
      <w:r w:rsidRPr="00211789">
        <w:tab/>
      </w:r>
      <w:r w:rsidRPr="00211789">
        <w:rPr>
          <w:i/>
        </w:rPr>
        <w:t>inDeviceCoexInd-ENDC-r15</w:t>
      </w:r>
      <w:bookmarkEnd w:id="424"/>
    </w:p>
    <w:p w14:paraId="6DE1C4FD" w14:textId="77777777" w:rsidR="00BA2A5B" w:rsidRDefault="00BA2A5B" w:rsidP="00BA2A5B">
      <w:pPr>
        <w:rPr>
          <w:ins w:id="425" w:author="LGE" w:date="2019-04-17T11:04:00Z"/>
        </w:rPr>
      </w:pPr>
      <w:r w:rsidRPr="00211789">
        <w:t>This parameter defines whether the UE supports in-device coexistence indication for EN-DC operation as specified in TS 36.331 [5]. A UE that supports in-device coexistence indication for EN-DC operation shall also support in-device coexistence indication.</w:t>
      </w:r>
    </w:p>
    <w:p w14:paraId="3F666C7C" w14:textId="77777777" w:rsidR="00A17A34" w:rsidRPr="000E2961" w:rsidRDefault="00A17A34" w:rsidP="00A17A34">
      <w:pPr>
        <w:pStyle w:val="berschrift4"/>
        <w:rPr>
          <w:ins w:id="426" w:author="LGE" w:date="2019-04-17T11:04:00Z"/>
        </w:rPr>
      </w:pPr>
      <w:ins w:id="427" w:author="LGE" w:date="2019-04-17T11:04:00Z">
        <w:r>
          <w:t>4.3.15.x</w:t>
        </w:r>
        <w:r w:rsidRPr="000E2961">
          <w:tab/>
        </w:r>
        <w:r w:rsidRPr="000E2961">
          <w:rPr>
            <w:i/>
          </w:rPr>
          <w:t>nonCSG-SI-Reporting</w:t>
        </w:r>
        <w:r>
          <w:rPr>
            <w:i/>
          </w:rPr>
          <w:t>-r14</w:t>
        </w:r>
      </w:ins>
    </w:p>
    <w:p w14:paraId="7CB27F62" w14:textId="17542C50" w:rsidR="00A17A34" w:rsidRDefault="00A17A34" w:rsidP="00BA2A5B">
      <w:ins w:id="428" w:author="LGE" w:date="2019-04-17T11:04:00Z">
        <w:r>
          <w:t>This parameter defines whether the</w:t>
        </w:r>
        <w:r w:rsidRPr="000E2961">
          <w:t xml:space="preserve"> UE supports reporting of PLMN list from cells not broadcasting the field </w:t>
        </w:r>
        <w:proofErr w:type="spellStart"/>
        <w:r w:rsidRPr="000E2961">
          <w:rPr>
            <w:i/>
          </w:rPr>
          <w:t>csg</w:t>
        </w:r>
        <w:proofErr w:type="spellEnd"/>
        <w:r w:rsidRPr="000E2961">
          <w:rPr>
            <w:i/>
          </w:rPr>
          <w:t>-Identity</w:t>
        </w:r>
        <w:r w:rsidRPr="000E2961">
          <w:t>.</w:t>
        </w:r>
      </w:ins>
    </w:p>
    <w:p w14:paraId="07772DDB" w14:textId="77777777" w:rsidR="00AD545B" w:rsidRPr="00211789" w:rsidRDefault="00AD545B" w:rsidP="00BA2A5B"/>
    <w:p w14:paraId="62F90D11" w14:textId="77777777" w:rsidR="00AD545B" w:rsidRPr="006A394D" w:rsidRDefault="00AD545B" w:rsidP="00AD54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2D742A9" w14:textId="77777777" w:rsidR="00BA2A5B" w:rsidRPr="00211789" w:rsidRDefault="00BA2A5B" w:rsidP="00BA2A5B">
      <w:pPr>
        <w:pStyle w:val="berschrift3"/>
      </w:pPr>
      <w:bookmarkStart w:id="429" w:name="_Toc5986644"/>
      <w:r w:rsidRPr="00211789">
        <w:t>4.3.17</w:t>
      </w:r>
      <w:r w:rsidRPr="00211789">
        <w:tab/>
        <w:t>MBMS parameters</w:t>
      </w:r>
      <w:bookmarkEnd w:id="429"/>
    </w:p>
    <w:p w14:paraId="67250510" w14:textId="77777777" w:rsidR="00BA2A5B" w:rsidRPr="00211789" w:rsidRDefault="00BA2A5B" w:rsidP="00BA2A5B">
      <w:pPr>
        <w:pStyle w:val="berschrift4"/>
        <w:rPr>
          <w:i/>
        </w:rPr>
      </w:pPr>
      <w:bookmarkStart w:id="430" w:name="_Toc5986645"/>
      <w:r w:rsidRPr="00211789">
        <w:t>4.3.17.1</w:t>
      </w:r>
      <w:r w:rsidRPr="00211789">
        <w:tab/>
      </w:r>
      <w:r w:rsidRPr="00211789">
        <w:rPr>
          <w:i/>
        </w:rPr>
        <w:t>mbms-SCell-r11</w:t>
      </w:r>
      <w:bookmarkEnd w:id="430"/>
    </w:p>
    <w:p w14:paraId="12403572"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when an </w:t>
      </w:r>
      <w:proofErr w:type="spellStart"/>
      <w:r w:rsidRPr="00211789">
        <w:t>SCell</w:t>
      </w:r>
      <w:proofErr w:type="spellEnd"/>
      <w:r w:rsidRPr="00211789">
        <w:t xml:space="preserve"> is configured on that frequency (regardless of whether the </w:t>
      </w:r>
      <w:proofErr w:type="spellStart"/>
      <w:r w:rsidRPr="00211789">
        <w:t>SCell</w:t>
      </w:r>
      <w:proofErr w:type="spellEnd"/>
      <w:r w:rsidRPr="00211789">
        <w:t xml:space="preserve"> is activated or deactivated), as specified in TS 36.331 [5].</w:t>
      </w:r>
    </w:p>
    <w:p w14:paraId="444F08D7" w14:textId="77777777" w:rsidR="00BA2A5B" w:rsidRPr="00211789" w:rsidRDefault="00BA2A5B" w:rsidP="00BA2A5B">
      <w:pPr>
        <w:pStyle w:val="berschrift4"/>
      </w:pPr>
      <w:bookmarkStart w:id="431" w:name="_Toc5986646"/>
      <w:r w:rsidRPr="00211789">
        <w:t>4.3.17.2</w:t>
      </w:r>
      <w:r w:rsidRPr="00211789">
        <w:tab/>
      </w:r>
      <w:r w:rsidRPr="00211789">
        <w:rPr>
          <w:i/>
        </w:rPr>
        <w:t>mbms-NonServingCell-r11</w:t>
      </w:r>
      <w:bookmarkEnd w:id="431"/>
    </w:p>
    <w:p w14:paraId="27130350"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where (according to </w:t>
      </w:r>
      <w:proofErr w:type="spellStart"/>
      <w:r w:rsidRPr="00211789">
        <w:rPr>
          <w:i/>
        </w:rPr>
        <w:t>supportedBandCombination</w:t>
      </w:r>
      <w:proofErr w:type="spellEnd"/>
      <w:r w:rsidRPr="00211789">
        <w:t xml:space="preserve"> and to network synchronization properties) a serving cell may be additionally configured,</w:t>
      </w:r>
      <w:r w:rsidRPr="00211789" w:rsidDel="00617A63">
        <w:t xml:space="preserve"> </w:t>
      </w:r>
      <w:r w:rsidRPr="00211789">
        <w:t xml:space="preserve">as specified in TS 36.331 [5]. If this is supported, the UE shall also support MBMS reception via MBSFN on a frequency when an </w:t>
      </w:r>
      <w:proofErr w:type="spellStart"/>
      <w:r w:rsidRPr="00211789">
        <w:t>SCell</w:t>
      </w:r>
      <w:proofErr w:type="spellEnd"/>
      <w:r w:rsidRPr="00211789">
        <w:t xml:space="preserve"> is configured on that frequency (regardless of whether the </w:t>
      </w:r>
      <w:proofErr w:type="spellStart"/>
      <w:r w:rsidRPr="00211789">
        <w:t>SCell</w:t>
      </w:r>
      <w:proofErr w:type="spellEnd"/>
      <w:r w:rsidRPr="00211789">
        <w:t xml:space="preserve"> is activated or deactivated), as specified in TS 36.331 [5].</w:t>
      </w:r>
    </w:p>
    <w:p w14:paraId="1F72DA6C" w14:textId="77777777" w:rsidR="00BA2A5B" w:rsidRPr="00211789" w:rsidRDefault="00BA2A5B" w:rsidP="00BA2A5B">
      <w:pPr>
        <w:pStyle w:val="berschrift4"/>
      </w:pPr>
      <w:bookmarkStart w:id="432" w:name="_Toc5986647"/>
      <w:r w:rsidRPr="00211789">
        <w:t>4.3.17.3</w:t>
      </w:r>
      <w:r w:rsidRPr="00211789">
        <w:tab/>
      </w:r>
      <w:r w:rsidRPr="00211789">
        <w:rPr>
          <w:i/>
        </w:rPr>
        <w:t>mbms-AsyncDC-r12</w:t>
      </w:r>
      <w:bookmarkEnd w:id="432"/>
    </w:p>
    <w:p w14:paraId="14322A38"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where according to </w:t>
      </w:r>
      <w:proofErr w:type="spellStart"/>
      <w:r w:rsidRPr="00211789">
        <w:rPr>
          <w:i/>
        </w:rPr>
        <w:t>supportedBandCombination</w:t>
      </w:r>
      <w:proofErr w:type="spellEnd"/>
      <w:r w:rsidRPr="00211789">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211789">
        <w:rPr>
          <w:i/>
        </w:rPr>
        <w:t>MBMSInterestIndication</w:t>
      </w:r>
      <w:proofErr w:type="spellEnd"/>
      <w:r w:rsidRPr="00211789">
        <w:t xml:space="preserve"> and indicated </w:t>
      </w:r>
      <w:proofErr w:type="spellStart"/>
      <w:r w:rsidRPr="00211789">
        <w:rPr>
          <w:i/>
        </w:rPr>
        <w:t>supportedBandCombination</w:t>
      </w:r>
      <w:proofErr w:type="spellEnd"/>
      <w:r w:rsidRPr="00211789">
        <w:t>.</w:t>
      </w:r>
    </w:p>
    <w:p w14:paraId="638A56AC" w14:textId="77777777" w:rsidR="00BA2A5B" w:rsidRPr="00211789" w:rsidRDefault="00BA2A5B" w:rsidP="00BA2A5B">
      <w:pPr>
        <w:pStyle w:val="berschrift4"/>
      </w:pPr>
      <w:bookmarkStart w:id="433" w:name="_Toc5986648"/>
      <w:r w:rsidRPr="00211789">
        <w:t>4.3.17.4</w:t>
      </w:r>
      <w:r w:rsidRPr="00211789">
        <w:tab/>
      </w:r>
      <w:r w:rsidRPr="00211789">
        <w:rPr>
          <w:i/>
        </w:rPr>
        <w:t>fembmsMixedCell-r14</w:t>
      </w:r>
      <w:bookmarkEnd w:id="433"/>
    </w:p>
    <w:p w14:paraId="4D2BE464" w14:textId="77777777" w:rsidR="00BA2A5B" w:rsidRPr="00211789" w:rsidRDefault="00BA2A5B" w:rsidP="00BA2A5B">
      <w:r w:rsidRPr="00211789">
        <w:t xml:space="preserve">This parameter defines whether the UE in RRC_CONNECTED supports MBMS reception with 15kHz subcarrier </w:t>
      </w:r>
      <w:proofErr w:type="spellStart"/>
      <w:r w:rsidRPr="00211789">
        <w:t>spacings</w:t>
      </w:r>
      <w:proofErr w:type="spellEnd"/>
      <w:r w:rsidRPr="00211789">
        <w:t xml:space="preserve"> via MBSFN from </w:t>
      </w:r>
      <w:proofErr w:type="spellStart"/>
      <w:r w:rsidRPr="00211789">
        <w:t>FeMBMS</w:t>
      </w:r>
      <w:proofErr w:type="spellEnd"/>
      <w:r w:rsidRPr="00211789">
        <w:t xml:space="preserve">/Unicast mixed cells on a frequency indicated in an </w:t>
      </w:r>
      <w:proofErr w:type="spellStart"/>
      <w:r w:rsidRPr="00211789">
        <w:rPr>
          <w:i/>
        </w:rPr>
        <w:t>MBMSInterestIndication</w:t>
      </w:r>
      <w:proofErr w:type="spellEnd"/>
      <w:r w:rsidRPr="00211789">
        <w:t xml:space="preserve"> message.</w:t>
      </w:r>
    </w:p>
    <w:p w14:paraId="27E5BD5A" w14:textId="77777777" w:rsidR="00BA2A5B" w:rsidRPr="00211789" w:rsidRDefault="00BA2A5B" w:rsidP="00BA2A5B">
      <w:pPr>
        <w:pStyle w:val="berschrift4"/>
      </w:pPr>
      <w:bookmarkStart w:id="434" w:name="_Toc5986649"/>
      <w:r w:rsidRPr="00211789">
        <w:t>4.3.17.5</w:t>
      </w:r>
      <w:r w:rsidRPr="00211789">
        <w:tab/>
      </w:r>
      <w:r w:rsidRPr="00211789">
        <w:rPr>
          <w:i/>
        </w:rPr>
        <w:t>fembmsDedicatedCell-r14</w:t>
      </w:r>
      <w:bookmarkEnd w:id="434"/>
    </w:p>
    <w:p w14:paraId="339DE430" w14:textId="77777777" w:rsidR="00BA2A5B" w:rsidRPr="00211789" w:rsidRDefault="00BA2A5B" w:rsidP="00BA2A5B">
      <w:r w:rsidRPr="00211789">
        <w:t xml:space="preserve">This parameter defines whether the UE in RRC_CONNECTED supports MBMS reception with 15kHz subcarrier </w:t>
      </w:r>
      <w:proofErr w:type="spellStart"/>
      <w:r w:rsidRPr="00211789">
        <w:t>spacings</w:t>
      </w:r>
      <w:proofErr w:type="spellEnd"/>
      <w:r w:rsidRPr="00211789">
        <w:t xml:space="preserve"> via MBSFN from MBMS-dedicated cells on a frequency indicated in an </w:t>
      </w:r>
      <w:proofErr w:type="spellStart"/>
      <w:r w:rsidRPr="00211789">
        <w:rPr>
          <w:i/>
        </w:rPr>
        <w:t>MBMSInterestIndication</w:t>
      </w:r>
      <w:proofErr w:type="spellEnd"/>
      <w:r w:rsidRPr="00211789">
        <w:t xml:space="preserve"> message.</w:t>
      </w:r>
    </w:p>
    <w:p w14:paraId="4B47CBA5" w14:textId="2A04F031" w:rsidR="00BA2A5B" w:rsidRPr="00211789" w:rsidRDefault="00BA2A5B" w:rsidP="00BA2A5B">
      <w:pPr>
        <w:pStyle w:val="berschrift4"/>
      </w:pPr>
      <w:bookmarkStart w:id="435" w:name="_Toc5986650"/>
      <w:r w:rsidRPr="00211789">
        <w:t>4.3.17.6</w:t>
      </w:r>
      <w:r w:rsidRPr="00211789">
        <w:tab/>
      </w:r>
      <w:r w:rsidRPr="00211789">
        <w:rPr>
          <w:i/>
        </w:rPr>
        <w:t>subcarrierSpacingMBMS</w:t>
      </w:r>
      <w:del w:id="436" w:author="LGE" w:date="2019-04-17T11:05:00Z">
        <w:r w:rsidRPr="00211789" w:rsidDel="00A17A34">
          <w:rPr>
            <w:i/>
          </w:rPr>
          <w:delText>-r14</w:delText>
        </w:r>
      </w:del>
      <w:r w:rsidRPr="00211789">
        <w:rPr>
          <w:i/>
        </w:rPr>
        <w:t>-khz1dot25</w:t>
      </w:r>
      <w:ins w:id="437" w:author="LGE" w:date="2019-04-17T11:05:00Z">
        <w:r w:rsidR="00A17A34" w:rsidRPr="00211789">
          <w:rPr>
            <w:i/>
          </w:rPr>
          <w:t>-r14</w:t>
        </w:r>
      </w:ins>
      <w:r w:rsidRPr="00211789">
        <w:rPr>
          <w:i/>
        </w:rPr>
        <w:t>, subcarrierSpacingMBMS-khz7dot5-r14</w:t>
      </w:r>
      <w:bookmarkEnd w:id="435"/>
    </w:p>
    <w:p w14:paraId="1C5C5A5A" w14:textId="1A7F4911" w:rsidR="00BA2A5B" w:rsidRPr="00211789" w:rsidRDefault="00BA2A5B" w:rsidP="00BA2A5B">
      <w:r w:rsidRPr="00211789">
        <w:t xml:space="preserve">This parameter defines the supported subcarrier spacing for MBSFN </w:t>
      </w:r>
      <w:proofErr w:type="spellStart"/>
      <w:r w:rsidRPr="00211789">
        <w:t>subframes</w:t>
      </w:r>
      <w:proofErr w:type="spellEnd"/>
      <w:r w:rsidRPr="00211789">
        <w:t xml:space="preserve"> on </w:t>
      </w:r>
      <w:proofErr w:type="spellStart"/>
      <w:r w:rsidRPr="00211789">
        <w:t>FeMBMS</w:t>
      </w:r>
      <w:proofErr w:type="spellEnd"/>
      <w:r w:rsidRPr="00211789">
        <w:t xml:space="preserve">/Unicast mixed cells or MBMS-Dedicated cells in addition to 15kHz subcarrier spacing. The </w:t>
      </w:r>
      <w:r w:rsidRPr="00211789">
        <w:rPr>
          <w:i/>
        </w:rPr>
        <w:t>subcarrierSpacingMBMS-khz7dot5-r14</w:t>
      </w:r>
      <w:r w:rsidRPr="00211789">
        <w:t xml:space="preserve"> refers to 7.5kHz subcarrier spacing and </w:t>
      </w:r>
      <w:r w:rsidRPr="00211789">
        <w:rPr>
          <w:i/>
        </w:rPr>
        <w:t>subcarrierSpacingMBMS-khz1dot25-r14</w:t>
      </w:r>
      <w:r w:rsidRPr="00211789">
        <w:t xml:space="preserve"> refers to 1.25 kHz subcarrier spacing as defined in TS</w:t>
      </w:r>
      <w:ins w:id="438" w:author="LGE" w:date="2019-04-17T11:05:00Z">
        <w:r w:rsidR="00A17A34">
          <w:t xml:space="preserve"> </w:t>
        </w:r>
      </w:ins>
      <w:r w:rsidRPr="00211789">
        <w:t xml:space="preserve">36.211 [21], clause 6.12. This field is included only if UE supports MBMS reception from </w:t>
      </w:r>
      <w:proofErr w:type="spellStart"/>
      <w:r w:rsidRPr="00211789">
        <w:t>FeMBMS</w:t>
      </w:r>
      <w:proofErr w:type="spellEnd"/>
      <w:r w:rsidRPr="00211789">
        <w:t>/Unicast mixed cell or MBMS-dedicated cell.</w:t>
      </w:r>
    </w:p>
    <w:p w14:paraId="1E02E745" w14:textId="77777777" w:rsidR="00BA2A5B" w:rsidRPr="00211789" w:rsidRDefault="00BA2A5B" w:rsidP="00BA2A5B">
      <w:pPr>
        <w:pStyle w:val="berschrift4"/>
      </w:pPr>
      <w:bookmarkStart w:id="439" w:name="_Toc5986651"/>
      <w:r w:rsidRPr="00211789">
        <w:lastRenderedPageBreak/>
        <w:t>4.3.17.7</w:t>
      </w:r>
      <w:r w:rsidRPr="00211789">
        <w:tab/>
      </w:r>
      <w:r w:rsidRPr="00211789">
        <w:rPr>
          <w:i/>
        </w:rPr>
        <w:t>mbms-MaxBW-r14</w:t>
      </w:r>
      <w:bookmarkEnd w:id="439"/>
    </w:p>
    <w:p w14:paraId="706EFADC" w14:textId="77777777" w:rsidR="00BA2A5B" w:rsidRPr="00211789" w:rsidRDefault="00BA2A5B" w:rsidP="00BA2A5B">
      <w:r w:rsidRPr="00211789">
        <w:t xml:space="preserve">This parameter defines the </w:t>
      </w:r>
      <w:r w:rsidRPr="00211789">
        <w:rPr>
          <w:bCs/>
          <w:noProof/>
          <w:lang w:eastAsia="zh-CN"/>
        </w:rPr>
        <w:t xml:space="preserve">maximum supported bandwidth (T) for MBMS reception, see TS 36.213 [22], clause 11.1. If the value is set to </w:t>
      </w:r>
      <w:proofErr w:type="spellStart"/>
      <w:r w:rsidRPr="00211789">
        <w:rPr>
          <w:i/>
        </w:rPr>
        <w:t>implicitValue</w:t>
      </w:r>
      <w:proofErr w:type="spellEnd"/>
      <w:r w:rsidRPr="00211789">
        <w:t xml:space="preserve">, the corresponding value of T is calculated as specified in TS 36.213 [22], clause 11.1. If the value is set to </w:t>
      </w:r>
      <w:proofErr w:type="spellStart"/>
      <w:r w:rsidRPr="00211789">
        <w:rPr>
          <w:i/>
        </w:rPr>
        <w:t>explicitValue</w:t>
      </w:r>
      <w:proofErr w:type="spellEnd"/>
      <w:r w:rsidRPr="00211789">
        <w:t xml:space="preserve">, the actual value of T = </w:t>
      </w:r>
      <w:proofErr w:type="spellStart"/>
      <w:r w:rsidRPr="00211789">
        <w:rPr>
          <w:i/>
        </w:rPr>
        <w:t>explicitValue</w:t>
      </w:r>
      <w:proofErr w:type="spellEnd"/>
      <w:r w:rsidRPr="00211789">
        <w:t xml:space="preserve"> * 40 </w:t>
      </w:r>
      <w:proofErr w:type="spellStart"/>
      <w:r w:rsidRPr="00211789">
        <w:t>MHz.</w:t>
      </w:r>
      <w:proofErr w:type="spellEnd"/>
    </w:p>
    <w:p w14:paraId="6C9ABDFC" w14:textId="77777777" w:rsidR="00BA2A5B" w:rsidRPr="00211789" w:rsidRDefault="00BA2A5B" w:rsidP="00BA2A5B">
      <w:pPr>
        <w:pStyle w:val="berschrift4"/>
      </w:pPr>
      <w:bookmarkStart w:id="440" w:name="_Toc5986652"/>
      <w:r w:rsidRPr="00211789">
        <w:t>4.3.17.8</w:t>
      </w:r>
      <w:r w:rsidRPr="00211789">
        <w:tab/>
      </w:r>
      <w:r w:rsidRPr="00211789">
        <w:rPr>
          <w:i/>
        </w:rPr>
        <w:t>mbms-ScalingFactor1dot25-r14</w:t>
      </w:r>
      <w:r w:rsidRPr="00211789">
        <w:t xml:space="preserve">, </w:t>
      </w:r>
      <w:r w:rsidRPr="00211789">
        <w:rPr>
          <w:i/>
        </w:rPr>
        <w:t>mbms-ScalingFactor7dot5-r14</w:t>
      </w:r>
      <w:bookmarkEnd w:id="440"/>
    </w:p>
    <w:p w14:paraId="07775454" w14:textId="77777777" w:rsidR="00BA2A5B" w:rsidRDefault="00BA2A5B" w:rsidP="00BA2A5B">
      <w:pPr>
        <w:rPr>
          <w:bCs/>
          <w:noProof/>
          <w:lang w:eastAsia="en-GB"/>
        </w:rPr>
      </w:pPr>
      <w:r w:rsidRPr="00211789">
        <w:t>These parameters correspond to</w:t>
      </w:r>
      <w:r w:rsidRPr="00211789">
        <w:rPr>
          <w:bCs/>
          <w:noProof/>
          <w:lang w:eastAsia="zh-CN"/>
        </w:rPr>
        <w:t xml:space="preserve"> A</w:t>
      </w:r>
      <w:r w:rsidRPr="00211789">
        <w:rPr>
          <w:bCs/>
          <w:noProof/>
          <w:vertAlign w:val="superscript"/>
          <w:lang w:eastAsia="zh-CN"/>
        </w:rPr>
        <w:t>(1.25</w:t>
      </w:r>
      <w:r w:rsidRPr="00211789">
        <w:rPr>
          <w:bCs/>
          <w:noProof/>
          <w:lang w:eastAsia="zh-CN"/>
        </w:rPr>
        <w:t xml:space="preserve"> and A</w:t>
      </w:r>
      <w:r w:rsidRPr="00211789">
        <w:rPr>
          <w:bCs/>
          <w:noProof/>
          <w:vertAlign w:val="superscript"/>
          <w:lang w:eastAsia="zh-CN"/>
        </w:rPr>
        <w:t>(7.5</w:t>
      </w:r>
      <w:r w:rsidRPr="00211789">
        <w:rPr>
          <w:bCs/>
          <w:noProof/>
          <w:lang w:eastAsia="zh-CN"/>
        </w:rPr>
        <w:t xml:space="preserve">, respectively, i.e., scaling factor for processing </w:t>
      </w:r>
      <w:r w:rsidRPr="00211789">
        <w:rPr>
          <w:iCs/>
        </w:rPr>
        <w:t xml:space="preserve">one unit of bandwidth corresponding to subcarrier spacing of 1.25 kHz and 7.5 kHz, with respect to one unit of bandwidth corresponding to subcarrier spacing of 15 kHz. See TS 36.213 [22], clause 11.1. </w:t>
      </w:r>
      <w:r w:rsidRPr="00211789">
        <w:rPr>
          <w:bCs/>
          <w:noProof/>
          <w:lang w:eastAsia="en-GB"/>
        </w:rPr>
        <w:t xml:space="preserve">The field is included only if UE supports corresponding </w:t>
      </w:r>
      <w:r w:rsidRPr="00211789">
        <w:t xml:space="preserve">subcarrier spacing for MBSFN </w:t>
      </w:r>
      <w:proofErr w:type="spellStart"/>
      <w:r w:rsidRPr="00211789">
        <w:t>subframes</w:t>
      </w:r>
      <w:proofErr w:type="spellEnd"/>
      <w:r w:rsidRPr="00211789">
        <w:t xml:space="preserve"> on </w:t>
      </w:r>
      <w:proofErr w:type="spellStart"/>
      <w:r w:rsidRPr="00211789">
        <w:t>FeMBMS</w:t>
      </w:r>
      <w:proofErr w:type="spellEnd"/>
      <w:r w:rsidRPr="00211789">
        <w:t>/Unicast mixed cells or MBMS-Dedicated cells in addition to 15kHz subcarrier spacing</w:t>
      </w:r>
      <w:r w:rsidRPr="00211789">
        <w:rPr>
          <w:bCs/>
          <w:noProof/>
          <w:lang w:eastAsia="en-GB"/>
        </w:rPr>
        <w:t xml:space="preserve">. The field shall be included if the UE supports corresponding </w:t>
      </w:r>
      <w:r w:rsidRPr="00211789">
        <w:t xml:space="preserve">subcarrier spacing for MBSFN </w:t>
      </w:r>
      <w:proofErr w:type="spellStart"/>
      <w:r w:rsidRPr="00211789">
        <w:t>subframes</w:t>
      </w:r>
      <w:proofErr w:type="spellEnd"/>
      <w:r w:rsidRPr="00211789">
        <w:t xml:space="preserve"> on </w:t>
      </w:r>
      <w:proofErr w:type="spellStart"/>
      <w:r w:rsidRPr="00211789">
        <w:t>FeMBMS</w:t>
      </w:r>
      <w:proofErr w:type="spellEnd"/>
      <w:r w:rsidRPr="00211789">
        <w:t>/Unicast mixed cells or MBMS-Dedicated cells in addition to 15kHz subcarrier spacing</w:t>
      </w:r>
      <w:r w:rsidRPr="00211789">
        <w:rPr>
          <w:bCs/>
          <w:noProof/>
          <w:lang w:eastAsia="en-GB"/>
        </w:rPr>
        <w:t xml:space="preserve"> and </w:t>
      </w:r>
      <w:r w:rsidRPr="00211789">
        <w:rPr>
          <w:bCs/>
          <w:i/>
          <w:noProof/>
          <w:lang w:eastAsia="en-GB"/>
        </w:rPr>
        <w:t xml:space="preserve">mbms-MaxBW-r14 </w:t>
      </w:r>
      <w:r w:rsidRPr="00211789">
        <w:rPr>
          <w:bCs/>
          <w:noProof/>
          <w:lang w:eastAsia="en-GB"/>
        </w:rPr>
        <w:t>is included.</w:t>
      </w:r>
    </w:p>
    <w:p w14:paraId="5FBC670F" w14:textId="77777777" w:rsidR="00763115" w:rsidRPr="00763115" w:rsidRDefault="00763115" w:rsidP="00763115">
      <w:pPr>
        <w:pBdr>
          <w:top w:val="single" w:sz="4" w:space="1" w:color="auto"/>
          <w:left w:val="single" w:sz="4" w:space="4" w:color="auto"/>
          <w:bottom w:val="single" w:sz="4" w:space="1" w:color="auto"/>
          <w:right w:val="single" w:sz="4" w:space="4" w:color="auto"/>
        </w:pBdr>
        <w:shd w:val="clear" w:color="auto" w:fill="FFFF00"/>
        <w:jc w:val="center"/>
        <w:rPr>
          <w:i/>
          <w:noProof/>
        </w:rPr>
      </w:pPr>
      <w:r w:rsidRPr="00763115">
        <w:rPr>
          <w:i/>
          <w:noProof/>
        </w:rPr>
        <w:t>Next changes</w:t>
      </w:r>
    </w:p>
    <w:p w14:paraId="4366AA22" w14:textId="77777777" w:rsidR="00BA2A5B" w:rsidRPr="00211789" w:rsidRDefault="00BA2A5B" w:rsidP="00BA2A5B">
      <w:pPr>
        <w:pStyle w:val="berschrift3"/>
      </w:pPr>
      <w:bookmarkStart w:id="441" w:name="_Toc5986684"/>
      <w:r w:rsidRPr="00211789">
        <w:t>4.3.21</w:t>
      </w:r>
      <w:r w:rsidRPr="00211789">
        <w:tab/>
      </w:r>
      <w:proofErr w:type="spellStart"/>
      <w:r w:rsidRPr="00211789">
        <w:rPr>
          <w:rFonts w:eastAsia="SimSun"/>
          <w:lang w:eastAsia="zh-CN"/>
        </w:rPr>
        <w:t>Sidelink</w:t>
      </w:r>
      <w:proofErr w:type="spellEnd"/>
      <w:r w:rsidRPr="00211789">
        <w:t xml:space="preserve"> parameters</w:t>
      </w:r>
      <w:bookmarkEnd w:id="441"/>
    </w:p>
    <w:p w14:paraId="5499B11E" w14:textId="77777777" w:rsidR="00BA2A5B" w:rsidRPr="00211789" w:rsidRDefault="00BA2A5B" w:rsidP="00BA2A5B">
      <w:pPr>
        <w:pStyle w:val="berschrift4"/>
        <w:rPr>
          <w:i/>
        </w:rPr>
      </w:pPr>
      <w:bookmarkStart w:id="442" w:name="_Toc5986685"/>
      <w:r w:rsidRPr="00211789">
        <w:t>4.3.21.1</w:t>
      </w:r>
      <w:r w:rsidRPr="00211789">
        <w:tab/>
      </w:r>
      <w:r w:rsidRPr="00211789">
        <w:rPr>
          <w:i/>
        </w:rPr>
        <w:t>commSupportedBands-r12</w:t>
      </w:r>
      <w:bookmarkEnd w:id="442"/>
    </w:p>
    <w:p w14:paraId="272CB2C7" w14:textId="77777777" w:rsidR="00BA2A5B" w:rsidRPr="00211789" w:rsidRDefault="00BA2A5B" w:rsidP="00BA2A5B">
      <w:r w:rsidRPr="00211789">
        <w:t xml:space="preserve">This field indicates the bands on which the UE supports </w:t>
      </w:r>
      <w:proofErr w:type="spellStart"/>
      <w:r w:rsidRPr="00211789">
        <w:rPr>
          <w:rFonts w:eastAsia="SimSun"/>
          <w:lang w:eastAsia="zh-CN"/>
        </w:rPr>
        <w:t>sidelink</w:t>
      </w:r>
      <w:proofErr w:type="spellEnd"/>
      <w:r w:rsidRPr="00211789">
        <w:t xml:space="preserve"> communication, as defined in TS 23.303 [24] and specified in TS 36.331 [5].</w:t>
      </w:r>
      <w:r w:rsidRPr="00211789">
        <w:rPr>
          <w:rFonts w:eastAsia="SimSun"/>
          <w:lang w:eastAsia="zh-CN"/>
        </w:rPr>
        <w:t xml:space="preserve"> If a UE supports </w:t>
      </w:r>
      <w:proofErr w:type="spellStart"/>
      <w:r w:rsidRPr="00211789">
        <w:rPr>
          <w:rFonts w:eastAsia="SimSun"/>
          <w:lang w:eastAsia="zh-CN"/>
        </w:rPr>
        <w:t>sidelink</w:t>
      </w:r>
      <w:proofErr w:type="spellEnd"/>
      <w:r w:rsidRPr="00211789">
        <w:rPr>
          <w:rFonts w:eastAsia="SimSun"/>
          <w:lang w:eastAsia="zh-CN"/>
        </w:rPr>
        <w:t xml:space="preserve"> communication on at least one band, the UE</w:t>
      </w:r>
      <w:r w:rsidRPr="00211789">
        <w:rPr>
          <w:lang w:eastAsia="ko-KR"/>
        </w:rPr>
        <w:t xml:space="preserve"> </w:t>
      </w:r>
      <w:r w:rsidRPr="00211789">
        <w:rPr>
          <w:rFonts w:eastAsia="SimSun"/>
          <w:lang w:eastAsia="zh-CN"/>
        </w:rPr>
        <w:t>shall</w:t>
      </w:r>
      <w:r w:rsidRPr="00211789">
        <w:rPr>
          <w:lang w:eastAsia="ko-KR"/>
        </w:rPr>
        <w:t xml:space="preserve"> support </w:t>
      </w:r>
      <w:proofErr w:type="spellStart"/>
      <w:r w:rsidRPr="00211789">
        <w:rPr>
          <w:rFonts w:eastAsia="SimSun"/>
          <w:lang w:eastAsia="zh-CN"/>
        </w:rPr>
        <w:t>sidelink</w:t>
      </w:r>
      <w:proofErr w:type="spellEnd"/>
      <w:r w:rsidRPr="00211789">
        <w:rPr>
          <w:lang w:eastAsia="ko-KR"/>
        </w:rPr>
        <w:t xml:space="preserve"> </w:t>
      </w:r>
      <w:r w:rsidRPr="00211789">
        <w:rPr>
          <w:rFonts w:eastAsia="SimSun"/>
          <w:lang w:eastAsia="zh-CN"/>
        </w:rPr>
        <w:t>c</w:t>
      </w:r>
      <w:r w:rsidRPr="00211789">
        <w:rPr>
          <w:lang w:eastAsia="ko-KR"/>
        </w:rPr>
        <w:t xml:space="preserve">ommunication transmission based on UE autonomous resource selection, </w:t>
      </w:r>
      <w:proofErr w:type="spellStart"/>
      <w:r w:rsidRPr="00211789">
        <w:rPr>
          <w:lang w:eastAsia="ko-KR"/>
        </w:rPr>
        <w:t>eNB</w:t>
      </w:r>
      <w:proofErr w:type="spellEnd"/>
      <w:r w:rsidRPr="00211789">
        <w:rPr>
          <w:lang w:eastAsia="ko-KR"/>
        </w:rPr>
        <w:t xml:space="preserve"> scheduled resource allocation, </w:t>
      </w:r>
      <w:proofErr w:type="spellStart"/>
      <w:r w:rsidRPr="00211789">
        <w:rPr>
          <w:lang w:eastAsia="ko-KR"/>
        </w:rPr>
        <w:t>ProSe</w:t>
      </w:r>
      <w:proofErr w:type="spellEnd"/>
      <w:r w:rsidRPr="00211789">
        <w:rPr>
          <w:lang w:eastAsia="ko-KR"/>
        </w:rPr>
        <w:t xml:space="preserve"> Per Packet Priority (PPPP) handling and out of coverage </w:t>
      </w:r>
      <w:proofErr w:type="spellStart"/>
      <w:r w:rsidRPr="00211789">
        <w:rPr>
          <w:lang w:eastAsia="ko-KR"/>
        </w:rPr>
        <w:t>sidelink</w:t>
      </w:r>
      <w:proofErr w:type="spellEnd"/>
      <w:r w:rsidRPr="00211789">
        <w:rPr>
          <w:lang w:eastAsia="ko-KR"/>
        </w:rPr>
        <w:t xml:space="preserve"> discovery</w:t>
      </w:r>
      <w:r w:rsidRPr="00211789">
        <w:rPr>
          <w:rFonts w:eastAsia="SimSun"/>
          <w:lang w:eastAsia="zh-CN"/>
        </w:rPr>
        <w:t xml:space="preserve">. If a UE supports </w:t>
      </w:r>
      <w:proofErr w:type="spellStart"/>
      <w:r w:rsidRPr="00211789">
        <w:rPr>
          <w:rFonts w:eastAsia="SimSun"/>
          <w:lang w:eastAsia="zh-CN"/>
        </w:rPr>
        <w:t>sidelink</w:t>
      </w:r>
      <w:proofErr w:type="spellEnd"/>
      <w:r w:rsidRPr="00211789">
        <w:rPr>
          <w:rFonts w:eastAsia="SimSun"/>
          <w:lang w:eastAsia="zh-CN"/>
        </w:rPr>
        <w:t xml:space="preserve"> communication, </w:t>
      </w:r>
      <w:r w:rsidRPr="00211789">
        <w:rPr>
          <w:rFonts w:eastAsia="SimSun"/>
          <w:noProof/>
          <w:lang w:eastAsia="zh-CN"/>
        </w:rPr>
        <w:t>the UE shall support 16 sidelink processes for reception of SL-SCH.</w:t>
      </w:r>
    </w:p>
    <w:p w14:paraId="78D33ED3" w14:textId="77777777" w:rsidR="00BA2A5B" w:rsidRPr="00211789" w:rsidRDefault="00BA2A5B" w:rsidP="00BA2A5B">
      <w:pPr>
        <w:pStyle w:val="berschrift4"/>
      </w:pPr>
      <w:bookmarkStart w:id="443" w:name="_Toc5986686"/>
      <w:r w:rsidRPr="00211789">
        <w:t>4.3.21.2</w:t>
      </w:r>
      <w:r w:rsidRPr="00211789">
        <w:tab/>
      </w:r>
      <w:r w:rsidRPr="00211789">
        <w:rPr>
          <w:i/>
        </w:rPr>
        <w:t>commSimultaneousTx-r12</w:t>
      </w:r>
      <w:bookmarkEnd w:id="443"/>
    </w:p>
    <w:p w14:paraId="5B1E303E" w14:textId="77777777" w:rsidR="00BA2A5B" w:rsidRPr="00211789" w:rsidRDefault="00BA2A5B" w:rsidP="00BA2A5B">
      <w:r w:rsidRPr="00211789">
        <w:t xml:space="preserve">This parameter indicates whether the UE supports simultaneous transmission of EUTRA and </w:t>
      </w:r>
      <w:proofErr w:type="spellStart"/>
      <w:r w:rsidRPr="00211789">
        <w:rPr>
          <w:rFonts w:eastAsia="SimSun"/>
          <w:lang w:eastAsia="zh-CN"/>
        </w:rPr>
        <w:t>sidelink</w:t>
      </w:r>
      <w:proofErr w:type="spellEnd"/>
      <w:r w:rsidRPr="00211789">
        <w:t xml:space="preserve"> communication (on different carriers) in all bands for which the UE indicated simultaneous </w:t>
      </w:r>
      <w:proofErr w:type="spellStart"/>
      <w:r w:rsidRPr="00211789">
        <w:rPr>
          <w:rFonts w:eastAsia="SimSun"/>
          <w:lang w:eastAsia="zh-CN"/>
        </w:rPr>
        <w:t>sidelink</w:t>
      </w:r>
      <w:proofErr w:type="spellEnd"/>
      <w:r w:rsidRPr="00211789">
        <w:t xml:space="preserve"> and EUTRA support in a band combination (using </w:t>
      </w:r>
      <w:proofErr w:type="spellStart"/>
      <w:r w:rsidRPr="00211789">
        <w:rPr>
          <w:i/>
        </w:rPr>
        <w:t>commSupportedBandsPerBC</w:t>
      </w:r>
      <w:proofErr w:type="spellEnd"/>
      <w:r w:rsidRPr="00211789">
        <w:t>).</w:t>
      </w:r>
    </w:p>
    <w:p w14:paraId="302DA3A6" w14:textId="77777777" w:rsidR="00BA2A5B" w:rsidRPr="00211789" w:rsidRDefault="00BA2A5B" w:rsidP="00BA2A5B">
      <w:pPr>
        <w:pStyle w:val="berschrift4"/>
      </w:pPr>
      <w:bookmarkStart w:id="444" w:name="_Toc5986687"/>
      <w:r w:rsidRPr="00211789">
        <w:t>4.3.21.3</w:t>
      </w:r>
      <w:r w:rsidRPr="00211789">
        <w:tab/>
      </w:r>
      <w:r w:rsidRPr="00211789">
        <w:rPr>
          <w:i/>
        </w:rPr>
        <w:t>discSupportedBands-r12</w:t>
      </w:r>
      <w:bookmarkEnd w:id="444"/>
    </w:p>
    <w:p w14:paraId="61EBEB13" w14:textId="77777777" w:rsidR="00BA2A5B" w:rsidRPr="00211789" w:rsidRDefault="00BA2A5B" w:rsidP="00BA2A5B">
      <w:r w:rsidRPr="00211789">
        <w:t xml:space="preserve">This field indicates the bands on which the UE supports </w:t>
      </w:r>
      <w:proofErr w:type="spellStart"/>
      <w:r w:rsidRPr="00211789">
        <w:rPr>
          <w:rFonts w:eastAsia="SimSun"/>
          <w:lang w:eastAsia="zh-CN"/>
        </w:rPr>
        <w:t>sidelink</w:t>
      </w:r>
      <w:proofErr w:type="spellEnd"/>
      <w:r w:rsidRPr="00211789">
        <w:t xml:space="preserve"> discovery, as defined in TS 23.303 [24] and specified in TS 36.331 [5].</w:t>
      </w:r>
    </w:p>
    <w:p w14:paraId="32A61497" w14:textId="77777777" w:rsidR="00BA2A5B" w:rsidRPr="00211789" w:rsidRDefault="00BA2A5B" w:rsidP="00BA2A5B">
      <w:pPr>
        <w:pStyle w:val="berschrift4"/>
      </w:pPr>
      <w:bookmarkStart w:id="445" w:name="_Toc5986688"/>
      <w:r w:rsidRPr="00211789">
        <w:t>4.3.21.4</w:t>
      </w:r>
      <w:r w:rsidRPr="00211789">
        <w:tab/>
      </w:r>
      <w:r w:rsidRPr="00211789">
        <w:rPr>
          <w:i/>
        </w:rPr>
        <w:t>discScheduledResourceAlloc-r12</w:t>
      </w:r>
      <w:bookmarkEnd w:id="445"/>
    </w:p>
    <w:p w14:paraId="2870B2C8" w14:textId="2022CCAC" w:rsidR="00BA2A5B" w:rsidRPr="00211789" w:rsidRDefault="00BA2A5B" w:rsidP="00BA2A5B">
      <w:r w:rsidRPr="00211789">
        <w:t xml:space="preserve">This parameter indicates whether </w:t>
      </w:r>
      <w:ins w:id="446" w:author="LGE" w:date="2019-04-17T11:06:00Z">
        <w:r w:rsidR="00A17A34">
          <w:t xml:space="preserve">the </w:t>
        </w:r>
      </w:ins>
      <w:r w:rsidRPr="00211789">
        <w:t xml:space="preserve">UE supports transmission of discovery announcements based on network scheduled resource allocation. It is mandatory for UEs of this release of the specification to support this feature if </w:t>
      </w:r>
      <w:proofErr w:type="spellStart"/>
      <w:r w:rsidRPr="00211789">
        <w:rPr>
          <w:rFonts w:eastAsia="SimSun"/>
          <w:lang w:eastAsia="zh-CN"/>
        </w:rPr>
        <w:t>sidelink</w:t>
      </w:r>
      <w:proofErr w:type="spellEnd"/>
      <w:r w:rsidRPr="00211789">
        <w:t xml:space="preserve"> discovery is supported on at least one band (indicated by </w:t>
      </w:r>
      <w:r w:rsidRPr="00211789">
        <w:rPr>
          <w:i/>
        </w:rPr>
        <w:t>discSupportedBands-r12</w:t>
      </w:r>
      <w:r w:rsidRPr="00211789">
        <w:t>).</w:t>
      </w:r>
    </w:p>
    <w:p w14:paraId="068778E7" w14:textId="77777777" w:rsidR="00BA2A5B" w:rsidRPr="00211789" w:rsidRDefault="00BA2A5B" w:rsidP="00BA2A5B">
      <w:pPr>
        <w:pStyle w:val="berschrift4"/>
      </w:pPr>
      <w:bookmarkStart w:id="447" w:name="_Toc5986689"/>
      <w:r w:rsidRPr="00211789">
        <w:t>4.3.21.5</w:t>
      </w:r>
      <w:r w:rsidRPr="00211789">
        <w:tab/>
      </w:r>
      <w:r w:rsidRPr="00211789">
        <w:rPr>
          <w:i/>
        </w:rPr>
        <w:t>disc-UE-SelectedResourceAlloc-r12</w:t>
      </w:r>
      <w:bookmarkEnd w:id="447"/>
    </w:p>
    <w:p w14:paraId="1635EC05" w14:textId="72129E80" w:rsidR="00BA2A5B" w:rsidRPr="00211789" w:rsidRDefault="00BA2A5B" w:rsidP="00BA2A5B">
      <w:r w:rsidRPr="00211789">
        <w:t xml:space="preserve">This parameter indicates whether </w:t>
      </w:r>
      <w:ins w:id="448" w:author="LGE" w:date="2019-04-17T11:06:00Z">
        <w:r w:rsidR="00A17A34">
          <w:t xml:space="preserve">the </w:t>
        </w:r>
      </w:ins>
      <w:r w:rsidRPr="00211789">
        <w:t xml:space="preserve">UE supports transmission of discovery announcements based on UE autonomous resource selection. It is mandatory for UEs of this release of the specification to support this feature if </w:t>
      </w:r>
      <w:proofErr w:type="spellStart"/>
      <w:r w:rsidRPr="00211789">
        <w:rPr>
          <w:rFonts w:eastAsia="SimSun"/>
          <w:lang w:eastAsia="zh-CN"/>
        </w:rPr>
        <w:t>sidelink</w:t>
      </w:r>
      <w:proofErr w:type="spellEnd"/>
      <w:r w:rsidRPr="00211789">
        <w:t xml:space="preserve"> discovery is supported on at least one band (indicated by </w:t>
      </w:r>
      <w:r w:rsidRPr="00211789">
        <w:rPr>
          <w:i/>
        </w:rPr>
        <w:t>discSupportedBands-r12</w:t>
      </w:r>
      <w:r w:rsidRPr="00211789">
        <w:t>).</w:t>
      </w:r>
    </w:p>
    <w:p w14:paraId="2DAC34D7" w14:textId="77777777" w:rsidR="00BA2A5B" w:rsidRPr="00211789" w:rsidRDefault="00BA2A5B" w:rsidP="00BA2A5B">
      <w:pPr>
        <w:pStyle w:val="berschrift4"/>
      </w:pPr>
      <w:bookmarkStart w:id="449" w:name="_Toc5986690"/>
      <w:r w:rsidRPr="00211789">
        <w:t>4.3.21.6</w:t>
      </w:r>
      <w:r w:rsidRPr="00211789">
        <w:tab/>
      </w:r>
      <w:r w:rsidRPr="00211789">
        <w:rPr>
          <w:i/>
        </w:rPr>
        <w:t>disc-SLSS-r12</w:t>
      </w:r>
      <w:bookmarkEnd w:id="449"/>
    </w:p>
    <w:p w14:paraId="4273D859" w14:textId="77777777" w:rsidR="00BA2A5B" w:rsidRPr="00211789" w:rsidRDefault="00BA2A5B" w:rsidP="00BA2A5B">
      <w:r w:rsidRPr="00211789">
        <w:t xml:space="preserve">This parameter indicates whether the UE supports </w:t>
      </w:r>
      <w:proofErr w:type="spellStart"/>
      <w:r w:rsidRPr="00211789">
        <w:t>SideLink</w:t>
      </w:r>
      <w:proofErr w:type="spellEnd"/>
      <w:r w:rsidRPr="00211789">
        <w:t xml:space="preserve"> Synchronization Signal (SLSS) transmission and reception for </w:t>
      </w:r>
      <w:proofErr w:type="spellStart"/>
      <w:r w:rsidRPr="00211789">
        <w:rPr>
          <w:rFonts w:eastAsia="SimSun"/>
          <w:lang w:eastAsia="zh-CN"/>
        </w:rPr>
        <w:t>sidelink</w:t>
      </w:r>
      <w:proofErr w:type="spellEnd"/>
      <w:r w:rsidRPr="00211789">
        <w:t xml:space="preserve"> discovery.</w:t>
      </w:r>
    </w:p>
    <w:p w14:paraId="713FA9AB" w14:textId="77777777" w:rsidR="00BA2A5B" w:rsidRPr="00211789" w:rsidRDefault="00BA2A5B" w:rsidP="00BA2A5B">
      <w:pPr>
        <w:pStyle w:val="berschrift4"/>
      </w:pPr>
      <w:bookmarkStart w:id="450" w:name="_Toc5986691"/>
      <w:r w:rsidRPr="00211789">
        <w:t>4.3.21.7</w:t>
      </w:r>
      <w:r w:rsidRPr="00211789">
        <w:tab/>
      </w:r>
      <w:r w:rsidRPr="00211789">
        <w:rPr>
          <w:i/>
        </w:rPr>
        <w:t>discSupportedProc-r12</w:t>
      </w:r>
      <w:bookmarkEnd w:id="450"/>
    </w:p>
    <w:p w14:paraId="325CEF12" w14:textId="77777777" w:rsidR="00BA2A5B" w:rsidRPr="00211789" w:rsidRDefault="00BA2A5B" w:rsidP="00BA2A5B">
      <w:r w:rsidRPr="00211789">
        <w:t>This parameter indicates the number of processes supported by the UE for</w:t>
      </w:r>
      <w:r w:rsidRPr="00211789">
        <w:rPr>
          <w:rFonts w:eastAsia="SimSun"/>
          <w:lang w:eastAsia="zh-CN"/>
        </w:rPr>
        <w:t xml:space="preserve"> reception of</w:t>
      </w:r>
      <w:r w:rsidRPr="00211789">
        <w:t xml:space="preserve"> </w:t>
      </w:r>
      <w:proofErr w:type="spellStart"/>
      <w:r w:rsidRPr="00211789">
        <w:rPr>
          <w:rFonts w:eastAsia="SimSun"/>
          <w:lang w:eastAsia="zh-CN"/>
        </w:rPr>
        <w:t>sidelink</w:t>
      </w:r>
      <w:proofErr w:type="spellEnd"/>
      <w:r w:rsidRPr="00211789">
        <w:t xml:space="preserve"> discovery. This field shall be present if </w:t>
      </w:r>
      <w:proofErr w:type="spellStart"/>
      <w:r w:rsidRPr="00211789">
        <w:rPr>
          <w:rFonts w:eastAsia="SimSun"/>
          <w:lang w:eastAsia="zh-CN"/>
        </w:rPr>
        <w:t>sidelink</w:t>
      </w:r>
      <w:proofErr w:type="spellEnd"/>
      <w:r w:rsidRPr="00211789">
        <w:rPr>
          <w:rFonts w:eastAsia="SimSun"/>
          <w:lang w:eastAsia="zh-CN"/>
        </w:rPr>
        <w:t xml:space="preserve"> </w:t>
      </w:r>
      <w:r w:rsidRPr="00211789">
        <w:t xml:space="preserve">discovery is supported on at least one band (indicated by </w:t>
      </w:r>
      <w:r w:rsidRPr="00211789">
        <w:rPr>
          <w:i/>
        </w:rPr>
        <w:t>discSupportedBands-r12</w:t>
      </w:r>
      <w:r w:rsidRPr="00211789">
        <w:t>).</w:t>
      </w:r>
    </w:p>
    <w:p w14:paraId="324C5963" w14:textId="77777777" w:rsidR="00BA2A5B" w:rsidRPr="00211789" w:rsidRDefault="00BA2A5B" w:rsidP="00BA2A5B">
      <w:pPr>
        <w:pStyle w:val="berschrift4"/>
      </w:pPr>
      <w:bookmarkStart w:id="451" w:name="_Toc5986692"/>
      <w:r w:rsidRPr="00211789">
        <w:lastRenderedPageBreak/>
        <w:t>4.3.21.8</w:t>
      </w:r>
      <w:r w:rsidRPr="00211789">
        <w:tab/>
      </w:r>
      <w:r w:rsidRPr="00211789">
        <w:rPr>
          <w:i/>
        </w:rPr>
        <w:t>commMultipleTx-r13</w:t>
      </w:r>
      <w:bookmarkEnd w:id="451"/>
    </w:p>
    <w:p w14:paraId="360DE842" w14:textId="77777777" w:rsidR="00BA2A5B" w:rsidRPr="00211789" w:rsidRDefault="00BA2A5B" w:rsidP="00BA2A5B">
      <w:r w:rsidRPr="00211789">
        <w:t xml:space="preserve">This parameter indicates whether the UE supports multiple transmissions of </w:t>
      </w:r>
      <w:proofErr w:type="spellStart"/>
      <w:r w:rsidRPr="00211789">
        <w:t>sidelink</w:t>
      </w:r>
      <w:proofErr w:type="spellEnd"/>
      <w:r w:rsidRPr="00211789">
        <w:t xml:space="preserve"> communication to different destinations in one SC period. If </w:t>
      </w:r>
      <w:r w:rsidRPr="00211789">
        <w:rPr>
          <w:i/>
        </w:rPr>
        <w:t>commMultipleTx-r13</w:t>
      </w:r>
      <w:r w:rsidRPr="00211789">
        <w:t xml:space="preserve"> is set to supported then the UE supports 8 transmitting </w:t>
      </w:r>
      <w:proofErr w:type="spellStart"/>
      <w:r w:rsidRPr="00211789">
        <w:t>sidelink</w:t>
      </w:r>
      <w:proofErr w:type="spellEnd"/>
      <w:r w:rsidRPr="00211789">
        <w:t xml:space="preserve"> processes.</w:t>
      </w:r>
    </w:p>
    <w:p w14:paraId="4E93F5C8" w14:textId="77777777" w:rsidR="00BA2A5B" w:rsidRPr="00211789" w:rsidRDefault="00BA2A5B" w:rsidP="00BA2A5B">
      <w:pPr>
        <w:pStyle w:val="berschrift4"/>
        <w:rPr>
          <w:i/>
        </w:rPr>
      </w:pPr>
      <w:bookmarkStart w:id="452" w:name="_Toc5986693"/>
      <w:r w:rsidRPr="00211789">
        <w:t>4.3.21.9</w:t>
      </w:r>
      <w:r w:rsidRPr="00211789">
        <w:tab/>
      </w:r>
      <w:r w:rsidRPr="00211789">
        <w:rPr>
          <w:i/>
        </w:rPr>
        <w:t>discInterFreqTx-r13</w:t>
      </w:r>
      <w:bookmarkEnd w:id="452"/>
    </w:p>
    <w:p w14:paraId="1D48D047" w14:textId="77777777" w:rsidR="00BA2A5B" w:rsidRPr="00211789" w:rsidRDefault="00BA2A5B" w:rsidP="00BA2A5B">
      <w:r w:rsidRPr="00211789">
        <w:t xml:space="preserve">This parameter indicates whether the UE supports </w:t>
      </w:r>
      <w:proofErr w:type="spellStart"/>
      <w:r w:rsidRPr="00211789">
        <w:t>sidelink</w:t>
      </w:r>
      <w:proofErr w:type="spellEnd"/>
      <w:r w:rsidRPr="00211789">
        <w:t xml:space="preserve"> discovery announcements either a) on the primary frequency only or b) on other frequencies also, regardless of the UE configuration (e.g. CA, DC). The UE may set </w:t>
      </w:r>
      <w:r w:rsidRPr="00211789">
        <w:rPr>
          <w:i/>
        </w:rPr>
        <w:t>discInterFreqTx-r13</w:t>
      </w:r>
      <w:r w:rsidRPr="00211789">
        <w:t xml:space="preserve"> to supported when having a separate transmitter or if it can request </w:t>
      </w:r>
      <w:proofErr w:type="spellStart"/>
      <w:r w:rsidRPr="00211789">
        <w:t>sidelink</w:t>
      </w:r>
      <w:proofErr w:type="spellEnd"/>
      <w:r w:rsidRPr="00211789">
        <w:t xml:space="preserve"> discovery transmission gaps.</w:t>
      </w:r>
    </w:p>
    <w:p w14:paraId="0D6AE65F" w14:textId="77777777" w:rsidR="00BA2A5B" w:rsidRPr="00211789" w:rsidRDefault="00BA2A5B" w:rsidP="00BA2A5B">
      <w:pPr>
        <w:pStyle w:val="berschrift4"/>
        <w:rPr>
          <w:i/>
        </w:rPr>
      </w:pPr>
      <w:bookmarkStart w:id="453" w:name="_Toc5986694"/>
      <w:r w:rsidRPr="00211789">
        <w:t>4.3.21.10</w:t>
      </w:r>
      <w:r w:rsidRPr="00211789">
        <w:tab/>
      </w:r>
      <w:r w:rsidRPr="00211789">
        <w:rPr>
          <w:i/>
        </w:rPr>
        <w:t>discPeriodicSLSS-r13</w:t>
      </w:r>
      <w:bookmarkEnd w:id="453"/>
    </w:p>
    <w:p w14:paraId="5914954A" w14:textId="77777777" w:rsidR="00BA2A5B" w:rsidRPr="00211789" w:rsidRDefault="00BA2A5B" w:rsidP="00BA2A5B">
      <w:pPr>
        <w:rPr>
          <w:lang w:eastAsia="en-GB"/>
        </w:rPr>
      </w:pPr>
      <w:r w:rsidRPr="00211789">
        <w:rPr>
          <w:lang w:eastAsia="en-GB"/>
        </w:rPr>
        <w:t xml:space="preserve">This parameter indicates whether the UE supports periodic </w:t>
      </w:r>
      <w:proofErr w:type="spellStart"/>
      <w:r w:rsidRPr="00211789">
        <w:rPr>
          <w:lang w:eastAsia="en-GB"/>
        </w:rPr>
        <w:t>Sidelink</w:t>
      </w:r>
      <w:proofErr w:type="spellEnd"/>
      <w:r w:rsidRPr="00211789">
        <w:rPr>
          <w:lang w:eastAsia="en-GB"/>
        </w:rPr>
        <w:t xml:space="preserve"> Synchronization Signal (SLSS) transmission and reception for </w:t>
      </w:r>
      <w:proofErr w:type="spellStart"/>
      <w:r w:rsidRPr="00211789">
        <w:rPr>
          <w:lang w:eastAsia="en-GB"/>
        </w:rPr>
        <w:t>sidelink</w:t>
      </w:r>
      <w:proofErr w:type="spellEnd"/>
      <w:r w:rsidRPr="00211789">
        <w:rPr>
          <w:lang w:eastAsia="en-GB"/>
        </w:rPr>
        <w:t xml:space="preserve"> discovery. It is mandatory for UEs to support this feature if </w:t>
      </w:r>
      <w:proofErr w:type="spellStart"/>
      <w:r w:rsidRPr="00211789">
        <w:rPr>
          <w:lang w:eastAsia="en-GB"/>
        </w:rPr>
        <w:t>sidelink</w:t>
      </w:r>
      <w:proofErr w:type="spellEnd"/>
      <w:r w:rsidRPr="00211789">
        <w:rPr>
          <w:lang w:eastAsia="en-GB"/>
        </w:rPr>
        <w:t xml:space="preserve"> PS discovery is supported and it is optional otherwise.</w:t>
      </w:r>
    </w:p>
    <w:p w14:paraId="05B01C5E" w14:textId="77777777" w:rsidR="00BA2A5B" w:rsidRPr="00211789" w:rsidRDefault="00BA2A5B" w:rsidP="00BA2A5B">
      <w:pPr>
        <w:pStyle w:val="berschrift4"/>
        <w:rPr>
          <w:b/>
          <w:sz w:val="18"/>
        </w:rPr>
      </w:pPr>
      <w:bookmarkStart w:id="454" w:name="_Toc5986695"/>
      <w:r w:rsidRPr="00211789">
        <w:t>4.3.21.11</w:t>
      </w:r>
      <w:r w:rsidRPr="00211789">
        <w:tab/>
      </w:r>
      <w:r w:rsidRPr="00211789">
        <w:rPr>
          <w:i/>
        </w:rPr>
        <w:t>discSysInfoReporting-r13</w:t>
      </w:r>
      <w:bookmarkEnd w:id="454"/>
    </w:p>
    <w:p w14:paraId="503CE584" w14:textId="77777777" w:rsidR="00BA2A5B" w:rsidRPr="00211789" w:rsidRDefault="00BA2A5B" w:rsidP="00BA2A5B">
      <w:r w:rsidRPr="00211789">
        <w:t xml:space="preserve">This parameter indicates whether the UE supports reporting of System Information for inter-frequency/PLMN </w:t>
      </w:r>
      <w:proofErr w:type="spellStart"/>
      <w:r w:rsidRPr="00211789">
        <w:t>sidelink</w:t>
      </w:r>
      <w:proofErr w:type="spellEnd"/>
      <w:r w:rsidRPr="00211789">
        <w:t xml:space="preserve"> discovery.</w:t>
      </w:r>
    </w:p>
    <w:p w14:paraId="4B3DC89A" w14:textId="77777777" w:rsidR="00BA2A5B" w:rsidRPr="00211789" w:rsidRDefault="00BA2A5B" w:rsidP="00BA2A5B">
      <w:pPr>
        <w:pStyle w:val="berschrift4"/>
      </w:pPr>
      <w:bookmarkStart w:id="455" w:name="_Toc5986696"/>
      <w:r w:rsidRPr="00211789">
        <w:t>4.3.21.12</w:t>
      </w:r>
      <w:r w:rsidRPr="00211789">
        <w:tab/>
      </w:r>
      <w:r w:rsidRPr="00211789">
        <w:rPr>
          <w:i/>
        </w:rPr>
        <w:t>zoneBasedPoolSelection-r14</w:t>
      </w:r>
      <w:bookmarkEnd w:id="455"/>
    </w:p>
    <w:p w14:paraId="1C459902" w14:textId="77777777" w:rsidR="00BA2A5B" w:rsidRPr="00211789" w:rsidRDefault="00BA2A5B" w:rsidP="00BA2A5B">
      <w:r w:rsidRPr="00211789">
        <w:t xml:space="preserve">This parameter indicates whether the UE supports zone based transmission resource pool selection for V2X </w:t>
      </w:r>
      <w:proofErr w:type="spellStart"/>
      <w:r w:rsidRPr="00211789">
        <w:t>sidelink</w:t>
      </w:r>
      <w:proofErr w:type="spellEnd"/>
      <w:r w:rsidRPr="00211789">
        <w:t xml:space="preserve"> communication.</w:t>
      </w:r>
    </w:p>
    <w:p w14:paraId="350BAC22" w14:textId="77777777" w:rsidR="00BA2A5B" w:rsidRPr="00211789" w:rsidRDefault="00BA2A5B" w:rsidP="00BA2A5B">
      <w:pPr>
        <w:pStyle w:val="berschrift4"/>
      </w:pPr>
      <w:bookmarkStart w:id="456" w:name="_Toc5986697"/>
      <w:r w:rsidRPr="00211789">
        <w:t>4.3.21.13</w:t>
      </w:r>
      <w:r w:rsidRPr="00211789">
        <w:tab/>
      </w:r>
      <w:r w:rsidRPr="00211789">
        <w:rPr>
          <w:i/>
        </w:rPr>
        <w:t>v2x-HighReception-r14</w:t>
      </w:r>
      <w:bookmarkEnd w:id="456"/>
    </w:p>
    <w:p w14:paraId="1BD755FE" w14:textId="77777777" w:rsidR="00BA2A5B" w:rsidRPr="00211789" w:rsidRDefault="00BA2A5B" w:rsidP="00BA2A5B">
      <w:r w:rsidRPr="00211789">
        <w:t xml:space="preserve">This parameter indicates whether the UE supports reception of 20 PSCCH in a </w:t>
      </w:r>
      <w:proofErr w:type="spellStart"/>
      <w:r w:rsidRPr="00211789">
        <w:t>subframe</w:t>
      </w:r>
      <w:proofErr w:type="spellEnd"/>
      <w:r w:rsidRPr="00211789">
        <w:t xml:space="preserve"> and decoding of 136 RBs per </w:t>
      </w:r>
      <w:proofErr w:type="spellStart"/>
      <w:r w:rsidRPr="00211789">
        <w:t>subframe</w:t>
      </w:r>
      <w:proofErr w:type="spellEnd"/>
      <w:r w:rsidRPr="00211789">
        <w:t xml:space="preserve"> counting both PSCCH and PSSCH in a band for V2X </w:t>
      </w:r>
      <w:proofErr w:type="spellStart"/>
      <w:r w:rsidRPr="00211789">
        <w:t>sidelink</w:t>
      </w:r>
      <w:proofErr w:type="spellEnd"/>
      <w:r w:rsidRPr="00211789">
        <w:t xml:space="preserve"> communication.</w:t>
      </w:r>
    </w:p>
    <w:p w14:paraId="2F0AA93F" w14:textId="77777777" w:rsidR="00BA2A5B" w:rsidRPr="00211789" w:rsidRDefault="00BA2A5B" w:rsidP="00BA2A5B">
      <w:pPr>
        <w:pStyle w:val="berschrift4"/>
      </w:pPr>
      <w:bookmarkStart w:id="457" w:name="_Toc5986698"/>
      <w:r w:rsidRPr="00211789">
        <w:t>4.3.21.14</w:t>
      </w:r>
      <w:r w:rsidRPr="00211789">
        <w:tab/>
      </w:r>
      <w:r w:rsidRPr="00211789">
        <w:rPr>
          <w:i/>
        </w:rPr>
        <w:t>v2x-eNB-Scheduled-r14</w:t>
      </w:r>
      <w:bookmarkEnd w:id="457"/>
    </w:p>
    <w:p w14:paraId="470BA3AA" w14:textId="77777777" w:rsidR="00BA2A5B" w:rsidRPr="00211789" w:rsidRDefault="00BA2A5B" w:rsidP="00BA2A5B">
      <w:r w:rsidRPr="00211789">
        <w:t xml:space="preserve">This parameter indicates whether the UE supports transmitting PSCCH/PSSCH using dynamic scheduling, SPS in </w:t>
      </w:r>
      <w:proofErr w:type="spellStart"/>
      <w:r w:rsidRPr="00211789">
        <w:t>eNB</w:t>
      </w:r>
      <w:proofErr w:type="spellEnd"/>
      <w:r w:rsidRPr="00211789">
        <w:t xml:space="preserve"> scheduled mode for V2X </w:t>
      </w:r>
      <w:proofErr w:type="spellStart"/>
      <w:r w:rsidRPr="00211789">
        <w:t>sidelink</w:t>
      </w:r>
      <w:proofErr w:type="spellEnd"/>
      <w:r w:rsidRPr="00211789">
        <w:t xml:space="preserve"> communication, reporting SPS assistance information and the UE supports maximum transmit power associated with Power class 3 V2X UE, see TS 36.101 [6] in a band.</w:t>
      </w:r>
    </w:p>
    <w:p w14:paraId="24927911" w14:textId="77777777" w:rsidR="00BA2A5B" w:rsidRPr="00211789" w:rsidRDefault="00BA2A5B" w:rsidP="00BA2A5B">
      <w:pPr>
        <w:pStyle w:val="berschrift4"/>
      </w:pPr>
      <w:bookmarkStart w:id="458" w:name="_Toc5986699"/>
      <w:r w:rsidRPr="00211789">
        <w:t>4.3.21.15</w:t>
      </w:r>
      <w:r w:rsidRPr="00211789">
        <w:tab/>
      </w:r>
      <w:r w:rsidRPr="00211789">
        <w:rPr>
          <w:i/>
        </w:rPr>
        <w:t>ue-AutonomousWithFullSensing-r14</w:t>
      </w:r>
      <w:bookmarkEnd w:id="458"/>
    </w:p>
    <w:p w14:paraId="223B3F85" w14:textId="77777777" w:rsidR="00BA2A5B" w:rsidRPr="00211789" w:rsidRDefault="00BA2A5B" w:rsidP="00BA2A5B">
      <w:r w:rsidRPr="00211789">
        <w:t xml:space="preserve">This parameter indicates whether the UE supports transmitting PSCCH/PSSCH using UE autonomous resource selection mode with full sensing (i.e., continuous channel monitoring) for V2X </w:t>
      </w:r>
      <w:proofErr w:type="spellStart"/>
      <w:r w:rsidRPr="00211789">
        <w:t>sidelink</w:t>
      </w:r>
      <w:proofErr w:type="spellEnd"/>
      <w:r w:rsidRPr="00211789">
        <w:t xml:space="preserve"> communication and the UE supports maximum transmit power associated with Power class 3 V2X UE, see TS 36.101 [6].</w:t>
      </w:r>
    </w:p>
    <w:p w14:paraId="56008996" w14:textId="77777777" w:rsidR="00BA2A5B" w:rsidRPr="00211789" w:rsidRDefault="00BA2A5B" w:rsidP="00BA2A5B">
      <w:pPr>
        <w:pStyle w:val="berschrift4"/>
      </w:pPr>
      <w:bookmarkStart w:id="459" w:name="_Toc5986700"/>
      <w:r w:rsidRPr="00211789">
        <w:t>4.3.21.16</w:t>
      </w:r>
      <w:r w:rsidRPr="00211789">
        <w:tab/>
      </w:r>
      <w:r w:rsidRPr="00211789">
        <w:rPr>
          <w:i/>
        </w:rPr>
        <w:t>ue-AutonomousWithPartialSensing-r14</w:t>
      </w:r>
      <w:bookmarkEnd w:id="459"/>
    </w:p>
    <w:p w14:paraId="6DAB2923" w14:textId="77777777" w:rsidR="00BA2A5B" w:rsidRPr="00211789" w:rsidRDefault="00BA2A5B" w:rsidP="00BA2A5B">
      <w:r w:rsidRPr="00211789">
        <w:t xml:space="preserve">This parameters indicates whether the UE supports transmitting PSCCH/PSSCH using UE autonomous resource selection mode with partial sensing (i.e., channel monitoring in a limited set of </w:t>
      </w:r>
      <w:proofErr w:type="spellStart"/>
      <w:r w:rsidRPr="00211789">
        <w:t>subframes</w:t>
      </w:r>
      <w:proofErr w:type="spellEnd"/>
      <w:r w:rsidRPr="00211789">
        <w:t xml:space="preserve">) for V2X </w:t>
      </w:r>
      <w:proofErr w:type="spellStart"/>
      <w:r w:rsidRPr="00211789">
        <w:t>sidelink</w:t>
      </w:r>
      <w:proofErr w:type="spellEnd"/>
      <w:r w:rsidRPr="00211789">
        <w:t xml:space="preserve"> communication and the UE supports maximum transmit power associated with Power class 3 V2X UE, see TS 36.101 [6].</w:t>
      </w:r>
    </w:p>
    <w:p w14:paraId="5A562843" w14:textId="77777777" w:rsidR="00BA2A5B" w:rsidRPr="00211789" w:rsidRDefault="00BA2A5B" w:rsidP="00BA2A5B">
      <w:pPr>
        <w:pStyle w:val="berschrift4"/>
      </w:pPr>
      <w:bookmarkStart w:id="460" w:name="_Toc5986701"/>
      <w:r w:rsidRPr="00211789">
        <w:t>4.3.21.17</w:t>
      </w:r>
      <w:r w:rsidRPr="00211789">
        <w:tab/>
      </w:r>
      <w:r w:rsidRPr="00211789">
        <w:rPr>
          <w:i/>
        </w:rPr>
        <w:t>slss-TxRx-r14</w:t>
      </w:r>
      <w:bookmarkEnd w:id="460"/>
    </w:p>
    <w:p w14:paraId="3653789E" w14:textId="77777777" w:rsidR="00BA2A5B" w:rsidRPr="00211789" w:rsidRDefault="00BA2A5B" w:rsidP="00BA2A5B">
      <w:r w:rsidRPr="00211789">
        <w:t xml:space="preserve">This parameter indicates whether the UE supports SLSS/PSBCH transmission and reception in UE autonomous resource selection mode and </w:t>
      </w:r>
      <w:proofErr w:type="spellStart"/>
      <w:r w:rsidRPr="00211789">
        <w:t>eNB</w:t>
      </w:r>
      <w:proofErr w:type="spellEnd"/>
      <w:r w:rsidRPr="00211789">
        <w:t xml:space="preserve"> scheduled mode for V2X </w:t>
      </w:r>
      <w:proofErr w:type="spellStart"/>
      <w:r w:rsidRPr="00211789">
        <w:t>sidelink</w:t>
      </w:r>
      <w:proofErr w:type="spellEnd"/>
      <w:r w:rsidRPr="00211789">
        <w:t xml:space="preserve"> communication.</w:t>
      </w:r>
    </w:p>
    <w:p w14:paraId="3B471CEA" w14:textId="77777777" w:rsidR="00BA2A5B" w:rsidRPr="00211789" w:rsidRDefault="00BA2A5B" w:rsidP="00BA2A5B">
      <w:pPr>
        <w:pStyle w:val="berschrift4"/>
      </w:pPr>
      <w:bookmarkStart w:id="461" w:name="_Toc5986702"/>
      <w:r w:rsidRPr="00211789">
        <w:t>4.3.21.18</w:t>
      </w:r>
      <w:r w:rsidRPr="00211789">
        <w:tab/>
      </w:r>
      <w:r w:rsidRPr="00211789">
        <w:rPr>
          <w:i/>
        </w:rPr>
        <w:t>sl-CongestionControl-r14</w:t>
      </w:r>
      <w:bookmarkEnd w:id="461"/>
    </w:p>
    <w:p w14:paraId="322D1CD8" w14:textId="77777777" w:rsidR="00BA2A5B" w:rsidRPr="00211789" w:rsidRDefault="00BA2A5B" w:rsidP="00BA2A5B">
      <w:r w:rsidRPr="00211789">
        <w:t xml:space="preserve">This parameter indicates whether the UE supports Channel Busy Ratio measurement and reporting of Channel Busy Ratio measurement to </w:t>
      </w:r>
      <w:proofErr w:type="spellStart"/>
      <w:r w:rsidRPr="00211789">
        <w:t>eNB</w:t>
      </w:r>
      <w:proofErr w:type="spellEnd"/>
      <w:r w:rsidRPr="00211789">
        <w:t xml:space="preserve"> for V2X </w:t>
      </w:r>
      <w:proofErr w:type="spellStart"/>
      <w:r w:rsidRPr="00211789">
        <w:t>sidelink</w:t>
      </w:r>
      <w:proofErr w:type="spellEnd"/>
      <w:r w:rsidRPr="00211789">
        <w:t xml:space="preserve"> communication.</w:t>
      </w:r>
    </w:p>
    <w:p w14:paraId="07B84A29" w14:textId="77777777" w:rsidR="00BA2A5B" w:rsidRPr="00211789" w:rsidRDefault="00BA2A5B" w:rsidP="00BA2A5B">
      <w:pPr>
        <w:pStyle w:val="berschrift4"/>
      </w:pPr>
      <w:bookmarkStart w:id="462" w:name="_Toc5986703"/>
      <w:r w:rsidRPr="00211789">
        <w:lastRenderedPageBreak/>
        <w:t>4.3.21.19</w:t>
      </w:r>
      <w:r w:rsidRPr="00211789">
        <w:tab/>
      </w:r>
      <w:r w:rsidRPr="00211789">
        <w:rPr>
          <w:i/>
        </w:rPr>
        <w:t>v2x-TxWithShortResvInterval-r14</w:t>
      </w:r>
      <w:bookmarkEnd w:id="462"/>
    </w:p>
    <w:p w14:paraId="4401C982" w14:textId="77777777" w:rsidR="00BA2A5B" w:rsidRPr="00211789" w:rsidRDefault="00BA2A5B" w:rsidP="00BA2A5B">
      <w:r w:rsidRPr="00211789">
        <w:t xml:space="preserve">This parameter indicates whether the UE supports 20 </w:t>
      </w:r>
      <w:proofErr w:type="spellStart"/>
      <w:r w:rsidRPr="00211789">
        <w:t>ms</w:t>
      </w:r>
      <w:proofErr w:type="spellEnd"/>
      <w:r w:rsidRPr="00211789">
        <w:t xml:space="preserve"> and 50 </w:t>
      </w:r>
      <w:proofErr w:type="spellStart"/>
      <w:r w:rsidRPr="00211789">
        <w:t>ms</w:t>
      </w:r>
      <w:proofErr w:type="spellEnd"/>
      <w:r w:rsidRPr="00211789">
        <w:t xml:space="preserve"> resource reservation periods for UE autonomous resource selection and </w:t>
      </w:r>
      <w:proofErr w:type="spellStart"/>
      <w:r w:rsidRPr="00211789">
        <w:t>eNB</w:t>
      </w:r>
      <w:proofErr w:type="spellEnd"/>
      <w:r w:rsidRPr="00211789">
        <w:t xml:space="preserve"> scheduled resource allocation for V2X </w:t>
      </w:r>
      <w:proofErr w:type="spellStart"/>
      <w:r w:rsidRPr="00211789">
        <w:t>sidelink</w:t>
      </w:r>
      <w:proofErr w:type="spellEnd"/>
      <w:r w:rsidRPr="00211789">
        <w:t xml:space="preserve"> communication.</w:t>
      </w:r>
    </w:p>
    <w:p w14:paraId="139C4610" w14:textId="77777777" w:rsidR="00BA2A5B" w:rsidRPr="00211789" w:rsidRDefault="00BA2A5B" w:rsidP="00BA2A5B">
      <w:pPr>
        <w:pStyle w:val="berschrift4"/>
      </w:pPr>
      <w:bookmarkStart w:id="463" w:name="_Toc5986704"/>
      <w:r w:rsidRPr="00211789">
        <w:t>4.3.21.20</w:t>
      </w:r>
      <w:r w:rsidRPr="00211789">
        <w:tab/>
      </w:r>
      <w:r w:rsidRPr="00211789">
        <w:rPr>
          <w:i/>
        </w:rPr>
        <w:t>v2x-numberTxRxTiming-r14</w:t>
      </w:r>
      <w:bookmarkEnd w:id="463"/>
    </w:p>
    <w:p w14:paraId="6D389260" w14:textId="77777777" w:rsidR="00BA2A5B" w:rsidRPr="00211789" w:rsidRDefault="00BA2A5B" w:rsidP="00BA2A5B">
      <w:r w:rsidRPr="00211789">
        <w:t xml:space="preserve">This parameter indicates the number of multiple reference TX/RX timings counted over all the configured </w:t>
      </w:r>
      <w:proofErr w:type="spellStart"/>
      <w:r w:rsidRPr="00211789">
        <w:t>sidelink</w:t>
      </w:r>
      <w:proofErr w:type="spellEnd"/>
      <w:r w:rsidRPr="00211789">
        <w:t xml:space="preserve"> carriers for V2X </w:t>
      </w:r>
      <w:proofErr w:type="spellStart"/>
      <w:r w:rsidRPr="00211789">
        <w:t>sidelink</w:t>
      </w:r>
      <w:proofErr w:type="spellEnd"/>
      <w:r w:rsidRPr="00211789">
        <w:t xml:space="preserve"> communication.</w:t>
      </w:r>
    </w:p>
    <w:p w14:paraId="2E54606A" w14:textId="77777777" w:rsidR="00BA2A5B" w:rsidRPr="00211789" w:rsidRDefault="00BA2A5B" w:rsidP="00BA2A5B">
      <w:pPr>
        <w:pStyle w:val="berschrift4"/>
      </w:pPr>
      <w:bookmarkStart w:id="464" w:name="_Toc5986705"/>
      <w:r w:rsidRPr="00211789">
        <w:t>4.3.21.21</w:t>
      </w:r>
      <w:r w:rsidRPr="00211789">
        <w:tab/>
      </w:r>
      <w:r w:rsidRPr="00211789">
        <w:rPr>
          <w:i/>
        </w:rPr>
        <w:t>v2x-nonAdjacentPSCCH-PSSCH-r14</w:t>
      </w:r>
      <w:bookmarkEnd w:id="464"/>
    </w:p>
    <w:p w14:paraId="76039FF1" w14:textId="77777777" w:rsidR="00BA2A5B" w:rsidRPr="00211789" w:rsidRDefault="00BA2A5B" w:rsidP="00BA2A5B">
      <w:r w:rsidRPr="00211789">
        <w:t xml:space="preserve">This parameter indicates whether the UE supports transmission and reception in the configuration of non-adjacent PSCCH and PSSCH for V2X </w:t>
      </w:r>
      <w:proofErr w:type="spellStart"/>
      <w:r w:rsidRPr="00211789">
        <w:t>sidelink</w:t>
      </w:r>
      <w:proofErr w:type="spellEnd"/>
      <w:r w:rsidRPr="00211789">
        <w:t xml:space="preserve"> communication.</w:t>
      </w:r>
    </w:p>
    <w:p w14:paraId="041BCDCD" w14:textId="77777777" w:rsidR="00BA2A5B" w:rsidRPr="00211789" w:rsidRDefault="00BA2A5B" w:rsidP="00BA2A5B">
      <w:pPr>
        <w:pStyle w:val="berschrift4"/>
      </w:pPr>
      <w:bookmarkStart w:id="465" w:name="_Toc5986706"/>
      <w:r w:rsidRPr="00211789">
        <w:t>4.3.21.22</w:t>
      </w:r>
      <w:r w:rsidRPr="00211789">
        <w:tab/>
      </w:r>
      <w:r w:rsidRPr="00211789">
        <w:rPr>
          <w:i/>
        </w:rPr>
        <w:t>v2x-HighPower-r14</w:t>
      </w:r>
      <w:bookmarkEnd w:id="465"/>
    </w:p>
    <w:p w14:paraId="39B2DEA8" w14:textId="77777777" w:rsidR="00BA2A5B" w:rsidRPr="00211789" w:rsidRDefault="00BA2A5B" w:rsidP="00BA2A5B">
      <w:r w:rsidRPr="00211789">
        <w:t xml:space="preserve">This parameter indicates whether the UE supports maximum transmit power associated with Power class 2 V2X UE for V2X </w:t>
      </w:r>
      <w:proofErr w:type="spellStart"/>
      <w:r w:rsidRPr="00211789">
        <w:t>sidelink</w:t>
      </w:r>
      <w:proofErr w:type="spellEnd"/>
      <w:r w:rsidRPr="00211789">
        <w:t xml:space="preserve"> transmission in a band, see TS 36.101 [6].</w:t>
      </w:r>
    </w:p>
    <w:p w14:paraId="1E149AD1" w14:textId="77777777" w:rsidR="00BA2A5B" w:rsidRPr="00211789" w:rsidRDefault="00BA2A5B" w:rsidP="00BA2A5B">
      <w:pPr>
        <w:pStyle w:val="berschrift4"/>
      </w:pPr>
      <w:bookmarkStart w:id="466" w:name="_Toc5986707"/>
      <w:r w:rsidRPr="00211789">
        <w:t>4.3.21.23</w:t>
      </w:r>
      <w:r w:rsidRPr="00211789">
        <w:tab/>
      </w:r>
      <w:r w:rsidRPr="00211789">
        <w:rPr>
          <w:i/>
        </w:rPr>
        <w:t>v2x-SupportedBandCombinationList-r14</w:t>
      </w:r>
      <w:bookmarkEnd w:id="466"/>
    </w:p>
    <w:p w14:paraId="1783F7DB" w14:textId="77777777" w:rsidR="00BA2A5B" w:rsidRPr="00211789" w:rsidRDefault="00BA2A5B" w:rsidP="00BA2A5B">
      <w:r w:rsidRPr="00211789">
        <w:t xml:space="preserve">This field indicates the bands on which the UE supports V2X </w:t>
      </w:r>
      <w:proofErr w:type="spellStart"/>
      <w:r w:rsidRPr="00211789">
        <w:t>sidelink</w:t>
      </w:r>
      <w:proofErr w:type="spellEnd"/>
      <w:r w:rsidRPr="00211789">
        <w:t xml:space="preserve"> communication, as defined in TS 23.285 [29] and specified in TS 36.331 [5]. If a UE supports V2X </w:t>
      </w:r>
      <w:proofErr w:type="spellStart"/>
      <w:r w:rsidRPr="00211789">
        <w:t>sidelink</w:t>
      </w:r>
      <w:proofErr w:type="spellEnd"/>
      <w:r w:rsidRPr="00211789">
        <w:t xml:space="preserve"> communication, the UE shall support a maximum number of 8 </w:t>
      </w:r>
      <w:proofErr w:type="spellStart"/>
      <w:r w:rsidRPr="00211789">
        <w:t>sidelink</w:t>
      </w:r>
      <w:proofErr w:type="spellEnd"/>
      <w:r w:rsidRPr="00211789">
        <w:t xml:space="preserve"> processes associated with the </w:t>
      </w:r>
      <w:proofErr w:type="spellStart"/>
      <w:r w:rsidRPr="00211789">
        <w:t>Sidelink</w:t>
      </w:r>
      <w:proofErr w:type="spellEnd"/>
      <w:r w:rsidRPr="00211789">
        <w:t xml:space="preserve"> HARQ Entity for the transmission of V2X </w:t>
      </w:r>
      <w:proofErr w:type="spellStart"/>
      <w:r w:rsidRPr="00211789">
        <w:t>sidelink</w:t>
      </w:r>
      <w:proofErr w:type="spellEnd"/>
      <w:r w:rsidRPr="00211789">
        <w:t xml:space="preserve"> communication on SL-SCH.</w:t>
      </w:r>
    </w:p>
    <w:p w14:paraId="3CC83B50" w14:textId="77777777" w:rsidR="00BA2A5B" w:rsidRPr="00211789" w:rsidRDefault="00BA2A5B" w:rsidP="00BA2A5B">
      <w:pPr>
        <w:pStyle w:val="berschrift4"/>
        <w:rPr>
          <w:i/>
        </w:rPr>
      </w:pPr>
      <w:bookmarkStart w:id="467" w:name="_Toc5986708"/>
      <w:r w:rsidRPr="00211789">
        <w:t>4.3.21.24</w:t>
      </w:r>
      <w:r w:rsidRPr="00211789">
        <w:tab/>
      </w:r>
      <w:r w:rsidRPr="00211789">
        <w:rPr>
          <w:i/>
          <w:lang w:eastAsia="zh-CN"/>
        </w:rPr>
        <w:t>slss-SupportedTxFreq-r15</w:t>
      </w:r>
      <w:bookmarkEnd w:id="467"/>
    </w:p>
    <w:p w14:paraId="68985316" w14:textId="77777777" w:rsidR="00BA2A5B" w:rsidRPr="00211789" w:rsidRDefault="00BA2A5B" w:rsidP="00BA2A5B">
      <w:pPr>
        <w:rPr>
          <w:lang w:eastAsia="zh-CN"/>
        </w:rPr>
      </w:pPr>
      <w:r w:rsidRPr="00211789">
        <w:rPr>
          <w:lang w:eastAsia="zh-CN"/>
        </w:rPr>
        <w:t xml:space="preserve">This parameter indicates whether the UE supports the SLSS transmission on single carrier or on multiple carriers in the case of </w:t>
      </w:r>
      <w:proofErr w:type="spellStart"/>
      <w:r w:rsidRPr="00211789">
        <w:rPr>
          <w:lang w:eastAsia="zh-CN"/>
        </w:rPr>
        <w:t>sidelink</w:t>
      </w:r>
      <w:proofErr w:type="spellEnd"/>
      <w:r w:rsidRPr="00211789">
        <w:rPr>
          <w:lang w:eastAsia="zh-CN"/>
        </w:rPr>
        <w:t xml:space="preserve"> carrier aggregation.</w:t>
      </w:r>
    </w:p>
    <w:p w14:paraId="36B869D4" w14:textId="77777777" w:rsidR="00BA2A5B" w:rsidRPr="00211789" w:rsidRDefault="00BA2A5B" w:rsidP="00BA2A5B">
      <w:pPr>
        <w:pStyle w:val="berschrift4"/>
        <w:rPr>
          <w:i/>
        </w:rPr>
      </w:pPr>
      <w:bookmarkStart w:id="468" w:name="_Toc5986709"/>
      <w:r w:rsidRPr="00211789">
        <w:t>4.3.21.25</w:t>
      </w:r>
      <w:r w:rsidRPr="00211789">
        <w:tab/>
      </w:r>
      <w:r w:rsidRPr="00211789">
        <w:rPr>
          <w:i/>
          <w:lang w:eastAsia="zh-CN"/>
        </w:rPr>
        <w:t>sl-64QAM-Tx-r15</w:t>
      </w:r>
      <w:bookmarkEnd w:id="468"/>
    </w:p>
    <w:p w14:paraId="5BC0C700" w14:textId="77777777" w:rsidR="00BA2A5B" w:rsidRPr="00211789" w:rsidRDefault="00BA2A5B" w:rsidP="00BA2A5B">
      <w:pPr>
        <w:rPr>
          <w:noProof/>
          <w:lang w:eastAsia="zh-CN"/>
        </w:rPr>
      </w:pPr>
      <w:r w:rsidRPr="00211789">
        <w:rPr>
          <w:noProof/>
          <w:lang w:eastAsia="zh-CN"/>
        </w:rPr>
        <w:t>This parameter indicates whether the UE supports 64QAM for the transmission of V2X sidelink communication.</w:t>
      </w:r>
    </w:p>
    <w:p w14:paraId="0D9F34CD" w14:textId="77777777" w:rsidR="00BA2A5B" w:rsidRPr="00211789" w:rsidRDefault="00BA2A5B" w:rsidP="00BA2A5B">
      <w:pPr>
        <w:pStyle w:val="berschrift4"/>
        <w:rPr>
          <w:i/>
        </w:rPr>
      </w:pPr>
      <w:bookmarkStart w:id="469" w:name="_Toc5986710"/>
      <w:r w:rsidRPr="00211789">
        <w:t>4.3.21.26</w:t>
      </w:r>
      <w:r w:rsidRPr="00211789">
        <w:tab/>
      </w:r>
      <w:r w:rsidRPr="00211789">
        <w:rPr>
          <w:i/>
          <w:lang w:eastAsia="zh-CN"/>
        </w:rPr>
        <w:t>sl-TxDiversity-r15</w:t>
      </w:r>
      <w:bookmarkEnd w:id="469"/>
    </w:p>
    <w:p w14:paraId="2FB9623B" w14:textId="77777777" w:rsidR="00BA2A5B" w:rsidRPr="00211789" w:rsidRDefault="00BA2A5B" w:rsidP="00BA2A5B">
      <w:pPr>
        <w:rPr>
          <w:noProof/>
          <w:lang w:eastAsia="zh-CN"/>
        </w:rPr>
      </w:pPr>
      <w:r w:rsidRPr="00211789">
        <w:rPr>
          <w:noProof/>
          <w:lang w:eastAsia="zh-CN"/>
        </w:rPr>
        <w:t>This parameter indicates whether the UE supports transmit diversity for V2X sidelink communication. See TS 36.101 [6].</w:t>
      </w:r>
    </w:p>
    <w:p w14:paraId="75FA4F64" w14:textId="77777777" w:rsidR="00BA2A5B" w:rsidRPr="00211789" w:rsidRDefault="00BA2A5B" w:rsidP="00BA2A5B">
      <w:pPr>
        <w:pStyle w:val="berschrift4"/>
        <w:rPr>
          <w:i/>
        </w:rPr>
      </w:pPr>
      <w:bookmarkStart w:id="470" w:name="_Toc5986711"/>
      <w:r w:rsidRPr="00211789">
        <w:t>4.3.21.27</w:t>
      </w:r>
      <w:r w:rsidRPr="00211789">
        <w:tab/>
      </w:r>
      <w:r w:rsidRPr="00211789">
        <w:rPr>
          <w:i/>
          <w:lang w:eastAsia="zh-CN"/>
        </w:rPr>
        <w:t>v2x-EnhancedHighReception-r15</w:t>
      </w:r>
      <w:bookmarkEnd w:id="470"/>
    </w:p>
    <w:p w14:paraId="1EC4A6FE" w14:textId="77777777" w:rsidR="00BA2A5B" w:rsidRPr="00211789" w:rsidRDefault="00BA2A5B" w:rsidP="00BA2A5B">
      <w:pPr>
        <w:rPr>
          <w:noProof/>
          <w:lang w:eastAsia="zh-CN"/>
        </w:rPr>
      </w:pPr>
      <w:r w:rsidRPr="00211789">
        <w:rPr>
          <w:noProof/>
          <w:lang w:eastAsia="zh-CN"/>
        </w:rPr>
        <w:t xml:space="preserve">This parameter indicates </w:t>
      </w:r>
      <w:r w:rsidRPr="00211789">
        <w:t xml:space="preserve">whether the UE supports reception of 30 PSCCH in a </w:t>
      </w:r>
      <w:proofErr w:type="spellStart"/>
      <w:r w:rsidRPr="00211789">
        <w:t>subframe</w:t>
      </w:r>
      <w:proofErr w:type="spellEnd"/>
      <w:r w:rsidRPr="00211789">
        <w:t xml:space="preserve"> and decoding of 204 RBs per </w:t>
      </w:r>
      <w:proofErr w:type="spellStart"/>
      <w:r w:rsidRPr="00211789">
        <w:t>subframe</w:t>
      </w:r>
      <w:proofErr w:type="spellEnd"/>
      <w:r w:rsidRPr="00211789">
        <w:t xml:space="preserve"> counting both PSCCH and PSSCH in a band for V2X </w:t>
      </w:r>
      <w:proofErr w:type="spellStart"/>
      <w:r w:rsidRPr="00211789">
        <w:t>sidelink</w:t>
      </w:r>
      <w:proofErr w:type="spellEnd"/>
      <w:r w:rsidRPr="00211789">
        <w:t xml:space="preserve"> communication</w:t>
      </w:r>
      <w:r w:rsidRPr="00211789">
        <w:rPr>
          <w:noProof/>
          <w:lang w:eastAsia="zh-CN"/>
        </w:rPr>
        <w:t>.</w:t>
      </w:r>
    </w:p>
    <w:p w14:paraId="794714E5" w14:textId="77777777" w:rsidR="00BA2A5B" w:rsidRPr="00211789" w:rsidRDefault="00BA2A5B" w:rsidP="00BA2A5B">
      <w:pPr>
        <w:pStyle w:val="berschrift4"/>
        <w:rPr>
          <w:noProof/>
          <w:lang w:eastAsia="zh-CN"/>
        </w:rPr>
      </w:pPr>
      <w:bookmarkStart w:id="471" w:name="_Toc5986712"/>
      <w:r w:rsidRPr="00211789">
        <w:rPr>
          <w:noProof/>
          <w:lang w:eastAsia="zh-CN"/>
        </w:rPr>
        <w:t>4.3.21.28</w:t>
      </w:r>
      <w:r w:rsidRPr="00211789">
        <w:rPr>
          <w:noProof/>
          <w:lang w:eastAsia="zh-CN"/>
        </w:rPr>
        <w:tab/>
      </w:r>
      <w:r w:rsidRPr="00211789">
        <w:rPr>
          <w:i/>
          <w:noProof/>
          <w:lang w:eastAsia="zh-CN"/>
        </w:rPr>
        <w:t>sl-64QAM-Rx-r15</w:t>
      </w:r>
      <w:bookmarkEnd w:id="471"/>
    </w:p>
    <w:p w14:paraId="36F97EFE" w14:textId="77777777" w:rsidR="00BA2A5B" w:rsidRPr="00211789" w:rsidRDefault="00BA2A5B" w:rsidP="00BA2A5B">
      <w:pPr>
        <w:rPr>
          <w:noProof/>
          <w:lang w:eastAsia="zh-CN"/>
        </w:rPr>
      </w:pPr>
      <w:r w:rsidRPr="00211789">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1C899C09" w14:textId="77777777" w:rsidR="00BA2A5B" w:rsidRPr="00211789" w:rsidRDefault="00BA2A5B" w:rsidP="00BA2A5B">
      <w:pPr>
        <w:pStyle w:val="berschrift4"/>
        <w:rPr>
          <w:noProof/>
          <w:lang w:eastAsia="zh-CN"/>
        </w:rPr>
      </w:pPr>
      <w:bookmarkStart w:id="472" w:name="_Toc5986713"/>
      <w:r w:rsidRPr="00211789">
        <w:rPr>
          <w:noProof/>
          <w:lang w:eastAsia="zh-CN"/>
        </w:rPr>
        <w:t>4.3.21.29</w:t>
      </w:r>
      <w:r w:rsidRPr="00211789">
        <w:rPr>
          <w:noProof/>
          <w:lang w:eastAsia="zh-CN"/>
        </w:rPr>
        <w:tab/>
      </w:r>
      <w:r w:rsidRPr="00211789">
        <w:rPr>
          <w:i/>
          <w:noProof/>
          <w:lang w:eastAsia="zh-CN"/>
        </w:rPr>
        <w:t>sl-RateMatchingTBSScaling-r15</w:t>
      </w:r>
      <w:bookmarkEnd w:id="472"/>
    </w:p>
    <w:p w14:paraId="6633BCDD" w14:textId="77777777" w:rsidR="00BA2A5B" w:rsidRPr="00211789" w:rsidRDefault="00BA2A5B" w:rsidP="00BA2A5B">
      <w:pPr>
        <w:rPr>
          <w:noProof/>
          <w:lang w:eastAsia="zh-CN"/>
        </w:rPr>
      </w:pPr>
      <w:r w:rsidRPr="00211789">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69E161F2" w14:textId="77777777" w:rsidR="00BA2A5B" w:rsidRPr="00211789" w:rsidRDefault="00BA2A5B" w:rsidP="00BA2A5B">
      <w:pPr>
        <w:pStyle w:val="berschrift4"/>
        <w:rPr>
          <w:noProof/>
          <w:lang w:eastAsia="zh-CN"/>
        </w:rPr>
      </w:pPr>
      <w:bookmarkStart w:id="473" w:name="_Toc5986714"/>
      <w:r w:rsidRPr="00211789">
        <w:rPr>
          <w:noProof/>
          <w:lang w:eastAsia="zh-CN"/>
        </w:rPr>
        <w:t>4.3.21.30</w:t>
      </w:r>
      <w:r w:rsidRPr="00211789">
        <w:rPr>
          <w:noProof/>
          <w:lang w:eastAsia="zh-CN"/>
        </w:rPr>
        <w:tab/>
      </w:r>
      <w:r w:rsidRPr="00211789">
        <w:rPr>
          <w:i/>
          <w:noProof/>
          <w:lang w:eastAsia="zh-CN"/>
        </w:rPr>
        <w:t>sl-LowT2min-r15</w:t>
      </w:r>
      <w:bookmarkEnd w:id="473"/>
    </w:p>
    <w:p w14:paraId="06775DD4" w14:textId="77777777" w:rsidR="00BA2A5B" w:rsidRPr="00211789" w:rsidRDefault="00BA2A5B" w:rsidP="00BA2A5B">
      <w:pPr>
        <w:rPr>
          <w:noProof/>
          <w:lang w:eastAsia="zh-CN"/>
        </w:rPr>
      </w:pPr>
      <w:r w:rsidRPr="00211789">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2C574A7C" w14:textId="77777777" w:rsidR="00BA2A5B" w:rsidRPr="00211789" w:rsidRDefault="00BA2A5B" w:rsidP="00BA2A5B">
      <w:pPr>
        <w:pStyle w:val="berschrift4"/>
        <w:rPr>
          <w:noProof/>
          <w:lang w:eastAsia="zh-CN"/>
        </w:rPr>
      </w:pPr>
      <w:bookmarkStart w:id="474" w:name="_Toc5986715"/>
      <w:r w:rsidRPr="00211789">
        <w:rPr>
          <w:noProof/>
          <w:lang w:eastAsia="zh-CN"/>
        </w:rPr>
        <w:lastRenderedPageBreak/>
        <w:t>4.3.21.31</w:t>
      </w:r>
      <w:r w:rsidRPr="00211789">
        <w:rPr>
          <w:noProof/>
          <w:lang w:eastAsia="zh-CN"/>
        </w:rPr>
        <w:tab/>
      </w:r>
      <w:r w:rsidRPr="00211789">
        <w:rPr>
          <w:i/>
          <w:noProof/>
          <w:lang w:eastAsia="zh-CN"/>
        </w:rPr>
        <w:t>v2x-SensingReportingMode3-r15</w:t>
      </w:r>
      <w:bookmarkEnd w:id="474"/>
    </w:p>
    <w:p w14:paraId="2BD140ED" w14:textId="77777777" w:rsidR="00BA2A5B" w:rsidRPr="00211789" w:rsidRDefault="00BA2A5B" w:rsidP="00BA2A5B">
      <w:pPr>
        <w:rPr>
          <w:noProof/>
          <w:lang w:eastAsia="zh-CN"/>
        </w:rPr>
      </w:pPr>
      <w:r w:rsidRPr="00211789">
        <w:rPr>
          <w:noProof/>
          <w:lang w:eastAsia="zh-CN"/>
        </w:rPr>
        <w:t>This parameter indicates whether the UE supports sensing measurements and reporting of measurement results in eNB scheduled mode for V2X sidelink communication.</w:t>
      </w:r>
    </w:p>
    <w:p w14:paraId="159C219C" w14:textId="77777777" w:rsidR="00F26913" w:rsidRPr="006A394D" w:rsidRDefault="00F26913" w:rsidP="00F2691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75" w:name="_Toc5986716"/>
      <w:r>
        <w:rPr>
          <w:i/>
          <w:noProof/>
        </w:rPr>
        <w:t>Next</w:t>
      </w:r>
      <w:r w:rsidRPr="00DB4058">
        <w:rPr>
          <w:i/>
          <w:noProof/>
        </w:rPr>
        <w:t xml:space="preserve"> changes</w:t>
      </w:r>
    </w:p>
    <w:p w14:paraId="597C7668" w14:textId="77777777" w:rsidR="00BA2A5B" w:rsidRPr="00211789" w:rsidRDefault="00BA2A5B" w:rsidP="00BA2A5B">
      <w:pPr>
        <w:pStyle w:val="berschrift3"/>
      </w:pPr>
      <w:bookmarkStart w:id="476" w:name="_Toc5986758"/>
      <w:bookmarkEnd w:id="475"/>
      <w:r w:rsidRPr="00211789">
        <w:t>4.3.28</w:t>
      </w:r>
      <w:r w:rsidRPr="00211789">
        <w:tab/>
        <w:t>EBF FD-MIMO parameters</w:t>
      </w:r>
      <w:bookmarkEnd w:id="476"/>
    </w:p>
    <w:p w14:paraId="16D75C02" w14:textId="77777777" w:rsidR="00BA2A5B" w:rsidRPr="00211789" w:rsidRDefault="00BA2A5B" w:rsidP="00BA2A5B">
      <w:pPr>
        <w:pStyle w:val="berschrift4"/>
        <w:ind w:left="864" w:hanging="864"/>
      </w:pPr>
      <w:bookmarkStart w:id="477" w:name="_Toc5986759"/>
      <w:r w:rsidRPr="00211789">
        <w:t>4.3.28.1</w:t>
      </w:r>
      <w:r w:rsidRPr="00211789">
        <w:tab/>
      </w:r>
      <w:r w:rsidRPr="00211789">
        <w:rPr>
          <w:i/>
        </w:rPr>
        <w:t>beamformed-r13</w:t>
      </w:r>
      <w:bookmarkEnd w:id="477"/>
    </w:p>
    <w:p w14:paraId="5EF1859A" w14:textId="77777777" w:rsidR="00BA2A5B" w:rsidRPr="00211789" w:rsidRDefault="00BA2A5B" w:rsidP="00BA2A5B">
      <w:r w:rsidRPr="00211789">
        <w:t xml:space="preserve">Indicates the UE capabilities concerning </w:t>
      </w:r>
      <w:proofErr w:type="spellStart"/>
      <w:r w:rsidRPr="00211789">
        <w:t>beamformed</w:t>
      </w:r>
      <w:proofErr w:type="spellEnd"/>
      <w:r w:rsidRPr="00211789">
        <w:t xml:space="preserve"> EBF/ FD-MIMO operation (class B), see TS 36.213 [22], clause 7.2.5. The capabilities comprise of a list of pairs of {k-Max, n-</w:t>
      </w:r>
      <w:proofErr w:type="spellStart"/>
      <w:r w:rsidRPr="00211789">
        <w:t>MaxList</w:t>
      </w:r>
      <w:proofErr w:type="spellEnd"/>
      <w:r w:rsidRPr="00211789">
        <w:t>} values with the n</w:t>
      </w:r>
      <w:r w:rsidRPr="00211789">
        <w:rPr>
          <w:vertAlign w:val="superscript"/>
        </w:rPr>
        <w:t>th</w:t>
      </w:r>
      <w:r w:rsidRPr="00211789">
        <w:t xml:space="preserve"> entry indicating the values that the UE supports for each CSI process in case n CSI processes would be configured, with:</w:t>
      </w:r>
    </w:p>
    <w:p w14:paraId="729F4CB8" w14:textId="77777777" w:rsidR="00BA2A5B" w:rsidRPr="00211789" w:rsidRDefault="00BA2A5B" w:rsidP="00BA2A5B">
      <w:pPr>
        <w:pStyle w:val="B1"/>
      </w:pPr>
      <w:r w:rsidRPr="00211789">
        <w:t>-</w:t>
      </w:r>
      <w:r w:rsidRPr="00211789">
        <w:tab/>
        <w:t>k-Max: Indicating the maximum number of NZP CSI RS resource configurations supported</w:t>
      </w:r>
    </w:p>
    <w:p w14:paraId="644F1EA3" w14:textId="77777777" w:rsidR="00BA2A5B" w:rsidRPr="00211789" w:rsidRDefault="00BA2A5B" w:rsidP="00BA2A5B">
      <w:pPr>
        <w:pStyle w:val="B1"/>
      </w:pPr>
      <w:r w:rsidRPr="00211789">
        <w:t>-</w:t>
      </w:r>
      <w:r w:rsidRPr="00211789">
        <w:tab/>
        <w:t>n-Max: Indicating the maximum number of NZP CSI RS ports supported within a CSI process.</w:t>
      </w:r>
    </w:p>
    <w:p w14:paraId="4A572D5A" w14:textId="77777777" w:rsidR="00BA2A5B" w:rsidRPr="00211789" w:rsidRDefault="00BA2A5B" w:rsidP="00BA2A5B">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0D73C33E" w14:textId="77777777" w:rsidR="00BA2A5B" w:rsidRPr="00211789" w:rsidRDefault="00BA2A5B" w:rsidP="00BA2A5B">
      <w:pPr>
        <w:pStyle w:val="berschrift4"/>
        <w:ind w:left="864" w:hanging="864"/>
      </w:pPr>
      <w:bookmarkStart w:id="478" w:name="_Toc5986760"/>
      <w:r w:rsidRPr="00211789">
        <w:t>4.3.28.2</w:t>
      </w:r>
      <w:r w:rsidRPr="00211789">
        <w:tab/>
      </w:r>
      <w:r w:rsidRPr="00211789">
        <w:rPr>
          <w:i/>
        </w:rPr>
        <w:t>channelMeasRestriction-r13</w:t>
      </w:r>
      <w:bookmarkEnd w:id="478"/>
    </w:p>
    <w:p w14:paraId="2D15EA6E" w14:textId="77777777" w:rsidR="00BA2A5B" w:rsidRPr="00211789" w:rsidRDefault="00BA2A5B" w:rsidP="00BA2A5B">
      <w:pPr>
        <w:rPr>
          <w:noProof/>
        </w:rPr>
      </w:pPr>
      <w:r w:rsidRPr="00211789">
        <w:rPr>
          <w:noProof/>
        </w:rPr>
        <w:t>Indicates whether the UE supports channel measurement restriction</w:t>
      </w:r>
      <w:r w:rsidRPr="00211789">
        <w:t>, see TS 36.213 [22], clause 7.2.3</w:t>
      </w:r>
      <w:r w:rsidRPr="00211789">
        <w:rPr>
          <w:noProof/>
        </w:rPr>
        <w:t xml:space="preserve">. </w:t>
      </w:r>
      <w:r w:rsidRPr="00211789">
        <w:t>The capability parameter is provided separately per transmission mode (TM9, TM10).</w:t>
      </w:r>
    </w:p>
    <w:p w14:paraId="3CCF4DAF" w14:textId="77777777" w:rsidR="00BA2A5B" w:rsidRPr="00211789" w:rsidRDefault="00BA2A5B" w:rsidP="00BA2A5B">
      <w:pPr>
        <w:pStyle w:val="berschrift4"/>
        <w:ind w:left="864" w:hanging="864"/>
      </w:pPr>
      <w:bookmarkStart w:id="479" w:name="_Toc5986761"/>
      <w:r w:rsidRPr="00211789">
        <w:t>4.3.28.3</w:t>
      </w:r>
      <w:r w:rsidRPr="00211789">
        <w:tab/>
      </w:r>
      <w:r w:rsidRPr="00211789">
        <w:rPr>
          <w:i/>
        </w:rPr>
        <w:t>csi-RS-EnhancementsTDD-r13</w:t>
      </w:r>
      <w:bookmarkEnd w:id="479"/>
    </w:p>
    <w:p w14:paraId="77E4169A" w14:textId="77777777" w:rsidR="00BA2A5B" w:rsidRPr="00211789" w:rsidRDefault="00BA2A5B" w:rsidP="00BA2A5B">
      <w:pPr>
        <w:rPr>
          <w:noProof/>
        </w:rPr>
      </w:pPr>
      <w:r w:rsidRPr="00211789">
        <w:rPr>
          <w:noProof/>
        </w:rPr>
        <w:t>Indicates whether the UE supports CSI-RS enhancements applicable for TDD</w:t>
      </w:r>
      <w:r w:rsidRPr="00211789">
        <w:t>, see TS 36.211 [17], clause 6.10.5</w:t>
      </w:r>
      <w:r w:rsidRPr="00211789">
        <w:rPr>
          <w:noProof/>
        </w:rPr>
        <w:t>.</w:t>
      </w:r>
      <w:r w:rsidRPr="00211789">
        <w:t xml:space="preserve"> The capability parameter is provided separately per transmission mode (TM9, TM10).</w:t>
      </w:r>
    </w:p>
    <w:p w14:paraId="0443FE98" w14:textId="77777777" w:rsidR="00BA2A5B" w:rsidRPr="00211789" w:rsidRDefault="00BA2A5B" w:rsidP="00BA2A5B">
      <w:pPr>
        <w:pStyle w:val="berschrift4"/>
        <w:ind w:left="864" w:hanging="864"/>
      </w:pPr>
      <w:bookmarkStart w:id="480" w:name="_Toc5986762"/>
      <w:r w:rsidRPr="00211789">
        <w:t>4.3.28.4</w:t>
      </w:r>
      <w:r w:rsidRPr="00211789">
        <w:tab/>
      </w:r>
      <w:r w:rsidRPr="00211789">
        <w:rPr>
          <w:i/>
        </w:rPr>
        <w:t>dmrs-Enhancements-r13</w:t>
      </w:r>
      <w:bookmarkEnd w:id="480"/>
    </w:p>
    <w:p w14:paraId="3F8ACF61" w14:textId="77777777" w:rsidR="00BA2A5B" w:rsidRPr="00211789" w:rsidRDefault="00BA2A5B" w:rsidP="00BA2A5B">
      <w:r w:rsidRPr="00211789">
        <w:rPr>
          <w:noProof/>
        </w:rPr>
        <w:t>Indicates whether the UE supports DMRS enhancements for the indicated transmission mode</w:t>
      </w:r>
      <w:r w:rsidRPr="00211789">
        <w:t>, see TS 36.213 [22], clause 7.1.5B and TS 36.212 [26], clauses 5.3.3.1.5C/ D</w:t>
      </w:r>
      <w:r w:rsidRPr="00211789">
        <w:rPr>
          <w:noProof/>
        </w:rPr>
        <w:t>.</w:t>
      </w:r>
    </w:p>
    <w:p w14:paraId="4B42A4FD" w14:textId="77777777" w:rsidR="00BA2A5B" w:rsidRPr="00211789" w:rsidRDefault="00BA2A5B" w:rsidP="00BA2A5B">
      <w:r w:rsidRPr="00211789">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14:paraId="56C05533" w14:textId="77777777" w:rsidR="00BA2A5B" w:rsidRPr="00211789" w:rsidRDefault="00BA2A5B" w:rsidP="00BA2A5B">
      <w:r w:rsidRPr="00211789">
        <w:t xml:space="preserve">This field is absent when the FD-MIMO capability is provided as part of </w:t>
      </w:r>
      <w:proofErr w:type="spellStart"/>
      <w:r w:rsidRPr="00211789">
        <w:t>sTTI</w:t>
      </w:r>
      <w:proofErr w:type="spellEnd"/>
      <w:r w:rsidRPr="00211789">
        <w:t>/</w:t>
      </w:r>
      <w:proofErr w:type="spellStart"/>
      <w:r w:rsidRPr="00211789">
        <w:t>sPT</w:t>
      </w:r>
      <w:proofErr w:type="spellEnd"/>
      <w:r w:rsidRPr="00211789">
        <w:t xml:space="preserve"> band combinations.</w:t>
      </w:r>
    </w:p>
    <w:p w14:paraId="2B9176D2" w14:textId="77777777" w:rsidR="00BA2A5B" w:rsidRPr="00211789" w:rsidRDefault="00BA2A5B" w:rsidP="00BA2A5B">
      <w:pPr>
        <w:pStyle w:val="berschrift4"/>
        <w:ind w:left="864" w:hanging="864"/>
      </w:pPr>
      <w:bookmarkStart w:id="481" w:name="_Toc5986763"/>
      <w:r w:rsidRPr="00211789">
        <w:t>4.3.28.5</w:t>
      </w:r>
      <w:r w:rsidRPr="00211789">
        <w:tab/>
      </w:r>
      <w:r w:rsidRPr="00211789">
        <w:rPr>
          <w:i/>
        </w:rPr>
        <w:t>interferenceMeasRestriction-r13</w:t>
      </w:r>
      <w:bookmarkEnd w:id="481"/>
    </w:p>
    <w:p w14:paraId="06882258" w14:textId="77777777" w:rsidR="00BA2A5B" w:rsidRPr="00211789" w:rsidRDefault="00BA2A5B" w:rsidP="00BA2A5B">
      <w:pPr>
        <w:rPr>
          <w:noProof/>
        </w:rPr>
      </w:pPr>
      <w:r w:rsidRPr="00211789">
        <w:rPr>
          <w:noProof/>
        </w:rPr>
        <w:t>Indicates whether the UE supports interference measurement restriction</w:t>
      </w:r>
      <w:r w:rsidRPr="00211789">
        <w:t>, see TS 36.213 [22], clause 7.2</w:t>
      </w:r>
      <w:r w:rsidRPr="00211789">
        <w:rPr>
          <w:noProof/>
        </w:rPr>
        <w:t>.</w:t>
      </w:r>
    </w:p>
    <w:p w14:paraId="2F9A4B75" w14:textId="77777777" w:rsidR="00BA2A5B" w:rsidRPr="00211789" w:rsidRDefault="00BA2A5B" w:rsidP="00BA2A5B">
      <w:pPr>
        <w:pStyle w:val="berschrift4"/>
        <w:ind w:left="864" w:hanging="864"/>
      </w:pPr>
      <w:bookmarkStart w:id="482" w:name="_Toc5986764"/>
      <w:r w:rsidRPr="00211789">
        <w:t>4.3.28.6</w:t>
      </w:r>
      <w:r w:rsidRPr="00211789">
        <w:tab/>
      </w:r>
      <w:r w:rsidRPr="00211789">
        <w:rPr>
          <w:i/>
        </w:rPr>
        <w:t>nonPrecoded-r13</w:t>
      </w:r>
      <w:bookmarkEnd w:id="482"/>
    </w:p>
    <w:p w14:paraId="4D4D97E7" w14:textId="77777777" w:rsidR="00BA2A5B" w:rsidRPr="00211789" w:rsidRDefault="00BA2A5B" w:rsidP="00BA2A5B">
      <w:pPr>
        <w:rPr>
          <w:noProof/>
        </w:rPr>
      </w:pPr>
      <w:r w:rsidRPr="00211789">
        <w:rPr>
          <w:noProof/>
        </w:rPr>
        <w:t>Indicates the UE capabilities concerning non-precoded EBF/ FD-MIMO operation (class A) for band combinations for which the concerned capabilities are not signalled</w:t>
      </w:r>
      <w:r w:rsidRPr="00211789">
        <w:t>, see TS 36.213 [22], clause 7.2</w:t>
      </w:r>
      <w:r w:rsidRPr="00211789">
        <w:rPr>
          <w:noProof/>
        </w:rPr>
        <w:t>.</w:t>
      </w:r>
    </w:p>
    <w:p w14:paraId="34C94EF0" w14:textId="77777777" w:rsidR="00BA2A5B" w:rsidRPr="00211789" w:rsidRDefault="00BA2A5B" w:rsidP="00BA2A5B">
      <w:pPr>
        <w:pStyle w:val="B1"/>
      </w:pPr>
      <w:r w:rsidRPr="00211789">
        <w:t>-</w:t>
      </w:r>
      <w:r w:rsidRPr="00211789">
        <w:tab/>
        <w:t>config1: Indicates support of configuration 1.</w:t>
      </w:r>
    </w:p>
    <w:p w14:paraId="29E614BF" w14:textId="77777777" w:rsidR="00BA2A5B" w:rsidRPr="00211789" w:rsidRDefault="00BA2A5B" w:rsidP="00BA2A5B">
      <w:pPr>
        <w:pStyle w:val="B1"/>
      </w:pPr>
      <w:r w:rsidRPr="00211789">
        <w:t>-</w:t>
      </w:r>
      <w:r w:rsidRPr="00211789">
        <w:tab/>
        <w:t>config2: Indicates support of configuration 2.</w:t>
      </w:r>
    </w:p>
    <w:p w14:paraId="7AB6A8C4" w14:textId="77777777" w:rsidR="00BA2A5B" w:rsidRPr="00211789" w:rsidRDefault="00BA2A5B" w:rsidP="00BA2A5B">
      <w:pPr>
        <w:pStyle w:val="B1"/>
      </w:pPr>
      <w:r w:rsidRPr="00211789">
        <w:t>-</w:t>
      </w:r>
      <w:r w:rsidRPr="00211789">
        <w:tab/>
        <w:t>config3: Indicates support of configuration 3.</w:t>
      </w:r>
    </w:p>
    <w:p w14:paraId="4C756F0C" w14:textId="77777777" w:rsidR="00BA2A5B" w:rsidRPr="00211789" w:rsidRDefault="00BA2A5B" w:rsidP="00BA2A5B">
      <w:pPr>
        <w:pStyle w:val="B1"/>
      </w:pPr>
      <w:r w:rsidRPr="00211789">
        <w:t>-</w:t>
      </w:r>
      <w:r w:rsidRPr="00211789">
        <w:tab/>
        <w:t>config4: Indicates support of configuration 4.</w:t>
      </w:r>
    </w:p>
    <w:p w14:paraId="50320556" w14:textId="77777777" w:rsidR="00BA2A5B" w:rsidRPr="00211789" w:rsidRDefault="00BA2A5B" w:rsidP="00BA2A5B">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2A039640" w14:textId="77777777" w:rsidR="00BA2A5B" w:rsidRPr="00211789" w:rsidRDefault="00BA2A5B" w:rsidP="00BA2A5B">
      <w:pPr>
        <w:pStyle w:val="berschrift4"/>
        <w:ind w:left="864" w:hanging="864"/>
      </w:pPr>
      <w:bookmarkStart w:id="483" w:name="_Toc5986765"/>
      <w:r w:rsidRPr="00211789">
        <w:lastRenderedPageBreak/>
        <w:t>4.3.28.7</w:t>
      </w:r>
      <w:r w:rsidRPr="00211789">
        <w:tab/>
      </w:r>
      <w:r w:rsidRPr="00211789">
        <w:rPr>
          <w:i/>
        </w:rPr>
        <w:t>srs-Enhancements-r13</w:t>
      </w:r>
      <w:bookmarkEnd w:id="483"/>
    </w:p>
    <w:p w14:paraId="66A7DF34" w14:textId="77777777" w:rsidR="00BA2A5B" w:rsidRPr="00211789" w:rsidRDefault="00BA2A5B" w:rsidP="00BA2A5B">
      <w:pPr>
        <w:rPr>
          <w:noProof/>
        </w:rPr>
      </w:pPr>
      <w:r w:rsidRPr="00211789">
        <w:rPr>
          <w:noProof/>
        </w:rPr>
        <w:t>Indicates for a particular transmission mode whether the UE supports SRS enhancements</w:t>
      </w:r>
      <w:r w:rsidRPr="00211789">
        <w:t>, see TS 36.211 [17], clause 5.5.3</w:t>
      </w:r>
      <w:r w:rsidRPr="00211789">
        <w:rPr>
          <w:noProof/>
        </w:rPr>
        <w:t>.</w:t>
      </w:r>
    </w:p>
    <w:p w14:paraId="512AB272" w14:textId="77777777" w:rsidR="00BA2A5B" w:rsidRPr="00211789" w:rsidRDefault="00BA2A5B" w:rsidP="00BA2A5B">
      <w:pPr>
        <w:pStyle w:val="berschrift4"/>
        <w:ind w:left="864" w:hanging="864"/>
      </w:pPr>
      <w:bookmarkStart w:id="484" w:name="_Toc5986766"/>
      <w:r w:rsidRPr="00211789">
        <w:t>4.3.28.8</w:t>
      </w:r>
      <w:r w:rsidRPr="00211789">
        <w:tab/>
      </w:r>
      <w:r w:rsidRPr="00211789">
        <w:rPr>
          <w:i/>
        </w:rPr>
        <w:t>srs-EnhancementsTDD-r13</w:t>
      </w:r>
      <w:bookmarkEnd w:id="484"/>
    </w:p>
    <w:p w14:paraId="6E0C901C" w14:textId="77777777" w:rsidR="00BA2A5B" w:rsidRPr="00211789" w:rsidRDefault="00BA2A5B" w:rsidP="00BA2A5B">
      <w:pPr>
        <w:rPr>
          <w:noProof/>
        </w:rPr>
      </w:pPr>
      <w:r w:rsidRPr="00211789">
        <w:rPr>
          <w:noProof/>
        </w:rPr>
        <w:t>Indicates for a particular transmission mode whether the UE supports TDD specific SRS enhancements</w:t>
      </w:r>
      <w:r w:rsidRPr="00211789">
        <w:t>, see TS 36.211 [17], clauses 4.2 and 5.5.3</w:t>
      </w:r>
      <w:r w:rsidRPr="00211789">
        <w:rPr>
          <w:noProof/>
        </w:rPr>
        <w:t>.</w:t>
      </w:r>
    </w:p>
    <w:p w14:paraId="7301740F" w14:textId="77777777" w:rsidR="00BA2A5B" w:rsidRPr="00211789" w:rsidRDefault="00BA2A5B" w:rsidP="00BA2A5B">
      <w:pPr>
        <w:pStyle w:val="berschrift4"/>
        <w:ind w:left="864" w:hanging="864"/>
      </w:pPr>
      <w:bookmarkStart w:id="485" w:name="_Toc5986767"/>
      <w:r w:rsidRPr="00211789">
        <w:t>4.3.28.9</w:t>
      </w:r>
      <w:r w:rsidRPr="00211789">
        <w:tab/>
      </w:r>
      <w:r w:rsidRPr="00211789">
        <w:rPr>
          <w:bCs/>
          <w:i/>
          <w:noProof/>
          <w:lang w:eastAsia="en-GB"/>
        </w:rPr>
        <w:t>csi-ReportingAdvanced-r14</w:t>
      </w:r>
      <w:r w:rsidRPr="00211789">
        <w:rPr>
          <w:bCs/>
          <w:noProof/>
          <w:lang w:eastAsia="en-GB"/>
        </w:rPr>
        <w:t>,</w:t>
      </w:r>
      <w:r w:rsidRPr="00211789">
        <w:rPr>
          <w:b/>
          <w:bCs/>
          <w:i/>
          <w:noProof/>
          <w:lang w:eastAsia="en-GB"/>
        </w:rPr>
        <w:t xml:space="preserve"> </w:t>
      </w:r>
      <w:r w:rsidRPr="00211789">
        <w:rPr>
          <w:i/>
        </w:rPr>
        <w:t>csi-ReportingAdvancedMaxPorts-r14</w:t>
      </w:r>
      <w:bookmarkEnd w:id="485"/>
    </w:p>
    <w:p w14:paraId="19CE6740" w14:textId="77777777" w:rsidR="00BA2A5B" w:rsidRPr="00211789" w:rsidRDefault="00BA2A5B" w:rsidP="00BA2A5B">
      <w:pPr>
        <w:rPr>
          <w:noProof/>
        </w:rPr>
      </w:pPr>
      <w:r w:rsidRPr="00211789">
        <w:rPr>
          <w:bCs/>
          <w:noProof/>
          <w:lang w:eastAsia="en-GB"/>
        </w:rPr>
        <w:t xml:space="preserve">Indicates the maximum number of CSI-RS ports supported by the UE for advanced CSI reporting. </w:t>
      </w:r>
      <w:r w:rsidRPr="00211789">
        <w:t>The capability parameter is provided per band of a band combination. The capability parameter is provided separately per transmission mode (TM9, TM10).</w:t>
      </w:r>
    </w:p>
    <w:p w14:paraId="1E5BC936" w14:textId="77777777" w:rsidR="00BA2A5B" w:rsidRPr="00211789" w:rsidRDefault="00BA2A5B" w:rsidP="00BA2A5B">
      <w:pPr>
        <w:rPr>
          <w:bCs/>
          <w:noProof/>
          <w:lang w:eastAsia="en-GB"/>
        </w:rPr>
      </w:pPr>
      <w:r w:rsidRPr="00211789">
        <w:rPr>
          <w:bCs/>
          <w:noProof/>
          <w:lang w:eastAsia="en-GB"/>
        </w:rPr>
        <w:t xml:space="preserve">UE shall not include both </w:t>
      </w:r>
      <w:r w:rsidRPr="00211789">
        <w:rPr>
          <w:bCs/>
          <w:i/>
          <w:noProof/>
          <w:lang w:eastAsia="en-GB"/>
        </w:rPr>
        <w:t>csi-ReportingAdvanced-r14</w:t>
      </w:r>
      <w:r w:rsidRPr="00211789">
        <w:rPr>
          <w:bCs/>
          <w:noProof/>
          <w:lang w:eastAsia="en-GB"/>
        </w:rPr>
        <w:t xml:space="preserve"> and</w:t>
      </w:r>
      <w:r w:rsidRPr="00211789">
        <w:rPr>
          <w:bCs/>
          <w:i/>
          <w:noProof/>
          <w:lang w:eastAsia="en-GB"/>
        </w:rPr>
        <w:t xml:space="preserve"> csi-ReportingAdvancedMaxPorts-r14 </w:t>
      </w:r>
      <w:r w:rsidRPr="00211789">
        <w:rPr>
          <w:bCs/>
          <w:noProof/>
          <w:lang w:eastAsia="en-GB"/>
        </w:rPr>
        <w:t xml:space="preserve">for a band of a band combination. The field </w:t>
      </w:r>
      <w:r w:rsidRPr="00211789">
        <w:rPr>
          <w:bCs/>
          <w:i/>
          <w:noProof/>
          <w:lang w:eastAsia="en-GB"/>
        </w:rPr>
        <w:t>csi-ReportingAdvanced-r14</w:t>
      </w:r>
      <w:r w:rsidRPr="00211789">
        <w:rPr>
          <w:bCs/>
          <w:noProof/>
          <w:lang w:eastAsia="en-GB"/>
        </w:rPr>
        <w:t xml:space="preserve"> is included to indicate </w:t>
      </w:r>
      <w:r w:rsidRPr="00211789">
        <w:t xml:space="preserve">the UE supports advanced CSI reporting with 32 ports in the </w:t>
      </w:r>
      <w:r w:rsidRPr="00211789">
        <w:rPr>
          <w:bCs/>
          <w:noProof/>
          <w:lang w:eastAsia="en-GB"/>
        </w:rPr>
        <w:t>band of the band combination.</w:t>
      </w:r>
    </w:p>
    <w:p w14:paraId="4242D09E" w14:textId="6B08108E" w:rsidR="00BA2A5B" w:rsidRPr="00211789" w:rsidRDefault="00BA2A5B" w:rsidP="00BA2A5B">
      <w:pPr>
        <w:pStyle w:val="berschrift4"/>
        <w:ind w:left="864" w:hanging="864"/>
      </w:pPr>
      <w:bookmarkStart w:id="486" w:name="_Toc5986768"/>
      <w:r w:rsidRPr="00211789">
        <w:t>4.3.28.10</w:t>
      </w:r>
      <w:r w:rsidRPr="00211789">
        <w:tab/>
      </w:r>
      <w:r w:rsidRPr="00211789">
        <w:rPr>
          <w:i/>
        </w:rPr>
        <w:t>mimo-CBSR-AdvancedCSI</w:t>
      </w:r>
      <w:del w:id="487" w:author="LGE" w:date="2019-04-17T11:06:00Z">
        <w:r w:rsidRPr="00211789" w:rsidDel="00A17A34">
          <w:rPr>
            <w:i/>
          </w:rPr>
          <w:delText xml:space="preserve"> </w:delText>
        </w:r>
      </w:del>
      <w:r w:rsidRPr="00211789">
        <w:rPr>
          <w:i/>
        </w:rPr>
        <w:t>-r15</w:t>
      </w:r>
      <w:bookmarkEnd w:id="486"/>
    </w:p>
    <w:p w14:paraId="184A197D" w14:textId="4F57814C" w:rsidR="00BA2A5B" w:rsidRDefault="00BA2A5B" w:rsidP="00BA2A5B">
      <w:pPr>
        <w:rPr>
          <w:bCs/>
          <w:noProof/>
          <w:lang w:eastAsia="en-GB"/>
        </w:rPr>
      </w:pPr>
      <w:r w:rsidRPr="00211789">
        <w:rPr>
          <w:bCs/>
          <w:noProof/>
          <w:lang w:eastAsia="en-GB"/>
        </w:rPr>
        <w:t xml:space="preserve">Indicates whether </w:t>
      </w:r>
      <w:ins w:id="488" w:author="LGE" w:date="2019-04-17T11:06:00Z">
        <w:r w:rsidR="00A17A34">
          <w:rPr>
            <w:bCs/>
            <w:noProof/>
            <w:lang w:eastAsia="en-GB"/>
          </w:rPr>
          <w:t xml:space="preserve">the </w:t>
        </w:r>
      </w:ins>
      <w:r w:rsidRPr="00211789">
        <w:rPr>
          <w:bCs/>
          <w:noProof/>
          <w:lang w:eastAsia="en-GB"/>
        </w:rPr>
        <w:t>UE supports CBSR for advanced CSI reporting with and without amplitude restriction as defined in TS 36.213 [22], clause 7.2.</w:t>
      </w:r>
    </w:p>
    <w:p w14:paraId="16613570" w14:textId="77777777" w:rsidR="002626B3" w:rsidRPr="00211789" w:rsidRDefault="002626B3" w:rsidP="00BA2A5B">
      <w:pPr>
        <w:rPr>
          <w:noProof/>
        </w:rPr>
      </w:pPr>
    </w:p>
    <w:p w14:paraId="315148C3" w14:textId="77777777" w:rsidR="002626B3" w:rsidRPr="002626B3" w:rsidRDefault="002626B3" w:rsidP="002626B3">
      <w:pPr>
        <w:pBdr>
          <w:top w:val="single" w:sz="4" w:space="1" w:color="auto"/>
          <w:left w:val="single" w:sz="4" w:space="4" w:color="auto"/>
          <w:bottom w:val="single" w:sz="4" w:space="1" w:color="auto"/>
          <w:right w:val="single" w:sz="4" w:space="4" w:color="auto"/>
        </w:pBdr>
        <w:shd w:val="clear" w:color="auto" w:fill="FFFF00"/>
        <w:jc w:val="center"/>
        <w:rPr>
          <w:i/>
          <w:noProof/>
        </w:rPr>
      </w:pPr>
      <w:r w:rsidRPr="002626B3">
        <w:rPr>
          <w:i/>
          <w:noProof/>
        </w:rPr>
        <w:t>Next changes</w:t>
      </w:r>
    </w:p>
    <w:p w14:paraId="0B192E8A" w14:textId="77777777" w:rsidR="00BA2A5B" w:rsidRPr="00211789" w:rsidRDefault="00BA2A5B" w:rsidP="00BA2A5B">
      <w:pPr>
        <w:pStyle w:val="berschrift3"/>
        <w:rPr>
          <w:lang w:eastAsia="zh-CN"/>
        </w:rPr>
      </w:pPr>
      <w:bookmarkStart w:id="489" w:name="_Toc5986792"/>
      <w:r w:rsidRPr="00211789">
        <w:rPr>
          <w:lang w:eastAsia="zh-CN"/>
        </w:rPr>
        <w:t>4.3.33</w:t>
      </w:r>
      <w:r w:rsidRPr="00211789">
        <w:rPr>
          <w:lang w:eastAsia="zh-CN"/>
        </w:rPr>
        <w:tab/>
        <w:t>High speed enhancement parameters</w:t>
      </w:r>
      <w:bookmarkEnd w:id="489"/>
    </w:p>
    <w:p w14:paraId="601B1EE0" w14:textId="77777777" w:rsidR="00BA2A5B" w:rsidRPr="00211789" w:rsidRDefault="00BA2A5B" w:rsidP="00BA2A5B">
      <w:pPr>
        <w:pStyle w:val="berschrift4"/>
        <w:rPr>
          <w:lang w:eastAsia="zh-CN"/>
        </w:rPr>
      </w:pPr>
      <w:bookmarkStart w:id="490" w:name="_Toc5986793"/>
      <w:r w:rsidRPr="00211789">
        <w:rPr>
          <w:lang w:eastAsia="zh-CN"/>
        </w:rPr>
        <w:t>4.3.33.1</w:t>
      </w:r>
      <w:r w:rsidRPr="00211789">
        <w:rPr>
          <w:lang w:eastAsia="zh-CN"/>
        </w:rPr>
        <w:tab/>
      </w:r>
      <w:r w:rsidRPr="00211789">
        <w:rPr>
          <w:i/>
          <w:lang w:eastAsia="zh-CN"/>
        </w:rPr>
        <w:t>measurementEnhancements-r14</w:t>
      </w:r>
      <w:bookmarkEnd w:id="490"/>
    </w:p>
    <w:p w14:paraId="0B7C60CD" w14:textId="77777777" w:rsidR="00BA2A5B" w:rsidRPr="00211789" w:rsidRDefault="00BA2A5B" w:rsidP="00BA2A5B">
      <w:pPr>
        <w:rPr>
          <w:lang w:eastAsia="zh-CN"/>
        </w:rPr>
      </w:pPr>
      <w:r w:rsidRPr="00211789">
        <w:rPr>
          <w:lang w:eastAsia="zh-CN"/>
        </w:rPr>
        <w:t>This field defines whether UE supports measurement enhancements in high speed scenario as specified in TS 36.133 [16].</w:t>
      </w:r>
    </w:p>
    <w:p w14:paraId="3D9A61C1" w14:textId="77777777" w:rsidR="00BA2A5B" w:rsidRPr="00211789" w:rsidRDefault="00BA2A5B" w:rsidP="00BA2A5B">
      <w:pPr>
        <w:pStyle w:val="berschrift4"/>
        <w:rPr>
          <w:lang w:eastAsia="zh-CN"/>
        </w:rPr>
      </w:pPr>
      <w:bookmarkStart w:id="491" w:name="_Toc5986794"/>
      <w:r w:rsidRPr="00211789">
        <w:rPr>
          <w:lang w:eastAsia="zh-CN"/>
        </w:rPr>
        <w:t>4.3.33.2</w:t>
      </w:r>
      <w:r w:rsidRPr="00211789">
        <w:rPr>
          <w:lang w:eastAsia="zh-CN"/>
        </w:rPr>
        <w:tab/>
      </w:r>
      <w:r w:rsidRPr="00211789">
        <w:rPr>
          <w:i/>
          <w:lang w:eastAsia="zh-CN"/>
        </w:rPr>
        <w:t>demodulationEnhancements-r14</w:t>
      </w:r>
      <w:bookmarkEnd w:id="491"/>
    </w:p>
    <w:p w14:paraId="66A4F550" w14:textId="77777777" w:rsidR="00BA2A5B" w:rsidRPr="00211789" w:rsidRDefault="00BA2A5B" w:rsidP="00BA2A5B">
      <w:pPr>
        <w:rPr>
          <w:lang w:eastAsia="zh-CN"/>
        </w:rPr>
      </w:pPr>
      <w:r w:rsidRPr="00211789">
        <w:rPr>
          <w:lang w:eastAsia="zh-CN"/>
        </w:rPr>
        <w:t>This field defines whether the UE supports advanced receiver in SFN scenario as specified in TS 36.101 [6].</w:t>
      </w:r>
    </w:p>
    <w:p w14:paraId="6163F3D9" w14:textId="77777777" w:rsidR="00BA2A5B" w:rsidRPr="00211789" w:rsidRDefault="00BA2A5B" w:rsidP="00BA2A5B">
      <w:pPr>
        <w:pStyle w:val="berschrift4"/>
        <w:rPr>
          <w:lang w:eastAsia="zh-CN"/>
        </w:rPr>
      </w:pPr>
      <w:bookmarkStart w:id="492" w:name="_Toc5986795"/>
      <w:r w:rsidRPr="00211789">
        <w:rPr>
          <w:lang w:eastAsia="zh-CN"/>
        </w:rPr>
        <w:t>4.3.33.3</w:t>
      </w:r>
      <w:r w:rsidRPr="00211789">
        <w:rPr>
          <w:lang w:eastAsia="zh-CN"/>
        </w:rPr>
        <w:tab/>
      </w:r>
      <w:r w:rsidRPr="00211789">
        <w:rPr>
          <w:i/>
          <w:lang w:eastAsia="zh-CN"/>
        </w:rPr>
        <w:t>prach-Enhancements-r14</w:t>
      </w:r>
      <w:bookmarkEnd w:id="492"/>
    </w:p>
    <w:p w14:paraId="528EBA5A" w14:textId="2F701086" w:rsidR="00BA2A5B" w:rsidRPr="00211789" w:rsidRDefault="00BA2A5B" w:rsidP="00BA2A5B">
      <w:pPr>
        <w:rPr>
          <w:lang w:eastAsia="zh-CN"/>
        </w:rPr>
      </w:pPr>
      <w:r w:rsidRPr="00211789">
        <w:rPr>
          <w:lang w:eastAsia="zh-CN"/>
        </w:rPr>
        <w:t>This field defines whether the UE supports random access preambles generated from restricted set type B in high speed scen</w:t>
      </w:r>
      <w:del w:id="493" w:author="LGE" w:date="2019-04-17T11:07:00Z">
        <w:r w:rsidRPr="00211789" w:rsidDel="00A17A34">
          <w:rPr>
            <w:lang w:eastAsia="zh-CN"/>
          </w:rPr>
          <w:delText>o</w:delText>
        </w:r>
      </w:del>
      <w:r w:rsidRPr="00211789">
        <w:rPr>
          <w:lang w:eastAsia="zh-CN"/>
        </w:rPr>
        <w:t>ario as specified in TS 36.211 [17].</w:t>
      </w:r>
    </w:p>
    <w:p w14:paraId="488FE576" w14:textId="77777777" w:rsidR="00BA2A5B" w:rsidRPr="00211789" w:rsidRDefault="00BA2A5B" w:rsidP="00BA2A5B">
      <w:pPr>
        <w:pStyle w:val="berschrift3"/>
        <w:rPr>
          <w:lang w:eastAsia="zh-CN"/>
        </w:rPr>
      </w:pPr>
      <w:bookmarkStart w:id="494" w:name="_Toc5986796"/>
      <w:r w:rsidRPr="00211789">
        <w:rPr>
          <w:lang w:eastAsia="zh-CN"/>
        </w:rPr>
        <w:t>4.3.34</w:t>
      </w:r>
      <w:r w:rsidRPr="00211789">
        <w:rPr>
          <w:lang w:eastAsia="zh-CN"/>
        </w:rPr>
        <w:tab/>
        <w:t>Inter-RAT Parameters NR</w:t>
      </w:r>
      <w:bookmarkEnd w:id="494"/>
    </w:p>
    <w:p w14:paraId="5362C6BE" w14:textId="77777777" w:rsidR="00BA2A5B" w:rsidRPr="00211789" w:rsidRDefault="00BA2A5B" w:rsidP="00BA2A5B">
      <w:pPr>
        <w:pStyle w:val="berschrift4"/>
        <w:rPr>
          <w:lang w:eastAsia="zh-CN"/>
        </w:rPr>
      </w:pPr>
      <w:bookmarkStart w:id="495" w:name="_Toc5986797"/>
      <w:r w:rsidRPr="00211789">
        <w:rPr>
          <w:lang w:eastAsia="zh-CN"/>
        </w:rPr>
        <w:t>4.3.34.1</w:t>
      </w:r>
      <w:r w:rsidRPr="00211789">
        <w:rPr>
          <w:lang w:eastAsia="zh-CN"/>
        </w:rPr>
        <w:tab/>
      </w:r>
      <w:r w:rsidRPr="00211789">
        <w:rPr>
          <w:i/>
          <w:lang w:eastAsia="zh-CN"/>
        </w:rPr>
        <w:t>en-DC-r15</w:t>
      </w:r>
      <w:bookmarkEnd w:id="495"/>
    </w:p>
    <w:p w14:paraId="0F6F4FED" w14:textId="4DC2B419" w:rsidR="00BA2A5B" w:rsidRPr="00211789" w:rsidRDefault="00BA2A5B" w:rsidP="00BA2A5B">
      <w:pPr>
        <w:rPr>
          <w:lang w:eastAsia="zh-CN"/>
        </w:rPr>
      </w:pPr>
      <w:r w:rsidRPr="00211789">
        <w:rPr>
          <w:lang w:eastAsia="zh-CN"/>
        </w:rPr>
        <w:t>This field indicates whether UE supports E-UTRA NR Dual Connectivity as specified in TS 36.331 [5] and TS 38.331 [</w:t>
      </w:r>
      <w:del w:id="496" w:author="LGE" w:date="2019-04-17T11:07:00Z">
        <w:r w:rsidRPr="00211789" w:rsidDel="00A17A34">
          <w:rPr>
            <w:lang w:eastAsia="zh-CN"/>
          </w:rPr>
          <w:delText>32</w:delText>
        </w:r>
      </w:del>
      <w:ins w:id="497" w:author="LGE" w:date="2019-04-17T11:07:00Z">
        <w:r w:rsidR="00A17A34">
          <w:rPr>
            <w:lang w:eastAsia="zh-CN"/>
          </w:rPr>
          <w:t>xx</w:t>
        </w:r>
      </w:ins>
      <w:r w:rsidRPr="00211789">
        <w:rPr>
          <w:lang w:eastAsia="zh-CN"/>
        </w:rPr>
        <w:t>].</w:t>
      </w:r>
    </w:p>
    <w:p w14:paraId="3C59F5F7" w14:textId="77777777" w:rsidR="00BA2A5B" w:rsidRPr="00211789" w:rsidRDefault="00BA2A5B" w:rsidP="00BA2A5B">
      <w:pPr>
        <w:pStyle w:val="berschrift4"/>
        <w:rPr>
          <w:lang w:eastAsia="zh-CN"/>
        </w:rPr>
      </w:pPr>
      <w:bookmarkStart w:id="498" w:name="_Toc5986798"/>
      <w:r w:rsidRPr="00211789">
        <w:rPr>
          <w:lang w:eastAsia="zh-CN"/>
        </w:rPr>
        <w:t>4.3.34.2</w:t>
      </w:r>
      <w:r w:rsidRPr="00211789">
        <w:rPr>
          <w:lang w:eastAsia="zh-CN"/>
        </w:rPr>
        <w:tab/>
      </w:r>
      <w:r w:rsidRPr="00211789">
        <w:rPr>
          <w:i/>
          <w:lang w:eastAsia="zh-CN"/>
        </w:rPr>
        <w:t>supportedBandListEN-DC-r15</w:t>
      </w:r>
      <w:bookmarkEnd w:id="498"/>
    </w:p>
    <w:p w14:paraId="623DC76A" w14:textId="77777777" w:rsidR="00BA2A5B" w:rsidRPr="00211789" w:rsidRDefault="00BA2A5B" w:rsidP="00BA2A5B">
      <w:pPr>
        <w:rPr>
          <w:lang w:eastAsia="zh-CN"/>
        </w:rPr>
      </w:pPr>
      <w:r w:rsidRPr="00211789">
        <w:t xml:space="preserve">Only applicable if the UE supports E-UTRA NR Dual Connectivity. </w:t>
      </w:r>
      <w:r w:rsidRPr="00211789">
        <w:rPr>
          <w:lang w:eastAsia="zh-CN"/>
        </w:rPr>
        <w:t>This field includes the supported NR bands as defined in TS 38.101-1 [33] and TS 38.101-2 [34].</w:t>
      </w:r>
    </w:p>
    <w:p w14:paraId="771820AB" w14:textId="77777777" w:rsidR="00BA2A5B" w:rsidRPr="00211789" w:rsidRDefault="00BA2A5B" w:rsidP="00BA2A5B">
      <w:pPr>
        <w:pStyle w:val="berschrift4"/>
        <w:rPr>
          <w:lang w:eastAsia="zh-CN"/>
        </w:rPr>
      </w:pPr>
      <w:bookmarkStart w:id="499" w:name="_Toc5986799"/>
      <w:r w:rsidRPr="00211789">
        <w:rPr>
          <w:lang w:eastAsia="zh-CN"/>
        </w:rPr>
        <w:t>4.3.34.3</w:t>
      </w:r>
      <w:r w:rsidRPr="00211789">
        <w:rPr>
          <w:lang w:eastAsia="zh-CN"/>
        </w:rPr>
        <w:tab/>
      </w:r>
      <w:r w:rsidRPr="00211789">
        <w:rPr>
          <w:i/>
          <w:lang w:eastAsia="zh-CN"/>
        </w:rPr>
        <w:t>supportedBandListNR-SA-r15</w:t>
      </w:r>
      <w:bookmarkEnd w:id="499"/>
    </w:p>
    <w:p w14:paraId="73AA474A" w14:textId="48F794CA" w:rsidR="00BA2A5B" w:rsidRPr="00211789" w:rsidRDefault="00BA2A5B" w:rsidP="00BA2A5B">
      <w:pPr>
        <w:rPr>
          <w:lang w:eastAsia="zh-CN"/>
        </w:rPr>
      </w:pPr>
      <w:r w:rsidRPr="00211789">
        <w:rPr>
          <w:lang w:eastAsia="zh-CN"/>
        </w:rPr>
        <w:t>This field indicates whether UE supports standalone NR, as specified in TS 38.331 [</w:t>
      </w:r>
      <w:del w:id="500" w:author="LGE" w:date="2019-04-17T11:07:00Z">
        <w:r w:rsidRPr="00211789" w:rsidDel="00A17A34">
          <w:rPr>
            <w:lang w:eastAsia="zh-CN"/>
          </w:rPr>
          <w:delText>32</w:delText>
        </w:r>
      </w:del>
      <w:ins w:id="501" w:author="LGE" w:date="2019-04-17T11:07:00Z">
        <w:r w:rsidR="00A17A34">
          <w:rPr>
            <w:lang w:eastAsia="zh-CN"/>
          </w:rPr>
          <w:t>xx</w:t>
        </w:r>
      </w:ins>
      <w:r w:rsidRPr="00211789">
        <w:rPr>
          <w:lang w:eastAsia="zh-CN"/>
        </w:rPr>
        <w:t>], and includes the supported NR bands as defined in TS 38.101-1 [33] and TS 38.101-2 [34].</w:t>
      </w:r>
    </w:p>
    <w:p w14:paraId="667DD5CB" w14:textId="77777777" w:rsidR="00BA2A5B" w:rsidRPr="00211789" w:rsidRDefault="00BA2A5B" w:rsidP="00BA2A5B">
      <w:pPr>
        <w:pStyle w:val="berschrift4"/>
        <w:rPr>
          <w:lang w:eastAsia="zh-CN"/>
        </w:rPr>
      </w:pPr>
      <w:bookmarkStart w:id="502" w:name="_Toc5986800"/>
      <w:r w:rsidRPr="00211789">
        <w:rPr>
          <w:lang w:eastAsia="zh-CN"/>
        </w:rPr>
        <w:lastRenderedPageBreak/>
        <w:t>4.3.34.4</w:t>
      </w:r>
      <w:r w:rsidRPr="00211789">
        <w:rPr>
          <w:lang w:eastAsia="zh-CN"/>
        </w:rPr>
        <w:tab/>
      </w:r>
      <w:r w:rsidRPr="00211789">
        <w:rPr>
          <w:i/>
          <w:lang w:eastAsia="zh-CN"/>
        </w:rPr>
        <w:t>eutra-5GC-HO-ToNR-FDD-FR1-r15</w:t>
      </w:r>
      <w:bookmarkEnd w:id="502"/>
    </w:p>
    <w:p w14:paraId="047FCCF4" w14:textId="77777777" w:rsidR="00BA2A5B" w:rsidRPr="00211789" w:rsidRDefault="00BA2A5B" w:rsidP="00BA2A5B">
      <w:pPr>
        <w:rPr>
          <w:lang w:eastAsia="zh-CN"/>
        </w:rPr>
      </w:pPr>
      <w:r w:rsidRPr="00211789">
        <w:rPr>
          <w:lang w:eastAsia="zh-CN"/>
        </w:rPr>
        <w:t xml:space="preserve">This field indicates whether the UE supports handover from E-UTRA/5GC to NR FDD FR1. It is mandatory for UEs of this release of the specification if the UE supports the associated RATs and if the UE supports </w:t>
      </w:r>
      <w:r w:rsidRPr="00211789">
        <w:rPr>
          <w:i/>
          <w:lang w:eastAsia="zh-CN"/>
        </w:rPr>
        <w:t>eutra-5GC-r15</w:t>
      </w:r>
      <w:r w:rsidRPr="00211789">
        <w:rPr>
          <w:lang w:eastAsia="zh-CN"/>
        </w:rPr>
        <w:t>.</w:t>
      </w:r>
    </w:p>
    <w:p w14:paraId="35E657F3" w14:textId="77777777" w:rsidR="00BA2A5B" w:rsidRPr="00211789" w:rsidRDefault="00BA2A5B" w:rsidP="00BA2A5B">
      <w:pPr>
        <w:pStyle w:val="berschrift4"/>
        <w:rPr>
          <w:lang w:eastAsia="zh-CN"/>
        </w:rPr>
      </w:pPr>
      <w:bookmarkStart w:id="503" w:name="_Toc5986801"/>
      <w:r w:rsidRPr="00211789">
        <w:rPr>
          <w:lang w:eastAsia="zh-CN"/>
        </w:rPr>
        <w:t>4.3.34.5</w:t>
      </w:r>
      <w:r w:rsidRPr="00211789">
        <w:rPr>
          <w:lang w:eastAsia="zh-CN"/>
        </w:rPr>
        <w:tab/>
      </w:r>
      <w:r w:rsidRPr="00211789">
        <w:rPr>
          <w:i/>
          <w:lang w:eastAsia="zh-CN"/>
        </w:rPr>
        <w:t>eutra-5GC-HO-ToNR-TDD-FR1-r15</w:t>
      </w:r>
      <w:bookmarkEnd w:id="503"/>
    </w:p>
    <w:p w14:paraId="60C8DEAA" w14:textId="77777777" w:rsidR="00BA2A5B" w:rsidRPr="00211789" w:rsidRDefault="00BA2A5B" w:rsidP="00BA2A5B">
      <w:pPr>
        <w:rPr>
          <w:lang w:eastAsia="zh-CN"/>
        </w:rPr>
      </w:pPr>
      <w:r w:rsidRPr="00211789">
        <w:rPr>
          <w:lang w:eastAsia="zh-CN"/>
        </w:rPr>
        <w:t xml:space="preserve">This field indicates whether the UE supports handover from E-UTRA/5GC to NR TDD FR1. It is mandatory for UEs of this release of the specification if the UE supports the associated RATs and if the UE supports </w:t>
      </w:r>
      <w:r w:rsidRPr="00211789">
        <w:rPr>
          <w:i/>
          <w:lang w:eastAsia="zh-CN"/>
        </w:rPr>
        <w:t>eutra-5GC-r15</w:t>
      </w:r>
      <w:r w:rsidRPr="00211789">
        <w:rPr>
          <w:lang w:eastAsia="zh-CN"/>
        </w:rPr>
        <w:t>.</w:t>
      </w:r>
    </w:p>
    <w:p w14:paraId="15131459" w14:textId="77777777" w:rsidR="00BA2A5B" w:rsidRPr="00211789" w:rsidRDefault="00BA2A5B" w:rsidP="00BA2A5B">
      <w:pPr>
        <w:pStyle w:val="berschrift4"/>
        <w:rPr>
          <w:lang w:eastAsia="zh-CN"/>
        </w:rPr>
      </w:pPr>
      <w:bookmarkStart w:id="504" w:name="_Toc5986802"/>
      <w:r w:rsidRPr="00211789">
        <w:rPr>
          <w:lang w:eastAsia="zh-CN"/>
        </w:rPr>
        <w:t>4.3.34.6</w:t>
      </w:r>
      <w:r w:rsidRPr="00211789">
        <w:rPr>
          <w:lang w:eastAsia="zh-CN"/>
        </w:rPr>
        <w:tab/>
      </w:r>
      <w:r w:rsidRPr="00211789">
        <w:rPr>
          <w:i/>
          <w:lang w:eastAsia="zh-CN"/>
        </w:rPr>
        <w:t>eutra-5GC-HO-ToNR-FDD-FR2-r15</w:t>
      </w:r>
      <w:bookmarkEnd w:id="504"/>
    </w:p>
    <w:p w14:paraId="18006616" w14:textId="77777777" w:rsidR="00BA2A5B" w:rsidRPr="00211789" w:rsidRDefault="00BA2A5B" w:rsidP="00BA2A5B">
      <w:pPr>
        <w:rPr>
          <w:lang w:eastAsia="zh-CN"/>
        </w:rPr>
      </w:pPr>
      <w:r w:rsidRPr="00211789">
        <w:rPr>
          <w:lang w:eastAsia="zh-CN"/>
        </w:rPr>
        <w:t xml:space="preserve">This field indicates whether the UE supports handover from E-UTRA/5GC to NR FDD FR2. It is mandatory for UEs of this release of the specification if the UE supports the associated RATs and if the UE supports </w:t>
      </w:r>
      <w:r w:rsidRPr="00211789">
        <w:rPr>
          <w:i/>
          <w:lang w:eastAsia="zh-CN"/>
        </w:rPr>
        <w:t>eutra-5GC-r15</w:t>
      </w:r>
      <w:r w:rsidRPr="00211789">
        <w:rPr>
          <w:lang w:eastAsia="zh-CN"/>
        </w:rPr>
        <w:t>.</w:t>
      </w:r>
    </w:p>
    <w:p w14:paraId="625925F8" w14:textId="77777777" w:rsidR="00BA2A5B" w:rsidRPr="00211789" w:rsidRDefault="00BA2A5B" w:rsidP="00BA2A5B">
      <w:pPr>
        <w:pStyle w:val="berschrift4"/>
        <w:rPr>
          <w:lang w:eastAsia="zh-CN"/>
        </w:rPr>
      </w:pPr>
      <w:bookmarkStart w:id="505" w:name="_Toc5986803"/>
      <w:r w:rsidRPr="00211789">
        <w:rPr>
          <w:lang w:eastAsia="zh-CN"/>
        </w:rPr>
        <w:t>4.3.34.7</w:t>
      </w:r>
      <w:r w:rsidRPr="00211789">
        <w:rPr>
          <w:lang w:eastAsia="zh-CN"/>
        </w:rPr>
        <w:tab/>
      </w:r>
      <w:r w:rsidRPr="00211789">
        <w:rPr>
          <w:i/>
          <w:lang w:eastAsia="zh-CN"/>
        </w:rPr>
        <w:t>eutra-5GC-HO-ToNR-TDD-FR2-r15</w:t>
      </w:r>
      <w:bookmarkEnd w:id="505"/>
    </w:p>
    <w:p w14:paraId="11127BFB" w14:textId="77777777" w:rsidR="00BA2A5B" w:rsidRPr="00211789" w:rsidRDefault="00BA2A5B" w:rsidP="00BA2A5B">
      <w:pPr>
        <w:rPr>
          <w:lang w:eastAsia="zh-CN"/>
        </w:rPr>
      </w:pPr>
      <w:r w:rsidRPr="00211789">
        <w:rPr>
          <w:lang w:eastAsia="zh-CN"/>
        </w:rPr>
        <w:t xml:space="preserve">This field indicates whether the UE supports handover from E-UTRA/5GC to NR TDD FR2. It is mandatory for UEs of this release of the specification if the UE supports the associated RATs and if the UE supports </w:t>
      </w:r>
      <w:r w:rsidRPr="00211789">
        <w:rPr>
          <w:i/>
          <w:lang w:eastAsia="zh-CN"/>
        </w:rPr>
        <w:t>eutra-5GC-r15</w:t>
      </w:r>
      <w:r w:rsidRPr="00211789">
        <w:rPr>
          <w:lang w:eastAsia="zh-CN"/>
        </w:rPr>
        <w:t>.</w:t>
      </w:r>
    </w:p>
    <w:p w14:paraId="0D2AFA58" w14:textId="77777777" w:rsidR="00BA2A5B" w:rsidRPr="00211789" w:rsidRDefault="00BA2A5B" w:rsidP="00BA2A5B">
      <w:pPr>
        <w:pStyle w:val="berschrift4"/>
        <w:rPr>
          <w:lang w:eastAsia="zh-CN"/>
        </w:rPr>
      </w:pPr>
      <w:bookmarkStart w:id="506" w:name="_Toc5986804"/>
      <w:r w:rsidRPr="00211789">
        <w:rPr>
          <w:lang w:eastAsia="zh-CN"/>
        </w:rPr>
        <w:t>4.3.34.8</w:t>
      </w:r>
      <w:r w:rsidRPr="00211789">
        <w:rPr>
          <w:lang w:eastAsia="zh-CN"/>
        </w:rPr>
        <w:tab/>
      </w:r>
      <w:r w:rsidRPr="00211789">
        <w:rPr>
          <w:i/>
          <w:lang w:eastAsia="zh-CN"/>
        </w:rPr>
        <w:t>eutra-EPC-HO-ToNR-FDD-FR1-r15</w:t>
      </w:r>
      <w:bookmarkEnd w:id="506"/>
    </w:p>
    <w:p w14:paraId="44D2B140" w14:textId="77777777" w:rsidR="00BA2A5B" w:rsidRPr="00211789" w:rsidRDefault="00BA2A5B" w:rsidP="00BA2A5B">
      <w:pPr>
        <w:rPr>
          <w:lang w:eastAsia="zh-CN"/>
        </w:rPr>
      </w:pPr>
      <w:r w:rsidRPr="00211789">
        <w:rPr>
          <w:lang w:eastAsia="zh-CN"/>
        </w:rPr>
        <w:t>This field indicates whether the UE supports handover from E-UTRA/EPC to NR FDD FR1. It is mandatory for UEs of this release of the specification if the UE supports the associated RATs.</w:t>
      </w:r>
    </w:p>
    <w:p w14:paraId="61E6AF54" w14:textId="77777777" w:rsidR="00BA2A5B" w:rsidRPr="00211789" w:rsidRDefault="00BA2A5B" w:rsidP="00BA2A5B">
      <w:pPr>
        <w:pStyle w:val="berschrift4"/>
        <w:rPr>
          <w:lang w:eastAsia="zh-CN"/>
        </w:rPr>
      </w:pPr>
      <w:bookmarkStart w:id="507" w:name="_Toc5986805"/>
      <w:r w:rsidRPr="00211789">
        <w:rPr>
          <w:lang w:eastAsia="zh-CN"/>
        </w:rPr>
        <w:t>4.3.34.9</w:t>
      </w:r>
      <w:r w:rsidRPr="00211789">
        <w:rPr>
          <w:lang w:eastAsia="zh-CN"/>
        </w:rPr>
        <w:tab/>
      </w:r>
      <w:r w:rsidRPr="00211789">
        <w:rPr>
          <w:i/>
          <w:lang w:eastAsia="zh-CN"/>
        </w:rPr>
        <w:t>eutra-EPC-HO-ToNR-TDD-FR1-r15</w:t>
      </w:r>
      <w:bookmarkEnd w:id="507"/>
    </w:p>
    <w:p w14:paraId="69E10381" w14:textId="77777777" w:rsidR="00BA2A5B" w:rsidRPr="00211789" w:rsidRDefault="00BA2A5B" w:rsidP="00BA2A5B">
      <w:pPr>
        <w:rPr>
          <w:lang w:eastAsia="zh-CN"/>
        </w:rPr>
      </w:pPr>
      <w:r w:rsidRPr="00211789">
        <w:rPr>
          <w:lang w:eastAsia="zh-CN"/>
        </w:rPr>
        <w:t>This field indicates whether the UE supports handover from E-UTRA/EPC to NR TDD FR1. It is mandatory for UEs of this release of the specification if the UE supports the associated RATs.</w:t>
      </w:r>
    </w:p>
    <w:p w14:paraId="78504B78" w14:textId="77777777" w:rsidR="00BA2A5B" w:rsidRPr="00211789" w:rsidRDefault="00BA2A5B" w:rsidP="00BA2A5B">
      <w:pPr>
        <w:pStyle w:val="berschrift4"/>
        <w:rPr>
          <w:lang w:eastAsia="zh-CN"/>
        </w:rPr>
      </w:pPr>
      <w:bookmarkStart w:id="508" w:name="_Toc5986806"/>
      <w:r w:rsidRPr="00211789">
        <w:rPr>
          <w:lang w:eastAsia="zh-CN"/>
        </w:rPr>
        <w:t>4.3.34.10</w:t>
      </w:r>
      <w:r w:rsidRPr="00211789">
        <w:rPr>
          <w:lang w:eastAsia="zh-CN"/>
        </w:rPr>
        <w:tab/>
      </w:r>
      <w:r w:rsidRPr="00211789">
        <w:rPr>
          <w:i/>
          <w:lang w:eastAsia="zh-CN"/>
        </w:rPr>
        <w:t>eutra-EPC-HO-ToNR-FDD-FR2-r15</w:t>
      </w:r>
      <w:bookmarkEnd w:id="508"/>
    </w:p>
    <w:p w14:paraId="3B6C321B" w14:textId="77777777" w:rsidR="00BA2A5B" w:rsidRPr="00211789" w:rsidRDefault="00BA2A5B" w:rsidP="00BA2A5B">
      <w:pPr>
        <w:rPr>
          <w:lang w:eastAsia="zh-CN"/>
        </w:rPr>
      </w:pPr>
      <w:r w:rsidRPr="00211789">
        <w:rPr>
          <w:lang w:eastAsia="zh-CN"/>
        </w:rPr>
        <w:t>This field indicates whether the UE supports handover from E-UTRA/EPC to NR FDD FR2. It is mandatory for UEs of this release of the specification if the UE supports the associated RATs.</w:t>
      </w:r>
    </w:p>
    <w:p w14:paraId="40CB04DC" w14:textId="77777777" w:rsidR="00BA2A5B" w:rsidRPr="00211789" w:rsidRDefault="00BA2A5B" w:rsidP="00BA2A5B">
      <w:pPr>
        <w:pStyle w:val="berschrift4"/>
        <w:rPr>
          <w:lang w:eastAsia="zh-CN"/>
        </w:rPr>
      </w:pPr>
      <w:bookmarkStart w:id="509" w:name="_Toc5986807"/>
      <w:r w:rsidRPr="00211789">
        <w:rPr>
          <w:lang w:eastAsia="zh-CN"/>
        </w:rPr>
        <w:t>4.3.34.11</w:t>
      </w:r>
      <w:r w:rsidRPr="00211789">
        <w:rPr>
          <w:lang w:eastAsia="zh-CN"/>
        </w:rPr>
        <w:tab/>
      </w:r>
      <w:r w:rsidRPr="00211789">
        <w:rPr>
          <w:i/>
          <w:lang w:eastAsia="zh-CN"/>
        </w:rPr>
        <w:t>eutra-EPC-HO-ToNR-TDD-FR2-r15</w:t>
      </w:r>
      <w:bookmarkEnd w:id="509"/>
    </w:p>
    <w:p w14:paraId="47863799" w14:textId="77777777" w:rsidR="00BA2A5B" w:rsidRPr="00211789" w:rsidRDefault="00BA2A5B" w:rsidP="00BA2A5B">
      <w:pPr>
        <w:rPr>
          <w:lang w:eastAsia="zh-CN"/>
        </w:rPr>
      </w:pPr>
      <w:r w:rsidRPr="00211789">
        <w:rPr>
          <w:lang w:eastAsia="zh-CN"/>
        </w:rPr>
        <w:t>This field indicates whether the UE supports handover from E-UTRA/EPC to NR TDD FR2. It is mandatory for UEs of this release of the specification if the UE supports the associated RATs.</w:t>
      </w:r>
    </w:p>
    <w:p w14:paraId="030FD3F5" w14:textId="77777777" w:rsidR="00BA2A5B" w:rsidRPr="00211789" w:rsidRDefault="00BA2A5B" w:rsidP="00BA2A5B">
      <w:pPr>
        <w:pStyle w:val="berschrift4"/>
        <w:rPr>
          <w:lang w:eastAsia="zh-CN"/>
        </w:rPr>
      </w:pPr>
      <w:bookmarkStart w:id="510" w:name="_Toc5986808"/>
      <w:r w:rsidRPr="00211789">
        <w:rPr>
          <w:lang w:eastAsia="zh-CN"/>
        </w:rPr>
        <w:t>4.3.34.12</w:t>
      </w:r>
      <w:r w:rsidRPr="00211789">
        <w:rPr>
          <w:lang w:eastAsia="zh-CN"/>
        </w:rPr>
        <w:tab/>
      </w:r>
      <w:r w:rsidRPr="00211789">
        <w:rPr>
          <w:i/>
          <w:lang w:eastAsia="zh-CN"/>
        </w:rPr>
        <w:t>sa-NR-r15</w:t>
      </w:r>
      <w:bookmarkEnd w:id="510"/>
    </w:p>
    <w:p w14:paraId="11431CA6" w14:textId="0810D365" w:rsidR="00BA2A5B" w:rsidRPr="00211789" w:rsidRDefault="00BA2A5B" w:rsidP="00BA2A5B">
      <w:pPr>
        <w:rPr>
          <w:lang w:eastAsia="zh-CN"/>
        </w:rPr>
      </w:pPr>
      <w:r w:rsidRPr="00211789">
        <w:rPr>
          <w:lang w:eastAsia="zh-CN"/>
        </w:rPr>
        <w:t>This field indicates whether the UE supports standalone NR as specified in TS 38.331 [</w:t>
      </w:r>
      <w:del w:id="511" w:author="LGE" w:date="2019-04-17T11:08:00Z">
        <w:r w:rsidRPr="00211789" w:rsidDel="00A17A34">
          <w:rPr>
            <w:lang w:eastAsia="zh-CN"/>
          </w:rPr>
          <w:delText>32</w:delText>
        </w:r>
      </w:del>
      <w:ins w:id="512" w:author="LGE" w:date="2019-04-17T11:08:00Z">
        <w:r w:rsidR="00A17A34">
          <w:rPr>
            <w:lang w:eastAsia="zh-CN"/>
          </w:rPr>
          <w:t>xx</w:t>
        </w:r>
      </w:ins>
      <w:r w:rsidRPr="00211789">
        <w:rPr>
          <w:lang w:eastAsia="zh-CN"/>
        </w:rPr>
        <w:t>].</w:t>
      </w:r>
    </w:p>
    <w:p w14:paraId="56AEBA16" w14:textId="77777777" w:rsidR="00BA2A5B" w:rsidRPr="00211789" w:rsidRDefault="00BA2A5B" w:rsidP="00BA2A5B">
      <w:pPr>
        <w:pStyle w:val="berschrift4"/>
        <w:rPr>
          <w:lang w:eastAsia="zh-CN"/>
        </w:rPr>
      </w:pPr>
      <w:bookmarkStart w:id="513" w:name="_Toc5986809"/>
      <w:r w:rsidRPr="00211789">
        <w:rPr>
          <w:lang w:eastAsia="zh-CN"/>
        </w:rPr>
        <w:t>4.3.34.13</w:t>
      </w:r>
      <w:r w:rsidRPr="00211789">
        <w:rPr>
          <w:lang w:eastAsia="zh-CN"/>
        </w:rPr>
        <w:tab/>
      </w:r>
      <w:r w:rsidRPr="00211789">
        <w:rPr>
          <w:i/>
          <w:lang w:eastAsia="zh-CN"/>
        </w:rPr>
        <w:t>ims-VoiceOverNR-FR1-r15</w:t>
      </w:r>
      <w:bookmarkEnd w:id="513"/>
    </w:p>
    <w:p w14:paraId="0825CE2A" w14:textId="77777777" w:rsidR="00BA2A5B" w:rsidRPr="00211789" w:rsidRDefault="00BA2A5B" w:rsidP="00BA2A5B">
      <w:pPr>
        <w:rPr>
          <w:lang w:eastAsia="zh-CN"/>
        </w:rPr>
      </w:pPr>
      <w:r w:rsidRPr="00211789">
        <w:rPr>
          <w:lang w:eastAsia="zh-CN"/>
        </w:rPr>
        <w:t>This field indicates whether the UE supports IMS voice over NR FR1.</w:t>
      </w:r>
    </w:p>
    <w:p w14:paraId="2D62D183" w14:textId="77777777" w:rsidR="00BA2A5B" w:rsidRPr="00211789" w:rsidRDefault="00BA2A5B" w:rsidP="00BA2A5B">
      <w:pPr>
        <w:pStyle w:val="berschrift4"/>
        <w:rPr>
          <w:lang w:eastAsia="zh-CN"/>
        </w:rPr>
      </w:pPr>
      <w:bookmarkStart w:id="514" w:name="_Toc5986810"/>
      <w:r w:rsidRPr="00211789">
        <w:rPr>
          <w:lang w:eastAsia="zh-CN"/>
        </w:rPr>
        <w:t>4.3.34.14</w:t>
      </w:r>
      <w:r w:rsidRPr="00211789">
        <w:rPr>
          <w:lang w:eastAsia="zh-CN"/>
        </w:rPr>
        <w:tab/>
      </w:r>
      <w:r w:rsidRPr="00211789">
        <w:rPr>
          <w:i/>
          <w:lang w:eastAsia="zh-CN"/>
        </w:rPr>
        <w:t>ims-VoiceOverNR-FR2-r15</w:t>
      </w:r>
      <w:bookmarkEnd w:id="514"/>
    </w:p>
    <w:p w14:paraId="430C6788" w14:textId="77777777" w:rsidR="00BA2A5B" w:rsidRDefault="00BA2A5B" w:rsidP="00BA2A5B">
      <w:pPr>
        <w:rPr>
          <w:ins w:id="515" w:author="LGE" w:date="2019-04-17T11:08:00Z"/>
          <w:lang w:eastAsia="zh-CN"/>
        </w:rPr>
      </w:pPr>
      <w:r w:rsidRPr="00211789">
        <w:rPr>
          <w:lang w:eastAsia="zh-CN"/>
        </w:rPr>
        <w:t>This field indicates whether the UE supports IMS voice over NR FR2.</w:t>
      </w:r>
    </w:p>
    <w:p w14:paraId="2D84F0B2" w14:textId="77777777" w:rsidR="00A17A34" w:rsidRPr="000E2961" w:rsidRDefault="00A17A34" w:rsidP="00A17A34">
      <w:pPr>
        <w:pStyle w:val="berschrift4"/>
        <w:rPr>
          <w:ins w:id="516" w:author="LGE" w:date="2019-04-17T11:08:00Z"/>
        </w:rPr>
      </w:pPr>
      <w:ins w:id="517" w:author="LGE" w:date="2019-04-17T11:08:00Z">
        <w:r>
          <w:t>4.3.34</w:t>
        </w:r>
        <w:r w:rsidRPr="000E2961">
          <w:t>.</w:t>
        </w:r>
        <w:r>
          <w:t>x</w:t>
        </w:r>
        <w:r w:rsidRPr="000E2961">
          <w:tab/>
        </w:r>
        <w:r>
          <w:rPr>
            <w:i/>
          </w:rPr>
          <w:t>eventB2</w:t>
        </w:r>
        <w:r w:rsidRPr="000E2961">
          <w:rPr>
            <w:i/>
          </w:rPr>
          <w:t>-r15</w:t>
        </w:r>
      </w:ins>
    </w:p>
    <w:p w14:paraId="6C41A5DD" w14:textId="43F3FDF5" w:rsidR="00A17A34" w:rsidRPr="00211789" w:rsidRDefault="00A17A34" w:rsidP="00BA2A5B">
      <w:pPr>
        <w:rPr>
          <w:lang w:eastAsia="x-none"/>
        </w:rPr>
      </w:pPr>
      <w:ins w:id="518" w:author="LGE" w:date="2019-04-17T11:08:00Z">
        <w:r w:rsidRPr="000E2961">
          <w:rPr>
            <w:lang w:eastAsia="x-none"/>
          </w:rPr>
          <w:t>This fi</w:t>
        </w:r>
        <w:r>
          <w:rPr>
            <w:lang w:eastAsia="x-none"/>
          </w:rPr>
          <w:t xml:space="preserve">eld defines </w:t>
        </w:r>
        <w:r w:rsidRPr="005730CB">
          <w:rPr>
            <w:lang w:eastAsia="x-none"/>
          </w:rPr>
          <w:t xml:space="preserve">whether the UE supports event B2. In this release of specification, it is mandatory for </w:t>
        </w:r>
        <w:r>
          <w:rPr>
            <w:lang w:eastAsia="x-none"/>
          </w:rPr>
          <w:t xml:space="preserve">a UE supporting </w:t>
        </w:r>
        <w:r w:rsidRPr="005730CB">
          <w:rPr>
            <w:lang w:eastAsia="x-none"/>
          </w:rPr>
          <w:t xml:space="preserve">NR SA operation to support </w:t>
        </w:r>
        <w:r w:rsidRPr="005730CB">
          <w:rPr>
            <w:i/>
            <w:lang w:eastAsia="x-none"/>
          </w:rPr>
          <w:t>eventB2-</w:t>
        </w:r>
        <w:r>
          <w:rPr>
            <w:i/>
            <w:lang w:eastAsia="x-none"/>
          </w:rPr>
          <w:t>r</w:t>
        </w:r>
        <w:r w:rsidRPr="005730CB">
          <w:rPr>
            <w:i/>
            <w:lang w:eastAsia="x-none"/>
          </w:rPr>
          <w:t>15</w:t>
        </w:r>
        <w:r w:rsidRPr="005730CB">
          <w:rPr>
            <w:lang w:eastAsia="x-none"/>
          </w:rPr>
          <w:t>.</w:t>
        </w:r>
      </w:ins>
    </w:p>
    <w:p w14:paraId="4DEC972F" w14:textId="77777777" w:rsidR="00BA2A5B" w:rsidRPr="00211789" w:rsidRDefault="00BA2A5B" w:rsidP="00BA2A5B">
      <w:pPr>
        <w:pStyle w:val="berschrift3"/>
        <w:rPr>
          <w:lang w:eastAsia="zh-CN"/>
        </w:rPr>
      </w:pPr>
      <w:bookmarkStart w:id="519" w:name="_Toc5986811"/>
      <w:r w:rsidRPr="00211789">
        <w:rPr>
          <w:lang w:eastAsia="zh-CN"/>
        </w:rPr>
        <w:t>4.3.35</w:t>
      </w:r>
      <w:r w:rsidRPr="00211789">
        <w:rPr>
          <w:lang w:eastAsia="zh-CN"/>
        </w:rPr>
        <w:tab/>
      </w:r>
      <w:proofErr w:type="spellStart"/>
      <w:r w:rsidRPr="00211789">
        <w:rPr>
          <w:lang w:eastAsia="zh-CN"/>
        </w:rPr>
        <w:t>FeCoMP</w:t>
      </w:r>
      <w:proofErr w:type="spellEnd"/>
      <w:r w:rsidRPr="00211789">
        <w:rPr>
          <w:lang w:eastAsia="zh-CN"/>
        </w:rPr>
        <w:t xml:space="preserve"> Parameters</w:t>
      </w:r>
      <w:bookmarkEnd w:id="519"/>
    </w:p>
    <w:p w14:paraId="0870CA8F" w14:textId="77777777" w:rsidR="00BA2A5B" w:rsidRPr="00211789" w:rsidRDefault="00BA2A5B" w:rsidP="00BA2A5B">
      <w:pPr>
        <w:pStyle w:val="berschrift4"/>
        <w:rPr>
          <w:lang w:eastAsia="zh-CN"/>
        </w:rPr>
      </w:pPr>
      <w:bookmarkStart w:id="520" w:name="_Toc5986812"/>
      <w:r w:rsidRPr="00211789">
        <w:rPr>
          <w:lang w:eastAsia="zh-CN"/>
        </w:rPr>
        <w:t>4.3.35.1</w:t>
      </w:r>
      <w:r w:rsidRPr="00211789">
        <w:rPr>
          <w:lang w:eastAsia="zh-CN"/>
        </w:rPr>
        <w:tab/>
      </w:r>
      <w:r w:rsidRPr="00211789">
        <w:rPr>
          <w:i/>
          <w:lang w:eastAsia="zh-CN"/>
        </w:rPr>
        <w:t>qcl-CRI-BasedCSI-Reporting-r15</w:t>
      </w:r>
      <w:bookmarkEnd w:id="520"/>
    </w:p>
    <w:p w14:paraId="6A177350" w14:textId="70BE3609" w:rsidR="00BA2A5B" w:rsidRPr="00211789" w:rsidRDefault="00BA2A5B" w:rsidP="00BA2A5B">
      <w:pPr>
        <w:rPr>
          <w:lang w:eastAsia="zh-CN"/>
        </w:rPr>
      </w:pPr>
      <w:r w:rsidRPr="00211789">
        <w:rPr>
          <w:lang w:eastAsia="zh-CN"/>
        </w:rPr>
        <w:t xml:space="preserve">This field indicates whether the UE supports CRI based CSI feedback for the </w:t>
      </w:r>
      <w:proofErr w:type="spellStart"/>
      <w:r w:rsidRPr="00211789">
        <w:rPr>
          <w:lang w:eastAsia="zh-CN"/>
        </w:rPr>
        <w:t>FeCoMP</w:t>
      </w:r>
      <w:proofErr w:type="spellEnd"/>
      <w:r w:rsidRPr="00211789">
        <w:rPr>
          <w:lang w:eastAsia="zh-CN"/>
        </w:rPr>
        <w:t xml:space="preserve"> feature as specified in </w:t>
      </w:r>
      <w:r w:rsidRPr="00211789">
        <w:rPr>
          <w:noProof/>
          <w:lang w:eastAsia="en-GB"/>
        </w:rPr>
        <w:t>TS 36.213 [</w:t>
      </w:r>
      <w:del w:id="521" w:author="LGE" w:date="2019-04-17T11:09:00Z">
        <w:r w:rsidRPr="00211789" w:rsidDel="00A17A34">
          <w:rPr>
            <w:noProof/>
            <w:lang w:eastAsia="en-GB"/>
          </w:rPr>
          <w:delText>23</w:delText>
        </w:r>
      </w:del>
      <w:ins w:id="522" w:author="LGE" w:date="2019-04-17T11:09:00Z">
        <w:r w:rsidR="00A17A34">
          <w:rPr>
            <w:noProof/>
            <w:lang w:eastAsia="en-GB"/>
          </w:rPr>
          <w:t>22</w:t>
        </w:r>
      </w:ins>
      <w:r w:rsidRPr="00211789">
        <w:rPr>
          <w:noProof/>
          <w:lang w:eastAsia="en-GB"/>
        </w:rPr>
        <w:t>], clause 7.1.10.</w:t>
      </w:r>
    </w:p>
    <w:p w14:paraId="20AFBA14" w14:textId="77777777" w:rsidR="00BA2A5B" w:rsidRPr="00211789" w:rsidRDefault="00BA2A5B" w:rsidP="00BA2A5B">
      <w:pPr>
        <w:pStyle w:val="berschrift4"/>
        <w:rPr>
          <w:lang w:eastAsia="zh-CN"/>
        </w:rPr>
      </w:pPr>
      <w:bookmarkStart w:id="523" w:name="_Toc5986813"/>
      <w:r w:rsidRPr="00211789">
        <w:rPr>
          <w:lang w:eastAsia="zh-CN"/>
        </w:rPr>
        <w:lastRenderedPageBreak/>
        <w:t>4.3.35.2</w:t>
      </w:r>
      <w:r w:rsidRPr="00211789">
        <w:rPr>
          <w:lang w:eastAsia="zh-CN"/>
        </w:rPr>
        <w:tab/>
      </w:r>
      <w:r w:rsidRPr="00211789">
        <w:rPr>
          <w:i/>
          <w:lang w:eastAsia="zh-CN"/>
        </w:rPr>
        <w:t>qcl-TypeC-Operation-r15</w:t>
      </w:r>
      <w:bookmarkEnd w:id="523"/>
    </w:p>
    <w:p w14:paraId="108247F7" w14:textId="1BDE9107" w:rsidR="00BA2A5B" w:rsidRPr="00211789" w:rsidRDefault="00BA2A5B" w:rsidP="00BA2A5B">
      <w:pPr>
        <w:rPr>
          <w:noProof/>
          <w:lang w:eastAsia="en-GB"/>
        </w:rPr>
      </w:pPr>
      <w:r w:rsidRPr="00211789">
        <w:t xml:space="preserve">This field indicates the support of the following three UE features: </w:t>
      </w:r>
      <w:r w:rsidRPr="00211789">
        <w:rPr>
          <w:lang w:eastAsia="zh-CN"/>
        </w:rPr>
        <w:t xml:space="preserve">QCL Type-C operation for </w:t>
      </w:r>
      <w:proofErr w:type="spellStart"/>
      <w:r w:rsidRPr="00211789">
        <w:rPr>
          <w:lang w:eastAsia="zh-CN"/>
        </w:rPr>
        <w:t>FeCoMP</w:t>
      </w:r>
      <w:proofErr w:type="spellEnd"/>
      <w:r w:rsidRPr="00211789">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211789">
        <w:rPr>
          <w:noProof/>
          <w:lang w:eastAsia="en-GB"/>
        </w:rPr>
        <w:t>TS 36.213 [</w:t>
      </w:r>
      <w:del w:id="524" w:author="LGE" w:date="2019-04-17T11:09:00Z">
        <w:r w:rsidRPr="00211789" w:rsidDel="00A17A34">
          <w:rPr>
            <w:noProof/>
            <w:lang w:eastAsia="en-GB"/>
          </w:rPr>
          <w:delText>23</w:delText>
        </w:r>
      </w:del>
      <w:ins w:id="525" w:author="LGE" w:date="2019-04-17T11:09:00Z">
        <w:r w:rsidR="00A17A34">
          <w:rPr>
            <w:noProof/>
            <w:lang w:eastAsia="en-GB"/>
          </w:rPr>
          <w:t>22</w:t>
        </w:r>
      </w:ins>
      <w:r w:rsidRPr="00211789">
        <w:rPr>
          <w:noProof/>
          <w:lang w:eastAsia="en-GB"/>
        </w:rPr>
        <w:t>], clause 7.1.10. The UE includes this field only when all three features are supported by the UE.</w:t>
      </w:r>
    </w:p>
    <w:p w14:paraId="710F9922" w14:textId="77777777" w:rsidR="00BA2A5B" w:rsidRPr="00211789" w:rsidRDefault="00BA2A5B" w:rsidP="00BA2A5B">
      <w:pPr>
        <w:pStyle w:val="berschrift3"/>
        <w:rPr>
          <w:lang w:eastAsia="zh-CN"/>
        </w:rPr>
      </w:pPr>
      <w:bookmarkStart w:id="526" w:name="_Toc5986814"/>
      <w:r w:rsidRPr="00211789">
        <w:rPr>
          <w:lang w:eastAsia="zh-CN"/>
        </w:rPr>
        <w:t>4.3.36</w:t>
      </w:r>
      <w:r w:rsidRPr="00211789">
        <w:rPr>
          <w:lang w:eastAsia="zh-CN"/>
        </w:rPr>
        <w:tab/>
        <w:t>E-UTRA/5GC Parameters</w:t>
      </w:r>
      <w:bookmarkEnd w:id="526"/>
    </w:p>
    <w:p w14:paraId="7E729559" w14:textId="77777777" w:rsidR="00BA2A5B" w:rsidRPr="00211789" w:rsidRDefault="00BA2A5B" w:rsidP="00BA2A5B">
      <w:pPr>
        <w:pStyle w:val="berschrift4"/>
        <w:rPr>
          <w:lang w:eastAsia="zh-CN"/>
        </w:rPr>
      </w:pPr>
      <w:bookmarkStart w:id="527" w:name="_Toc5986815"/>
      <w:r w:rsidRPr="00211789">
        <w:rPr>
          <w:lang w:eastAsia="zh-CN"/>
        </w:rPr>
        <w:t>4.3.36.1</w:t>
      </w:r>
      <w:r w:rsidRPr="00211789">
        <w:rPr>
          <w:lang w:eastAsia="zh-CN"/>
        </w:rPr>
        <w:tab/>
      </w:r>
      <w:r w:rsidRPr="00211789">
        <w:rPr>
          <w:i/>
          <w:lang w:eastAsia="zh-CN"/>
        </w:rPr>
        <w:t>eutra-5GC-r15</w:t>
      </w:r>
      <w:bookmarkEnd w:id="527"/>
    </w:p>
    <w:p w14:paraId="0CD87C09" w14:textId="77777777" w:rsidR="00BA2A5B" w:rsidRPr="00211789" w:rsidRDefault="00BA2A5B" w:rsidP="00BA2A5B">
      <w:pPr>
        <w:rPr>
          <w:lang w:eastAsia="zh-CN"/>
        </w:rPr>
      </w:pPr>
      <w:r w:rsidRPr="00211789">
        <w:rPr>
          <w:lang w:eastAsia="zh-CN"/>
        </w:rPr>
        <w:t>This field indicates whether the UE supports E-UTRA/5GC.</w:t>
      </w:r>
    </w:p>
    <w:p w14:paraId="681B0CC1" w14:textId="77777777" w:rsidR="00BA2A5B" w:rsidRPr="00211789" w:rsidRDefault="00BA2A5B" w:rsidP="00BA2A5B">
      <w:pPr>
        <w:pStyle w:val="berschrift4"/>
        <w:rPr>
          <w:lang w:eastAsia="zh-CN"/>
        </w:rPr>
      </w:pPr>
      <w:bookmarkStart w:id="528" w:name="_Toc5986816"/>
      <w:r w:rsidRPr="00211789">
        <w:rPr>
          <w:lang w:eastAsia="zh-CN"/>
        </w:rPr>
        <w:t>4.3.36.2</w:t>
      </w:r>
      <w:r w:rsidRPr="00211789">
        <w:rPr>
          <w:lang w:eastAsia="zh-CN"/>
        </w:rPr>
        <w:tab/>
      </w:r>
      <w:r w:rsidRPr="00211789">
        <w:rPr>
          <w:i/>
          <w:lang w:eastAsia="zh-CN"/>
        </w:rPr>
        <w:t>eutra-EPC-HO-EUTRA-5GC-r15</w:t>
      </w:r>
      <w:bookmarkEnd w:id="528"/>
    </w:p>
    <w:p w14:paraId="70C53DBF" w14:textId="56919FCE" w:rsidR="00BA2A5B" w:rsidRDefault="00BA2A5B" w:rsidP="00BA2A5B">
      <w:pPr>
        <w:rPr>
          <w:ins w:id="529" w:author="LGE" w:date="2019-04-17T11:09:00Z"/>
          <w:lang w:eastAsia="zh-CN"/>
        </w:rPr>
      </w:pPr>
      <w:r w:rsidRPr="00211789">
        <w:rPr>
          <w:lang w:eastAsia="zh-CN"/>
        </w:rPr>
        <w:t>This field indicates whether the UE supports handover between E-UTRA/EPC and E-UTRA/5GC. It is mandatory for UEs of this release of the specification if the UE supports the associated core</w:t>
      </w:r>
      <w:ins w:id="530" w:author="LGE" w:date="2019-04-17T11:09:00Z">
        <w:r w:rsidR="00A17A34">
          <w:rPr>
            <w:lang w:eastAsia="zh-CN"/>
          </w:rPr>
          <w:t xml:space="preserve"> </w:t>
        </w:r>
      </w:ins>
      <w:r w:rsidRPr="00211789">
        <w:rPr>
          <w:lang w:eastAsia="zh-CN"/>
        </w:rPr>
        <w:t>networks.</w:t>
      </w:r>
    </w:p>
    <w:p w14:paraId="5AD4F070" w14:textId="70E9DB5E" w:rsidR="00A17A34" w:rsidRPr="00211789" w:rsidRDefault="00A17A34" w:rsidP="00A17A34">
      <w:pPr>
        <w:pStyle w:val="berschrift4"/>
        <w:rPr>
          <w:lang w:eastAsia="zh-CN"/>
        </w:rPr>
      </w:pPr>
      <w:ins w:id="531" w:author="LGE" w:date="2019-04-17T11:09:00Z">
        <w:r>
          <w:rPr>
            <w:lang w:eastAsia="zh-CN"/>
          </w:rPr>
          <w:t>4.3.36.3</w:t>
        </w:r>
        <w:r>
          <w:rPr>
            <w:lang w:eastAsia="zh-CN"/>
          </w:rPr>
          <w:tab/>
        </w:r>
        <w:r w:rsidRPr="005730CB">
          <w:rPr>
            <w:lang w:eastAsia="zh-CN"/>
          </w:rPr>
          <w:t>Void</w:t>
        </w:r>
      </w:ins>
    </w:p>
    <w:p w14:paraId="59DECF55" w14:textId="77777777" w:rsidR="00BA2A5B" w:rsidRPr="00211789" w:rsidRDefault="00BA2A5B" w:rsidP="00BA2A5B">
      <w:pPr>
        <w:pStyle w:val="berschrift4"/>
        <w:rPr>
          <w:lang w:eastAsia="zh-CN"/>
        </w:rPr>
      </w:pPr>
      <w:bookmarkStart w:id="532" w:name="_Toc5986817"/>
      <w:r w:rsidRPr="00211789">
        <w:rPr>
          <w:lang w:eastAsia="zh-CN"/>
        </w:rPr>
        <w:t>4.3.36.4</w:t>
      </w:r>
      <w:r w:rsidRPr="00211789">
        <w:rPr>
          <w:lang w:eastAsia="zh-CN"/>
        </w:rPr>
        <w:tab/>
      </w:r>
      <w:r w:rsidRPr="00211789">
        <w:rPr>
          <w:i/>
          <w:lang w:eastAsia="zh-CN"/>
        </w:rPr>
        <w:t>ho-EUTRA-5GC-FDD-TDD-r15</w:t>
      </w:r>
      <w:bookmarkEnd w:id="532"/>
    </w:p>
    <w:p w14:paraId="53C4CEF6" w14:textId="77777777" w:rsidR="00BA2A5B" w:rsidRPr="00211789" w:rsidRDefault="00BA2A5B" w:rsidP="00BA2A5B">
      <w:pPr>
        <w:rPr>
          <w:lang w:eastAsia="zh-CN"/>
        </w:rPr>
      </w:pPr>
      <w:r w:rsidRPr="00211789">
        <w:rPr>
          <w:lang w:eastAsia="zh-CN"/>
        </w:rPr>
        <w:t xml:space="preserve">This field indicates whether the UE supports handover between E-UTRA/5GC FDD and E-UTRA/5GC TDD. It is mandatory for UEs of this release of the specification if the UE supports </w:t>
      </w:r>
      <w:r w:rsidRPr="00211789">
        <w:rPr>
          <w:i/>
          <w:lang w:eastAsia="zh-CN"/>
        </w:rPr>
        <w:t>eutra-5GC-r15</w:t>
      </w:r>
      <w:r w:rsidRPr="00211789">
        <w:rPr>
          <w:lang w:eastAsia="zh-CN"/>
        </w:rPr>
        <w:t xml:space="preserve"> and the associated RATs.</w:t>
      </w:r>
    </w:p>
    <w:p w14:paraId="4044A077" w14:textId="77777777" w:rsidR="00BA2A5B" w:rsidRPr="00211789" w:rsidRDefault="00BA2A5B" w:rsidP="00BA2A5B">
      <w:pPr>
        <w:pStyle w:val="berschrift4"/>
        <w:rPr>
          <w:lang w:eastAsia="zh-CN"/>
        </w:rPr>
      </w:pPr>
      <w:bookmarkStart w:id="533" w:name="_Toc5986818"/>
      <w:r w:rsidRPr="00211789">
        <w:rPr>
          <w:lang w:eastAsia="zh-CN"/>
        </w:rPr>
        <w:t>4.3.36.5</w:t>
      </w:r>
      <w:r w:rsidRPr="00211789">
        <w:rPr>
          <w:lang w:eastAsia="zh-CN"/>
        </w:rPr>
        <w:tab/>
      </w:r>
      <w:r w:rsidRPr="00211789">
        <w:rPr>
          <w:i/>
          <w:lang w:eastAsia="zh-CN"/>
        </w:rPr>
        <w:t>ho-InterfreqEUTRA-5GC-r15</w:t>
      </w:r>
      <w:bookmarkEnd w:id="533"/>
    </w:p>
    <w:p w14:paraId="23CCBAB1" w14:textId="77777777" w:rsidR="00BA2A5B" w:rsidRPr="00211789" w:rsidRDefault="00BA2A5B" w:rsidP="00BA2A5B">
      <w:pPr>
        <w:rPr>
          <w:lang w:eastAsia="zh-CN"/>
        </w:rPr>
      </w:pPr>
      <w:r w:rsidRPr="00211789">
        <w:rPr>
          <w:lang w:eastAsia="zh-CN"/>
        </w:rPr>
        <w:t>This field indicates whether the UE supports inter frequency handover within E-UTRA/5GC. It is mandatory for UEs of this release of the specification.</w:t>
      </w:r>
    </w:p>
    <w:p w14:paraId="0022DA64" w14:textId="77777777" w:rsidR="00BA2A5B" w:rsidRPr="00211789" w:rsidRDefault="00BA2A5B" w:rsidP="00BA2A5B">
      <w:pPr>
        <w:pStyle w:val="berschrift4"/>
        <w:rPr>
          <w:lang w:eastAsia="zh-CN"/>
        </w:rPr>
      </w:pPr>
      <w:bookmarkStart w:id="534" w:name="_Toc5986819"/>
      <w:r w:rsidRPr="00211789">
        <w:rPr>
          <w:lang w:eastAsia="zh-CN"/>
        </w:rPr>
        <w:t>4.3.36.6</w:t>
      </w:r>
      <w:r w:rsidRPr="00211789">
        <w:rPr>
          <w:lang w:eastAsia="zh-CN"/>
        </w:rPr>
        <w:tab/>
      </w:r>
      <w:r w:rsidRPr="00211789">
        <w:rPr>
          <w:i/>
          <w:lang w:eastAsia="zh-CN"/>
        </w:rPr>
        <w:t>IMS-VoiceOverMCG-BearerEUTRA-5GC-r15</w:t>
      </w:r>
      <w:bookmarkEnd w:id="534"/>
    </w:p>
    <w:p w14:paraId="5420E9BF" w14:textId="77777777" w:rsidR="00BA2A5B" w:rsidRPr="00211789" w:rsidRDefault="00BA2A5B" w:rsidP="00BA2A5B">
      <w:pPr>
        <w:rPr>
          <w:lang w:eastAsia="zh-CN"/>
        </w:rPr>
      </w:pPr>
      <w:r w:rsidRPr="00211789">
        <w:rPr>
          <w:lang w:eastAsia="zh-CN"/>
        </w:rPr>
        <w:t xml:space="preserve">This field indicates whether the UE supports IMS voice over NR PDCP for MCG bearer for E-UTRA/5GC. It is mandated to the IMS voice capable UE if the UE supports </w:t>
      </w:r>
      <w:r w:rsidRPr="00211789">
        <w:rPr>
          <w:i/>
          <w:lang w:eastAsia="zh-CN"/>
        </w:rPr>
        <w:t>eutra-5GC-r15</w:t>
      </w:r>
      <w:r w:rsidRPr="00211789">
        <w:rPr>
          <w:lang w:eastAsia="zh-CN"/>
        </w:rPr>
        <w:t>.</w:t>
      </w:r>
    </w:p>
    <w:p w14:paraId="0DB41FCE" w14:textId="77777777" w:rsidR="00BA2A5B" w:rsidRPr="00211789" w:rsidRDefault="00BA2A5B" w:rsidP="00BA2A5B">
      <w:pPr>
        <w:pStyle w:val="berschrift4"/>
        <w:rPr>
          <w:lang w:eastAsia="zh-CN"/>
        </w:rPr>
      </w:pPr>
      <w:bookmarkStart w:id="535" w:name="_Toc5986820"/>
      <w:r w:rsidRPr="00211789">
        <w:rPr>
          <w:lang w:eastAsia="zh-CN"/>
        </w:rPr>
        <w:t>4.3.36.7</w:t>
      </w:r>
      <w:r w:rsidRPr="00211789">
        <w:rPr>
          <w:lang w:eastAsia="zh-CN"/>
        </w:rPr>
        <w:tab/>
      </w:r>
      <w:r w:rsidRPr="00211789">
        <w:rPr>
          <w:i/>
          <w:lang w:eastAsia="zh-CN"/>
        </w:rPr>
        <w:t>inactiveState-r15</w:t>
      </w:r>
      <w:bookmarkEnd w:id="535"/>
    </w:p>
    <w:p w14:paraId="5234D469" w14:textId="77777777" w:rsidR="00BA2A5B" w:rsidRPr="00211789" w:rsidRDefault="00BA2A5B" w:rsidP="00BA2A5B">
      <w:pPr>
        <w:rPr>
          <w:lang w:eastAsia="zh-CN"/>
        </w:rPr>
      </w:pPr>
      <w:r w:rsidRPr="00211789">
        <w:rPr>
          <w:lang w:eastAsia="zh-CN"/>
        </w:rPr>
        <w:t xml:space="preserve">This field indicates whether the UE supports RRC_INACTIVE. It is mandatory for UEs of this release of the specification if the UE supports </w:t>
      </w:r>
      <w:r w:rsidRPr="00211789">
        <w:rPr>
          <w:i/>
          <w:lang w:eastAsia="zh-CN"/>
        </w:rPr>
        <w:t>eutra-5GC-r15</w:t>
      </w:r>
      <w:r w:rsidRPr="00211789">
        <w:rPr>
          <w:lang w:eastAsia="zh-CN"/>
        </w:rPr>
        <w:t>.</w:t>
      </w:r>
    </w:p>
    <w:p w14:paraId="4FC5B149" w14:textId="77777777" w:rsidR="00BA2A5B" w:rsidRPr="00211789" w:rsidRDefault="00BA2A5B" w:rsidP="00BA2A5B">
      <w:pPr>
        <w:pStyle w:val="berschrift4"/>
        <w:rPr>
          <w:lang w:eastAsia="zh-CN"/>
        </w:rPr>
      </w:pPr>
      <w:bookmarkStart w:id="536" w:name="_Toc5986821"/>
      <w:r w:rsidRPr="00211789">
        <w:rPr>
          <w:lang w:eastAsia="zh-CN"/>
        </w:rPr>
        <w:t>4.3.36.8</w:t>
      </w:r>
      <w:r w:rsidRPr="00211789">
        <w:rPr>
          <w:lang w:eastAsia="zh-CN"/>
        </w:rPr>
        <w:tab/>
      </w:r>
      <w:r w:rsidRPr="00211789">
        <w:rPr>
          <w:i/>
          <w:lang w:eastAsia="zh-CN"/>
        </w:rPr>
        <w:t>reflectiveQoS-r15</w:t>
      </w:r>
      <w:bookmarkEnd w:id="536"/>
    </w:p>
    <w:p w14:paraId="6E2F21FF" w14:textId="77777777" w:rsidR="00BA2A5B" w:rsidRPr="00211789" w:rsidRDefault="00BA2A5B" w:rsidP="00BA2A5B">
      <w:pPr>
        <w:rPr>
          <w:lang w:eastAsia="zh-CN"/>
        </w:rPr>
      </w:pPr>
      <w:r w:rsidRPr="00211789">
        <w:rPr>
          <w:lang w:eastAsia="zh-CN"/>
        </w:rPr>
        <w:t xml:space="preserve">This field indicates whether the UE supports AS reflective </w:t>
      </w:r>
      <w:proofErr w:type="spellStart"/>
      <w:r w:rsidRPr="00211789">
        <w:rPr>
          <w:lang w:eastAsia="zh-CN"/>
        </w:rPr>
        <w:t>QoS</w:t>
      </w:r>
      <w:proofErr w:type="spellEnd"/>
      <w:r w:rsidRPr="00211789">
        <w:rPr>
          <w:lang w:eastAsia="zh-CN"/>
        </w:rPr>
        <w:t>.</w:t>
      </w:r>
    </w:p>
    <w:p w14:paraId="351E1630" w14:textId="77777777" w:rsidR="002626B3" w:rsidRPr="002626B3" w:rsidRDefault="002626B3" w:rsidP="002626B3">
      <w:pPr>
        <w:pBdr>
          <w:top w:val="single" w:sz="4" w:space="1" w:color="auto"/>
          <w:left w:val="single" w:sz="4" w:space="4" w:color="auto"/>
          <w:bottom w:val="single" w:sz="4" w:space="1" w:color="auto"/>
          <w:right w:val="single" w:sz="4" w:space="4" w:color="auto"/>
        </w:pBdr>
        <w:shd w:val="clear" w:color="auto" w:fill="FFFF00"/>
        <w:jc w:val="center"/>
        <w:rPr>
          <w:i/>
          <w:noProof/>
        </w:rPr>
      </w:pPr>
      <w:r w:rsidRPr="002626B3">
        <w:rPr>
          <w:i/>
          <w:noProof/>
        </w:rPr>
        <w:t>Next changes</w:t>
      </w:r>
    </w:p>
    <w:p w14:paraId="206763A9" w14:textId="77777777" w:rsidR="00BA2A5B" w:rsidRPr="00211789" w:rsidRDefault="00BA2A5B" w:rsidP="00BA2A5B">
      <w:pPr>
        <w:pStyle w:val="berschrift2"/>
      </w:pPr>
      <w:bookmarkStart w:id="537" w:name="_Toc5986876"/>
      <w:r w:rsidRPr="00211789">
        <w:t>6.17</w:t>
      </w:r>
      <w:r w:rsidRPr="00211789">
        <w:tab/>
        <w:t>Idle mode measurements</w:t>
      </w:r>
      <w:bookmarkEnd w:id="537"/>
    </w:p>
    <w:p w14:paraId="3967031E" w14:textId="77777777" w:rsidR="00BA2A5B" w:rsidRPr="00211789" w:rsidRDefault="00BA2A5B" w:rsidP="00BA2A5B">
      <w:pPr>
        <w:pStyle w:val="berschrift3"/>
      </w:pPr>
      <w:bookmarkStart w:id="538" w:name="_Toc5986877"/>
      <w:r w:rsidRPr="00211789">
        <w:t>6.17.1</w:t>
      </w:r>
      <w:r w:rsidRPr="00211789">
        <w:tab/>
        <w:t>Relaxed monitoring</w:t>
      </w:r>
      <w:bookmarkEnd w:id="538"/>
    </w:p>
    <w:p w14:paraId="3FEF5CA2" w14:textId="77777777" w:rsidR="00BA2A5B" w:rsidRPr="00211789" w:rsidRDefault="00BA2A5B" w:rsidP="00BA2A5B">
      <w:r w:rsidRPr="00211789">
        <w:t xml:space="preserve">It is optional for UE to support relaxed monitoring in RRC_IDLE as specified in TS 36.304 [14]. This feature is only applicable if the UE supports any </w:t>
      </w:r>
      <w:proofErr w:type="spellStart"/>
      <w:r w:rsidRPr="00211789">
        <w:rPr>
          <w:i/>
        </w:rPr>
        <w:t>ue</w:t>
      </w:r>
      <w:proofErr w:type="spellEnd"/>
      <w:r w:rsidRPr="00211789">
        <w:rPr>
          <w:i/>
        </w:rPr>
        <w:t>-Category-NB</w:t>
      </w:r>
      <w:r w:rsidRPr="00211789">
        <w:t xml:space="preserve"> or if the UE supports UE category M1 or UE category M2 or if the UE supports coverage enhancements (</w:t>
      </w:r>
      <w:r w:rsidRPr="00211789">
        <w:rPr>
          <w:i/>
        </w:rPr>
        <w:t>ce-ModeB-r13</w:t>
      </w:r>
      <w:r w:rsidRPr="00211789">
        <w:t xml:space="preserve"> and/or </w:t>
      </w:r>
      <w:r w:rsidRPr="00211789">
        <w:rPr>
          <w:i/>
        </w:rPr>
        <w:t>ce-ModeA-r13</w:t>
      </w:r>
      <w:r w:rsidRPr="00211789">
        <w:t>).</w:t>
      </w:r>
    </w:p>
    <w:p w14:paraId="5CC1784F" w14:textId="77777777" w:rsidR="00BA2A5B" w:rsidRPr="00211789" w:rsidRDefault="00BA2A5B" w:rsidP="00BA2A5B">
      <w:pPr>
        <w:pStyle w:val="berschrift3"/>
      </w:pPr>
      <w:bookmarkStart w:id="539" w:name="_Toc5986878"/>
      <w:r w:rsidRPr="00211789">
        <w:t>6.17.2</w:t>
      </w:r>
      <w:r w:rsidRPr="00211789">
        <w:tab/>
        <w:t>DL channel quality reporting</w:t>
      </w:r>
      <w:bookmarkEnd w:id="539"/>
    </w:p>
    <w:p w14:paraId="05315727" w14:textId="77777777" w:rsidR="00BA2A5B" w:rsidRPr="00211789" w:rsidRDefault="00BA2A5B" w:rsidP="00BA2A5B">
      <w:r w:rsidRPr="00211789">
        <w:t xml:space="preserve">It is optional for UE to support DL channel quality reporting of the serving cell for FDD, as specified in TS 36.331 [5]. This feature is only applicable if the UE supports any </w:t>
      </w:r>
      <w:proofErr w:type="spellStart"/>
      <w:r w:rsidRPr="00211789">
        <w:rPr>
          <w:i/>
        </w:rPr>
        <w:t>ue</w:t>
      </w:r>
      <w:proofErr w:type="spellEnd"/>
      <w:r w:rsidRPr="00211789">
        <w:rPr>
          <w:i/>
        </w:rPr>
        <w:t>-Category-NB</w:t>
      </w:r>
      <w:r w:rsidRPr="00211789">
        <w:t>.</w:t>
      </w:r>
    </w:p>
    <w:p w14:paraId="50E92E96" w14:textId="77777777" w:rsidR="00BA2A5B" w:rsidRPr="00211789" w:rsidRDefault="00BA2A5B" w:rsidP="00BA2A5B">
      <w:pPr>
        <w:pStyle w:val="berschrift3"/>
      </w:pPr>
      <w:bookmarkStart w:id="540" w:name="_Toc5986879"/>
      <w:r w:rsidRPr="00211789">
        <w:lastRenderedPageBreak/>
        <w:t>6.17.3</w:t>
      </w:r>
      <w:r w:rsidRPr="00211789">
        <w:tab/>
        <w:t>Serving cell idle mode measurements reporting</w:t>
      </w:r>
      <w:bookmarkEnd w:id="540"/>
    </w:p>
    <w:p w14:paraId="1CAD0BE8" w14:textId="77777777" w:rsidR="00BA2A5B" w:rsidRPr="00211789" w:rsidRDefault="00BA2A5B" w:rsidP="00BA2A5B">
      <w:r w:rsidRPr="00211789">
        <w:t xml:space="preserve">It is optional for UE to </w:t>
      </w:r>
      <w:r w:rsidRPr="00211789">
        <w:rPr>
          <w:lang w:eastAsia="zh-CN"/>
        </w:rPr>
        <w:t xml:space="preserve">include </w:t>
      </w:r>
      <w:r w:rsidRPr="00211789">
        <w:rPr>
          <w:i/>
          <w:iCs/>
          <w:lang w:eastAsia="zh-CN"/>
        </w:rPr>
        <w:t>measResultServ</w:t>
      </w:r>
      <w:r w:rsidRPr="00211789">
        <w:rPr>
          <w:i/>
          <w:lang w:eastAsia="zh-CN"/>
        </w:rPr>
        <w:t>Cell-r14</w:t>
      </w:r>
      <w:r w:rsidRPr="00211789">
        <w:rPr>
          <w:lang w:eastAsia="zh-CN"/>
        </w:rPr>
        <w:t xml:space="preserve"> in </w:t>
      </w:r>
      <w:proofErr w:type="spellStart"/>
      <w:r w:rsidRPr="00211789">
        <w:rPr>
          <w:i/>
          <w:lang w:eastAsia="zh-CN"/>
        </w:rPr>
        <w:t>RRCConnectionRestablishmentComplete</w:t>
      </w:r>
      <w:proofErr w:type="spellEnd"/>
      <w:r w:rsidRPr="00211789">
        <w:rPr>
          <w:i/>
          <w:lang w:eastAsia="zh-CN"/>
        </w:rPr>
        <w:t xml:space="preserve">-NB, </w:t>
      </w:r>
      <w:proofErr w:type="spellStart"/>
      <w:r w:rsidRPr="00211789">
        <w:rPr>
          <w:i/>
          <w:lang w:eastAsia="zh-CN"/>
        </w:rPr>
        <w:t>RRCConnectionResumeComplete</w:t>
      </w:r>
      <w:proofErr w:type="spellEnd"/>
      <w:r w:rsidRPr="00211789">
        <w:rPr>
          <w:i/>
          <w:lang w:eastAsia="zh-CN"/>
        </w:rPr>
        <w:t xml:space="preserve">-NB </w:t>
      </w:r>
      <w:r w:rsidRPr="00211789">
        <w:rPr>
          <w:lang w:eastAsia="zh-CN"/>
        </w:rPr>
        <w:t>and</w:t>
      </w:r>
      <w:r w:rsidRPr="00211789">
        <w:rPr>
          <w:i/>
          <w:lang w:eastAsia="zh-CN"/>
        </w:rPr>
        <w:t xml:space="preserve"> </w:t>
      </w:r>
      <w:proofErr w:type="spellStart"/>
      <w:r w:rsidRPr="00211789">
        <w:rPr>
          <w:i/>
          <w:lang w:eastAsia="zh-CN"/>
        </w:rPr>
        <w:t>RRCConnectionSetupComplete</w:t>
      </w:r>
      <w:proofErr w:type="spellEnd"/>
      <w:r w:rsidRPr="00211789">
        <w:rPr>
          <w:i/>
          <w:lang w:eastAsia="zh-CN"/>
        </w:rPr>
        <w:t xml:space="preserve">-NB messages </w:t>
      </w:r>
      <w:r w:rsidRPr="00211789">
        <w:rPr>
          <w:lang w:eastAsia="zh-CN"/>
        </w:rPr>
        <w:t xml:space="preserve">as specified in TS 36.331 [5]. </w:t>
      </w:r>
      <w:r w:rsidRPr="00211789">
        <w:t xml:space="preserve">This feature is only applicable if the UE supports any </w:t>
      </w:r>
      <w:proofErr w:type="spellStart"/>
      <w:r w:rsidRPr="00211789">
        <w:rPr>
          <w:i/>
        </w:rPr>
        <w:t>ue</w:t>
      </w:r>
      <w:proofErr w:type="spellEnd"/>
      <w:r w:rsidRPr="00211789">
        <w:rPr>
          <w:i/>
        </w:rPr>
        <w:t>-Category-NB</w:t>
      </w:r>
      <w:r w:rsidRPr="00211789">
        <w:t>.</w:t>
      </w:r>
    </w:p>
    <w:p w14:paraId="35AE8DD6" w14:textId="77777777" w:rsidR="00BA2A5B" w:rsidRPr="00211789" w:rsidRDefault="00BA2A5B" w:rsidP="00BA2A5B">
      <w:pPr>
        <w:pStyle w:val="berschrift3"/>
        <w:rPr>
          <w:lang w:eastAsia="zh-CN"/>
        </w:rPr>
      </w:pPr>
      <w:bookmarkStart w:id="541" w:name="_Toc5986880"/>
      <w:r w:rsidRPr="00211789">
        <w:rPr>
          <w:lang w:eastAsia="zh-CN"/>
        </w:rPr>
        <w:t>6.17.4</w:t>
      </w:r>
      <w:r w:rsidRPr="00211789">
        <w:rPr>
          <w:lang w:eastAsia="zh-CN"/>
        </w:rPr>
        <w:tab/>
        <w:t>NSSS-Based RRM measurements</w:t>
      </w:r>
      <w:bookmarkEnd w:id="541"/>
    </w:p>
    <w:p w14:paraId="04841A52" w14:textId="4ADF8EED" w:rsidR="00BA2A5B" w:rsidRPr="00211789" w:rsidRDefault="00BA2A5B" w:rsidP="00BA2A5B">
      <w:pPr>
        <w:rPr>
          <w:lang w:eastAsia="zh-CN"/>
        </w:rPr>
      </w:pPr>
      <w:r w:rsidRPr="00211789">
        <w:rPr>
          <w:lang w:eastAsia="zh-CN"/>
        </w:rPr>
        <w:t>It is optional for UE to support NSSS-Based RRM measurements for FDD, as specified in TS 36.211 [17] and TS 36.214 [</w:t>
      </w:r>
      <w:del w:id="542" w:author="LGE" w:date="2019-04-17T11:16:00Z">
        <w:r w:rsidRPr="00211789" w:rsidDel="00953E3E">
          <w:rPr>
            <w:lang w:eastAsia="zh-CN"/>
          </w:rPr>
          <w:delText>24</w:delText>
        </w:r>
      </w:del>
      <w:ins w:id="543" w:author="LGE" w:date="2019-04-17T11:16:00Z">
        <w:r w:rsidR="00953E3E">
          <w:rPr>
            <w:lang w:eastAsia="zh-CN"/>
          </w:rPr>
          <w:t>23</w:t>
        </w:r>
      </w:ins>
      <w:r w:rsidRPr="00211789">
        <w:rPr>
          <w:lang w:eastAsia="zh-CN"/>
        </w:rPr>
        <w:t xml:space="preserve">]. This feature is only applicable if the UE supports any </w:t>
      </w:r>
      <w:proofErr w:type="spellStart"/>
      <w:r w:rsidRPr="00211789">
        <w:rPr>
          <w:i/>
          <w:lang w:eastAsia="zh-CN"/>
        </w:rPr>
        <w:t>ue</w:t>
      </w:r>
      <w:proofErr w:type="spellEnd"/>
      <w:r w:rsidRPr="00211789">
        <w:rPr>
          <w:i/>
          <w:lang w:eastAsia="zh-CN"/>
        </w:rPr>
        <w:t>-Category-NB</w:t>
      </w:r>
      <w:r w:rsidRPr="00211789">
        <w:rPr>
          <w:lang w:eastAsia="zh-CN"/>
        </w:rPr>
        <w:t>.</w:t>
      </w:r>
    </w:p>
    <w:p w14:paraId="5AF26B84" w14:textId="77777777" w:rsidR="00BA2A5B" w:rsidRPr="00211789" w:rsidRDefault="00BA2A5B" w:rsidP="00BA2A5B">
      <w:pPr>
        <w:pStyle w:val="berschrift3"/>
        <w:rPr>
          <w:lang w:eastAsia="zh-CN"/>
        </w:rPr>
      </w:pPr>
      <w:bookmarkStart w:id="544" w:name="_Toc5986881"/>
      <w:r w:rsidRPr="00211789">
        <w:rPr>
          <w:lang w:eastAsia="zh-CN"/>
        </w:rPr>
        <w:t>6.17.5</w:t>
      </w:r>
      <w:r w:rsidRPr="00211789">
        <w:rPr>
          <w:lang w:eastAsia="zh-CN"/>
        </w:rPr>
        <w:tab/>
        <w:t>NPBCH-Based RRM measurements</w:t>
      </w:r>
      <w:bookmarkEnd w:id="544"/>
    </w:p>
    <w:p w14:paraId="21139BD8" w14:textId="4DBAF2A3" w:rsidR="00BA2A5B" w:rsidRPr="00211789" w:rsidRDefault="00BA2A5B" w:rsidP="00BA2A5B">
      <w:pPr>
        <w:rPr>
          <w:lang w:eastAsia="zh-CN"/>
        </w:rPr>
      </w:pPr>
      <w:r w:rsidRPr="00211789">
        <w:rPr>
          <w:lang w:eastAsia="zh-CN"/>
        </w:rPr>
        <w:t>It is optional for UE to support NPBCH-Based RRM measurements for the serving cell for FDD, as specified in TS 36.214 [</w:t>
      </w:r>
      <w:del w:id="545" w:author="LGE" w:date="2019-04-17T11:17:00Z">
        <w:r w:rsidRPr="00211789" w:rsidDel="00953E3E">
          <w:rPr>
            <w:lang w:eastAsia="zh-CN"/>
          </w:rPr>
          <w:delText>24</w:delText>
        </w:r>
      </w:del>
      <w:ins w:id="546" w:author="LGE" w:date="2019-04-17T11:17:00Z">
        <w:r w:rsidR="00953E3E">
          <w:rPr>
            <w:lang w:eastAsia="zh-CN"/>
          </w:rPr>
          <w:t>23</w:t>
        </w:r>
      </w:ins>
      <w:r w:rsidRPr="00211789">
        <w:rPr>
          <w:lang w:eastAsia="zh-CN"/>
        </w:rPr>
        <w:t xml:space="preserve">]. This feature is only applicable if the UE supports any </w:t>
      </w:r>
      <w:proofErr w:type="spellStart"/>
      <w:r w:rsidRPr="00211789">
        <w:rPr>
          <w:i/>
          <w:lang w:eastAsia="zh-CN"/>
        </w:rPr>
        <w:t>ue</w:t>
      </w:r>
      <w:proofErr w:type="spellEnd"/>
      <w:r w:rsidRPr="00211789">
        <w:rPr>
          <w:i/>
          <w:lang w:eastAsia="zh-CN"/>
        </w:rPr>
        <w:t>-Category-NB</w:t>
      </w:r>
      <w:r w:rsidRPr="00211789">
        <w:rPr>
          <w:lang w:eastAsia="zh-CN"/>
        </w:rPr>
        <w:t>.</w:t>
      </w:r>
    </w:p>
    <w:p w14:paraId="696FAE99" w14:textId="77777777" w:rsidR="00BA2A5B" w:rsidRPr="0077198F" w:rsidRDefault="00BA2A5B" w:rsidP="0077198F">
      <w:pPr>
        <w:rPr>
          <w:noProof/>
        </w:rPr>
      </w:pPr>
    </w:p>
    <w:p w14:paraId="0B975CFC" w14:textId="77777777" w:rsidR="0077198F" w:rsidRPr="0077198F" w:rsidRDefault="0077198F" w:rsidP="0077198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4693E3" w14:textId="77777777" w:rsidR="0077198F" w:rsidRPr="000E2961" w:rsidRDefault="0077198F" w:rsidP="007F6AD9">
      <w:pPr>
        <w:rPr>
          <w:lang w:eastAsia="zh-CN"/>
        </w:rPr>
      </w:pPr>
    </w:p>
    <w:sectPr w:rsidR="0077198F" w:rsidRPr="000E29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6CC1D" w14:textId="77777777" w:rsidR="00AD545B" w:rsidRDefault="00AD545B">
      <w:r>
        <w:separator/>
      </w:r>
    </w:p>
  </w:endnote>
  <w:endnote w:type="continuationSeparator" w:id="0">
    <w:p w14:paraId="339DC1AF" w14:textId="77777777" w:rsidR="00AD545B" w:rsidRDefault="00AD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591" w14:textId="77777777" w:rsidR="00AD545B" w:rsidRDefault="00AD545B">
      <w:r>
        <w:separator/>
      </w:r>
    </w:p>
  </w:footnote>
  <w:footnote w:type="continuationSeparator" w:id="0">
    <w:p w14:paraId="67686EE8" w14:textId="77777777" w:rsidR="00AD545B" w:rsidRDefault="00AD5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FBA" w14:textId="77777777" w:rsidR="00AD545B" w:rsidRDefault="00AD5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427B" w14:textId="77777777" w:rsidR="00AD545B" w:rsidRDefault="00AD545B">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F412" w14:textId="77777777" w:rsidR="00AD545B" w:rsidRDefault="00AD545B">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5FB7C" w14:textId="77777777" w:rsidR="00AD545B" w:rsidRDefault="00AD545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4A6BE6"/>
    <w:multiLevelType w:val="hybridMultilevel"/>
    <w:tmpl w:val="A4C82E1E"/>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52B0638F"/>
    <w:multiLevelType w:val="hybridMultilevel"/>
    <w:tmpl w:val="D8C0F8CE"/>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9BF6778"/>
    <w:multiLevelType w:val="hybridMultilevel"/>
    <w:tmpl w:val="C4D2698A"/>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0"/>
  </w:num>
  <w:num w:numId="7">
    <w:abstractNumId w:val="2"/>
  </w:num>
  <w:num w:numId="8">
    <w:abstractNumId w:val="11"/>
  </w:num>
  <w:num w:numId="9">
    <w:abstractNumId w:val="4"/>
  </w:num>
  <w:num w:numId="10">
    <w:abstractNumId w:val="6"/>
  </w:num>
  <w:num w:numId="11">
    <w:abstractNumId w:val="13"/>
  </w:num>
  <w:num w:numId="12">
    <w:abstractNumId w:val="7"/>
  </w:num>
  <w:num w:numId="13">
    <w:abstractNumId w:val="12"/>
  </w:num>
  <w:num w:numId="14">
    <w:abstractNumId w:val="18"/>
  </w:num>
  <w:num w:numId="15">
    <w:abstractNumId w:val="3"/>
  </w:num>
  <w:num w:numId="16">
    <w:abstractNumId w:val="0"/>
  </w:num>
  <w:num w:numId="17">
    <w:abstractNumId w:val="15"/>
  </w:num>
  <w:num w:numId="18">
    <w:abstractNumId w:val="5"/>
  </w:num>
  <w:num w:numId="19">
    <w:abstractNumId w:val="1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ED"/>
    <w:rsid w:val="000151AE"/>
    <w:rsid w:val="00015736"/>
    <w:rsid w:val="00022E4A"/>
    <w:rsid w:val="00072601"/>
    <w:rsid w:val="00087274"/>
    <w:rsid w:val="000A1B22"/>
    <w:rsid w:val="000A6394"/>
    <w:rsid w:val="000B3E9B"/>
    <w:rsid w:val="000B7FED"/>
    <w:rsid w:val="000C038A"/>
    <w:rsid w:val="000C6598"/>
    <w:rsid w:val="000F385D"/>
    <w:rsid w:val="00107142"/>
    <w:rsid w:val="00111EEE"/>
    <w:rsid w:val="00126727"/>
    <w:rsid w:val="0013486E"/>
    <w:rsid w:val="001453D6"/>
    <w:rsid w:val="00145D43"/>
    <w:rsid w:val="00165DF3"/>
    <w:rsid w:val="00192C46"/>
    <w:rsid w:val="001949CD"/>
    <w:rsid w:val="001A08B3"/>
    <w:rsid w:val="001A7B60"/>
    <w:rsid w:val="001B52F0"/>
    <w:rsid w:val="001B7A65"/>
    <w:rsid w:val="001E41F3"/>
    <w:rsid w:val="001F259B"/>
    <w:rsid w:val="002435CF"/>
    <w:rsid w:val="00252A02"/>
    <w:rsid w:val="0026004D"/>
    <w:rsid w:val="00260880"/>
    <w:rsid w:val="002626B3"/>
    <w:rsid w:val="002640DD"/>
    <w:rsid w:val="00275D12"/>
    <w:rsid w:val="00284FEB"/>
    <w:rsid w:val="002860C4"/>
    <w:rsid w:val="00290D8A"/>
    <w:rsid w:val="00295C33"/>
    <w:rsid w:val="002B5741"/>
    <w:rsid w:val="002D7370"/>
    <w:rsid w:val="002E0848"/>
    <w:rsid w:val="00305409"/>
    <w:rsid w:val="003073A2"/>
    <w:rsid w:val="00335405"/>
    <w:rsid w:val="003377F0"/>
    <w:rsid w:val="003609EF"/>
    <w:rsid w:val="0036231A"/>
    <w:rsid w:val="00374DD4"/>
    <w:rsid w:val="003927AA"/>
    <w:rsid w:val="003E1A36"/>
    <w:rsid w:val="00410371"/>
    <w:rsid w:val="00411D2E"/>
    <w:rsid w:val="00413990"/>
    <w:rsid w:val="004242F1"/>
    <w:rsid w:val="004907A7"/>
    <w:rsid w:val="004959F5"/>
    <w:rsid w:val="004A33AF"/>
    <w:rsid w:val="004B75B7"/>
    <w:rsid w:val="004F0313"/>
    <w:rsid w:val="004F78CF"/>
    <w:rsid w:val="00502964"/>
    <w:rsid w:val="005139FD"/>
    <w:rsid w:val="0051580D"/>
    <w:rsid w:val="00521C50"/>
    <w:rsid w:val="00547111"/>
    <w:rsid w:val="00570C71"/>
    <w:rsid w:val="005730CB"/>
    <w:rsid w:val="00580579"/>
    <w:rsid w:val="00581653"/>
    <w:rsid w:val="00592D74"/>
    <w:rsid w:val="005A47AE"/>
    <w:rsid w:val="005B6283"/>
    <w:rsid w:val="005C74E6"/>
    <w:rsid w:val="005E2C44"/>
    <w:rsid w:val="00621188"/>
    <w:rsid w:val="006257ED"/>
    <w:rsid w:val="0063120B"/>
    <w:rsid w:val="006662BF"/>
    <w:rsid w:val="00695808"/>
    <w:rsid w:val="006A394D"/>
    <w:rsid w:val="006A530A"/>
    <w:rsid w:val="006B46FB"/>
    <w:rsid w:val="006C417C"/>
    <w:rsid w:val="006D1BCB"/>
    <w:rsid w:val="006E21FB"/>
    <w:rsid w:val="006E2ABB"/>
    <w:rsid w:val="00700BB0"/>
    <w:rsid w:val="00763115"/>
    <w:rsid w:val="0077198F"/>
    <w:rsid w:val="00774B4F"/>
    <w:rsid w:val="007805BD"/>
    <w:rsid w:val="007818F0"/>
    <w:rsid w:val="00792342"/>
    <w:rsid w:val="007977A8"/>
    <w:rsid w:val="007A58EA"/>
    <w:rsid w:val="007B4E87"/>
    <w:rsid w:val="007B512A"/>
    <w:rsid w:val="007C2097"/>
    <w:rsid w:val="007D0320"/>
    <w:rsid w:val="007D5C7A"/>
    <w:rsid w:val="007D6A07"/>
    <w:rsid w:val="007E504C"/>
    <w:rsid w:val="007F6AD9"/>
    <w:rsid w:val="007F7259"/>
    <w:rsid w:val="008040A8"/>
    <w:rsid w:val="008279FA"/>
    <w:rsid w:val="008456F2"/>
    <w:rsid w:val="00860A9D"/>
    <w:rsid w:val="008626E7"/>
    <w:rsid w:val="00870EE7"/>
    <w:rsid w:val="008A1A38"/>
    <w:rsid w:val="008A45A6"/>
    <w:rsid w:val="008D4724"/>
    <w:rsid w:val="008F686C"/>
    <w:rsid w:val="009148DE"/>
    <w:rsid w:val="00953E3E"/>
    <w:rsid w:val="009777D9"/>
    <w:rsid w:val="00991B88"/>
    <w:rsid w:val="009A5753"/>
    <w:rsid w:val="009A579D"/>
    <w:rsid w:val="009D6E5D"/>
    <w:rsid w:val="009E3297"/>
    <w:rsid w:val="009F7125"/>
    <w:rsid w:val="009F734F"/>
    <w:rsid w:val="00A17A34"/>
    <w:rsid w:val="00A246B6"/>
    <w:rsid w:val="00A33D1F"/>
    <w:rsid w:val="00A45C7F"/>
    <w:rsid w:val="00A47E70"/>
    <w:rsid w:val="00A50CF0"/>
    <w:rsid w:val="00A61D29"/>
    <w:rsid w:val="00A7671C"/>
    <w:rsid w:val="00AA2CBC"/>
    <w:rsid w:val="00AA7D44"/>
    <w:rsid w:val="00AC5820"/>
    <w:rsid w:val="00AC6E01"/>
    <w:rsid w:val="00AD1CD8"/>
    <w:rsid w:val="00AD545B"/>
    <w:rsid w:val="00B2418B"/>
    <w:rsid w:val="00B258BB"/>
    <w:rsid w:val="00B26EEF"/>
    <w:rsid w:val="00B67B97"/>
    <w:rsid w:val="00B90E1E"/>
    <w:rsid w:val="00B968C8"/>
    <w:rsid w:val="00BA2A5B"/>
    <w:rsid w:val="00BA3EC5"/>
    <w:rsid w:val="00BA51D9"/>
    <w:rsid w:val="00BA62DF"/>
    <w:rsid w:val="00BB5DFC"/>
    <w:rsid w:val="00BB659F"/>
    <w:rsid w:val="00BC186A"/>
    <w:rsid w:val="00BD279D"/>
    <w:rsid w:val="00BD6BB8"/>
    <w:rsid w:val="00BD7147"/>
    <w:rsid w:val="00BF46FE"/>
    <w:rsid w:val="00C10DB5"/>
    <w:rsid w:val="00C27A24"/>
    <w:rsid w:val="00C552B3"/>
    <w:rsid w:val="00C66BA2"/>
    <w:rsid w:val="00C674E2"/>
    <w:rsid w:val="00C7336A"/>
    <w:rsid w:val="00C95985"/>
    <w:rsid w:val="00CB1F08"/>
    <w:rsid w:val="00CC5026"/>
    <w:rsid w:val="00CC68D0"/>
    <w:rsid w:val="00CD1FDE"/>
    <w:rsid w:val="00CD2097"/>
    <w:rsid w:val="00CE7663"/>
    <w:rsid w:val="00D03F9A"/>
    <w:rsid w:val="00D06D51"/>
    <w:rsid w:val="00D17DF2"/>
    <w:rsid w:val="00D24991"/>
    <w:rsid w:val="00D50255"/>
    <w:rsid w:val="00D958A1"/>
    <w:rsid w:val="00DB4058"/>
    <w:rsid w:val="00DC5B09"/>
    <w:rsid w:val="00DE34CF"/>
    <w:rsid w:val="00DE7A88"/>
    <w:rsid w:val="00DF3C43"/>
    <w:rsid w:val="00DF6D25"/>
    <w:rsid w:val="00DF6D26"/>
    <w:rsid w:val="00E03893"/>
    <w:rsid w:val="00E13F3D"/>
    <w:rsid w:val="00E31BA2"/>
    <w:rsid w:val="00E34898"/>
    <w:rsid w:val="00E478F0"/>
    <w:rsid w:val="00E708D4"/>
    <w:rsid w:val="00E825A6"/>
    <w:rsid w:val="00EA0FE6"/>
    <w:rsid w:val="00EA5A95"/>
    <w:rsid w:val="00EA7262"/>
    <w:rsid w:val="00EB09B7"/>
    <w:rsid w:val="00EE7D7C"/>
    <w:rsid w:val="00F01FCA"/>
    <w:rsid w:val="00F12E7A"/>
    <w:rsid w:val="00F25D98"/>
    <w:rsid w:val="00F26913"/>
    <w:rsid w:val="00F26B5F"/>
    <w:rsid w:val="00F300FB"/>
    <w:rsid w:val="00F62FB3"/>
    <w:rsid w:val="00FB181A"/>
    <w:rsid w:val="00FB6386"/>
    <w:rsid w:val="00FE15ED"/>
    <w:rsid w:val="00FE7C2B"/>
    <w:rsid w:val="00FF3359"/>
    <w:rsid w:val="00FF68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6321"/>
    <o:shapelayout v:ext="edit">
      <o:idmap v:ext="edit" data="1"/>
    </o:shapelayout>
  </w:shapeDefaults>
  <w:decimalSymbol w:val=","/>
  <w:listSeparator w:val=";"/>
  <w14:docId w14:val="17792818"/>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berschrift1Zchn">
    <w:name w:val="Überschrift 1 Zchn"/>
    <w:link w:val="berschrift1"/>
    <w:rsid w:val="007F6AD9"/>
    <w:rPr>
      <w:rFonts w:ascii="Arial" w:hAnsi="Arial"/>
      <w:sz w:val="36"/>
      <w:lang w:val="en-GB" w:eastAsia="en-US"/>
    </w:rPr>
  </w:style>
  <w:style w:type="character" w:customStyle="1" w:styleId="berschrift2Zchn">
    <w:name w:val="Überschrift 2 Zchn"/>
    <w:link w:val="berschrift2"/>
    <w:rsid w:val="007F6AD9"/>
    <w:rPr>
      <w:rFonts w:ascii="Arial" w:hAnsi="Arial"/>
      <w:sz w:val="32"/>
      <w:lang w:val="en-GB" w:eastAsia="en-US"/>
    </w:rPr>
  </w:style>
  <w:style w:type="character" w:customStyle="1" w:styleId="berschrift3Zchn">
    <w:name w:val="Überschrift 3 Zchn"/>
    <w:link w:val="berschrift3"/>
    <w:rsid w:val="007F6AD9"/>
    <w:rPr>
      <w:rFonts w:ascii="Arial" w:hAnsi="Arial"/>
      <w:sz w:val="28"/>
      <w:lang w:val="en-GB" w:eastAsia="en-US"/>
    </w:rPr>
  </w:style>
  <w:style w:type="character" w:customStyle="1" w:styleId="berschrift4Zchn">
    <w:name w:val="Überschrift 4 Zchn"/>
    <w:link w:val="berschrift4"/>
    <w:rsid w:val="007F6AD9"/>
    <w:rPr>
      <w:rFonts w:ascii="Arial" w:hAnsi="Arial"/>
      <w:sz w:val="24"/>
      <w:lang w:val="en-GB" w:eastAsia="en-US"/>
    </w:rPr>
  </w:style>
  <w:style w:type="character" w:customStyle="1" w:styleId="NOChar">
    <w:name w:val="NO Char"/>
    <w:basedOn w:val="Absatz-Standardschriftart"/>
    <w:link w:val="NO"/>
    <w:rsid w:val="007F6AD9"/>
    <w:rPr>
      <w:rFonts w:ascii="Times New Roman" w:hAnsi="Times New Roman"/>
      <w:lang w:val="en-GB" w:eastAsia="en-US"/>
    </w:rPr>
  </w:style>
  <w:style w:type="character" w:customStyle="1" w:styleId="TALCar">
    <w:name w:val="TAL Car"/>
    <w:link w:val="TAL"/>
    <w:qFormat/>
    <w:rsid w:val="007F6AD9"/>
    <w:rPr>
      <w:rFonts w:ascii="Arial" w:hAnsi="Arial"/>
      <w:sz w:val="18"/>
      <w:lang w:val="en-GB" w:eastAsia="en-US"/>
    </w:rPr>
  </w:style>
  <w:style w:type="character" w:customStyle="1" w:styleId="EditorsNoteChar">
    <w:name w:val="Editor's Note Char"/>
    <w:aliases w:val="EN Char"/>
    <w:link w:val="EditorsNote"/>
    <w:rsid w:val="007F6AD9"/>
    <w:rPr>
      <w:rFonts w:ascii="Times New Roman" w:hAnsi="Times New Roman"/>
      <w:color w:val="FF0000"/>
      <w:lang w:val="en-GB" w:eastAsia="en-US"/>
    </w:rPr>
  </w:style>
  <w:style w:type="character" w:customStyle="1" w:styleId="THChar">
    <w:name w:val="TH Char"/>
    <w:link w:val="TH"/>
    <w:rsid w:val="007F6AD9"/>
    <w:rPr>
      <w:rFonts w:ascii="Arial" w:hAnsi="Arial"/>
      <w:b/>
      <w:lang w:val="en-GB" w:eastAsia="en-US"/>
    </w:rPr>
  </w:style>
  <w:style w:type="paragraph" w:styleId="Indexberschrift">
    <w:name w:val="index heading"/>
    <w:basedOn w:val="Standard"/>
    <w:next w:val="Standard"/>
    <w:semiHidden/>
    <w:rsid w:val="007F6AD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7F6AD9"/>
    <w:pPr>
      <w:overflowPunct w:val="0"/>
      <w:autoSpaceDE w:val="0"/>
      <w:autoSpaceDN w:val="0"/>
      <w:adjustRightInd w:val="0"/>
      <w:ind w:left="851"/>
      <w:textAlignment w:val="baseline"/>
    </w:pPr>
    <w:rPr>
      <w:lang w:eastAsia="ja-JP"/>
    </w:rPr>
  </w:style>
  <w:style w:type="paragraph" w:customStyle="1" w:styleId="INDENT2">
    <w:name w:val="INDENT2"/>
    <w:basedOn w:val="Standard"/>
    <w:rsid w:val="007F6AD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7F6AD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7F6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7F6AD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7F6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7F6A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7F6AD9"/>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rsid w:val="007F6AD9"/>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7F6AD9"/>
    <w:rPr>
      <w:rFonts w:ascii="Courier New" w:hAnsi="Courier New"/>
      <w:lang w:val="nb-NO" w:eastAsia="ja-JP"/>
    </w:rPr>
  </w:style>
  <w:style w:type="paragraph" w:customStyle="1" w:styleId="TAJ">
    <w:name w:val="TAJ"/>
    <w:basedOn w:val="TH"/>
    <w:rsid w:val="007F6AD9"/>
    <w:pPr>
      <w:overflowPunct w:val="0"/>
      <w:autoSpaceDE w:val="0"/>
      <w:autoSpaceDN w:val="0"/>
      <w:adjustRightInd w:val="0"/>
      <w:textAlignment w:val="baseline"/>
    </w:pPr>
    <w:rPr>
      <w:lang w:eastAsia="ja-JP"/>
    </w:rPr>
  </w:style>
  <w:style w:type="paragraph" w:styleId="Textkrper">
    <w:name w:val="Body Text"/>
    <w:basedOn w:val="Standard"/>
    <w:link w:val="TextkrperZchn"/>
    <w:rsid w:val="007F6AD9"/>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7F6AD9"/>
    <w:rPr>
      <w:rFonts w:ascii="Times New Roman" w:hAnsi="Times New Roman"/>
      <w:lang w:val="en-GB" w:eastAsia="ja-JP"/>
    </w:rPr>
  </w:style>
  <w:style w:type="paragraph" w:customStyle="1" w:styleId="Guidance">
    <w:name w:val="Guidance"/>
    <w:basedOn w:val="Standard"/>
    <w:rsid w:val="007F6AD9"/>
    <w:pPr>
      <w:overflowPunct w:val="0"/>
      <w:autoSpaceDE w:val="0"/>
      <w:autoSpaceDN w:val="0"/>
      <w:adjustRightInd w:val="0"/>
      <w:textAlignment w:val="baseline"/>
    </w:pPr>
    <w:rPr>
      <w:i/>
      <w:color w:val="0000FF"/>
      <w:lang w:eastAsia="ja-JP"/>
    </w:rPr>
  </w:style>
  <w:style w:type="character" w:styleId="Seitenzahl">
    <w:name w:val="page number"/>
    <w:basedOn w:val="Absatz-Standardschriftart"/>
    <w:rsid w:val="007F6AD9"/>
  </w:style>
  <w:style w:type="table" w:styleId="Tabellenraster">
    <w:name w:val="Table Grid"/>
    <w:basedOn w:val="NormaleTabelle"/>
    <w:rsid w:val="007F6AD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Kommentartext"/>
    <w:next w:val="Kommentartext"/>
    <w:semiHidden/>
    <w:rsid w:val="007F6AD9"/>
    <w:pPr>
      <w:numPr>
        <w:numId w:val="1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Standard"/>
    <w:rsid w:val="007F6AD9"/>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F6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uiPriority w:val="99"/>
    <w:semiHidden/>
    <w:rsid w:val="007F6AD9"/>
    <w:rPr>
      <w:rFonts w:ascii="Times New Roman" w:hAnsi="Times New Roman"/>
      <w:lang w:val="en-GB" w:eastAsia="en-US"/>
    </w:rPr>
  </w:style>
  <w:style w:type="character" w:customStyle="1" w:styleId="TACChar">
    <w:name w:val="TAC Char"/>
    <w:link w:val="TAC"/>
    <w:locked/>
    <w:rsid w:val="007F6AD9"/>
    <w:rPr>
      <w:rFonts w:ascii="Arial" w:hAnsi="Arial"/>
      <w:sz w:val="18"/>
      <w:lang w:val="en-GB" w:eastAsia="en-US"/>
    </w:rPr>
  </w:style>
  <w:style w:type="character" w:customStyle="1" w:styleId="TAHCar">
    <w:name w:val="TAH Car"/>
    <w:link w:val="TAH"/>
    <w:locked/>
    <w:rsid w:val="007F6AD9"/>
    <w:rPr>
      <w:rFonts w:ascii="Arial" w:hAnsi="Arial"/>
      <w:b/>
      <w:sz w:val="18"/>
      <w:lang w:val="en-GB" w:eastAsia="en-US"/>
    </w:rPr>
  </w:style>
  <w:style w:type="character" w:customStyle="1" w:styleId="EXChar">
    <w:name w:val="EX Char"/>
    <w:link w:val="EX"/>
    <w:locked/>
    <w:rsid w:val="00CD1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133409">
      <w:bodyDiv w:val="1"/>
      <w:marLeft w:val="0"/>
      <w:marRight w:val="0"/>
      <w:marTop w:val="0"/>
      <w:marBottom w:val="0"/>
      <w:divBdr>
        <w:top w:val="none" w:sz="0" w:space="0" w:color="auto"/>
        <w:left w:val="none" w:sz="0" w:space="0" w:color="auto"/>
        <w:bottom w:val="none" w:sz="0" w:space="0" w:color="auto"/>
        <w:right w:val="none" w:sz="0" w:space="0" w:color="auto"/>
      </w:divBdr>
    </w:div>
    <w:div w:id="21208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8EF11-C766-4F3E-AF85-C89EF986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17377</Words>
  <Characters>105330</Characters>
  <Application>Microsoft Office Word</Application>
  <DocSecurity>0</DocSecurity>
  <Lines>877</Lines>
  <Paragraphs>244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2019-04-30T07:06:00Z</dcterms:created>
  <dcterms:modified xsi:type="dcterms:W3CDTF">2019-04-30T07:11:00Z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