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45FE6836" w:rsidR="00871B40" w:rsidRPr="00ED23B1" w:rsidRDefault="004240AC" w:rsidP="00871B40">
      <w:pPr>
        <w:pStyle w:val="CRCoverPage"/>
        <w:tabs>
          <w:tab w:val="right" w:pos="9639"/>
        </w:tabs>
        <w:spacing w:after="0"/>
        <w:rPr>
          <w:i/>
          <w:noProof/>
          <w:sz w:val="28"/>
          <w:lang w:val="en-US"/>
        </w:rPr>
      </w:pPr>
      <w:r w:rsidRPr="00ED23B1">
        <w:rPr>
          <w:noProof/>
          <w:sz w:val="24"/>
        </w:rPr>
        <w:t>3</w:t>
      </w:r>
      <w:r w:rsidR="00871B40" w:rsidRPr="00ED23B1">
        <w:rPr>
          <w:noProof/>
          <w:sz w:val="24"/>
        </w:rPr>
        <w:t>GPP TSG-</w:t>
      </w:r>
      <w:r w:rsidR="00F839A2" w:rsidRPr="00ED23B1">
        <w:rPr>
          <w:noProof/>
          <w:sz w:val="24"/>
        </w:rPr>
        <w:t>RAN WG</w:t>
      </w:r>
      <w:r w:rsidR="00A66BB8" w:rsidRPr="00ED23B1">
        <w:rPr>
          <w:noProof/>
          <w:sz w:val="24"/>
        </w:rPr>
        <w:t>2</w:t>
      </w:r>
      <w:r w:rsidR="00871B40" w:rsidRPr="00ED23B1">
        <w:rPr>
          <w:noProof/>
          <w:sz w:val="24"/>
        </w:rPr>
        <w:t xml:space="preserve"> Meeting </w:t>
      </w:r>
      <w:r w:rsidR="005B779E" w:rsidRPr="00ED23B1">
        <w:rPr>
          <w:noProof/>
          <w:sz w:val="24"/>
        </w:rPr>
        <w:t>#</w:t>
      </w:r>
      <w:r w:rsidR="000A0669" w:rsidRPr="00ED23B1">
        <w:rPr>
          <w:noProof/>
          <w:sz w:val="24"/>
        </w:rPr>
        <w:t>105bis</w:t>
      </w:r>
      <w:r w:rsidR="00871B40" w:rsidRPr="00ED23B1">
        <w:rPr>
          <w:i/>
          <w:noProof/>
          <w:sz w:val="28"/>
        </w:rPr>
        <w:tab/>
      </w:r>
      <w:r w:rsidR="00591AF6" w:rsidRPr="00591AF6">
        <w:rPr>
          <w:b/>
          <w:i/>
          <w:noProof/>
          <w:sz w:val="28"/>
        </w:rPr>
        <w:t>R2-1905385</w:t>
      </w:r>
      <w:bookmarkStart w:id="0" w:name="_GoBack"/>
      <w:bookmarkEnd w:id="0"/>
    </w:p>
    <w:p w14:paraId="6AFAE89D" w14:textId="1F91559E" w:rsidR="00F52DED" w:rsidRPr="00ED23B1" w:rsidRDefault="002F72CE" w:rsidP="00F52DED">
      <w:pPr>
        <w:pStyle w:val="CRCoverPage"/>
        <w:outlineLvl w:val="0"/>
        <w:rPr>
          <w:noProof/>
          <w:sz w:val="24"/>
        </w:rPr>
      </w:pPr>
      <w:r w:rsidRPr="00ED23B1">
        <w:rPr>
          <w:sz w:val="24"/>
        </w:rPr>
        <w:t>Xi’an, China</w:t>
      </w:r>
      <w:r w:rsidR="00F15C9B" w:rsidRPr="00ED23B1">
        <w:rPr>
          <w:sz w:val="24"/>
        </w:rPr>
        <w:t xml:space="preserve">, </w:t>
      </w:r>
      <w:r w:rsidRPr="00ED23B1">
        <w:rPr>
          <w:sz w:val="24"/>
        </w:rPr>
        <w:t>April</w:t>
      </w:r>
      <w:r w:rsidR="00F15C9B" w:rsidRPr="00ED23B1">
        <w:rPr>
          <w:sz w:val="24"/>
        </w:rPr>
        <w:t xml:space="preserve"> </w:t>
      </w:r>
      <w:r w:rsidR="005D4035" w:rsidRPr="00ED23B1">
        <w:rPr>
          <w:sz w:val="24"/>
        </w:rPr>
        <w:t>8</w:t>
      </w:r>
      <w:r w:rsidR="00F15C9B" w:rsidRPr="00ED23B1">
        <w:rPr>
          <w:sz w:val="24"/>
        </w:rPr>
        <w:t xml:space="preserve"> – </w:t>
      </w:r>
      <w:r w:rsidR="005D4035" w:rsidRPr="00ED23B1">
        <w:rPr>
          <w:sz w:val="24"/>
        </w:rPr>
        <w:t>12</w:t>
      </w:r>
      <w:r w:rsidR="00F15C9B" w:rsidRPr="00ED23B1">
        <w:rPr>
          <w:sz w:val="24"/>
        </w:rPr>
        <w:t>, 2019</w:t>
      </w:r>
    </w:p>
    <w:p w14:paraId="36BAB29E" w14:textId="77777777" w:rsidR="00F30934" w:rsidRPr="00ED23B1" w:rsidRDefault="00F30934" w:rsidP="0022398D">
      <w:pPr>
        <w:rPr>
          <w:noProof/>
          <w:lang w:eastAsia="ko-KR"/>
        </w:rPr>
      </w:pPr>
    </w:p>
    <w:p w14:paraId="33631A4F" w14:textId="293AE687"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7E18F1" w:rsidRPr="00F710EC">
        <w:rPr>
          <w:rFonts w:ascii="Arial" w:eastAsia="MS Mincho" w:hAnsi="Arial" w:cs="Arial"/>
          <w:sz w:val="24"/>
        </w:rPr>
        <w:t>11.8.2.4</w:t>
      </w:r>
    </w:p>
    <w:p w14:paraId="7BF52A67" w14:textId="4046C7B8"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w:t>
      </w:r>
      <w:r w:rsidR="00335456" w:rsidRPr="00F710EC">
        <w:rPr>
          <w:rFonts w:ascii="Arial" w:eastAsia="MS Mincho" w:hAnsi="Arial" w:cs="Arial"/>
          <w:sz w:val="24"/>
          <w:lang w:eastAsia="ja-JP"/>
        </w:rPr>
        <w:t xml:space="preserve"> </w:t>
      </w:r>
      <w:r w:rsidRPr="00F710EC">
        <w:rPr>
          <w:rFonts w:ascii="Arial" w:eastAsia="MS Mincho" w:hAnsi="Arial" w:cs="Arial"/>
          <w:sz w:val="24"/>
          <w:lang w:eastAsia="ja-JP"/>
        </w:rPr>
        <w:t>Incorporated</w:t>
      </w:r>
      <w:r w:rsidR="00556A56">
        <w:rPr>
          <w:rFonts w:ascii="Arial" w:eastAsia="MS Mincho" w:hAnsi="Arial" w:cs="Arial"/>
          <w:sz w:val="24"/>
          <w:lang w:eastAsia="ja-JP"/>
        </w:rPr>
        <w:t>, AT</w:t>
      </w:r>
      <w:r w:rsidR="009E74A9">
        <w:rPr>
          <w:rFonts w:ascii="Arial" w:eastAsia="MS Mincho" w:hAnsi="Arial" w:cs="Arial"/>
          <w:sz w:val="24"/>
          <w:lang w:eastAsia="ja-JP"/>
        </w:rPr>
        <w:t>&amp;</w:t>
      </w:r>
      <w:r w:rsidR="00556A56">
        <w:rPr>
          <w:rFonts w:ascii="Arial" w:eastAsia="MS Mincho" w:hAnsi="Arial" w:cs="Arial"/>
          <w:sz w:val="24"/>
          <w:lang w:eastAsia="ja-JP"/>
        </w:rPr>
        <w:t>T</w:t>
      </w:r>
    </w:p>
    <w:p w14:paraId="0768AC3B" w14:textId="1FA81E26" w:rsidR="00220E61" w:rsidRPr="00F710EC" w:rsidRDefault="00220E61" w:rsidP="00584D4A">
      <w:pPr>
        <w:tabs>
          <w:tab w:val="left" w:pos="1985"/>
        </w:tabs>
        <w:ind w:left="1980" w:hanging="1980"/>
        <w:jc w:val="left"/>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r w:rsidR="008376F9" w:rsidRPr="00F710EC">
        <w:rPr>
          <w:rFonts w:ascii="Arial" w:eastAsia="MS Mincho" w:hAnsi="Arial" w:cs="Arial"/>
          <w:sz w:val="24"/>
        </w:rPr>
        <w:t xml:space="preserve">System Level </w:t>
      </w:r>
      <w:r w:rsidR="008627BA" w:rsidRPr="00F710EC">
        <w:rPr>
          <w:rFonts w:ascii="Arial" w:eastAsia="MS Mincho" w:hAnsi="Arial" w:cs="Arial"/>
          <w:sz w:val="24"/>
        </w:rPr>
        <w:t>Aspects</w:t>
      </w:r>
      <w:r w:rsidR="008376F9" w:rsidRPr="00F710EC">
        <w:rPr>
          <w:rFonts w:ascii="Arial" w:eastAsia="MS Mincho" w:hAnsi="Arial" w:cs="Arial"/>
          <w:sz w:val="24"/>
        </w:rPr>
        <w:t xml:space="preserve"> </w:t>
      </w:r>
      <w:r w:rsidR="00052B74" w:rsidRPr="00F710EC">
        <w:rPr>
          <w:rFonts w:ascii="Arial" w:eastAsia="MS Mincho" w:hAnsi="Arial" w:cs="Arial"/>
          <w:sz w:val="24"/>
        </w:rPr>
        <w:t>of</w:t>
      </w:r>
      <w:r w:rsidR="008376F9" w:rsidRPr="00F710EC">
        <w:rPr>
          <w:rFonts w:ascii="Arial" w:eastAsia="MS Mincho" w:hAnsi="Arial" w:cs="Arial"/>
          <w:sz w:val="24"/>
        </w:rPr>
        <w:t xml:space="preserve"> UE-Based Positioning</w:t>
      </w:r>
    </w:p>
    <w:p w14:paraId="5BAFB91E" w14:textId="30534D2D" w:rsidR="00B03FCB" w:rsidRPr="00F710EC" w:rsidRDefault="00220E61" w:rsidP="00B03FCB">
      <w:pPr>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r>
      <w:r w:rsidR="004A7D3B" w:rsidRPr="00F710EC">
        <w:rPr>
          <w:rFonts w:ascii="Arial" w:eastAsia="MS Mincho" w:hAnsi="Arial" w:cs="Arial"/>
          <w:sz w:val="24"/>
        </w:rPr>
        <w:t>Discussion and Decision</w:t>
      </w:r>
    </w:p>
    <w:p w14:paraId="24DCFD7E" w14:textId="7B3FFDE5" w:rsidR="00383B70" w:rsidRDefault="00383B70" w:rsidP="00883426">
      <w:pPr>
        <w:rPr>
          <w:noProof/>
          <w:lang w:eastAsia="ko-KR"/>
        </w:rPr>
      </w:pPr>
      <w:bookmarkStart w:id="2" w:name="_Ref349588338"/>
      <w:bookmarkStart w:id="3" w:name="_Hlk531146196"/>
    </w:p>
    <w:p w14:paraId="476D259C" w14:textId="77777777" w:rsidR="00F710EC" w:rsidRPr="00ED23B1" w:rsidRDefault="00F710EC" w:rsidP="00F710EC">
      <w:pPr>
        <w:pStyle w:val="B1"/>
        <w:pBdr>
          <w:bottom w:val="single" w:sz="12" w:space="1" w:color="auto"/>
        </w:pBdr>
        <w:ind w:left="0" w:firstLine="0"/>
        <w:jc w:val="left"/>
        <w:rPr>
          <w:lang w:val="en-US" w:eastAsia="ko-KR"/>
        </w:rPr>
      </w:pPr>
    </w:p>
    <w:p w14:paraId="6412D2E6" w14:textId="438B01CF" w:rsidR="00383B70" w:rsidRDefault="00F710EC" w:rsidP="00123FBA">
      <w:pPr>
        <w:pStyle w:val="Heading1"/>
        <w:spacing w:before="120"/>
        <w:ind w:left="1138" w:hanging="1138"/>
        <w:rPr>
          <w:noProof/>
          <w:lang w:eastAsia="ko-KR"/>
        </w:rPr>
      </w:pPr>
      <w:r>
        <w:rPr>
          <w:noProof/>
          <w:lang w:eastAsia="ko-KR"/>
        </w:rPr>
        <w:t>1</w:t>
      </w:r>
      <w:r w:rsidRPr="00ED23B1">
        <w:rPr>
          <w:rFonts w:hint="eastAsia"/>
          <w:noProof/>
          <w:lang w:eastAsia="ko-KR"/>
        </w:rPr>
        <w:t xml:space="preserve">. </w:t>
      </w:r>
      <w:r w:rsidRPr="00ED23B1">
        <w:rPr>
          <w:noProof/>
          <w:lang w:eastAsia="ko-KR"/>
        </w:rPr>
        <w:tab/>
      </w:r>
      <w:r w:rsidR="00F52DED" w:rsidRPr="00ED23B1">
        <w:rPr>
          <w:noProof/>
          <w:lang w:eastAsia="ko-KR"/>
        </w:rPr>
        <w:t>Introduction</w:t>
      </w:r>
      <w:bookmarkEnd w:id="2"/>
    </w:p>
    <w:p w14:paraId="5BB8EFE2" w14:textId="77777777" w:rsidR="00383B70" w:rsidRPr="00ED23B1" w:rsidRDefault="00383B70" w:rsidP="00383B70">
      <w:pPr>
        <w:keepNext/>
        <w:keepLines/>
        <w:jc w:val="left"/>
        <w:rPr>
          <w:lang w:eastAsia="ko-KR"/>
        </w:rPr>
      </w:pPr>
      <w:r w:rsidRPr="00ED23B1">
        <w:rPr>
          <w:lang w:eastAsia="ko-KR"/>
        </w:rPr>
        <w:t xml:space="preserve">A new work item on </w:t>
      </w:r>
      <w:r w:rsidRPr="00ED23B1">
        <w:t>"</w:t>
      </w:r>
      <w:r w:rsidRPr="00ED23B1">
        <w:rPr>
          <w:lang w:eastAsia="ko-KR"/>
        </w:rPr>
        <w:t>NR Positioning Support</w:t>
      </w:r>
      <w:r w:rsidRPr="00ED23B1">
        <w:t>"</w:t>
      </w:r>
      <w:r w:rsidRPr="00ED23B1">
        <w:rPr>
          <w:lang w:eastAsia="ko-KR"/>
        </w:rPr>
        <w:t xml:space="preserve"> has been agreed at RAN#83 [1]. The objectives include:</w:t>
      </w:r>
    </w:p>
    <w:p w14:paraId="60D788EA" w14:textId="77777777" w:rsidR="00383B70" w:rsidRPr="00ED23B1" w:rsidRDefault="00383B70" w:rsidP="00383B70">
      <w:pPr>
        <w:pStyle w:val="B1"/>
        <w:ind w:firstLine="0"/>
        <w:rPr>
          <w:i/>
        </w:rPr>
      </w:pPr>
      <w:r w:rsidRPr="00ED23B1">
        <w:rPr>
          <w:i/>
        </w:rPr>
        <w:t>Study and, if agreed, specify system level aspects of the DL-only UE based positioning [RAN2]</w:t>
      </w:r>
    </w:p>
    <w:p w14:paraId="47AC74B7" w14:textId="77777777" w:rsidR="00383B70" w:rsidRPr="00ED23B1" w:rsidRDefault="00383B70" w:rsidP="00383B70">
      <w:pPr>
        <w:pStyle w:val="B1"/>
        <w:ind w:left="0" w:firstLine="0"/>
        <w:jc w:val="left"/>
        <w:rPr>
          <w:lang w:val="en-US" w:eastAsia="ko-KR"/>
        </w:rPr>
      </w:pPr>
      <w:r w:rsidRPr="00ED23B1">
        <w:rPr>
          <w:lang w:val="en-US" w:eastAsia="ko-KR"/>
        </w:rPr>
        <w:t xml:space="preserve">UE-based positioning has been studied in [4] and it was concluded that </w:t>
      </w:r>
      <w:r w:rsidRPr="00ED23B1">
        <w:rPr>
          <w:lang w:eastAsia="ko-KR"/>
        </w:rPr>
        <w:t>"</w:t>
      </w:r>
      <w:r w:rsidRPr="00ED23B1">
        <w:rPr>
          <w:i/>
          <w:lang w:val="en-US" w:eastAsia="ko-KR"/>
        </w:rPr>
        <w:t>DL-only UE-based positioning is feasible from a RAN1 perspective. System level aspects need further consideration in other working groups</w:t>
      </w:r>
      <w:r w:rsidRPr="00ED23B1">
        <w:rPr>
          <w:lang w:val="en-US" w:eastAsia="ko-KR"/>
        </w:rPr>
        <w:t>.</w:t>
      </w:r>
      <w:r w:rsidRPr="00ED23B1">
        <w:rPr>
          <w:lang w:eastAsia="ko-KR"/>
        </w:rPr>
        <w:t>"</w:t>
      </w:r>
    </w:p>
    <w:p w14:paraId="3E06660D" w14:textId="46D1451B" w:rsidR="00383B70" w:rsidRDefault="00383B70" w:rsidP="00383B70">
      <w:pPr>
        <w:pStyle w:val="B1"/>
        <w:pBdr>
          <w:bottom w:val="single" w:sz="12" w:space="1" w:color="auto"/>
        </w:pBdr>
        <w:ind w:left="0" w:firstLine="0"/>
        <w:jc w:val="left"/>
        <w:rPr>
          <w:lang w:val="en-US" w:eastAsia="ko-KR"/>
        </w:rPr>
      </w:pPr>
      <w:r w:rsidRPr="00ED23B1">
        <w:rPr>
          <w:lang w:val="en-US" w:eastAsia="ko-KR"/>
        </w:rPr>
        <w:t>In this</w:t>
      </w:r>
      <w:r w:rsidRPr="00ED23B1">
        <w:rPr>
          <w:i/>
          <w:lang w:val="en-US" w:eastAsia="ko-KR"/>
        </w:rPr>
        <w:t xml:space="preserve"> </w:t>
      </w:r>
      <w:r w:rsidRPr="00ED23B1">
        <w:rPr>
          <w:lang w:val="en-US" w:eastAsia="ko-KR"/>
        </w:rPr>
        <w:t>contribution we discuss the benefits of UE-based positioning and summarize the system level aspects. It is shown that UE-based DL-only positioning has multiple benefits in comparison to other positioning modes and can be enabled with a relatively small extension to LPP [2].</w:t>
      </w:r>
    </w:p>
    <w:p w14:paraId="6554EDA7" w14:textId="062E1F80" w:rsidR="00123FBA" w:rsidRDefault="00123FBA" w:rsidP="00383B70">
      <w:pPr>
        <w:pStyle w:val="B1"/>
        <w:pBdr>
          <w:bottom w:val="single" w:sz="12" w:space="1" w:color="auto"/>
        </w:pBdr>
        <w:ind w:left="0" w:firstLine="0"/>
        <w:jc w:val="left"/>
        <w:rPr>
          <w:lang w:val="en-US" w:eastAsia="ko-KR"/>
        </w:rPr>
      </w:pPr>
    </w:p>
    <w:bookmarkEnd w:id="3"/>
    <w:p w14:paraId="77635A45" w14:textId="39F44D4A" w:rsidR="000013CF" w:rsidRPr="00ED23B1" w:rsidRDefault="000013CF" w:rsidP="00322119">
      <w:pPr>
        <w:pStyle w:val="Heading1"/>
        <w:spacing w:before="120"/>
        <w:ind w:left="1138" w:hanging="1138"/>
        <w:rPr>
          <w:noProof/>
          <w:lang w:eastAsia="ko-KR"/>
        </w:rPr>
      </w:pPr>
      <w:r w:rsidRPr="00ED23B1">
        <w:rPr>
          <w:noProof/>
          <w:lang w:eastAsia="ko-KR"/>
        </w:rPr>
        <w:t>2</w:t>
      </w:r>
      <w:r w:rsidRPr="00ED23B1">
        <w:rPr>
          <w:rFonts w:hint="eastAsia"/>
          <w:noProof/>
          <w:lang w:eastAsia="ko-KR"/>
        </w:rPr>
        <w:t xml:space="preserve">. </w:t>
      </w:r>
      <w:r w:rsidRPr="00ED23B1">
        <w:rPr>
          <w:noProof/>
          <w:lang w:eastAsia="ko-KR"/>
        </w:rPr>
        <w:tab/>
      </w:r>
      <w:r w:rsidR="00D97D77" w:rsidRPr="00ED23B1">
        <w:rPr>
          <w:noProof/>
          <w:lang w:eastAsia="ko-KR"/>
        </w:rPr>
        <w:t xml:space="preserve">UE-Based </w:t>
      </w:r>
      <w:r w:rsidR="00166497" w:rsidRPr="00ED23B1">
        <w:rPr>
          <w:noProof/>
          <w:lang w:eastAsia="ko-KR"/>
        </w:rPr>
        <w:t>Positioning</w:t>
      </w:r>
    </w:p>
    <w:p w14:paraId="02B59A17" w14:textId="4195DA73" w:rsidR="005B32F9" w:rsidRPr="00ED23B1" w:rsidRDefault="005B32F9" w:rsidP="005B32F9">
      <w:pPr>
        <w:pStyle w:val="Heading2"/>
        <w:rPr>
          <w:lang w:eastAsia="ko-KR"/>
        </w:rPr>
      </w:pPr>
      <w:r w:rsidRPr="00ED23B1">
        <w:rPr>
          <w:lang w:eastAsia="ko-KR"/>
        </w:rPr>
        <w:t>2.1</w:t>
      </w:r>
      <w:r w:rsidRPr="00ED23B1">
        <w:rPr>
          <w:lang w:eastAsia="ko-KR"/>
        </w:rPr>
        <w:tab/>
      </w:r>
      <w:r w:rsidR="006C283A" w:rsidRPr="00ED23B1">
        <w:rPr>
          <w:lang w:eastAsia="ko-KR"/>
        </w:rPr>
        <w:t>Introduction</w:t>
      </w:r>
    </w:p>
    <w:p w14:paraId="6C45E06E" w14:textId="1F3F04E3" w:rsidR="00166497" w:rsidRPr="00ED23B1" w:rsidRDefault="00B87285" w:rsidP="008B4C1C">
      <w:pPr>
        <w:jc w:val="left"/>
        <w:rPr>
          <w:lang w:eastAsia="ko-KR"/>
        </w:rPr>
      </w:pPr>
      <w:r w:rsidRPr="00ED23B1">
        <w:rPr>
          <w:lang w:eastAsia="ko-KR"/>
        </w:rPr>
        <w:t xml:space="preserve">Three positioning modes are currently defined for </w:t>
      </w:r>
      <w:r w:rsidR="00B75A96" w:rsidRPr="00ED23B1">
        <w:rPr>
          <w:lang w:eastAsia="ko-KR"/>
        </w:rPr>
        <w:t>positioning methods</w:t>
      </w:r>
      <w:r w:rsidR="008B4C1C" w:rsidRPr="00ED23B1">
        <w:rPr>
          <w:lang w:eastAsia="ko-KR"/>
        </w:rPr>
        <w:t xml:space="preserve"> </w:t>
      </w:r>
      <w:r w:rsidR="005D3C4A" w:rsidRPr="00ED23B1">
        <w:rPr>
          <w:lang w:eastAsia="ko-KR"/>
        </w:rPr>
        <w:t xml:space="preserve">that </w:t>
      </w:r>
      <w:r w:rsidR="00735D3A" w:rsidRPr="00ED23B1">
        <w:rPr>
          <w:lang w:eastAsia="ko-KR"/>
        </w:rPr>
        <w:t xml:space="preserve">rely on </w:t>
      </w:r>
      <w:r w:rsidR="005D3C4A" w:rsidRPr="00ED23B1">
        <w:rPr>
          <w:lang w:eastAsia="ko-KR"/>
        </w:rPr>
        <w:t xml:space="preserve">position measurements by a target device </w:t>
      </w:r>
      <w:r w:rsidR="008B4C1C" w:rsidRPr="00ED23B1">
        <w:rPr>
          <w:lang w:eastAsia="ko-KR"/>
        </w:rPr>
        <w:t xml:space="preserve">[2]. The positioning modes are distinguished based on the location of the position calculation function (PCF) and the </w:t>
      </w:r>
      <w:r w:rsidR="005D3C4A" w:rsidRPr="00ED23B1">
        <w:rPr>
          <w:lang w:eastAsia="ko-KR"/>
        </w:rPr>
        <w:t>use of</w:t>
      </w:r>
      <w:r w:rsidR="008B4C1C" w:rsidRPr="00ED23B1">
        <w:rPr>
          <w:lang w:eastAsia="ko-KR"/>
        </w:rPr>
        <w:t xml:space="preserve"> assistance data</w:t>
      </w:r>
      <w:r w:rsidR="00385BE1" w:rsidRPr="00ED23B1">
        <w:rPr>
          <w:lang w:eastAsia="ko-KR"/>
        </w:rPr>
        <w:t xml:space="preserve"> [3]</w:t>
      </w:r>
      <w:r w:rsidR="008B4C1C" w:rsidRPr="00ED23B1">
        <w:rPr>
          <w:lang w:eastAsia="ko-KR"/>
        </w:rPr>
        <w:t>:</w:t>
      </w:r>
    </w:p>
    <w:p w14:paraId="34770CC7" w14:textId="4FAB4BA2" w:rsidR="00550F03" w:rsidRPr="00ED23B1" w:rsidRDefault="00550F03" w:rsidP="005F4569">
      <w:pPr>
        <w:pStyle w:val="B1"/>
        <w:jc w:val="left"/>
        <w:rPr>
          <w:lang w:val="en-US" w:eastAsia="ko-KR"/>
        </w:rPr>
      </w:pPr>
      <w:r w:rsidRPr="00ED23B1">
        <w:rPr>
          <w:lang w:val="en-US" w:eastAsia="ko-KR"/>
        </w:rPr>
        <w:t>-</w:t>
      </w:r>
      <w:r w:rsidRPr="00ED23B1">
        <w:rPr>
          <w:lang w:val="en-US" w:eastAsia="ko-KR"/>
        </w:rPr>
        <w:tab/>
      </w:r>
      <w:r w:rsidRPr="00ED23B1">
        <w:rPr>
          <w:i/>
          <w:lang w:val="en-US" w:eastAsia="ko-KR"/>
        </w:rPr>
        <w:t>UE-assisted</w:t>
      </w:r>
      <w:r w:rsidRPr="00ED23B1">
        <w:rPr>
          <w:lang w:val="en-US" w:eastAsia="ko-KR"/>
        </w:rPr>
        <w:t xml:space="preserve">: </w:t>
      </w:r>
      <w:r w:rsidR="005F4569" w:rsidRPr="00ED23B1">
        <w:rPr>
          <w:lang w:val="en-US" w:eastAsia="ko-KR"/>
        </w:rPr>
        <w:t xml:space="preserve">In this mode the target device provides position measurements to </w:t>
      </w:r>
      <w:r w:rsidR="005D3C4A" w:rsidRPr="00ED23B1">
        <w:rPr>
          <w:lang w:val="en-US" w:eastAsia="ko-KR"/>
        </w:rPr>
        <w:t>a</w:t>
      </w:r>
      <w:r w:rsidR="005F4569" w:rsidRPr="00ED23B1">
        <w:rPr>
          <w:lang w:val="en-US" w:eastAsia="ko-KR"/>
        </w:rPr>
        <w:t xml:space="preserve"> location server for computation of a location estimate by the location server. The network may provide assistance data to the target device to enable position measurements and/or improve measurement performance.</w:t>
      </w:r>
    </w:p>
    <w:p w14:paraId="39154953" w14:textId="1594E515" w:rsidR="005F4569" w:rsidRPr="00ED23B1" w:rsidRDefault="005F4569" w:rsidP="005F4569">
      <w:pPr>
        <w:pStyle w:val="B1"/>
        <w:jc w:val="left"/>
        <w:rPr>
          <w:lang w:val="en-US" w:eastAsia="ko-KR"/>
        </w:rPr>
      </w:pPr>
      <w:r w:rsidRPr="00ED23B1">
        <w:rPr>
          <w:lang w:val="en-US" w:eastAsia="ko-KR"/>
        </w:rPr>
        <w:t>-</w:t>
      </w:r>
      <w:r w:rsidRPr="00ED23B1">
        <w:rPr>
          <w:lang w:val="en-US" w:eastAsia="ko-KR"/>
        </w:rPr>
        <w:tab/>
      </w:r>
      <w:r w:rsidRPr="00ED23B1">
        <w:rPr>
          <w:i/>
          <w:lang w:val="en-US" w:eastAsia="ko-KR"/>
        </w:rPr>
        <w:t>UE-based:</w:t>
      </w:r>
      <w:r w:rsidRPr="00ED23B1">
        <w:rPr>
          <w:lang w:val="en-US" w:eastAsia="ko-KR"/>
        </w:rPr>
        <w:t xml:space="preserve"> </w:t>
      </w:r>
      <w:r w:rsidR="004218F4" w:rsidRPr="00ED23B1">
        <w:rPr>
          <w:lang w:val="en-US" w:eastAsia="ko-KR"/>
        </w:rPr>
        <w:t xml:space="preserve">The target device performs both position measurements and computation of a location estimate and assistance data </w:t>
      </w:r>
      <w:r w:rsidR="005D3C4A" w:rsidRPr="00ED23B1">
        <w:rPr>
          <w:lang w:val="en-US" w:eastAsia="ko-KR"/>
        </w:rPr>
        <w:t xml:space="preserve">for </w:t>
      </w:r>
      <w:r w:rsidR="004218F4" w:rsidRPr="00ED23B1">
        <w:rPr>
          <w:lang w:val="en-US" w:eastAsia="ko-KR"/>
        </w:rPr>
        <w:t xml:space="preserve">one or both of these functions is provided to the target device by </w:t>
      </w:r>
      <w:r w:rsidR="005D3C4A" w:rsidRPr="00ED23B1">
        <w:rPr>
          <w:lang w:val="en-US" w:eastAsia="ko-KR"/>
        </w:rPr>
        <w:t>a</w:t>
      </w:r>
      <w:r w:rsidR="004218F4" w:rsidRPr="00ED23B1">
        <w:rPr>
          <w:lang w:val="en-US" w:eastAsia="ko-KR"/>
        </w:rPr>
        <w:t xml:space="preserve"> location server. </w:t>
      </w:r>
    </w:p>
    <w:p w14:paraId="1B3E9DFB" w14:textId="0FC4F8E1" w:rsidR="004218F4" w:rsidRPr="00ED23B1" w:rsidRDefault="004218F4" w:rsidP="005F4569">
      <w:pPr>
        <w:pStyle w:val="B1"/>
        <w:jc w:val="left"/>
        <w:rPr>
          <w:lang w:val="en-US" w:eastAsia="ko-KR"/>
        </w:rPr>
      </w:pPr>
      <w:r w:rsidRPr="00ED23B1">
        <w:rPr>
          <w:lang w:val="en-US" w:eastAsia="ko-KR"/>
        </w:rPr>
        <w:t>-</w:t>
      </w:r>
      <w:r w:rsidRPr="00ED23B1">
        <w:rPr>
          <w:lang w:val="en-US" w:eastAsia="ko-KR"/>
        </w:rPr>
        <w:tab/>
      </w:r>
      <w:r w:rsidRPr="00ED23B1">
        <w:rPr>
          <w:i/>
          <w:lang w:val="en-US" w:eastAsia="ko-KR"/>
        </w:rPr>
        <w:t>Standalone:</w:t>
      </w:r>
      <w:r w:rsidRPr="00ED23B1">
        <w:rPr>
          <w:lang w:val="en-US" w:eastAsia="ko-KR"/>
        </w:rPr>
        <w:t xml:space="preserve"> </w:t>
      </w:r>
      <w:r w:rsidR="006A05CF" w:rsidRPr="00ED23B1">
        <w:rPr>
          <w:lang w:val="en-US" w:eastAsia="ko-KR"/>
        </w:rPr>
        <w:t>The target device performs measurements and location computation without network assistance data</w:t>
      </w:r>
      <w:r w:rsidR="006C7325" w:rsidRPr="00ED23B1">
        <w:rPr>
          <w:lang w:val="en-US" w:eastAsia="ko-KR"/>
        </w:rPr>
        <w:t>.</w:t>
      </w:r>
      <w:r w:rsidR="006A05CF" w:rsidRPr="00ED23B1">
        <w:rPr>
          <w:lang w:val="en-US" w:eastAsia="ko-KR"/>
        </w:rPr>
        <w:t xml:space="preserve"> </w:t>
      </w:r>
    </w:p>
    <w:p w14:paraId="611C6F15" w14:textId="0C25029E" w:rsidR="00B52C8E" w:rsidRPr="00ED23B1" w:rsidRDefault="002C4CED" w:rsidP="00A8065E">
      <w:pPr>
        <w:jc w:val="left"/>
        <w:rPr>
          <w:lang w:eastAsia="ko-KR"/>
        </w:rPr>
      </w:pPr>
      <w:r w:rsidRPr="00ED23B1">
        <w:rPr>
          <w:lang w:val="en-US" w:eastAsia="ko-KR"/>
        </w:rPr>
        <w:t>RAN-external (</w:t>
      </w:r>
      <w:r w:rsidRPr="00ED23B1">
        <w:rPr>
          <w:lang w:eastAsia="ko-KR"/>
        </w:rPr>
        <w:t>"</w:t>
      </w:r>
      <w:r w:rsidRPr="00ED23B1">
        <w:rPr>
          <w:lang w:val="en-US" w:eastAsia="ko-KR"/>
        </w:rPr>
        <w:t>RAT-independent</w:t>
      </w:r>
      <w:r w:rsidRPr="00ED23B1">
        <w:rPr>
          <w:lang w:eastAsia="ko-KR"/>
        </w:rPr>
        <w:t xml:space="preserve">") positioning methods such as GNSS are </w:t>
      </w:r>
      <w:r w:rsidR="00F308A9" w:rsidRPr="00ED23B1">
        <w:rPr>
          <w:lang w:eastAsia="ko-KR"/>
        </w:rPr>
        <w:t xml:space="preserve">currently </w:t>
      </w:r>
      <w:r w:rsidR="00A52779" w:rsidRPr="00ED23B1">
        <w:rPr>
          <w:lang w:eastAsia="ko-KR"/>
        </w:rPr>
        <w:t xml:space="preserve">supported </w:t>
      </w:r>
      <w:r w:rsidR="00A52779" w:rsidRPr="00ED23B1">
        <w:rPr>
          <w:lang w:val="en-US" w:eastAsia="ko-KR"/>
        </w:rPr>
        <w:t>for all three positioning modes</w:t>
      </w:r>
      <w:r w:rsidR="00F308A9" w:rsidRPr="00ED23B1">
        <w:rPr>
          <w:lang w:val="en-US" w:eastAsia="ko-KR"/>
        </w:rPr>
        <w:t xml:space="preserve"> [2]</w:t>
      </w:r>
      <w:r w:rsidR="00A52779" w:rsidRPr="00ED23B1">
        <w:rPr>
          <w:lang w:val="en-US" w:eastAsia="ko-KR"/>
        </w:rPr>
        <w:t>. However, RAN native (</w:t>
      </w:r>
      <w:r w:rsidR="00A52779" w:rsidRPr="00ED23B1">
        <w:rPr>
          <w:lang w:eastAsia="ko-KR"/>
        </w:rPr>
        <w:t>"</w:t>
      </w:r>
      <w:r w:rsidR="00A52779" w:rsidRPr="00ED23B1">
        <w:rPr>
          <w:lang w:val="en-US" w:eastAsia="ko-KR"/>
        </w:rPr>
        <w:t>RAT-dependent</w:t>
      </w:r>
      <w:r w:rsidR="00A52779" w:rsidRPr="00ED23B1">
        <w:rPr>
          <w:lang w:eastAsia="ko-KR"/>
        </w:rPr>
        <w:t>") positioning methods are currently supported in UE-assisted mode only</w:t>
      </w:r>
      <w:r w:rsidR="005D3C4A" w:rsidRPr="00ED23B1">
        <w:rPr>
          <w:lang w:eastAsia="ko-KR"/>
        </w:rPr>
        <w:t xml:space="preserve"> in the case of LTE, which may possibly be carried over to NR</w:t>
      </w:r>
      <w:r w:rsidR="00A52779" w:rsidRPr="00ED23B1">
        <w:rPr>
          <w:lang w:eastAsia="ko-KR"/>
        </w:rPr>
        <w:t xml:space="preserve">. </w:t>
      </w:r>
      <w:r w:rsidR="00B869F3" w:rsidRPr="00ED23B1">
        <w:rPr>
          <w:lang w:eastAsia="ko-KR"/>
        </w:rPr>
        <w:t>T</w:t>
      </w:r>
      <w:r w:rsidR="00FC03DA" w:rsidRPr="00ED23B1">
        <w:rPr>
          <w:lang w:eastAsia="ko-KR"/>
        </w:rPr>
        <w:t xml:space="preserve">his limits the implementation of UE-based </w:t>
      </w:r>
      <w:r w:rsidR="00FA4F45" w:rsidRPr="00ED23B1">
        <w:rPr>
          <w:lang w:val="en-US" w:eastAsia="ko-KR"/>
        </w:rPr>
        <w:t>RAT-dependent</w:t>
      </w:r>
      <w:r w:rsidR="00FA4F45" w:rsidRPr="00ED23B1">
        <w:rPr>
          <w:lang w:eastAsia="ko-KR"/>
        </w:rPr>
        <w:t xml:space="preserve"> positioning</w:t>
      </w:r>
      <w:r w:rsidR="00FC03DA" w:rsidRPr="00ED23B1">
        <w:rPr>
          <w:lang w:eastAsia="ko-KR"/>
        </w:rPr>
        <w:t>, as well as hybridisation with RAT</w:t>
      </w:r>
      <w:r w:rsidR="00B869F3" w:rsidRPr="00ED23B1">
        <w:rPr>
          <w:lang w:eastAsia="ko-KR"/>
        </w:rPr>
        <w:noBreakHyphen/>
      </w:r>
      <w:r w:rsidR="00FC03DA" w:rsidRPr="00ED23B1">
        <w:rPr>
          <w:lang w:eastAsia="ko-KR"/>
        </w:rPr>
        <w:t>independent methods (e.g., GNSS, sensors, etc.).</w:t>
      </w:r>
    </w:p>
    <w:p w14:paraId="128C9AE5" w14:textId="68C24CE7" w:rsidR="006C7325" w:rsidRDefault="00B52C8E" w:rsidP="00A8065E">
      <w:pPr>
        <w:jc w:val="left"/>
        <w:rPr>
          <w:lang w:eastAsia="ko-KR"/>
        </w:rPr>
      </w:pPr>
      <w:r w:rsidRPr="00ED23B1">
        <w:rPr>
          <w:lang w:eastAsia="ko-KR"/>
        </w:rPr>
        <w:t>It is noted that a pure standalone mode normally has limited performance (e.g. high latency and limited accuracy in the case of GPS) and that a UE-based mode has to be used to remedy this via additional assistance data. Hence, the real comparison here is between UE-based and UE-assisted modes.</w:t>
      </w:r>
    </w:p>
    <w:p w14:paraId="010D2DB0" w14:textId="77777777" w:rsidR="00120280" w:rsidRPr="00ED23B1" w:rsidRDefault="00120280" w:rsidP="00A8065E">
      <w:pPr>
        <w:jc w:val="left"/>
        <w:rPr>
          <w:lang w:eastAsia="ko-KR"/>
        </w:rPr>
      </w:pPr>
    </w:p>
    <w:p w14:paraId="75C3A844" w14:textId="021E65D4" w:rsidR="0075145F" w:rsidRPr="00ED23B1" w:rsidRDefault="0075145F" w:rsidP="0075145F">
      <w:pPr>
        <w:pStyle w:val="Heading2"/>
        <w:rPr>
          <w:lang w:eastAsia="ko-KR"/>
        </w:rPr>
      </w:pPr>
      <w:bookmarkStart w:id="4" w:name="_Hlk4526517"/>
      <w:r w:rsidRPr="00ED23B1">
        <w:rPr>
          <w:lang w:eastAsia="ko-KR"/>
        </w:rPr>
        <w:t>2.2</w:t>
      </w:r>
      <w:r w:rsidRPr="00ED23B1">
        <w:rPr>
          <w:lang w:eastAsia="ko-KR"/>
        </w:rPr>
        <w:tab/>
        <w:t>Benefits of UE-based</w:t>
      </w:r>
    </w:p>
    <w:bookmarkEnd w:id="4"/>
    <w:p w14:paraId="2E45DEA7" w14:textId="5FE59822" w:rsidR="007D5C8B" w:rsidRPr="00ED23B1" w:rsidRDefault="00941D26" w:rsidP="006E4C7A">
      <w:pPr>
        <w:jc w:val="left"/>
        <w:rPr>
          <w:lang w:eastAsia="ko-KR"/>
        </w:rPr>
      </w:pPr>
      <w:r w:rsidRPr="00ED23B1">
        <w:rPr>
          <w:lang w:eastAsia="ko-KR"/>
        </w:rPr>
        <w:t>For location services</w:t>
      </w:r>
      <w:r w:rsidR="00083740" w:rsidRPr="00ED23B1">
        <w:rPr>
          <w:lang w:eastAsia="ko-KR"/>
        </w:rPr>
        <w:t xml:space="preserve">, the client may be the UE itself (e.g., </w:t>
      </w:r>
      <w:r w:rsidR="00BA6A02" w:rsidRPr="00ED23B1">
        <w:rPr>
          <w:lang w:eastAsia="ko-KR"/>
        </w:rPr>
        <w:t xml:space="preserve">user of a location based application) </w:t>
      </w:r>
      <w:r w:rsidR="00083740" w:rsidRPr="00ED23B1">
        <w:rPr>
          <w:lang w:eastAsia="ko-KR"/>
        </w:rPr>
        <w:t>or external to the network</w:t>
      </w:r>
      <w:r w:rsidR="00BA6A02" w:rsidRPr="00ED23B1">
        <w:rPr>
          <w:lang w:eastAsia="ko-KR"/>
        </w:rPr>
        <w:t xml:space="preserve"> </w:t>
      </w:r>
      <w:r w:rsidRPr="00ED23B1">
        <w:rPr>
          <w:lang w:eastAsia="ko-KR"/>
        </w:rPr>
        <w:t>(e.g. for friend/relative finder or asset tracking).</w:t>
      </w:r>
      <w:r w:rsidR="00BA6A02" w:rsidRPr="00ED23B1">
        <w:rPr>
          <w:lang w:eastAsia="ko-KR"/>
        </w:rPr>
        <w:t xml:space="preserve"> </w:t>
      </w:r>
    </w:p>
    <w:p w14:paraId="6A401C8D" w14:textId="02E20C6B" w:rsidR="00AC0020" w:rsidRPr="00ED23B1" w:rsidRDefault="00AC0020" w:rsidP="00A8065E">
      <w:pPr>
        <w:jc w:val="left"/>
        <w:rPr>
          <w:lang w:eastAsia="ko-KR"/>
        </w:rPr>
      </w:pPr>
      <w:r w:rsidRPr="00ED23B1">
        <w:rPr>
          <w:lang w:eastAsia="ko-KR"/>
        </w:rPr>
        <w:lastRenderedPageBreak/>
        <w:t>For a service to the UE itself, it is no coincidence that almost all current commercial services (e.g. Android, iOS</w:t>
      </w:r>
      <w:r w:rsidR="00A86CDD" w:rsidRPr="00ED23B1">
        <w:rPr>
          <w:lang w:eastAsia="ko-KR"/>
        </w:rPr>
        <w:t>, etc.</w:t>
      </w:r>
      <w:r w:rsidRPr="00ED23B1">
        <w:rPr>
          <w:lang w:eastAsia="ko-KR"/>
        </w:rPr>
        <w:t>) are UE</w:t>
      </w:r>
      <w:r w:rsidR="00E748E3" w:rsidRPr="00ED23B1">
        <w:rPr>
          <w:lang w:eastAsia="ko-KR"/>
        </w:rPr>
        <w:t>-</w:t>
      </w:r>
      <w:r w:rsidRPr="00ED23B1">
        <w:rPr>
          <w:lang w:eastAsia="ko-KR"/>
        </w:rPr>
        <w:t xml:space="preserve">based (even though </w:t>
      </w:r>
      <w:r w:rsidR="008F51CA" w:rsidRPr="00ED23B1">
        <w:rPr>
          <w:lang w:eastAsia="ko-KR"/>
        </w:rPr>
        <w:t>an OTT</w:t>
      </w:r>
      <w:r w:rsidR="001B3796" w:rsidRPr="00ED23B1">
        <w:rPr>
          <w:lang w:eastAsia="ko-KR"/>
        </w:rPr>
        <w:t xml:space="preserve"> </w:t>
      </w:r>
      <w:r w:rsidRPr="00ED23B1">
        <w:rPr>
          <w:lang w:eastAsia="ko-KR"/>
        </w:rPr>
        <w:t>server could have been used for UE</w:t>
      </w:r>
      <w:r w:rsidR="0019294F" w:rsidRPr="00ED23B1">
        <w:rPr>
          <w:lang w:eastAsia="ko-KR"/>
        </w:rPr>
        <w:t>-</w:t>
      </w:r>
      <w:r w:rsidRPr="00ED23B1">
        <w:rPr>
          <w:lang w:eastAsia="ko-KR"/>
        </w:rPr>
        <w:t>assisted mode).</w:t>
      </w:r>
      <w:r w:rsidR="004C74CF" w:rsidRPr="00ED23B1">
        <w:rPr>
          <w:lang w:eastAsia="ko-KR"/>
        </w:rPr>
        <w:t xml:space="preserve"> The </w:t>
      </w:r>
      <w:r w:rsidR="00F540C8" w:rsidRPr="00ED23B1">
        <w:rPr>
          <w:lang w:eastAsia="ko-KR"/>
        </w:rPr>
        <w:t xml:space="preserve">main </w:t>
      </w:r>
      <w:r w:rsidR="004C74CF" w:rsidRPr="00ED23B1">
        <w:rPr>
          <w:lang w:eastAsia="ko-KR"/>
        </w:rPr>
        <w:t xml:space="preserve">advantages </w:t>
      </w:r>
      <w:r w:rsidR="00F540C8" w:rsidRPr="00ED23B1">
        <w:rPr>
          <w:lang w:eastAsia="ko-KR"/>
        </w:rPr>
        <w:t>are</w:t>
      </w:r>
      <w:r w:rsidR="004C74CF" w:rsidRPr="00ED23B1">
        <w:rPr>
          <w:lang w:eastAsia="ko-KR"/>
        </w:rPr>
        <w:t>:</w:t>
      </w:r>
    </w:p>
    <w:p w14:paraId="4B2109E2" w14:textId="35030E02" w:rsidR="000F1647" w:rsidRPr="00ED23B1" w:rsidRDefault="008F51CA" w:rsidP="000F1647">
      <w:pPr>
        <w:pStyle w:val="B1"/>
        <w:jc w:val="left"/>
        <w:rPr>
          <w:lang w:val="en-US" w:eastAsia="ko-KR"/>
        </w:rPr>
      </w:pPr>
      <w:r w:rsidRPr="00ED23B1">
        <w:rPr>
          <w:lang w:val="en-US" w:eastAsia="ko-KR"/>
        </w:rPr>
        <w:t>A.</w:t>
      </w:r>
      <w:r w:rsidR="004C74CF" w:rsidRPr="00ED23B1">
        <w:rPr>
          <w:lang w:val="en-US" w:eastAsia="ko-KR"/>
        </w:rPr>
        <w:tab/>
      </w:r>
      <w:r w:rsidR="004C74CF" w:rsidRPr="00ED23B1">
        <w:rPr>
          <w:lang w:eastAsia="ko-KR"/>
        </w:rPr>
        <w:t>Scalability to millions (or billions) of UEs using a server to provide periodic assistance</w:t>
      </w:r>
      <w:r w:rsidR="000D6B97" w:rsidRPr="00ED23B1">
        <w:rPr>
          <w:lang w:val="en-US" w:eastAsia="ko-KR"/>
        </w:rPr>
        <w:t>, e.g., via broadcast</w:t>
      </w:r>
      <w:r w:rsidR="004C74CF" w:rsidRPr="00ED23B1">
        <w:rPr>
          <w:lang w:eastAsia="ko-KR"/>
        </w:rPr>
        <w:t xml:space="preserve">. </w:t>
      </w:r>
    </w:p>
    <w:p w14:paraId="13CE4FA8" w14:textId="513D31DA" w:rsidR="00C23DE7" w:rsidRPr="00ED23B1" w:rsidRDefault="008F51CA" w:rsidP="00C23DE7">
      <w:pPr>
        <w:pStyle w:val="B1"/>
        <w:jc w:val="left"/>
        <w:rPr>
          <w:lang w:eastAsia="ko-KR"/>
        </w:rPr>
      </w:pPr>
      <w:r w:rsidRPr="00ED23B1">
        <w:rPr>
          <w:lang w:val="en-US" w:eastAsia="ko-KR"/>
        </w:rPr>
        <w:t>B.</w:t>
      </w:r>
      <w:r w:rsidR="000F1647" w:rsidRPr="00ED23B1">
        <w:rPr>
          <w:lang w:val="en-US" w:eastAsia="ko-KR"/>
        </w:rPr>
        <w:tab/>
      </w:r>
      <w:r w:rsidR="004C74CF" w:rsidRPr="00ED23B1">
        <w:rPr>
          <w:lang w:eastAsia="ko-KR"/>
        </w:rPr>
        <w:t xml:space="preserve">Low latency – location can be </w:t>
      </w:r>
      <w:r w:rsidR="000F1647" w:rsidRPr="00ED23B1">
        <w:rPr>
          <w:lang w:eastAsia="ko-KR"/>
        </w:rPr>
        <w:t>"</w:t>
      </w:r>
      <w:r w:rsidR="004C74CF" w:rsidRPr="00ED23B1">
        <w:rPr>
          <w:lang w:eastAsia="ko-KR"/>
        </w:rPr>
        <w:t>always on</w:t>
      </w:r>
      <w:r w:rsidR="000F1647" w:rsidRPr="00ED23B1">
        <w:rPr>
          <w:lang w:eastAsia="ko-KR"/>
        </w:rPr>
        <w:t>"</w:t>
      </w:r>
      <w:r w:rsidR="004C74CF" w:rsidRPr="00ED23B1">
        <w:rPr>
          <w:lang w:eastAsia="ko-KR"/>
        </w:rPr>
        <w:t xml:space="preserve"> (</w:t>
      </w:r>
      <w:r w:rsidR="000F1647" w:rsidRPr="00ED23B1">
        <w:rPr>
          <w:lang w:val="en-US" w:eastAsia="ko-KR"/>
        </w:rPr>
        <w:t>i</w:t>
      </w:r>
      <w:r w:rsidR="004C74CF" w:rsidRPr="00ED23B1">
        <w:rPr>
          <w:lang w:eastAsia="ko-KR"/>
        </w:rPr>
        <w:t>n contrast, UE</w:t>
      </w:r>
      <w:r w:rsidR="000F1647" w:rsidRPr="00ED23B1">
        <w:rPr>
          <w:lang w:val="en-US" w:eastAsia="ko-KR"/>
        </w:rPr>
        <w:t>-</w:t>
      </w:r>
      <w:r w:rsidR="004C74CF" w:rsidRPr="00ED23B1">
        <w:rPr>
          <w:lang w:eastAsia="ko-KR"/>
        </w:rPr>
        <w:t xml:space="preserve">assisted </w:t>
      </w:r>
      <w:r w:rsidRPr="00ED23B1">
        <w:rPr>
          <w:lang w:val="en-US" w:eastAsia="ko-KR"/>
        </w:rPr>
        <w:t xml:space="preserve">mode </w:t>
      </w:r>
      <w:r w:rsidR="004C74CF" w:rsidRPr="00ED23B1">
        <w:rPr>
          <w:lang w:eastAsia="ko-KR"/>
        </w:rPr>
        <w:t>could deliver location with 5-30 seconds latency</w:t>
      </w:r>
      <w:r w:rsidRPr="00ED23B1">
        <w:rPr>
          <w:lang w:val="en-US" w:eastAsia="ko-KR"/>
        </w:rPr>
        <w:t xml:space="preserve"> for position methods like GNSS or OTDOA</w:t>
      </w:r>
      <w:r w:rsidR="004C74CF" w:rsidRPr="00ED23B1">
        <w:rPr>
          <w:lang w:eastAsia="ko-KR"/>
        </w:rPr>
        <w:t>.)</w:t>
      </w:r>
    </w:p>
    <w:p w14:paraId="3D940584" w14:textId="33AE61D8" w:rsidR="00C23DE7" w:rsidRPr="00ED23B1" w:rsidRDefault="008F51CA" w:rsidP="00C23DE7">
      <w:pPr>
        <w:pStyle w:val="B1"/>
        <w:jc w:val="left"/>
        <w:rPr>
          <w:lang w:eastAsia="ko-KR"/>
        </w:rPr>
      </w:pPr>
      <w:r w:rsidRPr="00ED23B1">
        <w:rPr>
          <w:lang w:val="en-US" w:eastAsia="ko-KR"/>
        </w:rPr>
        <w:t>C.</w:t>
      </w:r>
      <w:r w:rsidR="00C23DE7" w:rsidRPr="00ED23B1">
        <w:rPr>
          <w:lang w:val="en-US" w:eastAsia="ko-KR"/>
        </w:rPr>
        <w:tab/>
      </w:r>
      <w:r w:rsidR="004C74CF" w:rsidRPr="00ED23B1">
        <w:rPr>
          <w:lang w:eastAsia="ko-KR"/>
        </w:rPr>
        <w:t xml:space="preserve">Tight integration with location related </w:t>
      </w:r>
      <w:r w:rsidR="0049550D" w:rsidRPr="00ED23B1">
        <w:rPr>
          <w:lang w:val="en-US" w:eastAsia="ko-KR"/>
        </w:rPr>
        <w:t>a</w:t>
      </w:r>
      <w:r w:rsidR="004C74CF" w:rsidRPr="00ED23B1">
        <w:rPr>
          <w:lang w:eastAsia="ko-KR"/>
        </w:rPr>
        <w:t>pp</w:t>
      </w:r>
      <w:r w:rsidR="0049550D" w:rsidRPr="00ED23B1">
        <w:rPr>
          <w:lang w:val="en-US" w:eastAsia="ko-KR"/>
        </w:rPr>
        <w:t>lications</w:t>
      </w:r>
      <w:r w:rsidR="004C74CF" w:rsidRPr="00ED23B1">
        <w:rPr>
          <w:lang w:eastAsia="ko-KR"/>
        </w:rPr>
        <w:t xml:space="preserve"> (e.g. where location and velocity may need to be updated frequently</w:t>
      </w:r>
      <w:r w:rsidR="006F7AA3" w:rsidRPr="00ED23B1">
        <w:rPr>
          <w:lang w:val="en-US" w:eastAsia="ko-KR"/>
        </w:rPr>
        <w:t xml:space="preserve"> (</w:t>
      </w:r>
      <w:r w:rsidR="0049550D" w:rsidRPr="00ED23B1">
        <w:rPr>
          <w:lang w:val="en-US" w:eastAsia="ko-KR"/>
        </w:rPr>
        <w:t xml:space="preserve">such as </w:t>
      </w:r>
      <w:r w:rsidRPr="00ED23B1">
        <w:rPr>
          <w:lang w:val="en-US" w:eastAsia="ko-KR"/>
        </w:rPr>
        <w:t xml:space="preserve">for </w:t>
      </w:r>
      <w:r w:rsidR="006F7AA3" w:rsidRPr="00ED23B1">
        <w:rPr>
          <w:lang w:val="en-US" w:eastAsia="ko-KR"/>
        </w:rPr>
        <w:t>navigation/tracking applications)</w:t>
      </w:r>
      <w:r w:rsidR="004C74CF" w:rsidRPr="00ED23B1">
        <w:rPr>
          <w:lang w:eastAsia="ko-KR"/>
        </w:rPr>
        <w:t>).</w:t>
      </w:r>
    </w:p>
    <w:p w14:paraId="1F91D11B" w14:textId="43EC79A7" w:rsidR="004C74CF" w:rsidRPr="00ED23B1" w:rsidRDefault="008F51CA" w:rsidP="00C23DE7">
      <w:pPr>
        <w:pStyle w:val="B1"/>
        <w:jc w:val="left"/>
        <w:rPr>
          <w:lang w:val="en-US" w:eastAsia="ko-KR"/>
        </w:rPr>
      </w:pPr>
      <w:r w:rsidRPr="00ED23B1">
        <w:rPr>
          <w:lang w:val="en-US" w:eastAsia="ko-KR"/>
        </w:rPr>
        <w:t>D.</w:t>
      </w:r>
      <w:r w:rsidR="00C23DE7" w:rsidRPr="00ED23B1">
        <w:rPr>
          <w:lang w:val="en-US" w:eastAsia="ko-KR"/>
        </w:rPr>
        <w:tab/>
      </w:r>
      <w:r w:rsidR="004C74CF" w:rsidRPr="00ED23B1">
        <w:rPr>
          <w:lang w:eastAsia="ko-KR"/>
        </w:rPr>
        <w:t>Reduced network and UE resource</w:t>
      </w:r>
      <w:r w:rsidR="001B3796" w:rsidRPr="00ED23B1">
        <w:rPr>
          <w:lang w:val="en-US" w:eastAsia="ko-KR"/>
        </w:rPr>
        <w:t xml:space="preserve"> usage</w:t>
      </w:r>
      <w:r w:rsidR="004C74CF" w:rsidRPr="00ED23B1">
        <w:rPr>
          <w:lang w:eastAsia="ko-KR"/>
        </w:rPr>
        <w:t xml:space="preserve"> (signaling, processing) for both location and UE connectivity.</w:t>
      </w:r>
      <w:r w:rsidR="00141FF2" w:rsidRPr="00ED23B1">
        <w:rPr>
          <w:lang w:val="en-US" w:eastAsia="ko-KR"/>
        </w:rPr>
        <w:t xml:space="preserve"> Positioning can be performed in idle mode</w:t>
      </w:r>
      <w:r w:rsidR="006E7C0F" w:rsidRPr="00ED23B1">
        <w:rPr>
          <w:lang w:val="en-US" w:eastAsia="ko-KR"/>
        </w:rPr>
        <w:t xml:space="preserve">. </w:t>
      </w:r>
      <w:r w:rsidR="00141FF2" w:rsidRPr="00ED23B1">
        <w:rPr>
          <w:lang w:val="en-US" w:eastAsia="ko-KR"/>
        </w:rPr>
        <w:t xml:space="preserve"> </w:t>
      </w:r>
    </w:p>
    <w:p w14:paraId="7CA20269" w14:textId="6203E1DE" w:rsidR="00714509" w:rsidRPr="00ED23B1" w:rsidRDefault="008F51CA" w:rsidP="006E4C7A">
      <w:pPr>
        <w:pStyle w:val="B1"/>
        <w:jc w:val="left"/>
        <w:rPr>
          <w:lang w:val="en-US" w:eastAsia="ko-KR"/>
        </w:rPr>
      </w:pPr>
      <w:r w:rsidRPr="00ED23B1">
        <w:rPr>
          <w:lang w:val="en-US" w:eastAsia="ko-KR"/>
        </w:rPr>
        <w:t>E.</w:t>
      </w:r>
      <w:r w:rsidR="002C1976" w:rsidRPr="00ED23B1">
        <w:rPr>
          <w:lang w:val="en-US" w:eastAsia="ko-KR"/>
        </w:rPr>
        <w:tab/>
        <w:t>Improved performance</w:t>
      </w:r>
      <w:r w:rsidR="005B3FA1" w:rsidRPr="00ED23B1">
        <w:rPr>
          <w:lang w:val="en-US" w:eastAsia="ko-KR"/>
        </w:rPr>
        <w:t xml:space="preserve"> by combining various position sources (</w:t>
      </w:r>
      <w:r w:rsidR="0035405F" w:rsidRPr="00ED23B1">
        <w:rPr>
          <w:lang w:eastAsia="ko-KR"/>
        </w:rPr>
        <w:t>"</w:t>
      </w:r>
      <w:r w:rsidR="005B3FA1" w:rsidRPr="00ED23B1">
        <w:rPr>
          <w:lang w:val="en-US" w:eastAsia="ko-KR"/>
        </w:rPr>
        <w:t>hybrid positioning</w:t>
      </w:r>
      <w:r w:rsidR="0035405F" w:rsidRPr="00ED23B1">
        <w:rPr>
          <w:lang w:eastAsia="ko-KR"/>
        </w:rPr>
        <w:t>"</w:t>
      </w:r>
      <w:r w:rsidR="005B3FA1" w:rsidRPr="00ED23B1">
        <w:rPr>
          <w:lang w:val="en-US" w:eastAsia="ko-KR"/>
        </w:rPr>
        <w:t xml:space="preserve">) </w:t>
      </w:r>
      <w:r w:rsidR="0035405F" w:rsidRPr="00ED23B1">
        <w:rPr>
          <w:lang w:val="en-US" w:eastAsia="ko-KR"/>
        </w:rPr>
        <w:t xml:space="preserve">via tight integration in </w:t>
      </w:r>
      <w:r w:rsidRPr="00ED23B1">
        <w:rPr>
          <w:lang w:val="en-US" w:eastAsia="ko-KR"/>
        </w:rPr>
        <w:t xml:space="preserve">the </w:t>
      </w:r>
      <w:r w:rsidR="0035405F" w:rsidRPr="00ED23B1">
        <w:rPr>
          <w:lang w:val="en-US" w:eastAsia="ko-KR"/>
        </w:rPr>
        <w:t>measurement domain</w:t>
      </w:r>
      <w:r w:rsidR="00EF512F" w:rsidRPr="00ED23B1">
        <w:rPr>
          <w:lang w:val="en-US" w:eastAsia="ko-KR"/>
        </w:rPr>
        <w:t xml:space="preserve"> (e.g., hybridization with sensor (IMU) measurements</w:t>
      </w:r>
      <w:r w:rsidR="001B3796" w:rsidRPr="00ED23B1">
        <w:rPr>
          <w:lang w:val="en-US" w:eastAsia="ko-KR"/>
        </w:rPr>
        <w:t>, etc.</w:t>
      </w:r>
      <w:r w:rsidR="00EF512F" w:rsidRPr="00ED23B1">
        <w:rPr>
          <w:lang w:val="en-US" w:eastAsia="ko-KR"/>
        </w:rPr>
        <w:t>)</w:t>
      </w:r>
      <w:r w:rsidR="00353D68" w:rsidRPr="00ED23B1">
        <w:rPr>
          <w:lang w:val="en-US" w:eastAsia="ko-KR"/>
        </w:rPr>
        <w:t xml:space="preserve">; see also </w:t>
      </w:r>
      <w:r w:rsidR="00067106" w:rsidRPr="00ED23B1">
        <w:rPr>
          <w:lang w:val="en-US" w:eastAsia="ko-KR"/>
        </w:rPr>
        <w:t xml:space="preserve">TR 38.855 </w:t>
      </w:r>
      <w:r w:rsidR="00B145F6" w:rsidRPr="00ED23B1">
        <w:rPr>
          <w:lang w:val="en-US" w:eastAsia="ko-KR"/>
        </w:rPr>
        <w:t>[4] and references therein).</w:t>
      </w:r>
    </w:p>
    <w:p w14:paraId="1F4D642A" w14:textId="65E81E1A" w:rsidR="00153AB2" w:rsidRPr="00ED23B1" w:rsidRDefault="00E16C1B" w:rsidP="006E4C7A">
      <w:pPr>
        <w:jc w:val="left"/>
        <w:rPr>
          <w:lang w:eastAsia="ko-KR"/>
        </w:rPr>
      </w:pPr>
      <w:r w:rsidRPr="00ED23B1">
        <w:rPr>
          <w:lang w:eastAsia="ko-KR"/>
        </w:rPr>
        <w:t xml:space="preserve">The benefits above </w:t>
      </w:r>
      <w:r w:rsidR="001F3F49" w:rsidRPr="00ED23B1">
        <w:rPr>
          <w:lang w:eastAsia="ko-KR"/>
        </w:rPr>
        <w:t>apply to all</w:t>
      </w:r>
      <w:r w:rsidRPr="00ED23B1">
        <w:rPr>
          <w:lang w:eastAsia="ko-KR"/>
        </w:rPr>
        <w:t xml:space="preserve"> </w:t>
      </w:r>
      <w:r w:rsidR="008D7DF9" w:rsidRPr="00ED23B1">
        <w:rPr>
          <w:lang w:eastAsia="ko-KR"/>
        </w:rPr>
        <w:t xml:space="preserve">DL </w:t>
      </w:r>
      <w:r w:rsidRPr="00ED23B1">
        <w:rPr>
          <w:lang w:eastAsia="ko-KR"/>
        </w:rPr>
        <w:t>positioning method</w:t>
      </w:r>
      <w:r w:rsidR="001F3F49" w:rsidRPr="00ED23B1">
        <w:rPr>
          <w:lang w:eastAsia="ko-KR"/>
        </w:rPr>
        <w:t>s</w:t>
      </w:r>
      <w:r w:rsidRPr="00ED23B1">
        <w:rPr>
          <w:lang w:eastAsia="ko-KR"/>
        </w:rPr>
        <w:t xml:space="preserve"> </w:t>
      </w:r>
      <w:r w:rsidR="002B27A4" w:rsidRPr="00ED23B1">
        <w:rPr>
          <w:lang w:eastAsia="ko-KR"/>
        </w:rPr>
        <w:t xml:space="preserve">in UE-based mode </w:t>
      </w:r>
      <w:r w:rsidRPr="00ED23B1">
        <w:rPr>
          <w:lang w:eastAsia="ko-KR"/>
        </w:rPr>
        <w:t>(e.g., GNSS</w:t>
      </w:r>
      <w:r w:rsidR="001F3F49" w:rsidRPr="00ED23B1">
        <w:rPr>
          <w:lang w:eastAsia="ko-KR"/>
        </w:rPr>
        <w:t xml:space="preserve">, </w:t>
      </w:r>
      <w:r w:rsidRPr="00ED23B1">
        <w:rPr>
          <w:lang w:eastAsia="ko-KR"/>
        </w:rPr>
        <w:t>OTDOA)</w:t>
      </w:r>
      <w:r w:rsidR="001D718A" w:rsidRPr="00ED23B1">
        <w:t>, but either do not apply or apply less effectively to UE-assisted mode</w:t>
      </w:r>
      <w:r w:rsidRPr="00ED23B1">
        <w:rPr>
          <w:lang w:eastAsia="ko-KR"/>
        </w:rPr>
        <w:t>.</w:t>
      </w:r>
      <w:r w:rsidR="008F51CA" w:rsidRPr="00ED23B1">
        <w:rPr>
          <w:lang w:eastAsia="ko-KR"/>
        </w:rPr>
        <w:t xml:space="preserve"> </w:t>
      </w:r>
      <w:r w:rsidR="00D162B7" w:rsidRPr="00ED23B1">
        <w:rPr>
          <w:lang w:eastAsia="ko-KR"/>
        </w:rPr>
        <w:t xml:space="preserve"> </w:t>
      </w:r>
      <w:r w:rsidR="00575F7E" w:rsidRPr="00ED23B1">
        <w:rPr>
          <w:lang w:eastAsia="ko-KR"/>
        </w:rPr>
        <w:t>A</w:t>
      </w:r>
      <w:r w:rsidR="008621CD" w:rsidRPr="00ED23B1">
        <w:rPr>
          <w:lang w:eastAsia="ko-KR"/>
        </w:rPr>
        <w:t>n a</w:t>
      </w:r>
      <w:r w:rsidR="00575F7E" w:rsidRPr="00ED23B1">
        <w:rPr>
          <w:lang w:eastAsia="ko-KR"/>
        </w:rPr>
        <w:t>dditional factor which contribute</w:t>
      </w:r>
      <w:r w:rsidR="001D718A" w:rsidRPr="00ED23B1">
        <w:rPr>
          <w:lang w:eastAsia="ko-KR"/>
        </w:rPr>
        <w:t>s</w:t>
      </w:r>
      <w:r w:rsidR="00575F7E" w:rsidRPr="00ED23B1">
        <w:rPr>
          <w:lang w:eastAsia="ko-KR"/>
        </w:rPr>
        <w:t xml:space="preserve"> to benefit E </w:t>
      </w:r>
      <w:r w:rsidR="008621CD" w:rsidRPr="00ED23B1">
        <w:rPr>
          <w:lang w:eastAsia="ko-KR"/>
        </w:rPr>
        <w:t xml:space="preserve">is that </w:t>
      </w:r>
      <w:r w:rsidR="00AA5C23" w:rsidRPr="00ED23B1">
        <w:rPr>
          <w:lang w:eastAsia="ko-KR"/>
        </w:rPr>
        <w:t xml:space="preserve">more </w:t>
      </w:r>
      <w:r w:rsidR="008621CD" w:rsidRPr="00ED23B1">
        <w:rPr>
          <w:lang w:eastAsia="ko-KR"/>
        </w:rPr>
        <w:t>measurement</w:t>
      </w:r>
      <w:r w:rsidR="00AA5C23" w:rsidRPr="00ED23B1">
        <w:rPr>
          <w:lang w:eastAsia="ko-KR"/>
        </w:rPr>
        <w:t xml:space="preserve"> related information </w:t>
      </w:r>
      <w:r w:rsidR="00B350E3" w:rsidRPr="00ED23B1">
        <w:rPr>
          <w:lang w:eastAsia="ko-KR"/>
        </w:rPr>
        <w:t xml:space="preserve">that may affect location computation </w:t>
      </w:r>
      <w:r w:rsidR="00AA5C23" w:rsidRPr="00ED23B1">
        <w:rPr>
          <w:lang w:eastAsia="ko-KR"/>
        </w:rPr>
        <w:t xml:space="preserve">is </w:t>
      </w:r>
      <w:r w:rsidR="0025411C" w:rsidRPr="00ED23B1">
        <w:rPr>
          <w:lang w:eastAsia="ko-KR"/>
        </w:rPr>
        <w:t xml:space="preserve">usually </w:t>
      </w:r>
      <w:r w:rsidR="00AA5C23" w:rsidRPr="00ED23B1">
        <w:rPr>
          <w:lang w:eastAsia="ko-KR"/>
        </w:rPr>
        <w:t xml:space="preserve">available </w:t>
      </w:r>
      <w:r w:rsidR="00F36B92" w:rsidRPr="00ED23B1">
        <w:rPr>
          <w:lang w:eastAsia="ko-KR"/>
        </w:rPr>
        <w:t xml:space="preserve">internally </w:t>
      </w:r>
      <w:r w:rsidR="00AA5C23" w:rsidRPr="00ED23B1">
        <w:rPr>
          <w:lang w:eastAsia="ko-KR"/>
        </w:rPr>
        <w:t>to the target device</w:t>
      </w:r>
      <w:r w:rsidR="0025411C" w:rsidRPr="00ED23B1">
        <w:rPr>
          <w:lang w:eastAsia="ko-KR"/>
        </w:rPr>
        <w:t xml:space="preserve">. This additional information </w:t>
      </w:r>
      <w:r w:rsidR="00597C35" w:rsidRPr="00ED23B1">
        <w:rPr>
          <w:lang w:eastAsia="ko-KR"/>
        </w:rPr>
        <w:t xml:space="preserve">may </w:t>
      </w:r>
      <w:r w:rsidR="00680BE0" w:rsidRPr="00ED23B1">
        <w:rPr>
          <w:lang w:eastAsia="ko-KR"/>
        </w:rPr>
        <w:t>include</w:t>
      </w:r>
      <w:r w:rsidR="0025411C" w:rsidRPr="00ED23B1">
        <w:rPr>
          <w:lang w:eastAsia="ko-KR"/>
        </w:rPr>
        <w:t xml:space="preserve"> </w:t>
      </w:r>
      <w:r w:rsidR="004B0909" w:rsidRPr="00ED23B1">
        <w:rPr>
          <w:lang w:eastAsia="ko-KR"/>
        </w:rPr>
        <w:t xml:space="preserve">estimates on measurement accuracy, inter-frequency </w:t>
      </w:r>
      <w:r w:rsidR="006272ED" w:rsidRPr="00ED23B1">
        <w:rPr>
          <w:lang w:eastAsia="ko-KR"/>
        </w:rPr>
        <w:t>or other calibration biases, multipath detection, clock accuracy</w:t>
      </w:r>
      <w:r w:rsidR="00680BE0" w:rsidRPr="00ED23B1">
        <w:rPr>
          <w:lang w:eastAsia="ko-KR"/>
        </w:rPr>
        <w:t xml:space="preserve"> and </w:t>
      </w:r>
      <w:r w:rsidR="006272ED" w:rsidRPr="00ED23B1">
        <w:rPr>
          <w:lang w:eastAsia="ko-KR"/>
        </w:rPr>
        <w:t>drift estimates</w:t>
      </w:r>
      <w:r w:rsidR="0007683B" w:rsidRPr="00ED23B1">
        <w:rPr>
          <w:lang w:eastAsia="ko-KR"/>
        </w:rPr>
        <w:t>, etc.</w:t>
      </w:r>
      <w:r w:rsidR="00867668" w:rsidRPr="00ED23B1">
        <w:rPr>
          <w:lang w:eastAsia="ko-KR"/>
        </w:rPr>
        <w:t xml:space="preserve"> In addition, </w:t>
      </w:r>
      <w:r w:rsidR="00B561E6" w:rsidRPr="00ED23B1">
        <w:rPr>
          <w:lang w:eastAsia="ko-KR"/>
        </w:rPr>
        <w:t xml:space="preserve">the </w:t>
      </w:r>
      <w:r w:rsidR="00646CB3" w:rsidRPr="00ED23B1">
        <w:rPr>
          <w:lang w:eastAsia="ko-KR"/>
        </w:rPr>
        <w:t xml:space="preserve">resolution of the </w:t>
      </w:r>
      <w:r w:rsidR="00B561E6" w:rsidRPr="00ED23B1">
        <w:rPr>
          <w:lang w:eastAsia="ko-KR"/>
        </w:rPr>
        <w:t>location measurements</w:t>
      </w:r>
      <w:r w:rsidR="00646CB3" w:rsidRPr="00ED23B1">
        <w:rPr>
          <w:lang w:eastAsia="ko-KR"/>
        </w:rPr>
        <w:t xml:space="preserve"> used for position calculation </w:t>
      </w:r>
      <w:r w:rsidR="0007683B" w:rsidRPr="00ED23B1">
        <w:rPr>
          <w:lang w:eastAsia="ko-KR"/>
        </w:rPr>
        <w:t xml:space="preserve">(e.g., RSTD’s) </w:t>
      </w:r>
      <w:r w:rsidR="00646CB3" w:rsidRPr="00ED23B1">
        <w:rPr>
          <w:lang w:eastAsia="ko-KR"/>
        </w:rPr>
        <w:t xml:space="preserve">is not limited by the reporting </w:t>
      </w:r>
      <w:r w:rsidR="00774A18" w:rsidRPr="00ED23B1">
        <w:rPr>
          <w:lang w:eastAsia="ko-KR"/>
        </w:rPr>
        <w:t>resolution</w:t>
      </w:r>
      <w:r w:rsidR="00DA251D" w:rsidRPr="00ED23B1">
        <w:rPr>
          <w:lang w:eastAsia="ko-KR"/>
        </w:rPr>
        <w:t xml:space="preserve"> (quantization)</w:t>
      </w:r>
      <w:r w:rsidR="00774A18" w:rsidRPr="00ED23B1">
        <w:rPr>
          <w:lang w:eastAsia="ko-KR"/>
        </w:rPr>
        <w:t>.</w:t>
      </w:r>
      <w:r w:rsidR="0007683B" w:rsidRPr="00ED23B1">
        <w:rPr>
          <w:lang w:eastAsia="ko-KR"/>
        </w:rPr>
        <w:t xml:space="preserve"> </w:t>
      </w:r>
      <w:r w:rsidR="006272ED" w:rsidRPr="00ED23B1">
        <w:rPr>
          <w:lang w:eastAsia="ko-KR"/>
        </w:rPr>
        <w:t xml:space="preserve"> </w:t>
      </w:r>
      <w:r w:rsidR="00AA5C23" w:rsidRPr="00ED23B1">
        <w:rPr>
          <w:lang w:eastAsia="ko-KR"/>
        </w:rPr>
        <w:t xml:space="preserve"> </w:t>
      </w:r>
      <w:r w:rsidR="008621CD" w:rsidRPr="00ED23B1">
        <w:rPr>
          <w:lang w:eastAsia="ko-KR"/>
        </w:rPr>
        <w:t xml:space="preserve"> </w:t>
      </w:r>
    </w:p>
    <w:p w14:paraId="65B599E6" w14:textId="12A910B4" w:rsidR="00153AB2" w:rsidRPr="00ED23B1" w:rsidRDefault="0014484A" w:rsidP="006E4C7A">
      <w:pPr>
        <w:jc w:val="left"/>
        <w:rPr>
          <w:lang w:eastAsia="ko-KR"/>
        </w:rPr>
      </w:pPr>
      <w:r w:rsidRPr="00ED23B1">
        <w:rPr>
          <w:lang w:eastAsia="ko-KR"/>
        </w:rPr>
        <w:t xml:space="preserve">For a service to external clients, </w:t>
      </w:r>
      <w:r w:rsidR="002B27A4" w:rsidRPr="00ED23B1">
        <w:rPr>
          <w:lang w:eastAsia="ko-KR"/>
        </w:rPr>
        <w:t xml:space="preserve">benefits A-D are reduced </w:t>
      </w:r>
      <w:r w:rsidR="00735D3A" w:rsidRPr="00ED23B1">
        <w:rPr>
          <w:lang w:eastAsia="ko-KR"/>
        </w:rPr>
        <w:t xml:space="preserve">(or at least mitigated) </w:t>
      </w:r>
      <w:r w:rsidR="002B27A4" w:rsidRPr="00ED23B1">
        <w:rPr>
          <w:lang w:eastAsia="ko-KR"/>
        </w:rPr>
        <w:t>by the separation of the target device and the client</w:t>
      </w:r>
      <w:r w:rsidR="00735D3A" w:rsidRPr="00ED23B1">
        <w:rPr>
          <w:lang w:eastAsia="ko-KR"/>
        </w:rPr>
        <w:t>,</w:t>
      </w:r>
      <w:r w:rsidR="002B27A4" w:rsidRPr="00ED23B1">
        <w:rPr>
          <w:lang w:eastAsia="ko-KR"/>
        </w:rPr>
        <w:t xml:space="preserve"> the explicit involvement of the network to transfer a request and a re</w:t>
      </w:r>
      <w:r w:rsidR="00B52C8E" w:rsidRPr="00ED23B1">
        <w:rPr>
          <w:lang w:eastAsia="ko-KR"/>
        </w:rPr>
        <w:t>s</w:t>
      </w:r>
      <w:r w:rsidR="002B27A4" w:rsidRPr="00ED23B1">
        <w:rPr>
          <w:lang w:eastAsia="ko-KR"/>
        </w:rPr>
        <w:t>ponse</w:t>
      </w:r>
      <w:r w:rsidR="00735D3A" w:rsidRPr="00ED23B1">
        <w:rPr>
          <w:lang w:eastAsia="ko-KR"/>
        </w:rPr>
        <w:t>, and the likelihood of a lower rate of location for an external client</w:t>
      </w:r>
      <w:r w:rsidRPr="00ED23B1">
        <w:rPr>
          <w:lang w:eastAsia="ko-KR"/>
        </w:rPr>
        <w:t xml:space="preserve">.  </w:t>
      </w:r>
      <w:r w:rsidR="002B27A4" w:rsidRPr="00ED23B1">
        <w:rPr>
          <w:lang w:eastAsia="ko-KR"/>
        </w:rPr>
        <w:t xml:space="preserve">Consequently, </w:t>
      </w:r>
      <w:r w:rsidRPr="00ED23B1">
        <w:rPr>
          <w:lang w:eastAsia="ko-KR"/>
        </w:rPr>
        <w:t>UE</w:t>
      </w:r>
      <w:r w:rsidR="00B74EF7" w:rsidRPr="00ED23B1">
        <w:rPr>
          <w:lang w:eastAsia="ko-KR"/>
        </w:rPr>
        <w:noBreakHyphen/>
      </w:r>
      <w:r w:rsidRPr="00ED23B1">
        <w:rPr>
          <w:lang w:eastAsia="ko-KR"/>
        </w:rPr>
        <w:t xml:space="preserve">assisted mode might work </w:t>
      </w:r>
      <w:r w:rsidR="00B52C8E" w:rsidRPr="00ED23B1">
        <w:rPr>
          <w:lang w:eastAsia="ko-KR"/>
        </w:rPr>
        <w:t xml:space="preserve">almost </w:t>
      </w:r>
      <w:r w:rsidRPr="00ED23B1">
        <w:rPr>
          <w:lang w:eastAsia="ko-KR"/>
        </w:rPr>
        <w:t>as well as UE</w:t>
      </w:r>
      <w:r w:rsidR="00B74EF7" w:rsidRPr="00ED23B1">
        <w:rPr>
          <w:lang w:eastAsia="ko-KR"/>
        </w:rPr>
        <w:t>-</w:t>
      </w:r>
      <w:r w:rsidRPr="00ED23B1">
        <w:rPr>
          <w:lang w:eastAsia="ko-KR"/>
        </w:rPr>
        <w:t xml:space="preserve">based mode (though latency can still be </w:t>
      </w:r>
      <w:r w:rsidR="00BD50B2" w:rsidRPr="00ED23B1">
        <w:rPr>
          <w:lang w:eastAsia="ko-KR"/>
        </w:rPr>
        <w:t>lower,</w:t>
      </w:r>
      <w:r w:rsidRPr="00ED23B1">
        <w:rPr>
          <w:lang w:eastAsia="ko-KR"/>
        </w:rPr>
        <w:t xml:space="preserve"> </w:t>
      </w:r>
      <w:r w:rsidR="00BD50B2" w:rsidRPr="00ED23B1">
        <w:rPr>
          <w:lang w:eastAsia="ko-KR"/>
        </w:rPr>
        <w:t xml:space="preserve">and accuracy can still be better </w:t>
      </w:r>
      <w:r w:rsidRPr="00ED23B1">
        <w:rPr>
          <w:lang w:eastAsia="ko-KR"/>
        </w:rPr>
        <w:t>with UE</w:t>
      </w:r>
      <w:r w:rsidR="00F330B5" w:rsidRPr="00ED23B1">
        <w:rPr>
          <w:lang w:eastAsia="ko-KR"/>
        </w:rPr>
        <w:t>-</w:t>
      </w:r>
      <w:r w:rsidRPr="00ED23B1">
        <w:rPr>
          <w:lang w:eastAsia="ko-KR"/>
        </w:rPr>
        <w:t>based mode). However, if UE</w:t>
      </w:r>
      <w:r w:rsidR="00D771A8" w:rsidRPr="00ED23B1">
        <w:rPr>
          <w:lang w:eastAsia="ko-KR"/>
        </w:rPr>
        <w:t>-</w:t>
      </w:r>
      <w:r w:rsidRPr="00ED23B1">
        <w:rPr>
          <w:lang w:eastAsia="ko-KR"/>
        </w:rPr>
        <w:t>based mode is going to be used for a UE client, leveraging UE</w:t>
      </w:r>
      <w:r w:rsidR="00D771A8" w:rsidRPr="00ED23B1">
        <w:rPr>
          <w:lang w:eastAsia="ko-KR"/>
        </w:rPr>
        <w:t>-</w:t>
      </w:r>
      <w:r w:rsidRPr="00ED23B1">
        <w:rPr>
          <w:lang w:eastAsia="ko-KR"/>
        </w:rPr>
        <w:t xml:space="preserve">based </w:t>
      </w:r>
      <w:r w:rsidR="004F71C3" w:rsidRPr="00ED23B1">
        <w:rPr>
          <w:lang w:eastAsia="ko-KR"/>
        </w:rPr>
        <w:t xml:space="preserve">mode </w:t>
      </w:r>
      <w:r w:rsidRPr="00ED23B1">
        <w:rPr>
          <w:lang w:eastAsia="ko-KR"/>
        </w:rPr>
        <w:t>also for external clients would be more economic (lower cost).</w:t>
      </w:r>
      <w:r w:rsidR="00B74EF7" w:rsidRPr="00ED23B1">
        <w:rPr>
          <w:lang w:eastAsia="ko-KR"/>
        </w:rPr>
        <w:t xml:space="preserve"> </w:t>
      </w:r>
      <w:r w:rsidR="00FD47A8" w:rsidRPr="00ED23B1">
        <w:rPr>
          <w:lang w:eastAsia="ko-KR"/>
        </w:rPr>
        <w:t xml:space="preserve">This </w:t>
      </w:r>
      <w:r w:rsidR="007D0740" w:rsidRPr="00ED23B1">
        <w:rPr>
          <w:lang w:eastAsia="ko-KR"/>
        </w:rPr>
        <w:t>does</w:t>
      </w:r>
      <w:r w:rsidR="00FD47A8" w:rsidRPr="00ED23B1">
        <w:rPr>
          <w:lang w:eastAsia="ko-KR"/>
        </w:rPr>
        <w:t xml:space="preserve"> </w:t>
      </w:r>
      <w:r w:rsidR="00721F1F" w:rsidRPr="00ED23B1">
        <w:rPr>
          <w:lang w:eastAsia="ko-KR"/>
        </w:rPr>
        <w:t>not only appl</w:t>
      </w:r>
      <w:r w:rsidR="007D0740" w:rsidRPr="00ED23B1">
        <w:rPr>
          <w:lang w:eastAsia="ko-KR"/>
        </w:rPr>
        <w:t>y</w:t>
      </w:r>
      <w:r w:rsidR="00721F1F" w:rsidRPr="00ED23B1">
        <w:rPr>
          <w:lang w:eastAsia="ko-KR"/>
        </w:rPr>
        <w:t xml:space="preserve"> </w:t>
      </w:r>
      <w:r w:rsidR="0083506F" w:rsidRPr="00ED23B1">
        <w:rPr>
          <w:lang w:eastAsia="ko-KR"/>
        </w:rPr>
        <w:t>to</w:t>
      </w:r>
      <w:r w:rsidR="00FD47A8" w:rsidRPr="00ED23B1">
        <w:rPr>
          <w:lang w:eastAsia="ko-KR"/>
        </w:rPr>
        <w:t xml:space="preserve"> commercial services, but also for regulatory services such as E911. </w:t>
      </w:r>
    </w:p>
    <w:p w14:paraId="1FDFF1CF" w14:textId="7BA6F9D4" w:rsidR="003E5416" w:rsidRPr="00ED23B1" w:rsidRDefault="004B7F50" w:rsidP="0014484A">
      <w:pPr>
        <w:jc w:val="left"/>
      </w:pPr>
      <w:r w:rsidRPr="00ED23B1">
        <w:rPr>
          <w:lang w:eastAsia="ko-KR"/>
        </w:rPr>
        <w:t xml:space="preserve">For regulatory services, there is a clear trend towards </w:t>
      </w:r>
      <w:r w:rsidR="00A67F47" w:rsidRPr="00ED23B1">
        <w:t>"</w:t>
      </w:r>
      <w:r w:rsidRPr="00ED23B1">
        <w:rPr>
          <w:lang w:eastAsia="ko-KR"/>
        </w:rPr>
        <w:t>Device Based Hybrid</w:t>
      </w:r>
      <w:r w:rsidR="00A67F47" w:rsidRPr="00ED23B1">
        <w:t>"</w:t>
      </w:r>
      <w:r w:rsidR="008F46E8" w:rsidRPr="00ED23B1">
        <w:t xml:space="preserve"> (DBH)</w:t>
      </w:r>
      <w:r w:rsidR="00A67F47" w:rsidRPr="00ED23B1">
        <w:t xml:space="preserve"> solutions</w:t>
      </w:r>
      <w:r w:rsidR="0008329C" w:rsidRPr="00ED23B1">
        <w:t xml:space="preserve"> (e.g., </w:t>
      </w:r>
      <w:r w:rsidR="00A876FA" w:rsidRPr="00ED23B1">
        <w:t>[5]</w:t>
      </w:r>
      <w:r w:rsidR="00232549" w:rsidRPr="00ED23B1">
        <w:t>,[6]</w:t>
      </w:r>
      <w:r w:rsidR="000932EC" w:rsidRPr="00ED23B1">
        <w:t xml:space="preserve">), primarily because of the latency and performance improvement </w:t>
      </w:r>
      <w:r w:rsidR="00C86FEA" w:rsidRPr="00ED23B1">
        <w:t xml:space="preserve">which can be achieved with UE-based mode </w:t>
      </w:r>
      <w:r w:rsidR="00FF7562" w:rsidRPr="00ED23B1">
        <w:t>summarized</w:t>
      </w:r>
      <w:r w:rsidR="000932EC" w:rsidRPr="00ED23B1">
        <w:t xml:space="preserve"> above. </w:t>
      </w:r>
      <w:r w:rsidR="005E7865" w:rsidRPr="00ED23B1">
        <w:t xml:space="preserve">The integration of UE-based RAT-dependent methods would </w:t>
      </w:r>
      <w:r w:rsidR="00D04380" w:rsidRPr="00ED23B1">
        <w:t xml:space="preserve">further </w:t>
      </w:r>
      <w:r w:rsidR="00AC6326" w:rsidRPr="00ED23B1">
        <w:t xml:space="preserve">increase the accuracy, reliability and trust of the </w:t>
      </w:r>
      <w:r w:rsidR="008F46E8" w:rsidRPr="00ED23B1">
        <w:t xml:space="preserve">DBH </w:t>
      </w:r>
      <w:r w:rsidR="00AC6326" w:rsidRPr="00ED23B1">
        <w:t>location solution</w:t>
      </w:r>
      <w:r w:rsidR="00A02B7F" w:rsidRPr="00ED23B1">
        <w:t xml:space="preserve">, and therefore, </w:t>
      </w:r>
      <w:r w:rsidR="00442536" w:rsidRPr="00ED23B1">
        <w:t>would also improve regulatory (e.g., E911) services</w:t>
      </w:r>
      <w:r w:rsidR="00AC6326" w:rsidRPr="00ED23B1">
        <w:t xml:space="preserve">. </w:t>
      </w:r>
      <w:r w:rsidR="00945E7C" w:rsidRPr="00ED23B1">
        <w:t>Otherwise, i</w:t>
      </w:r>
      <w:r w:rsidR="003E5416" w:rsidRPr="00ED23B1">
        <w:t>f UE-based RAT dependent positioning is not available, it may mean that operators would have</w:t>
      </w:r>
      <w:r w:rsidR="00D458E2" w:rsidRPr="00ED23B1">
        <w:t xml:space="preserve"> to</w:t>
      </w:r>
      <w:r w:rsidR="003E5416" w:rsidRPr="00ED23B1">
        <w:t xml:space="preserve"> </w:t>
      </w:r>
      <w:r w:rsidR="00D458E2" w:rsidRPr="00ED23B1">
        <w:t>mix positioning modes; for example, using UE-based mode for DBH (RAT-</w:t>
      </w:r>
      <w:r w:rsidR="00945E7C" w:rsidRPr="00ED23B1">
        <w:t>i</w:t>
      </w:r>
      <w:r w:rsidR="00D458E2" w:rsidRPr="00ED23B1">
        <w:t xml:space="preserve">ndependent) solutions, and UE-assisted mode for RAT-dependent methods. This is clearly suboptimal since it would result in two independent location estimates and a decision has to be made which </w:t>
      </w:r>
      <w:r w:rsidR="002105EC" w:rsidRPr="00ED23B1">
        <w:t>location estimate</w:t>
      </w:r>
      <w:r w:rsidR="00D458E2" w:rsidRPr="00ED23B1">
        <w:t xml:space="preserve"> should be provided to the emergency client.  </w:t>
      </w:r>
    </w:p>
    <w:p w14:paraId="367390BD" w14:textId="4EB4DED6" w:rsidR="00054EA6" w:rsidRPr="00ED23B1" w:rsidRDefault="00921ECD" w:rsidP="0014484A">
      <w:pPr>
        <w:jc w:val="left"/>
      </w:pPr>
      <w:r w:rsidRPr="00ED23B1">
        <w:t>In addition</w:t>
      </w:r>
      <w:r w:rsidR="007A7328" w:rsidRPr="00ED23B1">
        <w:t>,</w:t>
      </w:r>
      <w:r w:rsidR="002645C3" w:rsidRPr="00ED23B1">
        <w:t xml:space="preserve"> </w:t>
      </w:r>
      <w:r w:rsidR="00D458E2" w:rsidRPr="00ED23B1">
        <w:t>UE-based mode can</w:t>
      </w:r>
      <w:r w:rsidR="000829BD" w:rsidRPr="00ED23B1">
        <w:t xml:space="preserve"> </w:t>
      </w:r>
      <w:r w:rsidR="002645C3" w:rsidRPr="00ED23B1">
        <w:t xml:space="preserve">reduce deployment </w:t>
      </w:r>
      <w:r w:rsidR="00D458E2" w:rsidRPr="00ED23B1">
        <w:t xml:space="preserve">and operational </w:t>
      </w:r>
      <w:r w:rsidR="002645C3" w:rsidRPr="00ED23B1">
        <w:t>costs by reducing resource usage</w:t>
      </w:r>
      <w:r w:rsidR="002A380B" w:rsidRPr="00ED23B1">
        <w:t xml:space="preserve"> </w:t>
      </w:r>
      <w:r w:rsidR="002645C3" w:rsidRPr="00ED23B1">
        <w:t xml:space="preserve">and easing scalability as </w:t>
      </w:r>
      <w:r w:rsidR="000829BD" w:rsidRPr="00ED23B1">
        <w:t>associated with</w:t>
      </w:r>
      <w:r w:rsidR="002A380B" w:rsidRPr="00ED23B1">
        <w:t xml:space="preserve"> items D and A </w:t>
      </w:r>
      <w:r w:rsidR="002645C3" w:rsidRPr="00ED23B1">
        <w:t xml:space="preserve">above. </w:t>
      </w:r>
      <w:r w:rsidRPr="00ED23B1">
        <w:t xml:space="preserve"> </w:t>
      </w:r>
    </w:p>
    <w:p w14:paraId="7EBBE23B" w14:textId="23461410" w:rsidR="00F03A6E" w:rsidRPr="00ED23B1" w:rsidRDefault="0004635B" w:rsidP="00F03A6E">
      <w:pPr>
        <w:pStyle w:val="NO"/>
        <w:ind w:left="1704" w:hanging="1420"/>
        <w:jc w:val="left"/>
        <w:rPr>
          <w:lang w:eastAsia="ko-KR"/>
        </w:rPr>
      </w:pPr>
      <w:r w:rsidRPr="00ED23B1">
        <w:rPr>
          <w:b/>
          <w:lang w:eastAsia="ko-KR"/>
        </w:rPr>
        <w:t>Observation 1:</w:t>
      </w:r>
      <w:r w:rsidR="005450EA" w:rsidRPr="00ED23B1">
        <w:rPr>
          <w:lang w:eastAsia="ko-KR"/>
        </w:rPr>
        <w:tab/>
      </w:r>
      <w:r w:rsidR="00D505CD" w:rsidRPr="00ED23B1">
        <w:rPr>
          <w:lang w:eastAsia="ko-KR"/>
        </w:rPr>
        <w:t xml:space="preserve">UE-based mode has significant </w:t>
      </w:r>
      <w:r w:rsidR="006A60DD" w:rsidRPr="00ED23B1">
        <w:rPr>
          <w:lang w:val="en-US" w:eastAsia="ko-KR"/>
        </w:rPr>
        <w:t xml:space="preserve">(and well known) </w:t>
      </w:r>
      <w:r w:rsidR="00D505CD" w:rsidRPr="00ED23B1">
        <w:rPr>
          <w:lang w:eastAsia="ko-KR"/>
        </w:rPr>
        <w:t>advantages</w:t>
      </w:r>
      <w:r w:rsidR="00B52C8E" w:rsidRPr="00ED23B1">
        <w:rPr>
          <w:lang w:val="en-US" w:eastAsia="ko-KR"/>
        </w:rPr>
        <w:t xml:space="preserve"> compared to UE-assisted mode</w:t>
      </w:r>
      <w:r w:rsidR="00D505CD" w:rsidRPr="00ED23B1">
        <w:rPr>
          <w:lang w:eastAsia="ko-KR"/>
        </w:rPr>
        <w:t xml:space="preserve"> not only for commercial services</w:t>
      </w:r>
      <w:r w:rsidR="00A54A7E" w:rsidRPr="00ED23B1">
        <w:rPr>
          <w:lang w:val="en-US" w:eastAsia="ko-KR"/>
        </w:rPr>
        <w:t xml:space="preserve"> to UE and external clients</w:t>
      </w:r>
      <w:r w:rsidR="00D505CD" w:rsidRPr="00ED23B1">
        <w:rPr>
          <w:lang w:eastAsia="ko-KR"/>
        </w:rPr>
        <w:t xml:space="preserve">, but also for </w:t>
      </w:r>
      <w:r w:rsidR="005450EA" w:rsidRPr="00ED23B1">
        <w:rPr>
          <w:lang w:eastAsia="ko-KR"/>
        </w:rPr>
        <w:t xml:space="preserve">improving </w:t>
      </w:r>
      <w:r w:rsidR="00D505CD" w:rsidRPr="00ED23B1">
        <w:rPr>
          <w:lang w:eastAsia="ko-KR"/>
        </w:rPr>
        <w:t>regulatory serv</w:t>
      </w:r>
      <w:r w:rsidR="005450EA" w:rsidRPr="00ED23B1">
        <w:rPr>
          <w:lang w:eastAsia="ko-KR"/>
        </w:rPr>
        <w:t>ices (e.g., E911).</w:t>
      </w:r>
    </w:p>
    <w:p w14:paraId="7C3B415A" w14:textId="1BD0D99E" w:rsidR="00257801" w:rsidRPr="00ED23B1" w:rsidRDefault="00257801" w:rsidP="00257801">
      <w:pPr>
        <w:pStyle w:val="Heading2"/>
        <w:rPr>
          <w:lang w:eastAsia="ko-KR"/>
        </w:rPr>
      </w:pPr>
      <w:r w:rsidRPr="00ED23B1">
        <w:rPr>
          <w:lang w:eastAsia="ko-KR"/>
        </w:rPr>
        <w:t>2.</w:t>
      </w:r>
      <w:r w:rsidR="00BF0D48" w:rsidRPr="00ED23B1">
        <w:rPr>
          <w:lang w:eastAsia="ko-KR"/>
        </w:rPr>
        <w:t>3</w:t>
      </w:r>
      <w:r w:rsidRPr="00ED23B1">
        <w:rPr>
          <w:lang w:eastAsia="ko-KR"/>
        </w:rPr>
        <w:tab/>
      </w:r>
      <w:r w:rsidR="00C94945" w:rsidRPr="00ED23B1">
        <w:rPr>
          <w:lang w:eastAsia="ko-KR"/>
        </w:rPr>
        <w:t>Secure Assistance Data Delivery</w:t>
      </w:r>
      <w:r w:rsidR="00C94945" w:rsidRPr="00ED23B1" w:rsidDel="00C94945">
        <w:rPr>
          <w:lang w:eastAsia="ko-KR"/>
        </w:rPr>
        <w:t xml:space="preserve"> </w:t>
      </w:r>
      <w:r w:rsidR="00C94945" w:rsidRPr="00ED23B1">
        <w:rPr>
          <w:lang w:eastAsia="ko-KR"/>
        </w:rPr>
        <w:t>for</w:t>
      </w:r>
      <w:r w:rsidR="00246F42" w:rsidRPr="00ED23B1">
        <w:rPr>
          <w:lang w:eastAsia="ko-KR"/>
        </w:rPr>
        <w:t xml:space="preserve"> </w:t>
      </w:r>
      <w:r w:rsidRPr="00ED23B1">
        <w:rPr>
          <w:lang w:eastAsia="ko-KR"/>
        </w:rPr>
        <w:t>UE-based</w:t>
      </w:r>
    </w:p>
    <w:p w14:paraId="29B622AC" w14:textId="612D2F28" w:rsidR="00C330CE" w:rsidRPr="00ED23B1" w:rsidRDefault="00257801" w:rsidP="00C330CE">
      <w:pPr>
        <w:jc w:val="left"/>
        <w:rPr>
          <w:lang w:eastAsia="ko-KR"/>
        </w:rPr>
      </w:pPr>
      <w:r w:rsidRPr="00ED23B1">
        <w:rPr>
          <w:lang w:eastAsia="ko-KR"/>
        </w:rPr>
        <w:t xml:space="preserve">UE-based positioning has been discussed in RAN1 (although, there is no RAN1 specification impact) [4]. RAN1 concluded that </w:t>
      </w:r>
      <w:r w:rsidR="00252062" w:rsidRPr="00ED23B1">
        <w:rPr>
          <w:lang w:eastAsia="ko-KR"/>
        </w:rPr>
        <w:t>"</w:t>
      </w:r>
      <w:r w:rsidR="00252062" w:rsidRPr="00ED23B1">
        <w:rPr>
          <w:i/>
          <w:lang w:eastAsia="ko-KR"/>
        </w:rPr>
        <w:t>DL-only UE-based positioning is feasible from a RAN1 perspective. System level aspects need further consideration in other working groups.</w:t>
      </w:r>
      <w:r w:rsidR="00252062" w:rsidRPr="00ED23B1">
        <w:rPr>
          <w:lang w:eastAsia="ko-KR"/>
        </w:rPr>
        <w:t xml:space="preserve">" </w:t>
      </w:r>
      <w:r w:rsidR="005068AB" w:rsidRPr="00ED23B1">
        <w:rPr>
          <w:lang w:eastAsia="ko-KR"/>
        </w:rPr>
        <w:t xml:space="preserve">[4]. The main concern raised in RAN1 </w:t>
      </w:r>
      <w:r w:rsidR="00E26D12" w:rsidRPr="00ED23B1">
        <w:rPr>
          <w:lang w:eastAsia="ko-KR"/>
        </w:rPr>
        <w:t xml:space="preserve">and on the </w:t>
      </w:r>
      <w:r w:rsidR="00DA39C0" w:rsidRPr="00ED23B1">
        <w:rPr>
          <w:lang w:eastAsia="ko-KR"/>
        </w:rPr>
        <w:t xml:space="preserve">3GPP_TSG_RAN_DRAFTS reflector </w:t>
      </w:r>
      <w:r w:rsidR="00E31746" w:rsidRPr="00ED23B1">
        <w:rPr>
          <w:lang w:eastAsia="ko-KR"/>
        </w:rPr>
        <w:t>was</w:t>
      </w:r>
      <w:r w:rsidR="0069413B" w:rsidRPr="00ED23B1">
        <w:rPr>
          <w:lang w:eastAsia="ko-KR"/>
        </w:rPr>
        <w:t xml:space="preserve"> </w:t>
      </w:r>
      <w:r w:rsidR="00E31746" w:rsidRPr="00ED23B1">
        <w:rPr>
          <w:lang w:eastAsia="ko-KR"/>
        </w:rPr>
        <w:t xml:space="preserve">"security concerns". Assuming these "security concerns" </w:t>
      </w:r>
      <w:r w:rsidR="0004183E" w:rsidRPr="00ED23B1">
        <w:rPr>
          <w:lang w:eastAsia="ko-KR"/>
        </w:rPr>
        <w:t xml:space="preserve">comprise </w:t>
      </w:r>
      <w:r w:rsidR="00FB70B0" w:rsidRPr="00ED23B1">
        <w:rPr>
          <w:lang w:eastAsia="ko-KR"/>
        </w:rPr>
        <w:t>confidentiality of the network information, such as base station locations and network synchronization information</w:t>
      </w:r>
      <w:r w:rsidR="0004183E" w:rsidRPr="00ED23B1">
        <w:rPr>
          <w:lang w:eastAsia="ko-KR"/>
        </w:rPr>
        <w:t>, i</w:t>
      </w:r>
      <w:r w:rsidR="00C92C45" w:rsidRPr="00ED23B1">
        <w:rPr>
          <w:lang w:eastAsia="ko-KR"/>
        </w:rPr>
        <w:t>t should be noted that "confidentiality of the network information" appe</w:t>
      </w:r>
      <w:r w:rsidR="00CB3B0B" w:rsidRPr="00ED23B1">
        <w:rPr>
          <w:lang w:eastAsia="ko-KR"/>
        </w:rPr>
        <w:t xml:space="preserve">ars to be a deployment </w:t>
      </w:r>
      <w:r w:rsidR="00443722" w:rsidRPr="00ED23B1">
        <w:rPr>
          <w:lang w:eastAsia="ko-KR"/>
        </w:rPr>
        <w:t>aspect</w:t>
      </w:r>
      <w:r w:rsidR="00CB3B0B" w:rsidRPr="00ED23B1">
        <w:rPr>
          <w:lang w:eastAsia="ko-KR"/>
        </w:rPr>
        <w:t xml:space="preserve"> only, </w:t>
      </w:r>
      <w:r w:rsidR="00C330CE" w:rsidRPr="00ED23B1">
        <w:rPr>
          <w:lang w:eastAsia="ko-KR"/>
        </w:rPr>
        <w:t>as</w:t>
      </w:r>
      <w:r w:rsidR="00CB3B0B" w:rsidRPr="00ED23B1">
        <w:rPr>
          <w:lang w:eastAsia="ko-KR"/>
        </w:rPr>
        <w:t xml:space="preserve"> there is no requirement to support UE-based </w:t>
      </w:r>
      <w:r w:rsidR="00932F3A" w:rsidRPr="00ED23B1">
        <w:rPr>
          <w:lang w:eastAsia="ko-KR"/>
        </w:rPr>
        <w:t xml:space="preserve">positioning </w:t>
      </w:r>
      <w:r w:rsidR="00CB3B0B" w:rsidRPr="00ED23B1">
        <w:rPr>
          <w:lang w:eastAsia="ko-KR"/>
        </w:rPr>
        <w:t xml:space="preserve">in all deployments. </w:t>
      </w:r>
      <w:r w:rsidR="0004183E" w:rsidRPr="00ED23B1">
        <w:rPr>
          <w:lang w:eastAsia="ko-KR"/>
        </w:rPr>
        <w:t xml:space="preserve">At least in principle, </w:t>
      </w:r>
      <w:r w:rsidR="00DB5F81" w:rsidRPr="00ED23B1">
        <w:rPr>
          <w:lang w:eastAsia="ko-KR"/>
        </w:rPr>
        <w:t>"</w:t>
      </w:r>
      <w:r w:rsidR="00E83D57" w:rsidRPr="00ED23B1">
        <w:rPr>
          <w:lang w:eastAsia="ko-KR"/>
        </w:rPr>
        <w:t>network information" necessary for UE</w:t>
      </w:r>
      <w:r w:rsidR="008F4EBD" w:rsidRPr="00ED23B1">
        <w:rPr>
          <w:lang w:eastAsia="ko-KR"/>
        </w:rPr>
        <w:noBreakHyphen/>
      </w:r>
      <w:r w:rsidR="00E83D57" w:rsidRPr="00ED23B1">
        <w:rPr>
          <w:lang w:eastAsia="ko-KR"/>
        </w:rPr>
        <w:t xml:space="preserve">based </w:t>
      </w:r>
      <w:r w:rsidR="004B0F2D" w:rsidRPr="00ED23B1">
        <w:rPr>
          <w:lang w:eastAsia="ko-KR"/>
        </w:rPr>
        <w:t>positioning</w:t>
      </w:r>
      <w:r w:rsidR="00E83D57" w:rsidRPr="00ED23B1">
        <w:rPr>
          <w:lang w:eastAsia="ko-KR"/>
        </w:rPr>
        <w:t xml:space="preserve"> may not </w:t>
      </w:r>
      <w:r w:rsidR="00C84B02" w:rsidRPr="00ED23B1">
        <w:rPr>
          <w:lang w:eastAsia="ko-KR"/>
        </w:rPr>
        <w:t xml:space="preserve">often </w:t>
      </w:r>
      <w:r w:rsidR="00E83D57" w:rsidRPr="00ED23B1">
        <w:rPr>
          <w:lang w:eastAsia="ko-KR"/>
        </w:rPr>
        <w:t xml:space="preserve">be </w:t>
      </w:r>
      <w:r w:rsidR="00C84B02" w:rsidRPr="00ED23B1">
        <w:rPr>
          <w:lang w:eastAsia="ko-KR"/>
        </w:rPr>
        <w:t xml:space="preserve">valid </w:t>
      </w:r>
      <w:r w:rsidR="00E83D57" w:rsidRPr="00ED23B1">
        <w:rPr>
          <w:lang w:eastAsia="ko-KR"/>
        </w:rPr>
        <w:t>long-term. For example, time synchronization information is typically time-varying (at least for high-accuracy location</w:t>
      </w:r>
      <w:r w:rsidR="00DF3A14" w:rsidRPr="00ED23B1">
        <w:rPr>
          <w:lang w:eastAsia="ko-KR"/>
        </w:rPr>
        <w:t>)</w:t>
      </w:r>
      <w:r w:rsidR="00BD6F33" w:rsidRPr="00ED23B1">
        <w:rPr>
          <w:lang w:eastAsia="ko-KR"/>
        </w:rPr>
        <w:t xml:space="preserve">, and also association of e.g., PRS-ID to base station location </w:t>
      </w:r>
      <w:r w:rsidR="00DB5F81" w:rsidRPr="00ED23B1">
        <w:rPr>
          <w:lang w:eastAsia="ko-KR"/>
        </w:rPr>
        <w:t xml:space="preserve">information </w:t>
      </w:r>
      <w:r w:rsidR="00BD6F33" w:rsidRPr="00ED23B1">
        <w:rPr>
          <w:lang w:eastAsia="ko-KR"/>
        </w:rPr>
        <w:t xml:space="preserve">may </w:t>
      </w:r>
      <w:r w:rsidR="00DB5F81" w:rsidRPr="00ED23B1">
        <w:rPr>
          <w:lang w:eastAsia="ko-KR"/>
        </w:rPr>
        <w:t xml:space="preserve">(at least in principle) </w:t>
      </w:r>
      <w:r w:rsidR="00BD6F33" w:rsidRPr="00ED23B1">
        <w:rPr>
          <w:lang w:eastAsia="ko-KR"/>
        </w:rPr>
        <w:t xml:space="preserve">not be fixed in </w:t>
      </w:r>
      <w:r w:rsidR="008F4EBD" w:rsidRPr="00ED23B1">
        <w:rPr>
          <w:lang w:eastAsia="ko-KR"/>
        </w:rPr>
        <w:t>a</w:t>
      </w:r>
      <w:r w:rsidR="00443722" w:rsidRPr="00ED23B1">
        <w:rPr>
          <w:lang w:eastAsia="ko-KR"/>
        </w:rPr>
        <w:t xml:space="preserve"> certain</w:t>
      </w:r>
      <w:r w:rsidR="008F4EBD" w:rsidRPr="00ED23B1">
        <w:rPr>
          <w:lang w:eastAsia="ko-KR"/>
        </w:rPr>
        <w:t xml:space="preserve"> </w:t>
      </w:r>
      <w:r w:rsidR="00BD6F33" w:rsidRPr="00ED23B1">
        <w:rPr>
          <w:lang w:eastAsia="ko-KR"/>
        </w:rPr>
        <w:t xml:space="preserve">deployment. </w:t>
      </w:r>
      <w:r w:rsidR="001155E7" w:rsidRPr="00ED23B1">
        <w:rPr>
          <w:lang w:eastAsia="ko-KR"/>
        </w:rPr>
        <w:t>Further, LTE supports encryption of assistance data which can be similarly supported in NR</w:t>
      </w:r>
      <w:r w:rsidR="00205FBE" w:rsidRPr="00ED23B1">
        <w:rPr>
          <w:lang w:eastAsia="ko-KR"/>
        </w:rPr>
        <w:t xml:space="preserve">, which gives an operator control of the provided information (and </w:t>
      </w:r>
      <w:r w:rsidR="000F46B5" w:rsidRPr="00ED23B1">
        <w:rPr>
          <w:lang w:eastAsia="ko-KR"/>
        </w:rPr>
        <w:t>could</w:t>
      </w:r>
      <w:r w:rsidR="005508B0" w:rsidRPr="00ED23B1">
        <w:rPr>
          <w:lang w:eastAsia="ko-KR"/>
        </w:rPr>
        <w:t xml:space="preserve"> also</w:t>
      </w:r>
      <w:r w:rsidR="000F46B5" w:rsidRPr="00ED23B1">
        <w:rPr>
          <w:lang w:eastAsia="ko-KR"/>
        </w:rPr>
        <w:t xml:space="preserve"> </w:t>
      </w:r>
      <w:r w:rsidR="004F2529" w:rsidRPr="00ED23B1">
        <w:rPr>
          <w:lang w:eastAsia="ko-KR"/>
        </w:rPr>
        <w:t xml:space="preserve">provide a revenue stream for operators). </w:t>
      </w:r>
      <w:r w:rsidR="00C330CE" w:rsidRPr="00ED23B1">
        <w:rPr>
          <w:lang w:eastAsia="ko-KR"/>
        </w:rPr>
        <w:t xml:space="preserve">An operator who does not want </w:t>
      </w:r>
      <w:r w:rsidR="00E345D8" w:rsidRPr="00ED23B1">
        <w:rPr>
          <w:lang w:eastAsia="ko-KR"/>
        </w:rPr>
        <w:t>"</w:t>
      </w:r>
      <w:r w:rsidR="00C330CE" w:rsidRPr="00ED23B1">
        <w:rPr>
          <w:lang w:eastAsia="ko-KR"/>
        </w:rPr>
        <w:t>network information</w:t>
      </w:r>
      <w:r w:rsidR="00E345D8" w:rsidRPr="00ED23B1">
        <w:rPr>
          <w:lang w:eastAsia="ko-KR"/>
        </w:rPr>
        <w:t>"</w:t>
      </w:r>
      <w:r w:rsidR="00C330CE" w:rsidRPr="00ED23B1">
        <w:rPr>
          <w:lang w:eastAsia="ko-KR"/>
        </w:rPr>
        <w:t xml:space="preserve"> to become publicly available can protect the in</w:t>
      </w:r>
      <w:r w:rsidR="00414E18" w:rsidRPr="00ED23B1">
        <w:rPr>
          <w:lang w:eastAsia="ko-KR"/>
        </w:rPr>
        <w:t>f</w:t>
      </w:r>
      <w:r w:rsidR="00C330CE" w:rsidRPr="00ED23B1">
        <w:rPr>
          <w:lang w:eastAsia="ko-KR"/>
        </w:rPr>
        <w:t xml:space="preserve">ormation in a variety of ways as follows. </w:t>
      </w:r>
    </w:p>
    <w:p w14:paraId="4B5CE56B" w14:textId="4CA0C88F" w:rsidR="00C330CE" w:rsidRPr="00ED23B1" w:rsidRDefault="00C330CE" w:rsidP="00AF5601">
      <w:pPr>
        <w:pStyle w:val="B1"/>
        <w:ind w:left="630" w:hanging="346"/>
        <w:jc w:val="left"/>
        <w:rPr>
          <w:lang w:val="en-US" w:eastAsia="ko-KR"/>
        </w:rPr>
      </w:pPr>
      <w:r w:rsidRPr="00ED23B1">
        <w:rPr>
          <w:lang w:val="en-US" w:eastAsia="ko-KR"/>
        </w:rPr>
        <w:lastRenderedPageBreak/>
        <w:t>A.</w:t>
      </w:r>
      <w:r w:rsidR="00AF5601" w:rsidRPr="00ED23B1">
        <w:rPr>
          <w:lang w:val="en-US" w:eastAsia="ko-KR"/>
        </w:rPr>
        <w:tab/>
      </w:r>
      <w:r w:rsidRPr="00ED23B1">
        <w:rPr>
          <w:lang w:val="en-US" w:eastAsia="ko-KR"/>
        </w:rPr>
        <w:t>Information can be restricted to subscribed UEs only via point to p</w:t>
      </w:r>
      <w:r w:rsidR="004F71C3" w:rsidRPr="00ED23B1">
        <w:rPr>
          <w:lang w:val="en-US" w:eastAsia="ko-KR"/>
        </w:rPr>
        <w:t>o</w:t>
      </w:r>
      <w:r w:rsidRPr="00ED23B1">
        <w:rPr>
          <w:lang w:val="en-US" w:eastAsia="ko-KR"/>
        </w:rPr>
        <w:t>int delivery from a PLMN server (e.g. LMF) or broadcast using ciphering. The information can then be excluded from any standardized APIs, making it unav</w:t>
      </w:r>
      <w:r w:rsidR="004F71C3" w:rsidRPr="00ED23B1">
        <w:rPr>
          <w:lang w:val="en-US" w:eastAsia="ko-KR"/>
        </w:rPr>
        <w:t>ai</w:t>
      </w:r>
      <w:r w:rsidRPr="00ED23B1">
        <w:rPr>
          <w:lang w:val="en-US" w:eastAsia="ko-KR"/>
        </w:rPr>
        <w:t>l</w:t>
      </w:r>
      <w:r w:rsidR="004F71C3" w:rsidRPr="00ED23B1">
        <w:rPr>
          <w:lang w:val="en-US" w:eastAsia="ko-KR"/>
        </w:rPr>
        <w:t>a</w:t>
      </w:r>
      <w:r w:rsidRPr="00ED23B1">
        <w:rPr>
          <w:lang w:val="en-US" w:eastAsia="ko-KR"/>
        </w:rPr>
        <w:t xml:space="preserve">ble </w:t>
      </w:r>
      <w:r w:rsidR="004F71C3" w:rsidRPr="00ED23B1">
        <w:rPr>
          <w:lang w:val="en-US" w:eastAsia="ko-KR"/>
        </w:rPr>
        <w:t xml:space="preserve">(or less likely to be available) </w:t>
      </w:r>
      <w:r w:rsidRPr="00ED23B1">
        <w:rPr>
          <w:lang w:val="en-US" w:eastAsia="ko-KR"/>
        </w:rPr>
        <w:t>to any Apps running on a UE.</w:t>
      </w:r>
    </w:p>
    <w:p w14:paraId="2D148461" w14:textId="6D6E838F" w:rsidR="00C330CE" w:rsidRPr="00ED23B1" w:rsidRDefault="00C330CE" w:rsidP="00C330CE">
      <w:pPr>
        <w:pStyle w:val="B1"/>
        <w:jc w:val="left"/>
        <w:rPr>
          <w:lang w:val="en-US" w:eastAsia="ko-KR"/>
        </w:rPr>
      </w:pPr>
      <w:r w:rsidRPr="00ED23B1">
        <w:rPr>
          <w:lang w:val="en-US" w:eastAsia="ko-KR"/>
        </w:rPr>
        <w:t>B.</w:t>
      </w:r>
      <w:r w:rsidRPr="00ED23B1">
        <w:rPr>
          <w:lang w:val="en-US" w:eastAsia="ko-KR"/>
        </w:rPr>
        <w:tab/>
        <w:t>The information can be deliberately change</w:t>
      </w:r>
      <w:r w:rsidR="009F6AB0" w:rsidRPr="00ED23B1">
        <w:rPr>
          <w:lang w:val="en-US" w:eastAsia="ko-KR"/>
        </w:rPr>
        <w:t>d</w:t>
      </w:r>
      <w:r w:rsidRPr="00ED23B1">
        <w:rPr>
          <w:lang w:val="en-US" w:eastAsia="ko-KR"/>
        </w:rPr>
        <w:t xml:space="preserve"> periodically or simply allowed to change in the normal course of network operation (e.g.</w:t>
      </w:r>
      <w:r w:rsidR="004F71C3" w:rsidRPr="00ED23B1">
        <w:rPr>
          <w:lang w:val="en-US" w:eastAsia="ko-KR"/>
        </w:rPr>
        <w:t xml:space="preserve"> as</w:t>
      </w:r>
      <w:r w:rsidRPr="00ED23B1">
        <w:rPr>
          <w:lang w:val="en-US" w:eastAsia="ko-KR"/>
        </w:rPr>
        <w:t xml:space="preserve"> in the case of time differences between </w:t>
      </w:r>
      <w:r w:rsidR="004F71C3" w:rsidRPr="00ED23B1">
        <w:rPr>
          <w:lang w:val="en-US" w:eastAsia="ko-KR"/>
        </w:rPr>
        <w:t xml:space="preserve">non-synchronized </w:t>
      </w:r>
      <w:r w:rsidRPr="00ED23B1">
        <w:rPr>
          <w:lang w:val="en-US" w:eastAsia="ko-KR"/>
        </w:rPr>
        <w:t>gNBs)</w:t>
      </w:r>
      <w:r w:rsidR="00AF5601" w:rsidRPr="00ED23B1">
        <w:rPr>
          <w:lang w:val="en-US" w:eastAsia="ko-KR"/>
        </w:rPr>
        <w:t>.</w:t>
      </w:r>
    </w:p>
    <w:p w14:paraId="5AD3F78C" w14:textId="3F9BFA64" w:rsidR="00C330CE" w:rsidRPr="00ED23B1" w:rsidRDefault="00C330CE" w:rsidP="009F6AB0">
      <w:pPr>
        <w:pStyle w:val="B1"/>
        <w:jc w:val="left"/>
        <w:rPr>
          <w:lang w:val="en-US" w:eastAsia="ko-KR"/>
        </w:rPr>
      </w:pPr>
      <w:r w:rsidRPr="00ED23B1">
        <w:rPr>
          <w:lang w:val="en-US" w:eastAsia="ko-KR"/>
        </w:rPr>
        <w:t>C.</w:t>
      </w:r>
      <w:r w:rsidRPr="00ED23B1">
        <w:rPr>
          <w:lang w:val="en-US" w:eastAsia="ko-KR"/>
        </w:rPr>
        <w:tab/>
      </w:r>
      <w:r w:rsidR="009F6AB0" w:rsidRPr="00ED23B1">
        <w:rPr>
          <w:lang w:val="en-US" w:eastAsia="ko-KR"/>
        </w:rPr>
        <w:t xml:space="preserve">Information that cannot (easily) change such as cell IDs and gNB </w:t>
      </w:r>
      <w:r w:rsidR="00635E32" w:rsidRPr="00ED23B1">
        <w:rPr>
          <w:lang w:val="en-US" w:eastAsia="ko-KR"/>
        </w:rPr>
        <w:t>coordinates</w:t>
      </w:r>
      <w:r w:rsidR="009F6AB0" w:rsidRPr="00ED23B1">
        <w:rPr>
          <w:lang w:val="en-US" w:eastAsia="ko-KR"/>
        </w:rPr>
        <w:t xml:space="preserve"> can be protected to some degree via obfuscation techniques. For example, cell IDs can be ciphered and periodically reciphered, with UEs seeing ciphered IDs which periodically change and NFs seeing fixed deciphered IDs which never (or seldom) change.</w:t>
      </w:r>
    </w:p>
    <w:p w14:paraId="750A494D" w14:textId="5B4E0973" w:rsidR="009F6AB0" w:rsidRPr="00ED23B1" w:rsidRDefault="009F6AB0" w:rsidP="009F6AB0">
      <w:pPr>
        <w:pStyle w:val="B1"/>
        <w:jc w:val="left"/>
        <w:rPr>
          <w:lang w:val="en-US" w:eastAsia="ko-KR"/>
        </w:rPr>
      </w:pPr>
      <w:r w:rsidRPr="00ED23B1">
        <w:rPr>
          <w:lang w:val="en-US" w:eastAsia="ko-KR"/>
        </w:rPr>
        <w:t>D.</w:t>
      </w:r>
      <w:r w:rsidRPr="00ED23B1">
        <w:rPr>
          <w:lang w:val="en-US" w:eastAsia="ko-KR"/>
        </w:rPr>
        <w:tab/>
        <w:t xml:space="preserve">Deployment can be limited </w:t>
      </w:r>
      <w:r w:rsidR="00414E18" w:rsidRPr="00ED23B1">
        <w:rPr>
          <w:lang w:val="en-US" w:eastAsia="ko-KR"/>
        </w:rPr>
        <w:t xml:space="preserve">to environments more fully under operator control (e.g. factories, offices, </w:t>
      </w:r>
      <w:r w:rsidR="00091EBF" w:rsidRPr="00ED23B1">
        <w:rPr>
          <w:lang w:val="en-US" w:eastAsia="ko-KR"/>
        </w:rPr>
        <w:t xml:space="preserve">warehouses) or where location service is not charged (e.g. </w:t>
      </w:r>
      <w:r w:rsidR="00414E18" w:rsidRPr="00ED23B1">
        <w:rPr>
          <w:lang w:val="en-US" w:eastAsia="ko-KR"/>
        </w:rPr>
        <w:t xml:space="preserve">schools. </w:t>
      </w:r>
      <w:r w:rsidR="00AF5601" w:rsidRPr="00ED23B1">
        <w:rPr>
          <w:lang w:val="en-US" w:eastAsia="ko-KR"/>
        </w:rPr>
        <w:t>h</w:t>
      </w:r>
      <w:r w:rsidR="00414E18" w:rsidRPr="00ED23B1">
        <w:rPr>
          <w:lang w:val="en-US" w:eastAsia="ko-KR"/>
        </w:rPr>
        <w:t>ospitals, airports, shopping malls</w:t>
      </w:r>
      <w:r w:rsidR="00091EBF" w:rsidRPr="00ED23B1">
        <w:rPr>
          <w:lang w:val="en-US" w:eastAsia="ko-KR"/>
        </w:rPr>
        <w:t>, convention centres</w:t>
      </w:r>
      <w:r w:rsidR="00414E18" w:rsidRPr="00ED23B1">
        <w:rPr>
          <w:lang w:val="en-US" w:eastAsia="ko-KR"/>
        </w:rPr>
        <w:t>)</w:t>
      </w:r>
      <w:r w:rsidR="00AF5601" w:rsidRPr="00ED23B1">
        <w:rPr>
          <w:lang w:val="en-US" w:eastAsia="ko-KR"/>
        </w:rPr>
        <w:t>,</w:t>
      </w:r>
      <w:r w:rsidR="00414E18" w:rsidRPr="00ED23B1">
        <w:rPr>
          <w:lang w:val="en-US" w:eastAsia="ko-KR"/>
        </w:rPr>
        <w:t xml:space="preserve"> </w:t>
      </w:r>
      <w:r w:rsidR="00AF5601" w:rsidRPr="00ED23B1">
        <w:rPr>
          <w:lang w:val="en-US" w:eastAsia="ko-KR"/>
        </w:rPr>
        <w:t xml:space="preserve">where </w:t>
      </w:r>
      <w:r w:rsidR="00AE2987" w:rsidRPr="00ED23B1">
        <w:rPr>
          <w:lang w:eastAsia="ko-KR"/>
        </w:rPr>
        <w:t>"</w:t>
      </w:r>
      <w:r w:rsidR="00414E18" w:rsidRPr="00ED23B1">
        <w:rPr>
          <w:lang w:val="en-US" w:eastAsia="ko-KR"/>
        </w:rPr>
        <w:t>network information</w:t>
      </w:r>
      <w:r w:rsidR="00AE2987" w:rsidRPr="00ED23B1">
        <w:rPr>
          <w:lang w:eastAsia="ko-KR"/>
        </w:rPr>
        <w:t>"</w:t>
      </w:r>
      <w:r w:rsidR="00414E18" w:rsidRPr="00ED23B1">
        <w:rPr>
          <w:lang w:val="en-US" w:eastAsia="ko-KR"/>
        </w:rPr>
        <w:t xml:space="preserve"> of the type </w:t>
      </w:r>
      <w:r w:rsidR="00AF5601" w:rsidRPr="00ED23B1">
        <w:rPr>
          <w:lang w:val="en-US" w:eastAsia="ko-KR"/>
        </w:rPr>
        <w:t>n</w:t>
      </w:r>
      <w:r w:rsidR="00414E18" w:rsidRPr="00ED23B1">
        <w:rPr>
          <w:lang w:val="en-US" w:eastAsia="ko-KR"/>
        </w:rPr>
        <w:t xml:space="preserve">eeded for UE-based operation </w:t>
      </w:r>
      <w:r w:rsidR="00091EBF" w:rsidRPr="00ED23B1">
        <w:rPr>
          <w:lang w:val="en-US" w:eastAsia="ko-KR"/>
        </w:rPr>
        <w:t>does not need to be so tightly protected</w:t>
      </w:r>
      <w:r w:rsidR="00AF5601" w:rsidRPr="00ED23B1">
        <w:rPr>
          <w:lang w:val="en-US" w:eastAsia="ko-KR"/>
        </w:rPr>
        <w:t>.</w:t>
      </w:r>
    </w:p>
    <w:p w14:paraId="39FBCC21" w14:textId="1DE5219A" w:rsidR="003E60BC" w:rsidRPr="00ED23B1" w:rsidRDefault="009F6AB0" w:rsidP="0014484A">
      <w:pPr>
        <w:jc w:val="left"/>
        <w:rPr>
          <w:lang w:eastAsia="ko-KR"/>
        </w:rPr>
      </w:pPr>
      <w:r w:rsidRPr="00ED23B1">
        <w:rPr>
          <w:lang w:eastAsia="ko-KR"/>
        </w:rPr>
        <w:t>Some of these methods may add o</w:t>
      </w:r>
      <w:r w:rsidR="00414E18" w:rsidRPr="00ED23B1">
        <w:rPr>
          <w:lang w:eastAsia="ko-KR"/>
        </w:rPr>
        <w:t>p</w:t>
      </w:r>
      <w:r w:rsidRPr="00ED23B1">
        <w:rPr>
          <w:lang w:eastAsia="ko-KR"/>
        </w:rPr>
        <w:t>era</w:t>
      </w:r>
      <w:r w:rsidR="001471C3" w:rsidRPr="00ED23B1">
        <w:rPr>
          <w:lang w:eastAsia="ko-KR"/>
        </w:rPr>
        <w:t>t</w:t>
      </w:r>
      <w:r w:rsidRPr="00ED23B1">
        <w:rPr>
          <w:lang w:eastAsia="ko-KR"/>
        </w:rPr>
        <w:t>or expense and require some cost-benefit assessment before being used. It may also be the case that some leak</w:t>
      </w:r>
      <w:r w:rsidR="00414E18" w:rsidRPr="00ED23B1">
        <w:rPr>
          <w:lang w:eastAsia="ko-KR"/>
        </w:rPr>
        <w:t>ag</w:t>
      </w:r>
      <w:r w:rsidRPr="00ED23B1">
        <w:rPr>
          <w:lang w:eastAsia="ko-KR"/>
        </w:rPr>
        <w:t xml:space="preserve">e of information may not be particularly harmful to an operator. For example, cell site locations are often known approximately </w:t>
      </w:r>
      <w:r w:rsidR="00AF5601" w:rsidRPr="00ED23B1">
        <w:rPr>
          <w:lang w:eastAsia="ko-KR"/>
        </w:rPr>
        <w:t xml:space="preserve">(or even quite accurately) </w:t>
      </w:r>
      <w:r w:rsidRPr="00ED23B1">
        <w:rPr>
          <w:lang w:eastAsia="ko-KR"/>
        </w:rPr>
        <w:t>by OEM, OTT and HLOS location providers</w:t>
      </w:r>
      <w:r w:rsidR="00AF5601" w:rsidRPr="00ED23B1">
        <w:rPr>
          <w:lang w:eastAsia="ko-KR"/>
        </w:rPr>
        <w:t xml:space="preserve"> via information already freely available to any wireless enabled device</w:t>
      </w:r>
      <w:r w:rsidRPr="00ED23B1">
        <w:rPr>
          <w:lang w:eastAsia="ko-KR"/>
        </w:rPr>
        <w:t xml:space="preserve">. Deploying UE-based positioning with some </w:t>
      </w:r>
      <w:r w:rsidR="00AF5601" w:rsidRPr="00ED23B1">
        <w:rPr>
          <w:lang w:eastAsia="ko-KR"/>
        </w:rPr>
        <w:t xml:space="preserve">level of </w:t>
      </w:r>
      <w:r w:rsidRPr="00ED23B1">
        <w:rPr>
          <w:lang w:eastAsia="ko-KR"/>
        </w:rPr>
        <w:t xml:space="preserve">protection according to </w:t>
      </w:r>
      <w:r w:rsidR="00AF5601" w:rsidRPr="00ED23B1">
        <w:rPr>
          <w:lang w:eastAsia="ko-KR"/>
        </w:rPr>
        <w:t xml:space="preserve">one or more of </w:t>
      </w:r>
      <w:r w:rsidRPr="00ED23B1">
        <w:rPr>
          <w:lang w:eastAsia="ko-KR"/>
        </w:rPr>
        <w:t>A-</w:t>
      </w:r>
      <w:r w:rsidR="00AF5601" w:rsidRPr="00ED23B1">
        <w:rPr>
          <w:lang w:eastAsia="ko-KR"/>
        </w:rPr>
        <w:t>D</w:t>
      </w:r>
      <w:r w:rsidRPr="00ED23B1">
        <w:rPr>
          <w:lang w:eastAsia="ko-KR"/>
        </w:rPr>
        <w:t xml:space="preserve"> </w:t>
      </w:r>
      <w:r w:rsidR="00AF5601" w:rsidRPr="00ED23B1">
        <w:rPr>
          <w:lang w:eastAsia="ko-KR"/>
        </w:rPr>
        <w:t xml:space="preserve">above </w:t>
      </w:r>
      <w:r w:rsidRPr="00ED23B1">
        <w:rPr>
          <w:lang w:eastAsia="ko-KR"/>
        </w:rPr>
        <w:t>may then not significantly change this.</w:t>
      </w:r>
    </w:p>
    <w:p w14:paraId="6C14D2F6" w14:textId="5DEBE63B" w:rsidR="00C92C45" w:rsidRPr="00ED23B1" w:rsidRDefault="00B03FCB" w:rsidP="0014484A">
      <w:pPr>
        <w:jc w:val="left"/>
        <w:rPr>
          <w:lang w:eastAsia="ko-KR"/>
        </w:rPr>
      </w:pPr>
      <w:r w:rsidRPr="00ED23B1">
        <w:rPr>
          <w:lang w:eastAsia="ko-KR"/>
        </w:rPr>
        <w:t>However, i</w:t>
      </w:r>
      <w:r w:rsidR="00414E18" w:rsidRPr="00ED23B1">
        <w:rPr>
          <w:lang w:eastAsia="ko-KR"/>
        </w:rPr>
        <w:t xml:space="preserve">n cases where </w:t>
      </w:r>
      <w:r w:rsidR="00F80CD0" w:rsidRPr="00ED23B1">
        <w:rPr>
          <w:lang w:eastAsia="ko-KR"/>
        </w:rPr>
        <w:t>"</w:t>
      </w:r>
      <w:r w:rsidR="00414E18" w:rsidRPr="00ED23B1">
        <w:rPr>
          <w:lang w:eastAsia="ko-KR"/>
        </w:rPr>
        <w:t>network information</w:t>
      </w:r>
      <w:r w:rsidR="00F80CD0" w:rsidRPr="00ED23B1">
        <w:rPr>
          <w:lang w:eastAsia="ko-KR"/>
        </w:rPr>
        <w:t>"</w:t>
      </w:r>
      <w:r w:rsidR="00414E18" w:rsidRPr="00ED23B1">
        <w:rPr>
          <w:lang w:eastAsia="ko-KR"/>
        </w:rPr>
        <w:t xml:space="preserve"> is seen as </w:t>
      </w:r>
      <w:r w:rsidR="0018464C" w:rsidRPr="00ED23B1">
        <w:rPr>
          <w:lang w:eastAsia="ko-KR"/>
        </w:rPr>
        <w:t xml:space="preserve">high value or sensitive </w:t>
      </w:r>
      <w:r w:rsidR="00414E18" w:rsidRPr="00ED23B1">
        <w:rPr>
          <w:lang w:eastAsia="ko-KR"/>
        </w:rPr>
        <w:t>and cannot be adequa</w:t>
      </w:r>
      <w:r w:rsidR="0018464C" w:rsidRPr="00ED23B1">
        <w:rPr>
          <w:lang w:eastAsia="ko-KR"/>
        </w:rPr>
        <w:t>te</w:t>
      </w:r>
      <w:r w:rsidR="00414E18" w:rsidRPr="00ED23B1">
        <w:rPr>
          <w:lang w:eastAsia="ko-KR"/>
        </w:rPr>
        <w:t>ly and cost-effectively protecte</w:t>
      </w:r>
      <w:r w:rsidR="0018464C" w:rsidRPr="00ED23B1">
        <w:rPr>
          <w:lang w:eastAsia="ko-KR"/>
        </w:rPr>
        <w:t>d</w:t>
      </w:r>
      <w:r w:rsidR="00414E18" w:rsidRPr="00ED23B1">
        <w:rPr>
          <w:lang w:eastAsia="ko-KR"/>
        </w:rPr>
        <w:t xml:space="preserve"> (e.g., according to A-D above), a</w:t>
      </w:r>
      <w:r w:rsidR="00AF5601" w:rsidRPr="00ED23B1">
        <w:rPr>
          <w:lang w:eastAsia="ko-KR"/>
        </w:rPr>
        <w:t>n</w:t>
      </w:r>
      <w:r w:rsidR="00414E18" w:rsidRPr="00ED23B1">
        <w:rPr>
          <w:lang w:eastAsia="ko-KR"/>
        </w:rPr>
        <w:t xml:space="preserve"> operator would still be free to deploy UE-assisted mode.  </w:t>
      </w:r>
    </w:p>
    <w:p w14:paraId="5B443F2B" w14:textId="371CBEE1" w:rsidR="008A260C" w:rsidRPr="00ED23B1" w:rsidRDefault="008A260C" w:rsidP="00E37DDD">
      <w:pPr>
        <w:pStyle w:val="NO"/>
        <w:ind w:left="1704" w:hanging="1420"/>
        <w:jc w:val="left"/>
        <w:rPr>
          <w:lang w:val="en-US" w:eastAsia="ko-KR"/>
        </w:rPr>
      </w:pPr>
      <w:r w:rsidRPr="00ED23B1">
        <w:rPr>
          <w:b/>
          <w:lang w:eastAsia="ko-KR"/>
        </w:rPr>
        <w:t>Observation 2:</w:t>
      </w:r>
      <w:r w:rsidRPr="00ED23B1">
        <w:rPr>
          <w:lang w:eastAsia="ko-KR"/>
        </w:rPr>
        <w:tab/>
        <w:t xml:space="preserve">Provision of assistance data is </w:t>
      </w:r>
      <w:r w:rsidR="002105EC" w:rsidRPr="00ED23B1">
        <w:rPr>
          <w:lang w:eastAsia="ko-KR"/>
        </w:rPr>
        <w:t xml:space="preserve">fully under operator control and </w:t>
      </w:r>
      <w:r w:rsidR="00E37DDD" w:rsidRPr="00ED23B1">
        <w:rPr>
          <w:lang w:val="en-US" w:eastAsia="ko-KR"/>
        </w:rPr>
        <w:t xml:space="preserve">– in case of e.g. </w:t>
      </w:r>
      <w:r w:rsidR="00E37DDD" w:rsidRPr="00ED23B1">
        <w:rPr>
          <w:lang w:eastAsia="ko-KR"/>
        </w:rPr>
        <w:t xml:space="preserve">confidentiality </w:t>
      </w:r>
      <w:r w:rsidR="00E37DDD" w:rsidRPr="00ED23B1">
        <w:rPr>
          <w:lang w:val="en-US" w:eastAsia="ko-KR"/>
        </w:rPr>
        <w:t xml:space="preserve">concerns – </w:t>
      </w:r>
      <w:r w:rsidR="002105EC" w:rsidRPr="00ED23B1">
        <w:rPr>
          <w:lang w:eastAsia="ko-KR"/>
        </w:rPr>
        <w:t xml:space="preserve">can be </w:t>
      </w:r>
      <w:r w:rsidR="00E37DDD" w:rsidRPr="00ED23B1">
        <w:rPr>
          <w:lang w:eastAsia="ko-KR"/>
        </w:rPr>
        <w:t>restricted</w:t>
      </w:r>
      <w:r w:rsidR="002105EC" w:rsidRPr="00ED23B1">
        <w:rPr>
          <w:lang w:eastAsia="ko-KR"/>
        </w:rPr>
        <w:t xml:space="preserve"> to </w:t>
      </w:r>
      <w:r w:rsidR="00E37DDD" w:rsidRPr="00ED23B1">
        <w:rPr>
          <w:lang w:eastAsia="ko-KR"/>
        </w:rPr>
        <w:t xml:space="preserve">particular </w:t>
      </w:r>
      <w:r w:rsidR="002105EC" w:rsidRPr="00ED23B1">
        <w:rPr>
          <w:lang w:eastAsia="ko-KR"/>
        </w:rPr>
        <w:t>environments or use cases</w:t>
      </w:r>
      <w:r w:rsidRPr="00ED23B1">
        <w:rPr>
          <w:lang w:eastAsia="ko-KR"/>
        </w:rPr>
        <w:t xml:space="preserve">. </w:t>
      </w:r>
      <w:r w:rsidR="000829BD" w:rsidRPr="00ED23B1">
        <w:rPr>
          <w:lang w:val="en-US" w:eastAsia="ko-KR"/>
        </w:rPr>
        <w:t>Specific deployment aspects are typically beyond the scope of 3GPP.</w:t>
      </w:r>
    </w:p>
    <w:p w14:paraId="52E3FDB0" w14:textId="0A8AD6A6" w:rsidR="00414E18" w:rsidRPr="00ED23B1" w:rsidRDefault="0004635B" w:rsidP="00366675">
      <w:pPr>
        <w:pStyle w:val="NO"/>
        <w:ind w:left="1704" w:hanging="1420"/>
        <w:jc w:val="left"/>
        <w:rPr>
          <w:lang w:val="en-US" w:eastAsia="ko-KR"/>
        </w:rPr>
      </w:pPr>
      <w:r w:rsidRPr="00ED23B1">
        <w:rPr>
          <w:b/>
          <w:lang w:eastAsia="ko-KR"/>
        </w:rPr>
        <w:t xml:space="preserve">Observation </w:t>
      </w:r>
      <w:r w:rsidR="000829BD" w:rsidRPr="00ED23B1">
        <w:rPr>
          <w:b/>
          <w:lang w:val="en-US" w:eastAsia="ko-KR"/>
        </w:rPr>
        <w:t>3</w:t>
      </w:r>
      <w:r w:rsidRPr="00ED23B1">
        <w:rPr>
          <w:b/>
          <w:lang w:eastAsia="ko-KR"/>
        </w:rPr>
        <w:t>:</w:t>
      </w:r>
      <w:r w:rsidR="00E24CD8" w:rsidRPr="00ED23B1">
        <w:rPr>
          <w:lang w:eastAsia="ko-KR"/>
        </w:rPr>
        <w:tab/>
      </w:r>
      <w:r w:rsidR="00414E18" w:rsidRPr="00ED23B1">
        <w:rPr>
          <w:lang w:val="en-US" w:eastAsia="ko-KR"/>
        </w:rPr>
        <w:t xml:space="preserve">Network information used for UE-based mode can be protected to a degree using both low cost and higher cost methods. For operators with high value </w:t>
      </w:r>
      <w:r w:rsidR="0018464C" w:rsidRPr="00ED23B1">
        <w:rPr>
          <w:lang w:val="en-US" w:eastAsia="ko-KR"/>
        </w:rPr>
        <w:t xml:space="preserve">or sensitive </w:t>
      </w:r>
      <w:r w:rsidR="00414E18" w:rsidRPr="00ED23B1">
        <w:rPr>
          <w:lang w:val="en-US" w:eastAsia="ko-KR"/>
        </w:rPr>
        <w:t xml:space="preserve">data which cannot be </w:t>
      </w:r>
      <w:r w:rsidR="002D7FCC" w:rsidRPr="00ED23B1">
        <w:rPr>
          <w:lang w:val="en-US" w:eastAsia="ko-KR"/>
        </w:rPr>
        <w:t>adequately</w:t>
      </w:r>
      <w:r w:rsidR="00414E18" w:rsidRPr="00ED23B1">
        <w:rPr>
          <w:lang w:val="en-US" w:eastAsia="ko-KR"/>
        </w:rPr>
        <w:t xml:space="preserve"> and cost-effectivel</w:t>
      </w:r>
      <w:r w:rsidR="0018464C" w:rsidRPr="00ED23B1">
        <w:rPr>
          <w:lang w:val="en-US" w:eastAsia="ko-KR"/>
        </w:rPr>
        <w:t>y</w:t>
      </w:r>
      <w:r w:rsidR="00414E18" w:rsidRPr="00ED23B1">
        <w:rPr>
          <w:lang w:val="en-US" w:eastAsia="ko-KR"/>
        </w:rPr>
        <w:t xml:space="preserve"> protected, UE-assisted mode can still be used.</w:t>
      </w:r>
    </w:p>
    <w:p w14:paraId="53C92866" w14:textId="77777777" w:rsidR="004C2B66" w:rsidRPr="00ED23B1" w:rsidRDefault="004C2B66" w:rsidP="004C2B66">
      <w:pPr>
        <w:pStyle w:val="B1"/>
        <w:pBdr>
          <w:bottom w:val="single" w:sz="12" w:space="1" w:color="auto"/>
        </w:pBdr>
        <w:ind w:left="0" w:firstLine="0"/>
        <w:jc w:val="left"/>
        <w:rPr>
          <w:lang w:val="en-US" w:eastAsia="ko-KR"/>
        </w:rPr>
      </w:pPr>
    </w:p>
    <w:p w14:paraId="0EB7EFE9" w14:textId="23531A56" w:rsidR="00936E35" w:rsidRPr="00ED23B1" w:rsidRDefault="00E37E30" w:rsidP="00936E35">
      <w:pPr>
        <w:pStyle w:val="Heading1"/>
        <w:spacing w:before="120"/>
        <w:ind w:left="1138" w:hanging="1138"/>
        <w:rPr>
          <w:noProof/>
          <w:lang w:eastAsia="ko-KR"/>
        </w:rPr>
      </w:pPr>
      <w:r w:rsidRPr="00ED23B1">
        <w:rPr>
          <w:noProof/>
          <w:lang w:eastAsia="ko-KR"/>
        </w:rPr>
        <w:t>3</w:t>
      </w:r>
      <w:r w:rsidR="00936E35" w:rsidRPr="00ED23B1">
        <w:rPr>
          <w:rFonts w:hint="eastAsia"/>
          <w:noProof/>
          <w:lang w:eastAsia="ko-KR"/>
        </w:rPr>
        <w:t xml:space="preserve">. </w:t>
      </w:r>
      <w:r w:rsidR="00936E35" w:rsidRPr="00ED23B1">
        <w:rPr>
          <w:noProof/>
          <w:lang w:eastAsia="ko-KR"/>
        </w:rPr>
        <w:tab/>
      </w:r>
      <w:bookmarkStart w:id="5" w:name="_Hlk3795000"/>
      <w:r w:rsidR="00936E35" w:rsidRPr="00ED23B1">
        <w:rPr>
          <w:noProof/>
          <w:lang w:eastAsia="ko-KR"/>
        </w:rPr>
        <w:t xml:space="preserve">System Level </w:t>
      </w:r>
      <w:r w:rsidR="0065050C" w:rsidRPr="00ED23B1">
        <w:rPr>
          <w:noProof/>
          <w:lang w:eastAsia="ko-KR"/>
        </w:rPr>
        <w:t>Aspects</w:t>
      </w:r>
      <w:r w:rsidR="00936E35" w:rsidRPr="00ED23B1">
        <w:rPr>
          <w:noProof/>
          <w:lang w:eastAsia="ko-KR"/>
        </w:rPr>
        <w:t xml:space="preserve"> </w:t>
      </w:r>
      <w:bookmarkEnd w:id="5"/>
      <w:r w:rsidR="00605E11" w:rsidRPr="00ED23B1">
        <w:rPr>
          <w:noProof/>
          <w:lang w:eastAsia="ko-KR"/>
        </w:rPr>
        <w:t>of</w:t>
      </w:r>
      <w:r w:rsidR="00936E35" w:rsidRPr="00ED23B1">
        <w:rPr>
          <w:noProof/>
          <w:lang w:eastAsia="ko-KR"/>
        </w:rPr>
        <w:t xml:space="preserve"> UE-Based Positioning</w:t>
      </w:r>
    </w:p>
    <w:p w14:paraId="6520645F" w14:textId="2D1046F1" w:rsidR="00E20A22" w:rsidRPr="00ED23B1" w:rsidRDefault="00936E35" w:rsidP="00A216C0">
      <w:pPr>
        <w:jc w:val="left"/>
        <w:rPr>
          <w:lang w:eastAsia="ko-KR"/>
        </w:rPr>
      </w:pPr>
      <w:r w:rsidRPr="00ED23B1">
        <w:rPr>
          <w:lang w:eastAsia="ko-KR"/>
        </w:rPr>
        <w:t>UE-bas</w:t>
      </w:r>
      <w:r w:rsidR="00FB3C36" w:rsidRPr="00ED23B1">
        <w:rPr>
          <w:lang w:eastAsia="ko-KR"/>
        </w:rPr>
        <w:t xml:space="preserve">ed </w:t>
      </w:r>
      <w:r w:rsidR="001C0498" w:rsidRPr="00ED23B1">
        <w:rPr>
          <w:lang w:val="en-US" w:eastAsia="ko-KR"/>
        </w:rPr>
        <w:t>DL</w:t>
      </w:r>
      <w:r w:rsidR="00064770" w:rsidRPr="00ED23B1">
        <w:rPr>
          <w:lang w:val="en-US" w:eastAsia="ko-KR"/>
        </w:rPr>
        <w:t xml:space="preserve"> positioning</w:t>
      </w:r>
      <w:r w:rsidR="007F12EC" w:rsidRPr="00ED23B1">
        <w:rPr>
          <w:lang w:eastAsia="ko-KR"/>
        </w:rPr>
        <w:t xml:space="preserve"> </w:t>
      </w:r>
      <w:r w:rsidR="00FB3C36" w:rsidRPr="00ED23B1">
        <w:rPr>
          <w:lang w:eastAsia="ko-KR"/>
        </w:rPr>
        <w:t xml:space="preserve">is supported </w:t>
      </w:r>
      <w:r w:rsidR="007F12EC" w:rsidRPr="00ED23B1">
        <w:rPr>
          <w:lang w:eastAsia="ko-KR"/>
        </w:rPr>
        <w:t>in</w:t>
      </w:r>
      <w:r w:rsidR="009C5726" w:rsidRPr="00ED23B1">
        <w:rPr>
          <w:lang w:eastAsia="ko-KR"/>
        </w:rPr>
        <w:t xml:space="preserve"> e.g.</w:t>
      </w:r>
      <w:r w:rsidR="007F12EC" w:rsidRPr="00ED23B1">
        <w:rPr>
          <w:lang w:eastAsia="ko-KR"/>
        </w:rPr>
        <w:t xml:space="preserve"> cdma [7], GSM [8],[9],  UMTS [10], and LPPe [11].</w:t>
      </w:r>
      <w:r w:rsidR="00A216C0" w:rsidRPr="00ED23B1">
        <w:rPr>
          <w:lang w:eastAsia="ko-KR"/>
        </w:rPr>
        <w:t xml:space="preserve"> </w:t>
      </w:r>
      <w:r w:rsidR="00B318BF" w:rsidRPr="00ED23B1">
        <w:rPr>
          <w:lang w:eastAsia="ko-KR"/>
        </w:rPr>
        <w:t xml:space="preserve">Further, several contributions </w:t>
      </w:r>
      <w:r w:rsidR="00273EED" w:rsidRPr="00ED23B1">
        <w:rPr>
          <w:lang w:eastAsia="ko-KR"/>
        </w:rPr>
        <w:t xml:space="preserve">on UE-based OTDOA </w:t>
      </w:r>
      <w:r w:rsidR="00251129" w:rsidRPr="00ED23B1">
        <w:rPr>
          <w:lang w:eastAsia="ko-KR"/>
        </w:rPr>
        <w:t xml:space="preserve">have been submitted for LTE Rel-15 as part of the </w:t>
      </w:r>
      <w:r w:rsidR="00E565E0" w:rsidRPr="00ED23B1">
        <w:rPr>
          <w:lang w:eastAsia="ko-KR"/>
        </w:rPr>
        <w:t>"UE Positioning Accuracy Enhancements for LTE" work item [12]</w:t>
      </w:r>
      <w:r w:rsidR="0024666A" w:rsidRPr="00ED23B1">
        <w:rPr>
          <w:lang w:eastAsia="ko-KR"/>
        </w:rPr>
        <w:t xml:space="preserve"> (e.g., [13]</w:t>
      </w:r>
      <w:r w:rsidR="00ED60DC" w:rsidRPr="00ED23B1">
        <w:rPr>
          <w:lang w:eastAsia="ko-KR"/>
        </w:rPr>
        <w:t xml:space="preserve"> </w:t>
      </w:r>
      <w:r w:rsidR="00105D3A" w:rsidRPr="00ED23B1">
        <w:rPr>
          <w:lang w:eastAsia="ko-KR"/>
        </w:rPr>
        <w:t>–</w:t>
      </w:r>
      <w:r w:rsidR="00ED60DC" w:rsidRPr="00ED23B1">
        <w:rPr>
          <w:lang w:eastAsia="ko-KR"/>
        </w:rPr>
        <w:t xml:space="preserve"> </w:t>
      </w:r>
      <w:r w:rsidR="00105D3A" w:rsidRPr="00ED23B1">
        <w:rPr>
          <w:lang w:eastAsia="ko-KR"/>
        </w:rPr>
        <w:t>[21]</w:t>
      </w:r>
      <w:r w:rsidR="0047128F" w:rsidRPr="00ED23B1">
        <w:rPr>
          <w:lang w:eastAsia="ko-KR"/>
        </w:rPr>
        <w:t>, which also acknowledge the benefits summarized in section 2.2 above</w:t>
      </w:r>
      <w:r w:rsidR="0024666A" w:rsidRPr="00ED23B1">
        <w:rPr>
          <w:lang w:eastAsia="ko-KR"/>
        </w:rPr>
        <w:t>)</w:t>
      </w:r>
      <w:r w:rsidR="00E565E0" w:rsidRPr="00ED23B1">
        <w:rPr>
          <w:lang w:eastAsia="ko-KR"/>
        </w:rPr>
        <w:t>.</w:t>
      </w:r>
      <w:r w:rsidR="0047128F" w:rsidRPr="00ED23B1">
        <w:rPr>
          <w:lang w:eastAsia="ko-KR"/>
        </w:rPr>
        <w:t xml:space="preserve"> </w:t>
      </w:r>
      <w:r w:rsidR="00A216C0" w:rsidRPr="00ED23B1">
        <w:rPr>
          <w:lang w:eastAsia="ko-KR"/>
        </w:rPr>
        <w:t xml:space="preserve">Therefore, the system level impacts </w:t>
      </w:r>
      <w:r w:rsidR="005D104F" w:rsidRPr="00ED23B1">
        <w:rPr>
          <w:lang w:eastAsia="ko-KR"/>
        </w:rPr>
        <w:t xml:space="preserve">for UE-based </w:t>
      </w:r>
      <w:r w:rsidR="009C1847" w:rsidRPr="00ED23B1">
        <w:rPr>
          <w:lang w:eastAsia="ko-KR"/>
        </w:rPr>
        <w:t xml:space="preserve">DL </w:t>
      </w:r>
      <w:r w:rsidR="005D104F" w:rsidRPr="00ED23B1">
        <w:rPr>
          <w:lang w:eastAsia="ko-KR"/>
        </w:rPr>
        <w:t>positioning</w:t>
      </w:r>
      <w:r w:rsidR="00064770" w:rsidRPr="00ED23B1">
        <w:rPr>
          <w:lang w:eastAsia="ko-KR"/>
        </w:rPr>
        <w:t xml:space="preserve"> </w:t>
      </w:r>
      <w:r w:rsidR="00B9366C" w:rsidRPr="00ED23B1">
        <w:rPr>
          <w:lang w:eastAsia="ko-KR"/>
        </w:rPr>
        <w:t>are</w:t>
      </w:r>
      <w:r w:rsidR="00A216C0" w:rsidRPr="00ED23B1">
        <w:rPr>
          <w:lang w:eastAsia="ko-KR"/>
        </w:rPr>
        <w:t xml:space="preserve"> well understood. </w:t>
      </w:r>
    </w:p>
    <w:p w14:paraId="43225E24" w14:textId="1CA94B62" w:rsidR="0093258A" w:rsidRPr="00ED23B1" w:rsidRDefault="0093258A" w:rsidP="00E00EAF">
      <w:pPr>
        <w:pStyle w:val="NO"/>
        <w:ind w:left="1704" w:hanging="1420"/>
        <w:jc w:val="left"/>
        <w:rPr>
          <w:lang w:eastAsia="ko-KR"/>
        </w:rPr>
      </w:pPr>
      <w:r w:rsidRPr="00ED23B1">
        <w:rPr>
          <w:b/>
          <w:lang w:eastAsia="ko-KR"/>
        </w:rPr>
        <w:t xml:space="preserve">Observation </w:t>
      </w:r>
      <w:r w:rsidR="00800E7E" w:rsidRPr="00ED23B1">
        <w:rPr>
          <w:b/>
          <w:lang w:val="en-US" w:eastAsia="ko-KR"/>
        </w:rPr>
        <w:t>4</w:t>
      </w:r>
      <w:r w:rsidRPr="00ED23B1">
        <w:rPr>
          <w:b/>
          <w:lang w:eastAsia="ko-KR"/>
        </w:rPr>
        <w:t>:</w:t>
      </w:r>
      <w:r w:rsidR="00E00EAF" w:rsidRPr="00ED23B1">
        <w:rPr>
          <w:lang w:eastAsia="ko-KR"/>
        </w:rPr>
        <w:tab/>
      </w:r>
      <w:r w:rsidRPr="00ED23B1">
        <w:rPr>
          <w:lang w:eastAsia="ko-KR"/>
        </w:rPr>
        <w:t>The sy</w:t>
      </w:r>
      <w:r w:rsidR="00451CE7" w:rsidRPr="00ED23B1">
        <w:rPr>
          <w:lang w:val="en-US" w:eastAsia="ko-KR"/>
        </w:rPr>
        <w:t>stem</w:t>
      </w:r>
      <w:r w:rsidRPr="00ED23B1">
        <w:rPr>
          <w:lang w:eastAsia="ko-KR"/>
        </w:rPr>
        <w:t xml:space="preserve"> level aspects for UE-based positioning are well understood, given the </w:t>
      </w:r>
      <w:r w:rsidR="00E00EAF" w:rsidRPr="00ED23B1">
        <w:rPr>
          <w:lang w:eastAsia="ko-KR"/>
        </w:rPr>
        <w:t>available standards and previous investigations in 3GPP.</w:t>
      </w:r>
    </w:p>
    <w:p w14:paraId="35971E60" w14:textId="2746E73B" w:rsidR="005B5CD0" w:rsidRPr="00ED23B1" w:rsidRDefault="00996047" w:rsidP="00A216C0">
      <w:pPr>
        <w:jc w:val="left"/>
        <w:rPr>
          <w:lang w:eastAsia="ko-KR"/>
        </w:rPr>
      </w:pPr>
      <w:r w:rsidRPr="00ED23B1">
        <w:rPr>
          <w:lang w:eastAsia="ko-KR"/>
        </w:rPr>
        <w:t xml:space="preserve">OTDOA for NR has not yet been defined. </w:t>
      </w:r>
      <w:r w:rsidR="005B5CD0" w:rsidRPr="00ED23B1">
        <w:rPr>
          <w:lang w:eastAsia="ko-KR"/>
        </w:rPr>
        <w:t xml:space="preserve">However, </w:t>
      </w:r>
      <w:r w:rsidR="006554A2" w:rsidRPr="00ED23B1">
        <w:rPr>
          <w:lang w:eastAsia="ko-KR"/>
        </w:rPr>
        <w:t xml:space="preserve">in principle, </w:t>
      </w:r>
      <w:r w:rsidR="008E0BE4" w:rsidRPr="00ED23B1">
        <w:rPr>
          <w:lang w:eastAsia="ko-KR"/>
        </w:rPr>
        <w:t>NR-OTDOA could be added as part of the existing OTDOA method in LPP, similar to what has been done for NB-OTDOA</w:t>
      </w:r>
      <w:r w:rsidR="0039554A" w:rsidRPr="00ED23B1">
        <w:rPr>
          <w:lang w:eastAsia="ko-KR"/>
        </w:rPr>
        <w:t>.</w:t>
      </w:r>
    </w:p>
    <w:p w14:paraId="724C6A41" w14:textId="24DDEE53" w:rsidR="00217FC0" w:rsidRPr="00ED23B1" w:rsidRDefault="000E7D1F" w:rsidP="0002457B">
      <w:pPr>
        <w:jc w:val="left"/>
        <w:rPr>
          <w:lang w:eastAsia="ko-KR"/>
        </w:rPr>
      </w:pPr>
      <w:r w:rsidRPr="00ED23B1">
        <w:rPr>
          <w:lang w:eastAsia="ko-KR"/>
        </w:rPr>
        <w:t>Also</w:t>
      </w:r>
      <w:r w:rsidR="0039554A" w:rsidRPr="00ED23B1">
        <w:rPr>
          <w:lang w:eastAsia="ko-KR"/>
        </w:rPr>
        <w:t xml:space="preserve">, assistance data for </w:t>
      </w:r>
      <w:r w:rsidRPr="00ED23B1">
        <w:rPr>
          <w:lang w:eastAsia="ko-KR"/>
        </w:rPr>
        <w:t xml:space="preserve">NR-OTDOA have not been defined yet. </w:t>
      </w:r>
      <w:r w:rsidR="00E57916" w:rsidRPr="00ED23B1">
        <w:rPr>
          <w:lang w:eastAsia="ko-KR"/>
        </w:rPr>
        <w:t>However, it is assumed that the NR OTDOA assistance data will contain similar/same information as the OTDOA assistance data for LTE</w:t>
      </w:r>
      <w:r w:rsidR="00091E83" w:rsidRPr="00ED23B1">
        <w:rPr>
          <w:lang w:eastAsia="ko-KR"/>
        </w:rPr>
        <w:t>, such as PRS configuration information, reference cell and neighbour cell measurement information.</w:t>
      </w:r>
      <w:r w:rsidR="00593D11" w:rsidRPr="00ED23B1">
        <w:rPr>
          <w:lang w:eastAsia="ko-KR"/>
        </w:rPr>
        <w:t xml:space="preserve"> </w:t>
      </w:r>
    </w:p>
    <w:p w14:paraId="47289D27" w14:textId="5C1F207C" w:rsidR="006B3371" w:rsidRPr="00ED23B1" w:rsidRDefault="00D36737" w:rsidP="00A216C0">
      <w:pPr>
        <w:jc w:val="left"/>
        <w:rPr>
          <w:lang w:eastAsia="ko-KR"/>
        </w:rPr>
      </w:pPr>
      <w:r w:rsidRPr="00ED23B1">
        <w:rPr>
          <w:lang w:eastAsia="ko-KR"/>
        </w:rPr>
        <w:t>T</w:t>
      </w:r>
      <w:r w:rsidR="00205F50" w:rsidRPr="00ED23B1">
        <w:rPr>
          <w:lang w:eastAsia="ko-KR"/>
        </w:rPr>
        <w:t xml:space="preserve">he assistance data </w:t>
      </w:r>
      <w:r w:rsidRPr="00ED23B1">
        <w:rPr>
          <w:lang w:eastAsia="ko-KR"/>
        </w:rPr>
        <w:t xml:space="preserve">defined </w:t>
      </w:r>
      <w:r w:rsidR="009D1B71" w:rsidRPr="00ED23B1">
        <w:rPr>
          <w:lang w:eastAsia="ko-KR"/>
        </w:rPr>
        <w:t xml:space="preserve">for UE-assisted </w:t>
      </w:r>
      <w:r w:rsidRPr="00ED23B1">
        <w:rPr>
          <w:lang w:eastAsia="ko-KR"/>
        </w:rPr>
        <w:t>OTDOA</w:t>
      </w:r>
      <w:r w:rsidR="009D1B71" w:rsidRPr="00ED23B1">
        <w:rPr>
          <w:lang w:eastAsia="ko-KR"/>
        </w:rPr>
        <w:t xml:space="preserve"> </w:t>
      </w:r>
      <w:r w:rsidR="00AD6F06" w:rsidRPr="00ED23B1">
        <w:rPr>
          <w:lang w:eastAsia="ko-KR"/>
        </w:rPr>
        <w:t xml:space="preserve">(e.g., PRS configuration, etc.) </w:t>
      </w:r>
      <w:r w:rsidR="00205F50" w:rsidRPr="00ED23B1">
        <w:rPr>
          <w:lang w:eastAsia="ko-KR"/>
        </w:rPr>
        <w:t xml:space="preserve">would also be </w:t>
      </w:r>
      <w:r w:rsidR="00901473" w:rsidRPr="00ED23B1">
        <w:rPr>
          <w:lang w:eastAsia="ko-KR"/>
        </w:rPr>
        <w:t>required</w:t>
      </w:r>
      <w:r w:rsidR="00205F50" w:rsidRPr="00ED23B1">
        <w:rPr>
          <w:lang w:eastAsia="ko-KR"/>
        </w:rPr>
        <w:t xml:space="preserve"> for UE-based </w:t>
      </w:r>
      <w:r w:rsidR="00901473" w:rsidRPr="00ED23B1">
        <w:rPr>
          <w:lang w:eastAsia="ko-KR"/>
        </w:rPr>
        <w:t>mode</w:t>
      </w:r>
      <w:r w:rsidR="00205F50" w:rsidRPr="00ED23B1">
        <w:rPr>
          <w:lang w:eastAsia="ko-KR"/>
        </w:rPr>
        <w:t>. However, for the position calculation function, additional assistance data are required, such as location coordinates of the TP antenna’s and timing information</w:t>
      </w:r>
      <w:r w:rsidR="000E3138" w:rsidRPr="00ED23B1">
        <w:rPr>
          <w:lang w:eastAsia="ko-KR"/>
        </w:rPr>
        <w:t xml:space="preserve"> (e.g., [13] – [21])</w:t>
      </w:r>
      <w:r w:rsidR="00205F50" w:rsidRPr="00ED23B1">
        <w:rPr>
          <w:lang w:eastAsia="ko-KR"/>
        </w:rPr>
        <w:t>.</w:t>
      </w:r>
      <w:r w:rsidR="00F1475D" w:rsidRPr="00ED23B1">
        <w:rPr>
          <w:lang w:eastAsia="ko-KR"/>
        </w:rPr>
        <w:t xml:space="preserve"> The following assistance data for UE-based OTDOA are supported for UMTS</w:t>
      </w:r>
      <w:r w:rsidR="00A75DE8" w:rsidRPr="00ED23B1">
        <w:rPr>
          <w:lang w:eastAsia="ko-KR"/>
        </w:rPr>
        <w:t xml:space="preserve"> </w:t>
      </w:r>
      <w:r w:rsidR="00E55352" w:rsidRPr="00ED23B1">
        <w:rPr>
          <w:lang w:eastAsia="ko-KR"/>
        </w:rPr>
        <w:t>(</w:t>
      </w:r>
      <w:r w:rsidR="00A75DE8" w:rsidRPr="00ED23B1">
        <w:rPr>
          <w:lang w:eastAsia="ko-KR"/>
        </w:rPr>
        <w:t>[10]</w:t>
      </w:r>
      <w:r w:rsidR="00E55352" w:rsidRPr="00ED23B1">
        <w:rPr>
          <w:lang w:eastAsia="ko-KR"/>
        </w:rPr>
        <w:t xml:space="preserve"> section 10.3.7.103a</w:t>
      </w:r>
      <w:r w:rsidR="000E3138" w:rsidRPr="00ED23B1">
        <w:rPr>
          <w:lang w:eastAsia="ko-KR"/>
        </w:rPr>
        <w:t xml:space="preserve"> </w:t>
      </w:r>
      <w:r w:rsidR="00E55352" w:rsidRPr="00ED23B1">
        <w:rPr>
          <w:lang w:eastAsia="ko-KR"/>
        </w:rPr>
        <w:t>"UE positioning OTDOA assistance data for UE-based")</w:t>
      </w:r>
      <w:r w:rsidR="00F1475D" w:rsidRPr="00ED23B1">
        <w:rPr>
          <w:lang w:eastAsia="ko-KR"/>
        </w:rPr>
        <w:t>:</w:t>
      </w:r>
    </w:p>
    <w:p w14:paraId="610D4E85" w14:textId="4FE94B40" w:rsidR="00E51914" w:rsidRPr="00ED23B1" w:rsidRDefault="00E51914" w:rsidP="00E51914">
      <w:pPr>
        <w:pStyle w:val="B1"/>
        <w:spacing w:after="60"/>
        <w:ind w:left="576" w:hanging="288"/>
        <w:jc w:val="left"/>
        <w:rPr>
          <w:noProof/>
          <w:lang w:val="en-US" w:eastAsia="ko-KR"/>
        </w:rPr>
      </w:pPr>
      <w:r w:rsidRPr="00ED23B1">
        <w:rPr>
          <w:noProof/>
          <w:lang w:eastAsia="ko-KR"/>
        </w:rPr>
        <w:t xml:space="preserve">- </w:t>
      </w:r>
      <w:r w:rsidRPr="00ED23B1">
        <w:rPr>
          <w:noProof/>
          <w:lang w:eastAsia="ko-KR"/>
        </w:rPr>
        <w:tab/>
        <w:t>Cell (antenna) locations for the reference cell, and each neighbour cell</w:t>
      </w:r>
      <w:r w:rsidRPr="00ED23B1">
        <w:rPr>
          <w:noProof/>
          <w:lang w:val="en-US" w:eastAsia="ko-KR"/>
        </w:rPr>
        <w:t>;</w:t>
      </w:r>
    </w:p>
    <w:p w14:paraId="0C020724" w14:textId="4E679D32" w:rsidR="00E51914" w:rsidRPr="00ED23B1" w:rsidRDefault="00E51914" w:rsidP="00E51914">
      <w:pPr>
        <w:pStyle w:val="B1"/>
        <w:spacing w:after="60"/>
        <w:ind w:left="576" w:hanging="288"/>
        <w:jc w:val="left"/>
        <w:rPr>
          <w:noProof/>
          <w:lang w:eastAsia="ko-KR"/>
        </w:rPr>
      </w:pPr>
      <w:r w:rsidRPr="00ED23B1">
        <w:rPr>
          <w:noProof/>
          <w:lang w:eastAsia="ko-KR"/>
        </w:rPr>
        <w:t>-</w:t>
      </w:r>
      <w:r w:rsidRPr="00ED23B1">
        <w:rPr>
          <w:noProof/>
          <w:lang w:eastAsia="ko-KR"/>
        </w:rPr>
        <w:tab/>
        <w:t>Real (or Relative) Time Differences (RTDs)</w:t>
      </w:r>
      <w:r w:rsidR="00E3026C" w:rsidRPr="00ED23B1">
        <w:rPr>
          <w:noProof/>
          <w:lang w:val="en-US" w:eastAsia="ko-KR"/>
        </w:rPr>
        <w:t xml:space="preserve"> (base station synchronization difference)</w:t>
      </w:r>
      <w:r w:rsidRPr="00ED23B1">
        <w:rPr>
          <w:noProof/>
          <w:lang w:eastAsia="ko-KR"/>
        </w:rPr>
        <w:t>;</w:t>
      </w:r>
    </w:p>
    <w:p w14:paraId="1E2B588C" w14:textId="357CE00E" w:rsidR="00E51914" w:rsidRPr="00ED23B1" w:rsidRDefault="00E51914" w:rsidP="00E51914">
      <w:pPr>
        <w:pStyle w:val="B1"/>
        <w:spacing w:after="60"/>
        <w:ind w:left="576" w:hanging="288"/>
        <w:jc w:val="left"/>
        <w:rPr>
          <w:noProof/>
          <w:lang w:eastAsia="ko-KR"/>
        </w:rPr>
      </w:pPr>
      <w:r w:rsidRPr="00ED23B1">
        <w:rPr>
          <w:noProof/>
          <w:lang w:eastAsia="ko-KR"/>
        </w:rPr>
        <w:t>-</w:t>
      </w:r>
      <w:r w:rsidRPr="00ED23B1">
        <w:rPr>
          <w:noProof/>
          <w:lang w:eastAsia="ko-KR"/>
        </w:rPr>
        <w:tab/>
        <w:t>Quality of RTDs;</w:t>
      </w:r>
    </w:p>
    <w:p w14:paraId="69944FE1" w14:textId="1679C5E7" w:rsidR="00E51914" w:rsidRPr="00ED23B1" w:rsidRDefault="00E51914" w:rsidP="00A35C26">
      <w:pPr>
        <w:pStyle w:val="B1"/>
        <w:tabs>
          <w:tab w:val="left" w:pos="284"/>
          <w:tab w:val="left" w:pos="568"/>
          <w:tab w:val="left" w:pos="852"/>
          <w:tab w:val="left" w:pos="1136"/>
          <w:tab w:val="left" w:pos="1420"/>
          <w:tab w:val="left" w:pos="1704"/>
          <w:tab w:val="left" w:pos="3384"/>
        </w:tabs>
        <w:spacing w:after="60"/>
        <w:ind w:left="576" w:hanging="288"/>
        <w:jc w:val="left"/>
        <w:rPr>
          <w:noProof/>
          <w:lang w:eastAsia="ko-KR"/>
        </w:rPr>
      </w:pPr>
      <w:r w:rsidRPr="00ED23B1">
        <w:rPr>
          <w:noProof/>
          <w:lang w:eastAsia="ko-KR"/>
        </w:rPr>
        <w:t>-</w:t>
      </w:r>
      <w:r w:rsidRPr="00ED23B1">
        <w:rPr>
          <w:noProof/>
          <w:lang w:eastAsia="ko-KR"/>
        </w:rPr>
        <w:tab/>
        <w:t>RTD drift rate;</w:t>
      </w:r>
      <w:r w:rsidR="00A35C26" w:rsidRPr="00ED23B1">
        <w:rPr>
          <w:noProof/>
          <w:lang w:eastAsia="ko-KR"/>
        </w:rPr>
        <w:tab/>
      </w:r>
    </w:p>
    <w:p w14:paraId="521F4D2D" w14:textId="2BE19381" w:rsidR="00A44130" w:rsidRPr="00ED23B1" w:rsidRDefault="00E51914" w:rsidP="00A44130">
      <w:pPr>
        <w:pStyle w:val="B1"/>
        <w:jc w:val="left"/>
        <w:rPr>
          <w:noProof/>
          <w:lang w:eastAsia="ko-KR"/>
        </w:rPr>
      </w:pPr>
      <w:r w:rsidRPr="00ED23B1">
        <w:rPr>
          <w:noProof/>
          <w:lang w:eastAsia="ko-KR"/>
        </w:rPr>
        <w:t>-</w:t>
      </w:r>
      <w:r w:rsidRPr="00ED23B1">
        <w:rPr>
          <w:noProof/>
          <w:lang w:eastAsia="ko-KR"/>
        </w:rPr>
        <w:tab/>
        <w:t>Round Trip Time (RTT)</w:t>
      </w:r>
      <w:r w:rsidRPr="00ED23B1">
        <w:rPr>
          <w:noProof/>
          <w:lang w:val="en-US" w:eastAsia="ko-KR"/>
        </w:rPr>
        <w:t xml:space="preserve"> for </w:t>
      </w:r>
      <w:r w:rsidR="00E3026C" w:rsidRPr="00ED23B1">
        <w:rPr>
          <w:noProof/>
          <w:lang w:val="en-US" w:eastAsia="ko-KR"/>
        </w:rPr>
        <w:t xml:space="preserve">all </w:t>
      </w:r>
      <w:r w:rsidRPr="00ED23B1">
        <w:rPr>
          <w:noProof/>
          <w:lang w:val="en-US" w:eastAsia="ko-KR"/>
        </w:rPr>
        <w:t>serving cells</w:t>
      </w:r>
      <w:r w:rsidR="00E3026C" w:rsidRPr="00ED23B1">
        <w:rPr>
          <w:noProof/>
          <w:lang w:val="en-US" w:eastAsia="ko-KR"/>
        </w:rPr>
        <w:t xml:space="preserve"> (active set)</w:t>
      </w:r>
      <w:r w:rsidRPr="00ED23B1">
        <w:rPr>
          <w:noProof/>
          <w:lang w:eastAsia="ko-KR"/>
        </w:rPr>
        <w:t>.</w:t>
      </w:r>
    </w:p>
    <w:p w14:paraId="7EB98536" w14:textId="6DFE6386" w:rsidR="00451CE7" w:rsidRPr="00ED23B1" w:rsidRDefault="00A44130" w:rsidP="006E4B61">
      <w:pPr>
        <w:jc w:val="left"/>
        <w:rPr>
          <w:noProof/>
          <w:lang w:eastAsia="ko-KR"/>
        </w:rPr>
      </w:pPr>
      <w:r w:rsidRPr="00ED23B1">
        <w:rPr>
          <w:noProof/>
          <w:lang w:eastAsia="ko-KR"/>
        </w:rPr>
        <w:t>Note, the RTT for UMTS is defined similarly to LTE</w:t>
      </w:r>
      <w:r w:rsidR="00752880" w:rsidRPr="00ED23B1">
        <w:rPr>
          <w:noProof/>
          <w:lang w:eastAsia="ko-KR"/>
        </w:rPr>
        <w:t xml:space="preserve"> </w:t>
      </w:r>
      <w:r w:rsidR="00732CF0" w:rsidRPr="00ED23B1">
        <w:rPr>
          <w:noProof/>
          <w:lang w:eastAsia="ko-KR"/>
        </w:rPr>
        <w:t>(and most likely to NR</w:t>
      </w:r>
      <w:r w:rsidR="00F3322D" w:rsidRPr="00ED23B1">
        <w:rPr>
          <w:noProof/>
          <w:lang w:eastAsia="ko-KR"/>
        </w:rPr>
        <w:t xml:space="preserve"> well</w:t>
      </w:r>
      <w:r w:rsidR="00724E27" w:rsidRPr="00ED23B1">
        <w:rPr>
          <w:noProof/>
          <w:lang w:eastAsia="ko-KR"/>
        </w:rPr>
        <w:t xml:space="preserve">; </w:t>
      </w:r>
      <w:r w:rsidR="00F3322D" w:rsidRPr="00ED23B1">
        <w:rPr>
          <w:noProof/>
          <w:lang w:eastAsia="ko-KR"/>
        </w:rPr>
        <w:t xml:space="preserve">i.e., </w:t>
      </w:r>
      <w:r w:rsidR="00947985" w:rsidRPr="00ED23B1">
        <w:rPr>
          <w:noProof/>
          <w:lang w:eastAsia="ko-KR"/>
        </w:rPr>
        <w:t xml:space="preserve">as Rx-Tx time difference) </w:t>
      </w:r>
      <w:r w:rsidR="00752880" w:rsidRPr="00ED23B1">
        <w:rPr>
          <w:noProof/>
          <w:lang w:eastAsia="ko-KR"/>
        </w:rPr>
        <w:t>and measured at the NodeB [</w:t>
      </w:r>
      <w:r w:rsidR="00C74E3B" w:rsidRPr="00ED23B1">
        <w:rPr>
          <w:noProof/>
          <w:lang w:eastAsia="ko-KR"/>
        </w:rPr>
        <w:t>2</w:t>
      </w:r>
      <w:r w:rsidR="000B62C1" w:rsidRPr="00ED23B1">
        <w:rPr>
          <w:noProof/>
          <w:lang w:eastAsia="ko-KR"/>
        </w:rPr>
        <w:t>2</w:t>
      </w:r>
      <w:r w:rsidR="00752880" w:rsidRPr="00ED23B1">
        <w:rPr>
          <w:noProof/>
          <w:lang w:eastAsia="ko-KR"/>
        </w:rPr>
        <w:t xml:space="preserve">]. Therefore, base station measurements </w:t>
      </w:r>
      <w:r w:rsidR="006E4B61" w:rsidRPr="00ED23B1">
        <w:rPr>
          <w:noProof/>
          <w:lang w:eastAsia="ko-KR"/>
        </w:rPr>
        <w:t>can be</w:t>
      </w:r>
      <w:r w:rsidR="00752880" w:rsidRPr="00ED23B1">
        <w:rPr>
          <w:noProof/>
          <w:lang w:eastAsia="ko-KR"/>
        </w:rPr>
        <w:t xml:space="preserve"> </w:t>
      </w:r>
      <w:r w:rsidR="006E4B61" w:rsidRPr="00ED23B1">
        <w:rPr>
          <w:noProof/>
          <w:lang w:eastAsia="ko-KR"/>
        </w:rPr>
        <w:t xml:space="preserve">provided to the UE </w:t>
      </w:r>
      <w:r w:rsidR="00913E97" w:rsidRPr="00ED23B1">
        <w:rPr>
          <w:noProof/>
          <w:lang w:eastAsia="ko-KR"/>
        </w:rPr>
        <w:t>as additional</w:t>
      </w:r>
      <w:r w:rsidR="006E4B61" w:rsidRPr="00ED23B1">
        <w:rPr>
          <w:noProof/>
          <w:lang w:eastAsia="ko-KR"/>
        </w:rPr>
        <w:t xml:space="preserve"> assistance </w:t>
      </w:r>
      <w:r w:rsidR="006E4B61" w:rsidRPr="00ED23B1">
        <w:rPr>
          <w:noProof/>
          <w:lang w:eastAsia="ko-KR"/>
        </w:rPr>
        <w:lastRenderedPageBreak/>
        <w:t>data already in UMTS specifications</w:t>
      </w:r>
      <w:r w:rsidR="009644A7" w:rsidRPr="00ED23B1">
        <w:rPr>
          <w:noProof/>
          <w:lang w:eastAsia="ko-KR"/>
        </w:rPr>
        <w:t>.</w:t>
      </w:r>
      <w:r w:rsidR="00F81919" w:rsidRPr="00ED23B1">
        <w:rPr>
          <w:noProof/>
          <w:lang w:eastAsia="ko-KR"/>
        </w:rPr>
        <w:t xml:space="preserve"> This has significant advantages </w:t>
      </w:r>
      <w:r w:rsidR="00BC4643" w:rsidRPr="00ED23B1">
        <w:rPr>
          <w:noProof/>
          <w:lang w:eastAsia="ko-KR"/>
        </w:rPr>
        <w:t>since it allows hybridization of OTDOA and RTT, and would allow OTDOA positioning in asynchronous networks, as dis</w:t>
      </w:r>
      <w:r w:rsidR="00F32420" w:rsidRPr="00ED23B1">
        <w:rPr>
          <w:noProof/>
          <w:lang w:eastAsia="ko-KR"/>
        </w:rPr>
        <w:t>cussed in further detail in [</w:t>
      </w:r>
      <w:r w:rsidR="002C679E" w:rsidRPr="00ED23B1">
        <w:rPr>
          <w:noProof/>
          <w:lang w:eastAsia="ko-KR"/>
        </w:rPr>
        <w:t>23, section 3.3].</w:t>
      </w:r>
      <w:r w:rsidR="002D24C5" w:rsidRPr="00ED23B1">
        <w:rPr>
          <w:noProof/>
          <w:lang w:eastAsia="ko-KR"/>
        </w:rPr>
        <w:t xml:space="preserve"> </w:t>
      </w:r>
      <w:r w:rsidR="000B25EF" w:rsidRPr="00ED23B1">
        <w:rPr>
          <w:noProof/>
          <w:lang w:eastAsia="ko-KR"/>
        </w:rPr>
        <w:t>P</w:t>
      </w:r>
      <w:r w:rsidR="006F67A6" w:rsidRPr="00ED23B1">
        <w:rPr>
          <w:noProof/>
          <w:lang w:eastAsia="ko-KR"/>
        </w:rPr>
        <w:t>roviding RTT measurements in the assistance data (when available) was already propo</w:t>
      </w:r>
      <w:r w:rsidR="00432357" w:rsidRPr="00ED23B1">
        <w:rPr>
          <w:noProof/>
          <w:lang w:eastAsia="ko-KR"/>
        </w:rPr>
        <w:t>s</w:t>
      </w:r>
      <w:r w:rsidR="006F67A6" w:rsidRPr="00ED23B1">
        <w:rPr>
          <w:noProof/>
          <w:lang w:eastAsia="ko-KR"/>
        </w:rPr>
        <w:t xml:space="preserve">ed in e.g. </w:t>
      </w:r>
      <w:r w:rsidR="00432357" w:rsidRPr="00ED23B1">
        <w:rPr>
          <w:noProof/>
          <w:lang w:eastAsia="ko-KR"/>
        </w:rPr>
        <w:t>[17</w:t>
      </w:r>
      <w:r w:rsidR="001B4A05" w:rsidRPr="00ED23B1">
        <w:rPr>
          <w:noProof/>
          <w:lang w:eastAsia="ko-KR"/>
        </w:rPr>
        <w:t>]</w:t>
      </w:r>
      <w:r w:rsidR="009C642D" w:rsidRPr="00ED23B1">
        <w:rPr>
          <w:noProof/>
          <w:lang w:eastAsia="ko-KR"/>
        </w:rPr>
        <w:t xml:space="preserve"> for UE-based.</w:t>
      </w:r>
    </w:p>
    <w:p w14:paraId="641495C4" w14:textId="5DEBC029" w:rsidR="00896C48" w:rsidRPr="00ED23B1" w:rsidRDefault="00896C48" w:rsidP="0014484A">
      <w:pPr>
        <w:jc w:val="left"/>
        <w:rPr>
          <w:lang w:eastAsia="ko-KR"/>
        </w:rPr>
      </w:pPr>
      <w:r w:rsidRPr="00ED23B1">
        <w:rPr>
          <w:lang w:eastAsia="ko-KR"/>
        </w:rPr>
        <w:t>As discussed in e.g., [</w:t>
      </w:r>
      <w:r w:rsidR="000B62C1" w:rsidRPr="00ED23B1">
        <w:rPr>
          <w:lang w:eastAsia="ko-KR"/>
        </w:rPr>
        <w:t>20</w:t>
      </w:r>
      <w:r w:rsidRPr="00ED23B1">
        <w:rPr>
          <w:lang w:eastAsia="ko-KR"/>
        </w:rPr>
        <w:t>], LPPe [</w:t>
      </w:r>
      <w:r w:rsidR="008A5F63" w:rsidRPr="00ED23B1">
        <w:rPr>
          <w:lang w:eastAsia="ko-KR"/>
        </w:rPr>
        <w:t>11</w:t>
      </w:r>
      <w:r w:rsidRPr="00ED23B1">
        <w:rPr>
          <w:lang w:eastAsia="ko-KR"/>
        </w:rPr>
        <w:t xml:space="preserve">] also supports assistance data for UE-based </w:t>
      </w:r>
      <w:r w:rsidR="00F4537E" w:rsidRPr="00ED23B1">
        <w:rPr>
          <w:lang w:eastAsia="ko-KR"/>
        </w:rPr>
        <w:t xml:space="preserve">LTE </w:t>
      </w:r>
      <w:r w:rsidR="009109EC" w:rsidRPr="00ED23B1">
        <w:rPr>
          <w:lang w:eastAsia="ko-KR"/>
        </w:rPr>
        <w:t>OTDOA and</w:t>
      </w:r>
      <w:r w:rsidR="0018269A" w:rsidRPr="00ED23B1">
        <w:rPr>
          <w:lang w:eastAsia="ko-KR"/>
        </w:rPr>
        <w:t xml:space="preserve"> include</w:t>
      </w:r>
      <w:r w:rsidR="008A5F63" w:rsidRPr="00ED23B1">
        <w:rPr>
          <w:lang w:eastAsia="ko-KR"/>
        </w:rPr>
        <w:t>s</w:t>
      </w:r>
      <w:r w:rsidR="0018269A" w:rsidRPr="00ED23B1">
        <w:rPr>
          <w:lang w:eastAsia="ko-KR"/>
        </w:rPr>
        <w:t xml:space="preserve"> essentially the same information as </w:t>
      </w:r>
      <w:r w:rsidR="008E6F15" w:rsidRPr="00ED23B1">
        <w:rPr>
          <w:lang w:eastAsia="ko-KR"/>
        </w:rPr>
        <w:t xml:space="preserve">summarized for </w:t>
      </w:r>
      <w:r w:rsidR="0018269A" w:rsidRPr="00ED23B1">
        <w:rPr>
          <w:lang w:eastAsia="ko-KR"/>
        </w:rPr>
        <w:t>UMTS</w:t>
      </w:r>
      <w:r w:rsidR="008E6F15" w:rsidRPr="00ED23B1">
        <w:rPr>
          <w:lang w:eastAsia="ko-KR"/>
        </w:rPr>
        <w:t xml:space="preserve"> above</w:t>
      </w:r>
      <w:r w:rsidR="0018269A" w:rsidRPr="00ED23B1">
        <w:rPr>
          <w:lang w:eastAsia="ko-KR"/>
        </w:rPr>
        <w:t>.</w:t>
      </w:r>
      <w:r w:rsidR="00913E97" w:rsidRPr="00ED23B1">
        <w:rPr>
          <w:lang w:eastAsia="ko-KR"/>
        </w:rPr>
        <w:t xml:space="preserve"> </w:t>
      </w:r>
    </w:p>
    <w:p w14:paraId="0B8BB2E0" w14:textId="46EA3A16" w:rsidR="008E52B8" w:rsidRPr="00ED23B1" w:rsidRDefault="008E52B8" w:rsidP="008E52B8">
      <w:pPr>
        <w:pStyle w:val="NO"/>
        <w:ind w:left="1704" w:hanging="1420"/>
        <w:jc w:val="left"/>
        <w:rPr>
          <w:noProof/>
          <w:lang w:val="en-US" w:eastAsia="ko-KR"/>
        </w:rPr>
      </w:pPr>
      <w:r w:rsidRPr="00ED23B1">
        <w:rPr>
          <w:b/>
          <w:noProof/>
          <w:lang w:eastAsia="ko-KR"/>
        </w:rPr>
        <w:t xml:space="preserve">Observation </w:t>
      </w:r>
      <w:r w:rsidR="00800E7E" w:rsidRPr="00ED23B1">
        <w:rPr>
          <w:b/>
          <w:noProof/>
          <w:lang w:val="en-US" w:eastAsia="ko-KR"/>
        </w:rPr>
        <w:t>5</w:t>
      </w:r>
      <w:r w:rsidRPr="00ED23B1">
        <w:rPr>
          <w:b/>
          <w:noProof/>
          <w:lang w:eastAsia="ko-KR"/>
        </w:rPr>
        <w:t>:</w:t>
      </w:r>
      <w:r w:rsidRPr="00ED23B1">
        <w:rPr>
          <w:noProof/>
          <w:lang w:eastAsia="ko-KR"/>
        </w:rPr>
        <w:tab/>
        <w:t>Additional assistance data for UE-based OTDOA (in addition to UE-assisted mode) include:</w:t>
      </w:r>
      <w:r w:rsidRPr="00ED23B1">
        <w:rPr>
          <w:noProof/>
          <w:lang w:eastAsia="ko-KR"/>
        </w:rPr>
        <w:br/>
      </w:r>
      <w:r w:rsidRPr="00ED23B1">
        <w:rPr>
          <w:noProof/>
          <w:lang w:val="en-US" w:eastAsia="ko-KR"/>
        </w:rPr>
        <w:t>- Cell (antenna) locations for the reference cell, and each neighbour cell;</w:t>
      </w:r>
      <w:r w:rsidRPr="00ED23B1">
        <w:rPr>
          <w:noProof/>
          <w:lang w:val="en-US" w:eastAsia="ko-KR"/>
        </w:rPr>
        <w:br/>
        <w:t>- Real (or Relative) Time Differences (RTDs)</w:t>
      </w:r>
      <w:r w:rsidR="00E46232" w:rsidRPr="00ED23B1">
        <w:rPr>
          <w:noProof/>
          <w:lang w:val="en-US" w:eastAsia="ko-KR"/>
        </w:rPr>
        <w:t xml:space="preserve"> (base station synchronization difference)</w:t>
      </w:r>
      <w:r w:rsidRPr="00ED23B1">
        <w:rPr>
          <w:noProof/>
          <w:lang w:val="en-US" w:eastAsia="ko-KR"/>
        </w:rPr>
        <w:t>;</w:t>
      </w:r>
      <w:r w:rsidRPr="00ED23B1">
        <w:rPr>
          <w:noProof/>
          <w:lang w:val="en-US" w:eastAsia="ko-KR"/>
        </w:rPr>
        <w:br/>
        <w:t>- Quality of RTDs;</w:t>
      </w:r>
      <w:r w:rsidRPr="00ED23B1">
        <w:rPr>
          <w:noProof/>
          <w:lang w:val="en-US" w:eastAsia="ko-KR"/>
        </w:rPr>
        <w:br/>
        <w:t>- RTD drift rate;</w:t>
      </w:r>
      <w:r w:rsidRPr="00ED23B1">
        <w:rPr>
          <w:noProof/>
          <w:lang w:val="en-US" w:eastAsia="ko-KR"/>
        </w:rPr>
        <w:br/>
        <w:t>- Round Trip Time (RTT)</w:t>
      </w:r>
      <w:r w:rsidR="00E46232" w:rsidRPr="00ED23B1">
        <w:rPr>
          <w:noProof/>
          <w:lang w:val="en-US" w:eastAsia="ko-KR"/>
        </w:rPr>
        <w:t xml:space="preserve"> measurements</w:t>
      </w:r>
      <w:r w:rsidRPr="00ED23B1">
        <w:rPr>
          <w:noProof/>
          <w:lang w:val="en-US" w:eastAsia="ko-KR"/>
        </w:rPr>
        <w:t>.</w:t>
      </w:r>
    </w:p>
    <w:p w14:paraId="70E23F1F" w14:textId="72E75670" w:rsidR="00AE11E3" w:rsidRPr="00ED23B1" w:rsidRDefault="0062667A" w:rsidP="00AE11E3">
      <w:pPr>
        <w:jc w:val="left"/>
        <w:rPr>
          <w:lang w:eastAsia="ko-KR"/>
        </w:rPr>
      </w:pPr>
      <w:r w:rsidRPr="00ED23B1">
        <w:rPr>
          <w:lang w:eastAsia="ko-KR"/>
        </w:rPr>
        <w:t xml:space="preserve">Assuming </w:t>
      </w:r>
      <w:r w:rsidR="00E9799D" w:rsidRPr="00ED23B1">
        <w:rPr>
          <w:lang w:eastAsia="ko-KR"/>
        </w:rPr>
        <w:t>NR OTDOA is added to the existing LPP OTDOA method</w:t>
      </w:r>
      <w:r w:rsidR="00FF324A" w:rsidRPr="00ED23B1">
        <w:rPr>
          <w:lang w:eastAsia="ko-KR"/>
        </w:rPr>
        <w:t xml:space="preserve"> </w:t>
      </w:r>
      <w:r w:rsidR="004204DA" w:rsidRPr="00ED23B1">
        <w:rPr>
          <w:lang w:eastAsia="ko-KR"/>
        </w:rPr>
        <w:t xml:space="preserve">the </w:t>
      </w:r>
      <w:r w:rsidR="00EB4287" w:rsidRPr="00ED23B1">
        <w:rPr>
          <w:lang w:eastAsia="ko-KR"/>
        </w:rPr>
        <w:t xml:space="preserve">additional assistance data required </w:t>
      </w:r>
      <w:r w:rsidR="00F26387" w:rsidRPr="00ED23B1">
        <w:rPr>
          <w:lang w:eastAsia="ko-KR"/>
        </w:rPr>
        <w:t xml:space="preserve">to support UE-based mode </w:t>
      </w:r>
      <w:r w:rsidR="00EB4287" w:rsidRPr="00ED23B1">
        <w:rPr>
          <w:lang w:eastAsia="ko-KR"/>
        </w:rPr>
        <w:t xml:space="preserve">can be added to the </w:t>
      </w:r>
      <w:r w:rsidR="007562EC" w:rsidRPr="00ED23B1">
        <w:rPr>
          <w:i/>
          <w:lang w:eastAsia="ko-KR"/>
        </w:rPr>
        <w:t>OTDOA-ProvideAssistanceData</w:t>
      </w:r>
      <w:r w:rsidR="007562EC" w:rsidRPr="00ED23B1">
        <w:rPr>
          <w:lang w:eastAsia="ko-KR"/>
        </w:rPr>
        <w:t xml:space="preserve"> message</w:t>
      </w:r>
      <w:r w:rsidR="00F26387" w:rsidRPr="00ED23B1">
        <w:rPr>
          <w:lang w:eastAsia="ko-KR"/>
        </w:rPr>
        <w:t xml:space="preserve">; </w:t>
      </w:r>
      <w:r w:rsidR="001028FB" w:rsidRPr="00ED23B1">
        <w:rPr>
          <w:lang w:eastAsia="ko-KR"/>
        </w:rPr>
        <w:t>for example:</w:t>
      </w:r>
    </w:p>
    <w:p w14:paraId="329C8BC3" w14:textId="77777777" w:rsidR="00AE11E3" w:rsidRPr="00ED23B1" w:rsidRDefault="00AE11E3" w:rsidP="00AE11E3">
      <w:pPr>
        <w:pStyle w:val="PL"/>
        <w:shd w:val="clear" w:color="auto" w:fill="E6E6E6"/>
      </w:pPr>
      <w:r w:rsidRPr="00ED23B1">
        <w:t>-- ASN1START</w:t>
      </w:r>
    </w:p>
    <w:p w14:paraId="3AAA894A" w14:textId="77777777" w:rsidR="00AE11E3" w:rsidRPr="00ED23B1" w:rsidRDefault="00AE11E3" w:rsidP="00AE11E3">
      <w:pPr>
        <w:pStyle w:val="PL"/>
        <w:shd w:val="clear" w:color="auto" w:fill="E6E6E6"/>
        <w:rPr>
          <w:snapToGrid w:val="0"/>
        </w:rPr>
      </w:pPr>
    </w:p>
    <w:p w14:paraId="3B61A05E" w14:textId="77777777" w:rsidR="00AE11E3" w:rsidRPr="00ED23B1" w:rsidRDefault="00AE11E3" w:rsidP="00AE11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ED23B1">
        <w:rPr>
          <w:rFonts w:ascii="Courier New" w:eastAsia="Times New Roman" w:hAnsi="Courier New"/>
          <w:noProof/>
          <w:snapToGrid w:val="0"/>
          <w:sz w:val="16"/>
        </w:rPr>
        <w:t>OTDOA-ProvideAssistanceData ::= SEQUENCE {</w:t>
      </w:r>
    </w:p>
    <w:p w14:paraId="2B5210BD" w14:textId="77777777" w:rsidR="00AE11E3" w:rsidRPr="00ED23B1" w:rsidRDefault="00AE11E3" w:rsidP="00AE11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D23B1">
        <w:rPr>
          <w:rFonts w:ascii="Courier New" w:eastAsia="Times New Roman" w:hAnsi="Courier New"/>
          <w:noProof/>
          <w:snapToGrid w:val="0"/>
          <w:sz w:val="16"/>
        </w:rPr>
        <w:tab/>
        <w:t>otdoa-ReferenceCellInfo</w:t>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t>OTDOA-ReferenceCellInfo</w:t>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t>OPTIONAL,</w:t>
      </w:r>
      <w:r w:rsidRPr="00ED23B1">
        <w:rPr>
          <w:rFonts w:ascii="Courier New" w:eastAsia="Times New Roman" w:hAnsi="Courier New"/>
          <w:noProof/>
          <w:snapToGrid w:val="0"/>
          <w:sz w:val="16"/>
        </w:rPr>
        <w:tab/>
        <w:t>-- Need ON</w:t>
      </w:r>
    </w:p>
    <w:p w14:paraId="0658ED4B" w14:textId="77777777" w:rsidR="00AE11E3" w:rsidRPr="00ED23B1" w:rsidRDefault="00AE11E3" w:rsidP="00AE11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D23B1">
        <w:rPr>
          <w:rFonts w:ascii="Courier New" w:eastAsia="Times New Roman" w:hAnsi="Courier New"/>
          <w:noProof/>
          <w:snapToGrid w:val="0"/>
          <w:sz w:val="16"/>
        </w:rPr>
        <w:tab/>
        <w:t>otdoa-NeighbourCellInfo</w:t>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t>OTDOA-NeighbourCellInfoList</w:t>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t>OPTIONAL,</w:t>
      </w:r>
      <w:r w:rsidRPr="00ED23B1">
        <w:rPr>
          <w:rFonts w:ascii="Courier New" w:eastAsia="Times New Roman" w:hAnsi="Courier New"/>
          <w:noProof/>
          <w:snapToGrid w:val="0"/>
          <w:sz w:val="16"/>
        </w:rPr>
        <w:tab/>
        <w:t>-- Need ON</w:t>
      </w:r>
    </w:p>
    <w:p w14:paraId="1C94066D" w14:textId="77777777" w:rsidR="00AE11E3" w:rsidRPr="00ED23B1" w:rsidRDefault="00AE11E3" w:rsidP="00AE11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D23B1">
        <w:rPr>
          <w:rFonts w:ascii="Courier New" w:eastAsia="Times New Roman" w:hAnsi="Courier New"/>
          <w:noProof/>
          <w:snapToGrid w:val="0"/>
          <w:sz w:val="16"/>
        </w:rPr>
        <w:tab/>
        <w:t>otdoa-Error</w:t>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t>OTDOA-Error</w:t>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t>OPTIONAL,</w:t>
      </w:r>
      <w:r w:rsidRPr="00ED23B1">
        <w:rPr>
          <w:rFonts w:ascii="Courier New" w:eastAsia="Times New Roman" w:hAnsi="Courier New"/>
          <w:noProof/>
          <w:snapToGrid w:val="0"/>
          <w:sz w:val="16"/>
        </w:rPr>
        <w:tab/>
        <w:t>-- Need ON</w:t>
      </w:r>
    </w:p>
    <w:p w14:paraId="75C75591" w14:textId="77777777" w:rsidR="00AE11E3" w:rsidRPr="00ED23B1" w:rsidRDefault="00AE11E3" w:rsidP="00AE11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D23B1">
        <w:rPr>
          <w:rFonts w:ascii="Courier New" w:eastAsia="Times New Roman" w:hAnsi="Courier New"/>
          <w:noProof/>
          <w:snapToGrid w:val="0"/>
          <w:sz w:val="16"/>
        </w:rPr>
        <w:tab/>
        <w:t>...,</w:t>
      </w:r>
    </w:p>
    <w:p w14:paraId="7B2A90EF" w14:textId="77777777" w:rsidR="00AE11E3" w:rsidRPr="00ED23B1" w:rsidRDefault="00AE11E3" w:rsidP="00AE11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D23B1">
        <w:rPr>
          <w:rFonts w:ascii="Courier New" w:eastAsia="Times New Roman" w:hAnsi="Courier New"/>
          <w:noProof/>
          <w:snapToGrid w:val="0"/>
          <w:sz w:val="16"/>
        </w:rPr>
        <w:tab/>
        <w:t>[[</w:t>
      </w:r>
    </w:p>
    <w:p w14:paraId="2B072B5E" w14:textId="77777777" w:rsidR="00AE11E3" w:rsidRPr="00ED23B1" w:rsidRDefault="00AE11E3" w:rsidP="00AE11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D23B1">
        <w:rPr>
          <w:rFonts w:ascii="Courier New" w:eastAsia="Times New Roman" w:hAnsi="Courier New"/>
          <w:noProof/>
          <w:snapToGrid w:val="0"/>
          <w:sz w:val="16"/>
        </w:rPr>
        <w:tab/>
        <w:t xml:space="preserve">  otdoa-ReferenceCellInfoNB-r14</w:t>
      </w:r>
      <w:r w:rsidRPr="00ED23B1">
        <w:rPr>
          <w:rFonts w:ascii="Courier New" w:eastAsia="Times New Roman" w:hAnsi="Courier New"/>
          <w:noProof/>
          <w:snapToGrid w:val="0"/>
          <w:sz w:val="16"/>
        </w:rPr>
        <w:tab/>
        <w:t>OTDOA-ReferenceCellInfoNB-r14</w:t>
      </w: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rPr>
        <w:tab/>
        <w:t>OPTIONAL,</w:t>
      </w:r>
      <w:r w:rsidRPr="00ED23B1">
        <w:rPr>
          <w:rFonts w:ascii="Courier New" w:eastAsia="Times New Roman" w:hAnsi="Courier New"/>
          <w:noProof/>
          <w:snapToGrid w:val="0"/>
          <w:sz w:val="16"/>
        </w:rPr>
        <w:tab/>
        <w:t>-- Need ON</w:t>
      </w:r>
    </w:p>
    <w:p w14:paraId="4D178971" w14:textId="77777777" w:rsidR="00AE11E3" w:rsidRPr="00ED23B1" w:rsidRDefault="00AE11E3" w:rsidP="00AE11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ED23B1">
        <w:rPr>
          <w:rFonts w:ascii="Courier New" w:eastAsia="Times New Roman" w:hAnsi="Courier New"/>
          <w:noProof/>
          <w:snapToGrid w:val="0"/>
          <w:sz w:val="16"/>
        </w:rPr>
        <w:tab/>
        <w:t xml:space="preserve">  otdoa-NeighbourCellInfoNB-r14</w:t>
      </w:r>
      <w:r w:rsidRPr="00ED23B1">
        <w:rPr>
          <w:rFonts w:ascii="Courier New" w:eastAsia="Times New Roman" w:hAnsi="Courier New"/>
          <w:noProof/>
          <w:snapToGrid w:val="0"/>
          <w:sz w:val="16"/>
        </w:rPr>
        <w:tab/>
        <w:t>OTDOA-NeighbourCellInfoListNB-r14</w:t>
      </w:r>
      <w:r w:rsidRPr="00ED23B1">
        <w:rPr>
          <w:rFonts w:ascii="Courier New" w:eastAsia="Times New Roman" w:hAnsi="Courier New"/>
          <w:noProof/>
          <w:snapToGrid w:val="0"/>
          <w:sz w:val="16"/>
        </w:rPr>
        <w:tab/>
        <w:t>OPTIONAL</w:t>
      </w:r>
      <w:r w:rsidRPr="00ED23B1">
        <w:rPr>
          <w:rFonts w:ascii="Courier New" w:eastAsia="Times New Roman" w:hAnsi="Courier New"/>
          <w:noProof/>
          <w:snapToGrid w:val="0"/>
          <w:sz w:val="16"/>
        </w:rPr>
        <w:tab/>
        <w:t>-- Need ON</w:t>
      </w:r>
    </w:p>
    <w:p w14:paraId="41203E69" w14:textId="63DDCD10" w:rsidR="0088762F" w:rsidRPr="00ED23B1" w:rsidRDefault="00AE11E3" w:rsidP="00AE11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4472C4"/>
          <w:sz w:val="16"/>
          <w:u w:val="single"/>
        </w:rPr>
      </w:pPr>
      <w:r w:rsidRPr="00ED23B1">
        <w:rPr>
          <w:rFonts w:ascii="Courier New" w:eastAsia="Times New Roman" w:hAnsi="Courier New"/>
          <w:noProof/>
          <w:snapToGrid w:val="0"/>
          <w:sz w:val="16"/>
        </w:rPr>
        <w:tab/>
      </w:r>
      <w:r w:rsidRPr="00ED23B1">
        <w:rPr>
          <w:rFonts w:ascii="Courier New" w:eastAsia="Times New Roman" w:hAnsi="Courier New"/>
          <w:noProof/>
          <w:snapToGrid w:val="0"/>
          <w:sz w:val="16"/>
          <w:u w:val="single"/>
        </w:rPr>
        <w:t>]]</w:t>
      </w:r>
      <w:r w:rsidRPr="00ED23B1">
        <w:rPr>
          <w:rFonts w:ascii="Courier New" w:eastAsia="Times New Roman" w:hAnsi="Courier New"/>
          <w:noProof/>
          <w:snapToGrid w:val="0"/>
          <w:color w:val="4472C4"/>
          <w:sz w:val="16"/>
          <w:u w:val="single"/>
        </w:rPr>
        <w:t>,</w:t>
      </w:r>
    </w:p>
    <w:p w14:paraId="014CFE9D" w14:textId="4A1A3808" w:rsidR="00AE11E3" w:rsidRPr="00ED23B1" w:rsidRDefault="00AE11E3" w:rsidP="00AE11E3">
      <w:pPr>
        <w:pStyle w:val="PL"/>
        <w:shd w:val="clear" w:color="auto" w:fill="E6E6E6"/>
        <w:rPr>
          <w:snapToGrid w:val="0"/>
          <w:color w:val="4472C4"/>
          <w:u w:val="single"/>
        </w:rPr>
      </w:pPr>
      <w:r w:rsidRPr="00ED23B1">
        <w:rPr>
          <w:snapToGrid w:val="0"/>
          <w:color w:val="4472C4"/>
          <w:u w:val="single"/>
        </w:rPr>
        <w:tab/>
        <w:t>[[</w:t>
      </w:r>
    </w:p>
    <w:p w14:paraId="548A011F" w14:textId="162C51BB" w:rsidR="00DA506A" w:rsidRPr="00ED23B1" w:rsidRDefault="00DA506A" w:rsidP="00DA50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0070C0"/>
          <w:sz w:val="16"/>
          <w:u w:val="single"/>
        </w:rPr>
      </w:pPr>
      <w:r w:rsidRPr="00ED23B1">
        <w:rPr>
          <w:rFonts w:ascii="Courier New" w:eastAsia="Times New Roman" w:hAnsi="Courier New"/>
          <w:noProof/>
          <w:snapToGrid w:val="0"/>
          <w:color w:val="0070C0"/>
          <w:sz w:val="16"/>
          <w:u w:val="single"/>
        </w:rPr>
        <w:tab/>
        <w:t xml:space="preserve">  otdoa-ReferenceCellInfoNR-r16</w:t>
      </w:r>
      <w:r w:rsidRPr="00ED23B1">
        <w:rPr>
          <w:rFonts w:ascii="Courier New" w:eastAsia="Times New Roman" w:hAnsi="Courier New"/>
          <w:noProof/>
          <w:snapToGrid w:val="0"/>
          <w:color w:val="0070C0"/>
          <w:sz w:val="16"/>
          <w:u w:val="single"/>
        </w:rPr>
        <w:tab/>
        <w:t>OTDOA-ReferenceCellInfoNR-r16</w:t>
      </w:r>
      <w:r w:rsidRPr="00ED23B1">
        <w:rPr>
          <w:rFonts w:ascii="Courier New" w:eastAsia="Times New Roman" w:hAnsi="Courier New"/>
          <w:noProof/>
          <w:snapToGrid w:val="0"/>
          <w:color w:val="0070C0"/>
          <w:sz w:val="16"/>
          <w:u w:val="single"/>
        </w:rPr>
        <w:tab/>
      </w:r>
      <w:r w:rsidRPr="00ED23B1">
        <w:rPr>
          <w:rFonts w:ascii="Courier New" w:eastAsia="Times New Roman" w:hAnsi="Courier New"/>
          <w:noProof/>
          <w:snapToGrid w:val="0"/>
          <w:color w:val="0070C0"/>
          <w:sz w:val="16"/>
          <w:u w:val="single"/>
        </w:rPr>
        <w:tab/>
        <w:t>OPTIONAL,</w:t>
      </w:r>
      <w:r w:rsidRPr="00ED23B1">
        <w:rPr>
          <w:rFonts w:ascii="Courier New" w:eastAsia="Times New Roman" w:hAnsi="Courier New"/>
          <w:noProof/>
          <w:snapToGrid w:val="0"/>
          <w:color w:val="0070C0"/>
          <w:sz w:val="16"/>
          <w:u w:val="single"/>
        </w:rPr>
        <w:tab/>
        <w:t>-- Need ON</w:t>
      </w:r>
    </w:p>
    <w:p w14:paraId="6AE4547C" w14:textId="653B8238" w:rsidR="00DA506A" w:rsidRPr="00ED23B1" w:rsidRDefault="00DA506A" w:rsidP="009C75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color w:val="0070C0"/>
          <w:sz w:val="16"/>
          <w:u w:val="single"/>
        </w:rPr>
      </w:pPr>
      <w:r w:rsidRPr="00ED23B1">
        <w:rPr>
          <w:rFonts w:ascii="Courier New" w:eastAsia="Times New Roman" w:hAnsi="Courier New"/>
          <w:noProof/>
          <w:snapToGrid w:val="0"/>
          <w:color w:val="0070C0"/>
          <w:sz w:val="16"/>
          <w:u w:val="single"/>
        </w:rPr>
        <w:tab/>
        <w:t xml:space="preserve">  otdoa-NeighbourCellInfoNR-r16</w:t>
      </w:r>
      <w:r w:rsidRPr="00ED23B1">
        <w:rPr>
          <w:rFonts w:ascii="Courier New" w:eastAsia="Times New Roman" w:hAnsi="Courier New"/>
          <w:noProof/>
          <w:snapToGrid w:val="0"/>
          <w:color w:val="0070C0"/>
          <w:sz w:val="16"/>
          <w:u w:val="single"/>
        </w:rPr>
        <w:tab/>
        <w:t>OTDOA-NeighbourCellInfoListNR-r16</w:t>
      </w:r>
      <w:r w:rsidRPr="00ED23B1">
        <w:rPr>
          <w:rFonts w:ascii="Courier New" w:eastAsia="Times New Roman" w:hAnsi="Courier New"/>
          <w:noProof/>
          <w:snapToGrid w:val="0"/>
          <w:color w:val="0070C0"/>
          <w:sz w:val="16"/>
          <w:u w:val="single"/>
        </w:rPr>
        <w:tab/>
        <w:t>OPTIONAL,</w:t>
      </w:r>
      <w:r w:rsidRPr="00ED23B1">
        <w:rPr>
          <w:rFonts w:ascii="Courier New" w:eastAsia="Times New Roman" w:hAnsi="Courier New"/>
          <w:noProof/>
          <w:snapToGrid w:val="0"/>
          <w:color w:val="0070C0"/>
          <w:sz w:val="16"/>
          <w:u w:val="single"/>
        </w:rPr>
        <w:tab/>
        <w:t>-- Need ON</w:t>
      </w:r>
    </w:p>
    <w:p w14:paraId="01D07F8A" w14:textId="77C015AB" w:rsidR="00AE11E3" w:rsidRPr="00ED23B1" w:rsidRDefault="00AE11E3" w:rsidP="00AE11E3">
      <w:pPr>
        <w:pStyle w:val="PL"/>
        <w:shd w:val="clear" w:color="auto" w:fill="E6E6E6"/>
        <w:rPr>
          <w:snapToGrid w:val="0"/>
          <w:color w:val="4472C4"/>
          <w:u w:val="single"/>
        </w:rPr>
      </w:pPr>
      <w:r w:rsidRPr="00ED23B1">
        <w:rPr>
          <w:snapToGrid w:val="0"/>
          <w:color w:val="4472C4"/>
          <w:u w:val="single"/>
        </w:rPr>
        <w:tab/>
        <w:t xml:space="preserve">  positionCalculationInfo-r16</w:t>
      </w:r>
      <w:r w:rsidRPr="00ED23B1">
        <w:rPr>
          <w:snapToGrid w:val="0"/>
          <w:color w:val="4472C4"/>
          <w:u w:val="single"/>
        </w:rPr>
        <w:tab/>
        <w:t>PositionCalculationInfo-r16</w:t>
      </w:r>
      <w:r w:rsidRPr="00ED23B1">
        <w:rPr>
          <w:snapToGrid w:val="0"/>
          <w:color w:val="4472C4"/>
          <w:u w:val="single"/>
        </w:rPr>
        <w:tab/>
      </w:r>
      <w:r w:rsidRPr="00ED23B1">
        <w:rPr>
          <w:snapToGrid w:val="0"/>
          <w:color w:val="4472C4"/>
          <w:u w:val="single"/>
        </w:rPr>
        <w:tab/>
      </w:r>
      <w:r w:rsidRPr="00ED23B1">
        <w:rPr>
          <w:snapToGrid w:val="0"/>
          <w:color w:val="4472C4"/>
          <w:u w:val="single"/>
        </w:rPr>
        <w:tab/>
        <w:t>OPTIONAL,</w:t>
      </w:r>
      <w:r w:rsidRPr="00ED23B1">
        <w:rPr>
          <w:snapToGrid w:val="0"/>
          <w:color w:val="4472C4"/>
          <w:u w:val="single"/>
        </w:rPr>
        <w:tab/>
        <w:t>-- Cond ue-based</w:t>
      </w:r>
    </w:p>
    <w:p w14:paraId="0893D5A7" w14:textId="77777777" w:rsidR="00AE11E3" w:rsidRPr="00ED23B1" w:rsidRDefault="00AE11E3" w:rsidP="00AE11E3">
      <w:pPr>
        <w:pStyle w:val="PL"/>
        <w:shd w:val="clear" w:color="auto" w:fill="E6E6E6"/>
        <w:rPr>
          <w:snapToGrid w:val="0"/>
          <w:color w:val="4472C4"/>
          <w:u w:val="single"/>
        </w:rPr>
      </w:pPr>
      <w:r w:rsidRPr="00ED23B1">
        <w:rPr>
          <w:snapToGrid w:val="0"/>
          <w:color w:val="4472C4"/>
          <w:u w:val="single"/>
        </w:rPr>
        <w:tab/>
        <w:t>]]</w:t>
      </w:r>
    </w:p>
    <w:p w14:paraId="2A7828B5" w14:textId="77777777" w:rsidR="00AE11E3" w:rsidRPr="00ED23B1" w:rsidRDefault="00AE11E3" w:rsidP="00AE11E3">
      <w:pPr>
        <w:pStyle w:val="PL"/>
        <w:shd w:val="clear" w:color="auto" w:fill="E6E6E6"/>
        <w:rPr>
          <w:snapToGrid w:val="0"/>
        </w:rPr>
      </w:pPr>
      <w:r w:rsidRPr="00ED23B1">
        <w:rPr>
          <w:snapToGrid w:val="0"/>
        </w:rPr>
        <w:t>}</w:t>
      </w:r>
    </w:p>
    <w:p w14:paraId="5EBE74B4" w14:textId="77777777" w:rsidR="00AE11E3" w:rsidRPr="00ED23B1" w:rsidRDefault="00AE11E3" w:rsidP="00AE11E3">
      <w:pPr>
        <w:pStyle w:val="PL"/>
        <w:shd w:val="clear" w:color="auto" w:fill="E6E6E6"/>
      </w:pPr>
    </w:p>
    <w:p w14:paraId="4B900C22" w14:textId="77777777" w:rsidR="00AE11E3" w:rsidRPr="00ED23B1" w:rsidRDefault="00AE11E3" w:rsidP="00AE11E3">
      <w:pPr>
        <w:pStyle w:val="PL"/>
        <w:shd w:val="clear" w:color="auto" w:fill="E6E6E6"/>
      </w:pPr>
      <w:r w:rsidRPr="00ED23B1">
        <w:t>-- ASN1STOP</w:t>
      </w:r>
    </w:p>
    <w:p w14:paraId="702E6005" w14:textId="2C1C8758" w:rsidR="00AE11E3" w:rsidRPr="00ED23B1" w:rsidRDefault="00AE11E3" w:rsidP="00AE11E3">
      <w:pPr>
        <w:rPr>
          <w:iCs/>
        </w:rPr>
      </w:pPr>
    </w:p>
    <w:p w14:paraId="5D8108AB" w14:textId="380656EE" w:rsidR="0062667A" w:rsidRPr="00ED23B1" w:rsidRDefault="00F148A0" w:rsidP="00F148A0">
      <w:pPr>
        <w:jc w:val="left"/>
      </w:pPr>
      <w:r w:rsidRPr="00ED23B1">
        <w:t xml:space="preserve">The </w:t>
      </w:r>
      <w:r w:rsidRPr="00ED23B1">
        <w:rPr>
          <w:i/>
        </w:rPr>
        <w:t>OTDOA-ReferenceCellInfoNR</w:t>
      </w:r>
      <w:r w:rsidRPr="00ED23B1">
        <w:t xml:space="preserve"> and </w:t>
      </w:r>
      <w:r w:rsidRPr="00ED23B1">
        <w:rPr>
          <w:i/>
        </w:rPr>
        <w:t>OTDOA-NeighbourCellInfoListNR</w:t>
      </w:r>
      <w:r w:rsidRPr="00ED23B1">
        <w:t xml:space="preserve"> may be similar to the corresponding elements for LTE and NB-IoT </w:t>
      </w:r>
      <w:r w:rsidR="006E43FE" w:rsidRPr="00ED23B1">
        <w:t>and require further RAN1 progress</w:t>
      </w:r>
      <w:r w:rsidR="00CE582E" w:rsidRPr="00ED23B1">
        <w:t xml:space="preserve"> before being specified</w:t>
      </w:r>
      <w:r w:rsidR="006E43FE" w:rsidRPr="00ED23B1">
        <w:t xml:space="preserve">. </w:t>
      </w:r>
      <w:r w:rsidRPr="00ED23B1">
        <w:t xml:space="preserve"> </w:t>
      </w:r>
    </w:p>
    <w:p w14:paraId="1D30F7F6" w14:textId="527C62FC" w:rsidR="00F148A0" w:rsidRDefault="00CE582E" w:rsidP="00C3236B">
      <w:pPr>
        <w:jc w:val="left"/>
      </w:pPr>
      <w:r w:rsidRPr="00ED23B1">
        <w:t xml:space="preserve">The IE </w:t>
      </w:r>
      <w:r w:rsidRPr="00ED23B1">
        <w:rPr>
          <w:i/>
        </w:rPr>
        <w:t xml:space="preserve">PositionCalculationInfo </w:t>
      </w:r>
      <w:r w:rsidRPr="00ED23B1">
        <w:t>includes the additional assistance data for UE-</w:t>
      </w:r>
      <w:r w:rsidR="00C3236B" w:rsidRPr="00ED23B1">
        <w:t xml:space="preserve">based and would include </w:t>
      </w:r>
      <w:r w:rsidR="00542E64" w:rsidRPr="00ED23B1">
        <w:t xml:space="preserve">at least </w:t>
      </w:r>
      <w:r w:rsidR="00C3236B" w:rsidRPr="00ED23B1">
        <w:t>the information summarized in Observation 4 above for each assistance data cell.</w:t>
      </w:r>
      <w:r w:rsidR="00343CEC" w:rsidRPr="00ED23B1">
        <w:t xml:space="preserve"> </w:t>
      </w:r>
      <w:r w:rsidR="00B67D75" w:rsidRPr="00ED23B1">
        <w:t>For example:</w:t>
      </w:r>
    </w:p>
    <w:p w14:paraId="08EE3EBC" w14:textId="77777777" w:rsidR="00F03A6E" w:rsidRPr="00ED23B1" w:rsidRDefault="00F03A6E" w:rsidP="00C3236B">
      <w:pPr>
        <w:jc w:val="left"/>
      </w:pPr>
    </w:p>
    <w:p w14:paraId="19A6F7EC" w14:textId="77777777" w:rsidR="00B67D75" w:rsidRPr="00ED23B1" w:rsidRDefault="00B67D75" w:rsidP="00B67D75">
      <w:pPr>
        <w:pStyle w:val="PL"/>
        <w:shd w:val="clear" w:color="auto" w:fill="E6E6E6"/>
      </w:pPr>
      <w:r w:rsidRPr="00ED23B1">
        <w:t>-- ASN1START</w:t>
      </w:r>
    </w:p>
    <w:p w14:paraId="3581D25B" w14:textId="77777777" w:rsidR="00B67D75" w:rsidRPr="00ED23B1" w:rsidRDefault="00B67D75" w:rsidP="00B67D75">
      <w:pPr>
        <w:pStyle w:val="PL"/>
        <w:shd w:val="clear" w:color="auto" w:fill="E6E6E6"/>
        <w:rPr>
          <w:snapToGrid w:val="0"/>
        </w:rPr>
      </w:pPr>
    </w:p>
    <w:p w14:paraId="506FBAAF" w14:textId="73090852" w:rsidR="00B67D75" w:rsidRPr="00ED23B1" w:rsidRDefault="00B67D75" w:rsidP="00B67D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0"/>
        <w:rPr>
          <w:rFonts w:ascii="Courier New" w:eastAsia="Times New Roman" w:hAnsi="Courier New"/>
          <w:noProof/>
          <w:snapToGrid w:val="0"/>
          <w:sz w:val="16"/>
        </w:rPr>
      </w:pPr>
      <w:r w:rsidRPr="00ED23B1">
        <w:rPr>
          <w:rFonts w:ascii="Courier New" w:eastAsia="Times New Roman" w:hAnsi="Courier New"/>
          <w:noProof/>
          <w:snapToGrid w:val="0"/>
          <w:sz w:val="16"/>
        </w:rPr>
        <w:t>PositionCalculationInfo-r16 ::= SEQUENCE {</w:t>
      </w:r>
    </w:p>
    <w:p w14:paraId="2A6CC7B0" w14:textId="41B40190" w:rsidR="00B67D75" w:rsidRPr="00ED23B1" w:rsidRDefault="00E24D66" w:rsidP="00B67D75">
      <w:pPr>
        <w:pStyle w:val="PL"/>
        <w:shd w:val="clear" w:color="auto" w:fill="E6E6E6"/>
        <w:rPr>
          <w:snapToGrid w:val="0"/>
        </w:rPr>
      </w:pPr>
      <w:r w:rsidRPr="00ED23B1">
        <w:rPr>
          <w:snapToGrid w:val="0"/>
        </w:rPr>
        <w:tab/>
      </w:r>
      <w:r w:rsidR="00AB264A" w:rsidRPr="00ED23B1">
        <w:rPr>
          <w:snapToGrid w:val="0"/>
        </w:rPr>
        <w:t>ReferenceCellInfo-r16</w:t>
      </w:r>
      <w:r w:rsidR="00AB264A" w:rsidRPr="00ED23B1">
        <w:rPr>
          <w:snapToGrid w:val="0"/>
        </w:rPr>
        <w:tab/>
      </w:r>
      <w:r w:rsidR="00AB264A" w:rsidRPr="00ED23B1">
        <w:rPr>
          <w:snapToGrid w:val="0"/>
        </w:rPr>
        <w:tab/>
      </w:r>
      <w:r w:rsidR="00AB264A" w:rsidRPr="00ED23B1">
        <w:rPr>
          <w:snapToGrid w:val="0"/>
        </w:rPr>
        <w:tab/>
        <w:t>SEQUENCE {</w:t>
      </w:r>
    </w:p>
    <w:p w14:paraId="31ACC04A" w14:textId="0592D875" w:rsidR="00F33DF6" w:rsidRPr="00ED23B1" w:rsidRDefault="00F33DF6"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cellID</w:t>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TBD</w:t>
      </w:r>
    </w:p>
    <w:p w14:paraId="3B4674EC" w14:textId="046A5BB4" w:rsidR="00AB264A" w:rsidRPr="00ED23B1" w:rsidRDefault="00AB264A"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systemFrameNumber</w:t>
      </w:r>
      <w:r w:rsidRPr="00ED23B1">
        <w:rPr>
          <w:snapToGrid w:val="0"/>
        </w:rPr>
        <w:tab/>
      </w:r>
      <w:r w:rsidR="00A406D8" w:rsidRPr="00ED23B1">
        <w:rPr>
          <w:snapToGrid w:val="0"/>
        </w:rPr>
        <w:tab/>
        <w:t>TBD</w:t>
      </w:r>
    </w:p>
    <w:p w14:paraId="33467433" w14:textId="6EDEF419" w:rsidR="00F4545F" w:rsidRPr="00ED23B1" w:rsidRDefault="00F4545F"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rtd</w:t>
      </w:r>
      <w:r w:rsidR="00A406D8" w:rsidRPr="00ED23B1">
        <w:rPr>
          <w:snapToGrid w:val="0"/>
        </w:rPr>
        <w:t>ReferenceQuality</w:t>
      </w:r>
      <w:r w:rsidR="00A406D8" w:rsidRPr="00ED23B1">
        <w:rPr>
          <w:snapToGrid w:val="0"/>
        </w:rPr>
        <w:tab/>
      </w:r>
      <w:r w:rsidR="00A406D8" w:rsidRPr="00ED23B1">
        <w:rPr>
          <w:snapToGrid w:val="0"/>
        </w:rPr>
        <w:tab/>
        <w:t>TBD</w:t>
      </w:r>
    </w:p>
    <w:p w14:paraId="7A4765FB" w14:textId="3338ADB0" w:rsidR="00A406D8" w:rsidRPr="00ED23B1" w:rsidRDefault="00A406D8"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antennaLocation</w:t>
      </w:r>
      <w:r w:rsidRPr="00ED23B1">
        <w:rPr>
          <w:snapToGrid w:val="0"/>
        </w:rPr>
        <w:tab/>
      </w:r>
      <w:r w:rsidRPr="00ED23B1">
        <w:rPr>
          <w:snapToGrid w:val="0"/>
        </w:rPr>
        <w:tab/>
      </w:r>
      <w:r w:rsidRPr="00ED23B1">
        <w:rPr>
          <w:snapToGrid w:val="0"/>
        </w:rPr>
        <w:tab/>
        <w:t>TBD</w:t>
      </w:r>
    </w:p>
    <w:p w14:paraId="206BF58F" w14:textId="380481F9" w:rsidR="00D06771" w:rsidRPr="00ED23B1" w:rsidRDefault="00D06771"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rtt</w:t>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TBD</w:t>
      </w:r>
    </w:p>
    <w:p w14:paraId="0B4EDF45" w14:textId="5A42CDE3" w:rsidR="00A406D8" w:rsidRPr="00ED23B1" w:rsidRDefault="00A406D8"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w:t>
      </w:r>
    </w:p>
    <w:p w14:paraId="4FE15E32" w14:textId="6D86C2F6" w:rsidR="00A406D8" w:rsidRPr="00ED23B1" w:rsidRDefault="00A406D8" w:rsidP="00B67D75">
      <w:pPr>
        <w:pStyle w:val="PL"/>
        <w:shd w:val="clear" w:color="auto" w:fill="E6E6E6"/>
        <w:rPr>
          <w:snapToGrid w:val="0"/>
        </w:rPr>
      </w:pPr>
      <w:r w:rsidRPr="00ED23B1">
        <w:rPr>
          <w:snapToGrid w:val="0"/>
        </w:rPr>
        <w:tab/>
        <w:t>NeighbourCellInfo</w:t>
      </w:r>
      <w:r w:rsidR="00996333" w:rsidRPr="00ED23B1">
        <w:rPr>
          <w:snapToGrid w:val="0"/>
        </w:rPr>
        <w:t>-16</w:t>
      </w:r>
      <w:r w:rsidR="00996333" w:rsidRPr="00ED23B1">
        <w:rPr>
          <w:snapToGrid w:val="0"/>
        </w:rPr>
        <w:tab/>
      </w:r>
      <w:r w:rsidR="00996333" w:rsidRPr="00ED23B1">
        <w:rPr>
          <w:snapToGrid w:val="0"/>
        </w:rPr>
        <w:tab/>
      </w:r>
      <w:r w:rsidR="00996333" w:rsidRPr="00ED23B1">
        <w:rPr>
          <w:snapToGrid w:val="0"/>
        </w:rPr>
        <w:tab/>
        <w:t>SEQUENCE (SIZE (1..max)) of SEQUENCE {</w:t>
      </w:r>
    </w:p>
    <w:p w14:paraId="65F25BFD" w14:textId="41AD5E31" w:rsidR="00F33DF6" w:rsidRPr="00ED23B1" w:rsidRDefault="00F33DF6"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cellID</w:t>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TBD</w:t>
      </w:r>
    </w:p>
    <w:p w14:paraId="1C25DDE3" w14:textId="14503779" w:rsidR="00996333" w:rsidRPr="00ED23B1" w:rsidRDefault="00996333"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003F23F3" w:rsidRPr="00ED23B1">
        <w:rPr>
          <w:snapToGrid w:val="0"/>
        </w:rPr>
        <w:t>relativeLocation</w:t>
      </w:r>
      <w:r w:rsidR="003F23F3" w:rsidRPr="00ED23B1">
        <w:rPr>
          <w:snapToGrid w:val="0"/>
        </w:rPr>
        <w:tab/>
      </w:r>
      <w:r w:rsidR="003F23F3" w:rsidRPr="00ED23B1">
        <w:rPr>
          <w:snapToGrid w:val="0"/>
        </w:rPr>
        <w:tab/>
        <w:t>TBD</w:t>
      </w:r>
    </w:p>
    <w:p w14:paraId="646CDEAB" w14:textId="7B5F5C88" w:rsidR="003F23F3" w:rsidRPr="00ED23B1" w:rsidRDefault="003F23F3"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00427718" w:rsidRPr="00ED23B1">
        <w:rPr>
          <w:snapToGrid w:val="0"/>
        </w:rPr>
        <w:t>rtdInfo</w:t>
      </w:r>
      <w:r w:rsidR="00427718" w:rsidRPr="00ED23B1">
        <w:rPr>
          <w:snapToGrid w:val="0"/>
        </w:rPr>
        <w:tab/>
      </w:r>
      <w:r w:rsidR="00427718" w:rsidRPr="00ED23B1">
        <w:rPr>
          <w:snapToGrid w:val="0"/>
        </w:rPr>
        <w:tab/>
      </w:r>
      <w:r w:rsidR="00427718" w:rsidRPr="00ED23B1">
        <w:rPr>
          <w:snapToGrid w:val="0"/>
        </w:rPr>
        <w:tab/>
      </w:r>
      <w:r w:rsidR="00427718" w:rsidRPr="00ED23B1">
        <w:rPr>
          <w:snapToGrid w:val="0"/>
        </w:rPr>
        <w:tab/>
      </w:r>
      <w:r w:rsidR="00427718" w:rsidRPr="00ED23B1">
        <w:rPr>
          <w:snapToGrid w:val="0"/>
        </w:rPr>
        <w:tab/>
      </w:r>
      <w:r w:rsidR="00077860" w:rsidRPr="00ED23B1">
        <w:rPr>
          <w:snapToGrid w:val="0"/>
        </w:rPr>
        <w:t>SEQUENCE {</w:t>
      </w:r>
    </w:p>
    <w:p w14:paraId="146DC5AB" w14:textId="1229AE20" w:rsidR="00077860" w:rsidRPr="00ED23B1" w:rsidRDefault="00077860"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00AA4179" w:rsidRPr="00ED23B1">
        <w:rPr>
          <w:snapToGrid w:val="0"/>
        </w:rPr>
        <w:t>subframeOffset</w:t>
      </w:r>
      <w:r w:rsidR="00466D13" w:rsidRPr="00ED23B1">
        <w:rPr>
          <w:snapToGrid w:val="0"/>
        </w:rPr>
        <w:tab/>
        <w:t>TBD</w:t>
      </w:r>
    </w:p>
    <w:p w14:paraId="7B555E44" w14:textId="4CD75836" w:rsidR="00AA4179" w:rsidRPr="00ED23B1" w:rsidRDefault="00AA4179"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fineRTD</w:t>
      </w:r>
      <w:r w:rsidR="00466D13" w:rsidRPr="00ED23B1">
        <w:rPr>
          <w:snapToGrid w:val="0"/>
        </w:rPr>
        <w:tab/>
      </w:r>
      <w:r w:rsidR="00466D13" w:rsidRPr="00ED23B1">
        <w:rPr>
          <w:snapToGrid w:val="0"/>
        </w:rPr>
        <w:tab/>
      </w:r>
      <w:r w:rsidR="00466D13" w:rsidRPr="00ED23B1">
        <w:rPr>
          <w:snapToGrid w:val="0"/>
        </w:rPr>
        <w:tab/>
        <w:t>TBD</w:t>
      </w:r>
    </w:p>
    <w:p w14:paraId="2C0C52E7" w14:textId="6FD22F43" w:rsidR="00466D13" w:rsidRPr="00ED23B1" w:rsidRDefault="00466D13"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rtdQuality</w:t>
      </w:r>
      <w:r w:rsidRPr="00ED23B1">
        <w:rPr>
          <w:snapToGrid w:val="0"/>
        </w:rPr>
        <w:tab/>
      </w:r>
      <w:r w:rsidRPr="00ED23B1">
        <w:rPr>
          <w:snapToGrid w:val="0"/>
        </w:rPr>
        <w:tab/>
        <w:t>TBD</w:t>
      </w:r>
    </w:p>
    <w:p w14:paraId="20D9BAD2" w14:textId="14FB83CD" w:rsidR="00466D13" w:rsidRPr="00ED23B1" w:rsidRDefault="00466D13"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rtdDriftRate</w:t>
      </w:r>
      <w:r w:rsidRPr="00ED23B1">
        <w:rPr>
          <w:snapToGrid w:val="0"/>
        </w:rPr>
        <w:tab/>
        <w:t>TBD</w:t>
      </w:r>
    </w:p>
    <w:p w14:paraId="0FFC0247" w14:textId="6CB5481C" w:rsidR="00466D13" w:rsidRPr="00ED23B1" w:rsidRDefault="00466D13"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002070FE" w:rsidRPr="00ED23B1">
        <w:rPr>
          <w:snapToGrid w:val="0"/>
        </w:rPr>
        <w:t>},</w:t>
      </w:r>
    </w:p>
    <w:p w14:paraId="63D8B43E" w14:textId="7E9D5F83" w:rsidR="00427718" w:rsidRPr="00ED23B1" w:rsidRDefault="00427718"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rtt</w:t>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TBD</w:t>
      </w:r>
    </w:p>
    <w:p w14:paraId="6064CCC9" w14:textId="045140ED" w:rsidR="00B67D75" w:rsidRPr="00ED23B1" w:rsidRDefault="00097547" w:rsidP="00B67D75">
      <w:pPr>
        <w:pStyle w:val="PL"/>
        <w:shd w:val="clear" w:color="auto" w:fill="E6E6E6"/>
        <w:rPr>
          <w:snapToGrid w:val="0"/>
        </w:rPr>
      </w:pP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r>
      <w:r w:rsidRPr="00ED23B1">
        <w:rPr>
          <w:snapToGrid w:val="0"/>
        </w:rPr>
        <w:tab/>
        <w:t>}</w:t>
      </w:r>
    </w:p>
    <w:p w14:paraId="5A761CC8" w14:textId="49570522" w:rsidR="00B67D75" w:rsidRPr="00ED23B1" w:rsidRDefault="00B67D75" w:rsidP="00B67D75">
      <w:pPr>
        <w:pStyle w:val="PL"/>
        <w:shd w:val="clear" w:color="auto" w:fill="E6E6E6"/>
        <w:rPr>
          <w:snapToGrid w:val="0"/>
        </w:rPr>
      </w:pPr>
      <w:r w:rsidRPr="00ED23B1">
        <w:rPr>
          <w:snapToGrid w:val="0"/>
        </w:rPr>
        <w:t>}</w:t>
      </w:r>
    </w:p>
    <w:p w14:paraId="003B1C05" w14:textId="77777777" w:rsidR="00B67D75" w:rsidRPr="00ED23B1" w:rsidRDefault="00B67D75" w:rsidP="00B67D75">
      <w:pPr>
        <w:pStyle w:val="PL"/>
        <w:shd w:val="clear" w:color="auto" w:fill="E6E6E6"/>
      </w:pPr>
    </w:p>
    <w:p w14:paraId="76AEACDA" w14:textId="77777777" w:rsidR="00B67D75" w:rsidRPr="00ED23B1" w:rsidRDefault="00B67D75" w:rsidP="00B67D75">
      <w:pPr>
        <w:pStyle w:val="PL"/>
        <w:shd w:val="clear" w:color="auto" w:fill="E6E6E6"/>
      </w:pPr>
      <w:r w:rsidRPr="00ED23B1">
        <w:t>-- ASN1STOP</w:t>
      </w:r>
    </w:p>
    <w:p w14:paraId="4DD77071" w14:textId="77777777" w:rsidR="00B67D75" w:rsidRPr="00ED23B1" w:rsidRDefault="00B67D75" w:rsidP="00C3236B">
      <w:pPr>
        <w:jc w:val="left"/>
      </w:pPr>
    </w:p>
    <w:p w14:paraId="33B5BA74" w14:textId="62761593" w:rsidR="00702FEB" w:rsidRPr="00ED23B1" w:rsidRDefault="00A240B2" w:rsidP="00C3236B">
      <w:pPr>
        <w:jc w:val="left"/>
      </w:pPr>
      <w:r w:rsidRPr="00ED23B1">
        <w:t>Assuming the same IEs are used for both, LPP and broadcast (as in case of LTE</w:t>
      </w:r>
      <w:r w:rsidR="00D56F5C" w:rsidRPr="00ED23B1">
        <w:t xml:space="preserve"> [2]</w:t>
      </w:r>
      <w:r w:rsidRPr="00ED23B1">
        <w:t xml:space="preserve">), the </w:t>
      </w:r>
      <w:r w:rsidRPr="00ED23B1">
        <w:rPr>
          <w:i/>
        </w:rPr>
        <w:t xml:space="preserve">PositionCalculationInfo </w:t>
      </w:r>
      <w:r w:rsidRPr="00ED23B1">
        <w:t>could be included in a generic positioning SIB container (i.e., additional posSIB type</w:t>
      </w:r>
      <w:r w:rsidR="00CA475B" w:rsidRPr="00ED23B1">
        <w:t xml:space="preserve"> [2]</w:t>
      </w:r>
      <w:r w:rsidRPr="00ED23B1">
        <w:t xml:space="preserve">). </w:t>
      </w:r>
      <w:r w:rsidR="00D7502F" w:rsidRPr="00ED23B1">
        <w:t>Using LTE as an example</w:t>
      </w:r>
      <w:r w:rsidR="003C3D4E" w:rsidRPr="00ED23B1">
        <w:t xml:space="preserve"> [2]</w:t>
      </w:r>
      <w:r w:rsidR="00D7502F" w:rsidRPr="00ED23B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175081" w:rsidRPr="00ED23B1" w14:paraId="726F7B75" w14:textId="77777777" w:rsidTr="00F00699">
        <w:trPr>
          <w:jc w:val="center"/>
        </w:trPr>
        <w:tc>
          <w:tcPr>
            <w:tcW w:w="2456" w:type="dxa"/>
            <w:vMerge w:val="restart"/>
            <w:shd w:val="clear" w:color="auto" w:fill="auto"/>
          </w:tcPr>
          <w:p w14:paraId="23F535E6" w14:textId="18E89F77" w:rsidR="00175081" w:rsidRPr="00ED23B1" w:rsidRDefault="00175081" w:rsidP="00F00699">
            <w:pPr>
              <w:pStyle w:val="TAL"/>
              <w:keepNext w:val="0"/>
              <w:keepLines w:val="0"/>
              <w:widowControl w:val="0"/>
              <w:rPr>
                <w:noProof/>
                <w:lang w:eastAsia="ko-KR"/>
              </w:rPr>
            </w:pPr>
            <w:r w:rsidRPr="00ED23B1">
              <w:rPr>
                <w:noProof/>
                <w:lang w:eastAsia="ko-KR"/>
              </w:rPr>
              <w:lastRenderedPageBreak/>
              <w:t xml:space="preserve">OTDOA Assistance Data </w:t>
            </w:r>
          </w:p>
        </w:tc>
        <w:tc>
          <w:tcPr>
            <w:tcW w:w="1710" w:type="dxa"/>
            <w:shd w:val="clear" w:color="auto" w:fill="auto"/>
          </w:tcPr>
          <w:p w14:paraId="11217DA4" w14:textId="77777777" w:rsidR="00175081" w:rsidRPr="00ED23B1" w:rsidRDefault="00175081" w:rsidP="00F00699">
            <w:pPr>
              <w:pStyle w:val="TAL"/>
              <w:keepNext w:val="0"/>
              <w:keepLines w:val="0"/>
              <w:widowControl w:val="0"/>
              <w:rPr>
                <w:i/>
                <w:noProof/>
                <w:lang w:eastAsia="ko-KR"/>
              </w:rPr>
            </w:pPr>
            <w:r w:rsidRPr="00ED23B1">
              <w:rPr>
                <w:i/>
                <w:noProof/>
                <w:lang w:eastAsia="ko-KR"/>
              </w:rPr>
              <w:t>posSibType3-1</w:t>
            </w:r>
          </w:p>
        </w:tc>
        <w:tc>
          <w:tcPr>
            <w:tcW w:w="3545" w:type="dxa"/>
            <w:shd w:val="clear" w:color="auto" w:fill="auto"/>
          </w:tcPr>
          <w:p w14:paraId="4CDDC230" w14:textId="77777777" w:rsidR="00175081" w:rsidRPr="00ED23B1" w:rsidRDefault="00175081" w:rsidP="00F00699">
            <w:pPr>
              <w:pStyle w:val="TAL"/>
              <w:keepNext w:val="0"/>
              <w:keepLines w:val="0"/>
              <w:widowControl w:val="0"/>
              <w:rPr>
                <w:i/>
                <w:snapToGrid w:val="0"/>
              </w:rPr>
            </w:pPr>
            <w:r w:rsidRPr="00ED23B1">
              <w:rPr>
                <w:i/>
                <w:snapToGrid w:val="0"/>
              </w:rPr>
              <w:t>OTDOA-UE-Assisted</w:t>
            </w:r>
          </w:p>
        </w:tc>
      </w:tr>
      <w:tr w:rsidR="00175081" w:rsidRPr="00ED23B1" w14:paraId="13DEEE7D" w14:textId="77777777" w:rsidTr="00F00699">
        <w:trPr>
          <w:jc w:val="center"/>
        </w:trPr>
        <w:tc>
          <w:tcPr>
            <w:tcW w:w="2456" w:type="dxa"/>
            <w:vMerge/>
            <w:shd w:val="clear" w:color="auto" w:fill="auto"/>
          </w:tcPr>
          <w:p w14:paraId="7808CA01" w14:textId="77777777" w:rsidR="00175081" w:rsidRPr="00ED23B1" w:rsidRDefault="00175081" w:rsidP="00175081">
            <w:pPr>
              <w:pStyle w:val="TAL"/>
              <w:keepNext w:val="0"/>
              <w:keepLines w:val="0"/>
              <w:widowControl w:val="0"/>
              <w:rPr>
                <w:noProof/>
                <w:lang w:eastAsia="ko-KR"/>
              </w:rPr>
            </w:pPr>
          </w:p>
        </w:tc>
        <w:tc>
          <w:tcPr>
            <w:tcW w:w="1710" w:type="dxa"/>
            <w:shd w:val="clear" w:color="auto" w:fill="auto"/>
          </w:tcPr>
          <w:p w14:paraId="043A880C" w14:textId="137902AE" w:rsidR="00175081" w:rsidRPr="00ED23B1" w:rsidRDefault="00175081" w:rsidP="00175081">
            <w:pPr>
              <w:pStyle w:val="TAL"/>
              <w:keepNext w:val="0"/>
              <w:keepLines w:val="0"/>
              <w:widowControl w:val="0"/>
              <w:rPr>
                <w:i/>
                <w:noProof/>
                <w:color w:val="0070C0"/>
                <w:u w:val="single"/>
                <w:lang w:val="en-US" w:eastAsia="ko-KR"/>
              </w:rPr>
            </w:pPr>
            <w:r w:rsidRPr="00ED23B1">
              <w:rPr>
                <w:i/>
                <w:noProof/>
                <w:color w:val="0070C0"/>
                <w:u w:val="single"/>
                <w:lang w:eastAsia="ko-KR"/>
              </w:rPr>
              <w:t>posSibType3-2</w:t>
            </w:r>
          </w:p>
        </w:tc>
        <w:tc>
          <w:tcPr>
            <w:tcW w:w="3545" w:type="dxa"/>
            <w:shd w:val="clear" w:color="auto" w:fill="auto"/>
          </w:tcPr>
          <w:p w14:paraId="5481D541" w14:textId="0C98E674" w:rsidR="00175081" w:rsidRPr="00ED23B1" w:rsidRDefault="00175081" w:rsidP="00175081">
            <w:pPr>
              <w:pStyle w:val="TAL"/>
              <w:keepNext w:val="0"/>
              <w:keepLines w:val="0"/>
              <w:widowControl w:val="0"/>
              <w:rPr>
                <w:i/>
                <w:snapToGrid w:val="0"/>
                <w:color w:val="0070C0"/>
                <w:u w:val="single"/>
                <w:lang w:val="en-US"/>
              </w:rPr>
            </w:pPr>
            <w:r w:rsidRPr="00ED23B1">
              <w:rPr>
                <w:i/>
                <w:snapToGrid w:val="0"/>
                <w:color w:val="0070C0"/>
                <w:u w:val="single"/>
              </w:rPr>
              <w:t>OTDOA-UE-</w:t>
            </w:r>
            <w:r w:rsidRPr="00ED23B1">
              <w:rPr>
                <w:i/>
                <w:snapToGrid w:val="0"/>
                <w:color w:val="0070C0"/>
                <w:u w:val="single"/>
                <w:lang w:val="en-US"/>
              </w:rPr>
              <w:t>Based</w:t>
            </w:r>
          </w:p>
        </w:tc>
      </w:tr>
    </w:tbl>
    <w:p w14:paraId="21C90ADE" w14:textId="60CDA424" w:rsidR="00D7502F" w:rsidRPr="00ED23B1" w:rsidRDefault="00D7502F" w:rsidP="00C3236B">
      <w:pPr>
        <w:jc w:val="left"/>
      </w:pPr>
    </w:p>
    <w:p w14:paraId="785EB898" w14:textId="22C3337D" w:rsidR="00D300C4" w:rsidRPr="00ED23B1" w:rsidRDefault="00A32869" w:rsidP="00FE2144">
      <w:pPr>
        <w:jc w:val="left"/>
        <w:rPr>
          <w:lang w:eastAsia="ko-KR"/>
        </w:rPr>
      </w:pPr>
      <w:r w:rsidRPr="00ED23B1">
        <w:rPr>
          <w:lang w:eastAsia="ko-KR"/>
        </w:rPr>
        <w:t>D</w:t>
      </w:r>
      <w:r w:rsidR="008B277F" w:rsidRPr="00ED23B1">
        <w:rPr>
          <w:lang w:eastAsia="ko-KR"/>
        </w:rPr>
        <w:t>ue</w:t>
      </w:r>
      <w:r w:rsidRPr="00ED23B1">
        <w:rPr>
          <w:lang w:eastAsia="ko-KR"/>
        </w:rPr>
        <w:t xml:space="preserve"> to the</w:t>
      </w:r>
      <w:r w:rsidR="00EA0F38" w:rsidRPr="00ED23B1">
        <w:rPr>
          <w:lang w:eastAsia="ko-KR"/>
        </w:rPr>
        <w:t xml:space="preserve"> </w:t>
      </w:r>
      <w:r w:rsidR="00321ED6" w:rsidRPr="00ED23B1">
        <w:rPr>
          <w:lang w:eastAsia="ko-KR"/>
        </w:rPr>
        <w:t>already existing</w:t>
      </w:r>
      <w:r w:rsidRPr="00ED23B1">
        <w:rPr>
          <w:lang w:eastAsia="ko-KR"/>
        </w:rPr>
        <w:t xml:space="preserve"> </w:t>
      </w:r>
      <w:r w:rsidR="006C7587" w:rsidRPr="00ED23B1">
        <w:rPr>
          <w:lang w:eastAsia="ko-KR"/>
        </w:rPr>
        <w:t xml:space="preserve">broadcast definition in LTE, the RRC impacts would be restricted to adding a new posSibType ENUMERATED to the SIB scheduling information. </w:t>
      </w:r>
      <w:r w:rsidR="00BD30D5" w:rsidRPr="00ED23B1">
        <w:rPr>
          <w:lang w:eastAsia="ko-KR"/>
        </w:rPr>
        <w:t xml:space="preserve">Broadcast of location assistance data by NG-RAN can be supported </w:t>
      </w:r>
      <w:r w:rsidR="00910C4A" w:rsidRPr="00ED23B1">
        <w:rPr>
          <w:lang w:eastAsia="ko-KR"/>
        </w:rPr>
        <w:t>in the same way as for LTE [</w:t>
      </w:r>
      <w:r w:rsidR="005C38AC" w:rsidRPr="00ED23B1">
        <w:rPr>
          <w:lang w:eastAsia="ko-KR"/>
        </w:rPr>
        <w:t>24].</w:t>
      </w:r>
    </w:p>
    <w:p w14:paraId="642F85F2" w14:textId="448E6942" w:rsidR="00FE2144" w:rsidRPr="00ED23B1" w:rsidRDefault="00FE2144" w:rsidP="00FE2144">
      <w:pPr>
        <w:jc w:val="left"/>
        <w:rPr>
          <w:lang w:eastAsia="ko-KR"/>
        </w:rPr>
      </w:pPr>
      <w:r w:rsidRPr="00ED23B1">
        <w:rPr>
          <w:lang w:eastAsia="ko-KR"/>
        </w:rPr>
        <w:t xml:space="preserve">Additional LPP impacts (and assuming NR OTDOA will be added to the </w:t>
      </w:r>
      <w:r w:rsidR="00232011" w:rsidRPr="00ED23B1">
        <w:rPr>
          <w:lang w:eastAsia="ko-KR"/>
        </w:rPr>
        <w:t>LPP OTDOA method</w:t>
      </w:r>
      <w:r w:rsidRPr="00ED23B1">
        <w:rPr>
          <w:lang w:eastAsia="ko-KR"/>
        </w:rPr>
        <w:t xml:space="preserve">) </w:t>
      </w:r>
      <w:r w:rsidR="00232011" w:rsidRPr="00ED23B1">
        <w:rPr>
          <w:lang w:eastAsia="ko-KR"/>
        </w:rPr>
        <w:t>are</w:t>
      </w:r>
      <w:r w:rsidRPr="00ED23B1">
        <w:rPr>
          <w:lang w:eastAsia="ko-KR"/>
        </w:rPr>
        <w:t xml:space="preserve"> rather minor, and include:</w:t>
      </w:r>
    </w:p>
    <w:p w14:paraId="0E327E0B" w14:textId="1B552D27" w:rsidR="00FE2144" w:rsidRPr="00ED23B1" w:rsidRDefault="00D53B4C" w:rsidP="000B4CB0">
      <w:pPr>
        <w:pStyle w:val="B1"/>
        <w:jc w:val="left"/>
        <w:rPr>
          <w:noProof/>
          <w:lang w:eastAsia="ko-KR"/>
        </w:rPr>
      </w:pPr>
      <w:r w:rsidRPr="00ED23B1">
        <w:rPr>
          <w:noProof/>
          <w:lang w:val="en-US" w:eastAsia="ko-KR"/>
        </w:rPr>
        <w:t>-</w:t>
      </w:r>
      <w:r w:rsidRPr="00ED23B1">
        <w:rPr>
          <w:noProof/>
          <w:lang w:val="en-US" w:eastAsia="ko-KR"/>
        </w:rPr>
        <w:tab/>
      </w:r>
      <w:r w:rsidR="00FE2144" w:rsidRPr="00ED23B1">
        <w:rPr>
          <w:noProof/>
          <w:lang w:eastAsia="ko-KR"/>
        </w:rPr>
        <w:t xml:space="preserve">The </w:t>
      </w:r>
      <w:r w:rsidR="00FE2144" w:rsidRPr="00ED23B1">
        <w:rPr>
          <w:i/>
        </w:rPr>
        <w:t>OTDOA-Request</w:t>
      </w:r>
      <w:r w:rsidR="00FE2144" w:rsidRPr="00ED23B1">
        <w:rPr>
          <w:i/>
          <w:noProof/>
        </w:rPr>
        <w:t xml:space="preserve">AssistanceData </w:t>
      </w:r>
      <w:r w:rsidR="00FE2144" w:rsidRPr="00ED23B1">
        <w:rPr>
          <w:noProof/>
        </w:rPr>
        <w:t xml:space="preserve">needs to include the request for position calculation assistance data. </w:t>
      </w:r>
    </w:p>
    <w:p w14:paraId="421A1967" w14:textId="006BC88D" w:rsidR="00FE2144" w:rsidRPr="00ED23B1" w:rsidRDefault="00C33E9F" w:rsidP="000B4CB0">
      <w:pPr>
        <w:pStyle w:val="B1"/>
        <w:jc w:val="left"/>
        <w:rPr>
          <w:noProof/>
          <w:lang w:eastAsia="ko-KR"/>
        </w:rPr>
      </w:pPr>
      <w:r w:rsidRPr="00ED23B1">
        <w:rPr>
          <w:noProof/>
          <w:lang w:val="en-US" w:eastAsia="ko-KR"/>
        </w:rPr>
        <w:t>-</w:t>
      </w:r>
      <w:r w:rsidRPr="00ED23B1">
        <w:rPr>
          <w:noProof/>
          <w:lang w:val="en-US" w:eastAsia="ko-KR"/>
        </w:rPr>
        <w:tab/>
      </w:r>
      <w:r w:rsidR="00FE2144" w:rsidRPr="00ED23B1">
        <w:rPr>
          <w:noProof/>
          <w:lang w:eastAsia="ko-KR"/>
        </w:rPr>
        <w:t xml:space="preserve">The </w:t>
      </w:r>
      <w:r w:rsidR="00FE2144" w:rsidRPr="00ED23B1">
        <w:rPr>
          <w:i/>
        </w:rPr>
        <w:t>OTDOA-Provide</w:t>
      </w:r>
      <w:r w:rsidR="00FE2144" w:rsidRPr="00ED23B1">
        <w:rPr>
          <w:i/>
          <w:noProof/>
        </w:rPr>
        <w:t xml:space="preserve">LocationInformation </w:t>
      </w:r>
      <w:r w:rsidR="00FE2144" w:rsidRPr="00ED23B1">
        <w:rPr>
          <w:noProof/>
        </w:rPr>
        <w:t xml:space="preserve">needs to include </w:t>
      </w:r>
      <w:r w:rsidR="00FE2144" w:rsidRPr="00ED23B1">
        <w:rPr>
          <w:i/>
          <w:noProof/>
        </w:rPr>
        <w:t>OTDOA-LocationInformation</w:t>
      </w:r>
      <w:r w:rsidR="00D53B4C" w:rsidRPr="00ED23B1">
        <w:rPr>
          <w:i/>
          <w:noProof/>
        </w:rPr>
        <w:t xml:space="preserve"> </w:t>
      </w:r>
      <w:r w:rsidR="00D53B4C" w:rsidRPr="00ED23B1">
        <w:rPr>
          <w:noProof/>
        </w:rPr>
        <w:t>(for location reporting)</w:t>
      </w:r>
      <w:r w:rsidR="00FE2144" w:rsidRPr="00ED23B1">
        <w:rPr>
          <w:noProof/>
        </w:rPr>
        <w:t>.</w:t>
      </w:r>
    </w:p>
    <w:p w14:paraId="7E4D611A" w14:textId="1ACD153B" w:rsidR="00FE2144" w:rsidRPr="00ED23B1" w:rsidRDefault="00C33E9F" w:rsidP="000B4CB0">
      <w:pPr>
        <w:pStyle w:val="B1"/>
        <w:jc w:val="left"/>
        <w:rPr>
          <w:noProof/>
          <w:lang w:eastAsia="ko-KR"/>
        </w:rPr>
      </w:pPr>
      <w:r w:rsidRPr="00ED23B1">
        <w:rPr>
          <w:noProof/>
          <w:lang w:val="en-US"/>
        </w:rPr>
        <w:t>-</w:t>
      </w:r>
      <w:r w:rsidRPr="00ED23B1">
        <w:rPr>
          <w:noProof/>
          <w:lang w:val="en-US"/>
        </w:rPr>
        <w:tab/>
      </w:r>
      <w:r w:rsidR="00FE2144" w:rsidRPr="00ED23B1">
        <w:rPr>
          <w:noProof/>
        </w:rPr>
        <w:t xml:space="preserve">The </w:t>
      </w:r>
      <w:r w:rsidR="00FE2144" w:rsidRPr="00ED23B1">
        <w:rPr>
          <w:i/>
          <w:snapToGrid w:val="0"/>
        </w:rPr>
        <w:t>otdoa-Mode</w:t>
      </w:r>
      <w:r w:rsidR="00FE2144" w:rsidRPr="00ED23B1">
        <w:rPr>
          <w:snapToGrid w:val="0"/>
        </w:rPr>
        <w:t xml:space="preserve"> in </w:t>
      </w:r>
      <w:r w:rsidR="00FE2144" w:rsidRPr="00ED23B1">
        <w:rPr>
          <w:i/>
          <w:snapToGrid w:val="0"/>
        </w:rPr>
        <w:t>OTDOA-ProvideCapabilities</w:t>
      </w:r>
      <w:r w:rsidR="00FE2144" w:rsidRPr="00ED23B1">
        <w:rPr>
          <w:snapToGrid w:val="0"/>
        </w:rPr>
        <w:t xml:space="preserve"> need to define a bit for UE-based mode.</w:t>
      </w:r>
    </w:p>
    <w:p w14:paraId="799316BB" w14:textId="434A5836" w:rsidR="00FE2144" w:rsidRPr="00ED23B1" w:rsidRDefault="00C33E9F" w:rsidP="000B4CB0">
      <w:pPr>
        <w:pStyle w:val="B1"/>
        <w:jc w:val="left"/>
        <w:rPr>
          <w:noProof/>
          <w:lang w:eastAsia="ko-KR"/>
        </w:rPr>
      </w:pPr>
      <w:r w:rsidRPr="00ED23B1">
        <w:rPr>
          <w:snapToGrid w:val="0"/>
          <w:lang w:val="en-US"/>
        </w:rPr>
        <w:t>-</w:t>
      </w:r>
      <w:r w:rsidRPr="00ED23B1">
        <w:rPr>
          <w:snapToGrid w:val="0"/>
          <w:lang w:val="en-US"/>
        </w:rPr>
        <w:tab/>
      </w:r>
      <w:r w:rsidR="00FE2144" w:rsidRPr="00ED23B1">
        <w:rPr>
          <w:snapToGrid w:val="0"/>
        </w:rPr>
        <w:t xml:space="preserve">The OTDOA error causes may need to be updated to include UE-based specific error cases (e.g., </w:t>
      </w:r>
      <w:r w:rsidR="00FE2144" w:rsidRPr="00ED23B1">
        <w:rPr>
          <w:i/>
          <w:snapToGrid w:val="0"/>
        </w:rPr>
        <w:t>there-were-not-enough-signals-received-for-ueBased</w:t>
      </w:r>
      <w:r w:rsidR="00FE2144" w:rsidRPr="00ED23B1">
        <w:rPr>
          <w:snapToGrid w:val="0"/>
        </w:rPr>
        <w:t xml:space="preserve">). </w:t>
      </w:r>
    </w:p>
    <w:p w14:paraId="3753E422" w14:textId="359AFF8D" w:rsidR="00837029" w:rsidRPr="00ED23B1" w:rsidRDefault="00837029" w:rsidP="004A61B5">
      <w:pPr>
        <w:pStyle w:val="NO"/>
        <w:ind w:left="1704" w:hanging="1420"/>
        <w:jc w:val="left"/>
        <w:rPr>
          <w:noProof/>
          <w:lang w:val="en-US" w:eastAsia="ko-KR"/>
        </w:rPr>
      </w:pPr>
      <w:r w:rsidRPr="00ED23B1">
        <w:rPr>
          <w:b/>
          <w:noProof/>
          <w:lang w:eastAsia="ko-KR"/>
        </w:rPr>
        <w:t xml:space="preserve">Observation </w:t>
      </w:r>
      <w:r w:rsidR="00800E7E" w:rsidRPr="00ED23B1">
        <w:rPr>
          <w:b/>
          <w:noProof/>
          <w:lang w:val="en-US" w:eastAsia="ko-KR"/>
        </w:rPr>
        <w:t>6</w:t>
      </w:r>
      <w:r w:rsidRPr="00ED23B1">
        <w:rPr>
          <w:b/>
          <w:noProof/>
          <w:lang w:eastAsia="ko-KR"/>
        </w:rPr>
        <w:t>:</w:t>
      </w:r>
      <w:r w:rsidRPr="00ED23B1">
        <w:rPr>
          <w:noProof/>
          <w:lang w:eastAsia="ko-KR"/>
        </w:rPr>
        <w:tab/>
      </w:r>
      <w:r w:rsidR="002668C0" w:rsidRPr="00ED23B1">
        <w:rPr>
          <w:noProof/>
          <w:lang w:val="en-US" w:eastAsia="ko-KR"/>
        </w:rPr>
        <w:t>T</w:t>
      </w:r>
      <w:r w:rsidRPr="00ED23B1">
        <w:rPr>
          <w:noProof/>
          <w:lang w:val="en-US" w:eastAsia="ko-KR"/>
        </w:rPr>
        <w:t xml:space="preserve">he </w:t>
      </w:r>
      <w:r w:rsidR="002668C0" w:rsidRPr="00ED23B1">
        <w:rPr>
          <w:noProof/>
          <w:lang w:val="en-US" w:eastAsia="ko-KR"/>
        </w:rPr>
        <w:t xml:space="preserve">overall </w:t>
      </w:r>
      <w:r w:rsidRPr="00ED23B1">
        <w:rPr>
          <w:noProof/>
          <w:lang w:val="en-US" w:eastAsia="ko-KR"/>
        </w:rPr>
        <w:t xml:space="preserve">LPP impacts to support UE-based OTDOA </w:t>
      </w:r>
      <w:r w:rsidR="00321ED6" w:rsidRPr="00ED23B1">
        <w:rPr>
          <w:noProof/>
          <w:lang w:val="en-US" w:eastAsia="ko-KR"/>
        </w:rPr>
        <w:t xml:space="preserve">as a delta to UE-assisted mode </w:t>
      </w:r>
      <w:r w:rsidRPr="00ED23B1">
        <w:rPr>
          <w:noProof/>
          <w:lang w:val="en-US" w:eastAsia="ko-KR"/>
        </w:rPr>
        <w:t xml:space="preserve">are rather minor.  </w:t>
      </w:r>
    </w:p>
    <w:p w14:paraId="6D0D0FBE" w14:textId="48E08F00" w:rsidR="00D300C4" w:rsidRPr="00ED23B1" w:rsidRDefault="00D300C4" w:rsidP="00D300C4">
      <w:pPr>
        <w:pStyle w:val="NO"/>
        <w:ind w:left="1704" w:hanging="1420"/>
        <w:jc w:val="left"/>
        <w:rPr>
          <w:noProof/>
          <w:lang w:val="en-US" w:eastAsia="ko-KR"/>
        </w:rPr>
      </w:pPr>
      <w:r w:rsidRPr="00ED23B1">
        <w:rPr>
          <w:b/>
          <w:noProof/>
          <w:lang w:eastAsia="ko-KR"/>
        </w:rPr>
        <w:t xml:space="preserve">Observation </w:t>
      </w:r>
      <w:r w:rsidR="00800E7E" w:rsidRPr="00ED23B1">
        <w:rPr>
          <w:b/>
          <w:noProof/>
          <w:lang w:val="en-US" w:eastAsia="ko-KR"/>
        </w:rPr>
        <w:t>7</w:t>
      </w:r>
      <w:r w:rsidRPr="00ED23B1">
        <w:rPr>
          <w:b/>
          <w:noProof/>
          <w:lang w:eastAsia="ko-KR"/>
        </w:rPr>
        <w:t>:</w:t>
      </w:r>
      <w:r w:rsidRPr="00ED23B1">
        <w:rPr>
          <w:noProof/>
          <w:lang w:eastAsia="ko-KR"/>
        </w:rPr>
        <w:tab/>
      </w:r>
      <w:r w:rsidRPr="00ED23B1">
        <w:rPr>
          <w:noProof/>
          <w:lang w:val="en-US" w:eastAsia="ko-KR"/>
        </w:rPr>
        <w:t xml:space="preserve">Additional impacts </w:t>
      </w:r>
      <w:r w:rsidR="00321ED6" w:rsidRPr="00ED23B1">
        <w:rPr>
          <w:noProof/>
          <w:lang w:val="en-US" w:eastAsia="ko-KR"/>
        </w:rPr>
        <w:t>for</w:t>
      </w:r>
      <w:r w:rsidRPr="00ED23B1">
        <w:rPr>
          <w:noProof/>
          <w:lang w:val="en-US" w:eastAsia="ko-KR"/>
        </w:rPr>
        <w:t xml:space="preserve"> broadcast of assistance data for UE-based </w:t>
      </w:r>
      <w:r w:rsidR="00321ED6" w:rsidRPr="00ED23B1">
        <w:rPr>
          <w:noProof/>
          <w:lang w:val="en-US" w:eastAsia="ko-KR"/>
        </w:rPr>
        <w:t xml:space="preserve">mode as a delta to UE-assisted mode </w:t>
      </w:r>
      <w:r w:rsidRPr="00ED23B1">
        <w:rPr>
          <w:noProof/>
          <w:lang w:val="en-US" w:eastAsia="ko-KR"/>
        </w:rPr>
        <w:t>are limited to the specification of a new posSIB type (assuming the LTE posSIB solution is reu</w:t>
      </w:r>
      <w:r w:rsidR="00E3709B" w:rsidRPr="00ED23B1">
        <w:rPr>
          <w:noProof/>
          <w:lang w:val="en-US" w:eastAsia="ko-KR"/>
        </w:rPr>
        <w:t>s</w:t>
      </w:r>
      <w:r w:rsidRPr="00ED23B1">
        <w:rPr>
          <w:noProof/>
          <w:lang w:val="en-US" w:eastAsia="ko-KR"/>
        </w:rPr>
        <w:t xml:space="preserve">ed for NR).  </w:t>
      </w:r>
    </w:p>
    <w:p w14:paraId="315CD708" w14:textId="1F28E51C" w:rsidR="00257801" w:rsidRPr="00ED23B1" w:rsidRDefault="000768C2" w:rsidP="0014484A">
      <w:pPr>
        <w:jc w:val="left"/>
        <w:rPr>
          <w:lang w:eastAsia="ko-KR"/>
        </w:rPr>
      </w:pPr>
      <w:r w:rsidRPr="00ED23B1">
        <w:rPr>
          <w:lang w:eastAsia="ko-KR"/>
        </w:rPr>
        <w:t>For NRPPa</w:t>
      </w:r>
      <w:r w:rsidR="00547D93" w:rsidRPr="00ED23B1">
        <w:rPr>
          <w:lang w:eastAsia="ko-KR"/>
        </w:rPr>
        <w:t xml:space="preserve"> [2</w:t>
      </w:r>
      <w:r w:rsidR="0089368F" w:rsidRPr="00ED23B1">
        <w:rPr>
          <w:lang w:eastAsia="ko-KR"/>
        </w:rPr>
        <w:t>5</w:t>
      </w:r>
      <w:r w:rsidR="00547D93" w:rsidRPr="00ED23B1">
        <w:rPr>
          <w:lang w:eastAsia="ko-KR"/>
        </w:rPr>
        <w:t>]</w:t>
      </w:r>
      <w:r w:rsidRPr="00ED23B1">
        <w:rPr>
          <w:lang w:eastAsia="ko-KR"/>
        </w:rPr>
        <w:t xml:space="preserve">, the required information </w:t>
      </w:r>
      <w:r w:rsidR="00E57110" w:rsidRPr="00ED23B1">
        <w:rPr>
          <w:lang w:eastAsia="ko-KR"/>
        </w:rPr>
        <w:t xml:space="preserve">for UE-based </w:t>
      </w:r>
      <w:r w:rsidR="00321ED6" w:rsidRPr="00ED23B1">
        <w:rPr>
          <w:lang w:eastAsia="ko-KR"/>
        </w:rPr>
        <w:t xml:space="preserve">mode </w:t>
      </w:r>
      <w:r w:rsidRPr="00ED23B1">
        <w:rPr>
          <w:lang w:eastAsia="ko-KR"/>
        </w:rPr>
        <w:t xml:space="preserve">is </w:t>
      </w:r>
      <w:r w:rsidR="00E57110" w:rsidRPr="00ED23B1">
        <w:rPr>
          <w:lang w:eastAsia="ko-KR"/>
        </w:rPr>
        <w:t xml:space="preserve">essentially </w:t>
      </w:r>
      <w:r w:rsidRPr="00ED23B1">
        <w:rPr>
          <w:lang w:eastAsia="ko-KR"/>
        </w:rPr>
        <w:t>already supported and can be provided to the LMF</w:t>
      </w:r>
      <w:r w:rsidR="00F90210" w:rsidRPr="00ED23B1">
        <w:rPr>
          <w:lang w:eastAsia="ko-KR"/>
        </w:rPr>
        <w:t xml:space="preserve">, </w:t>
      </w:r>
      <w:r w:rsidRPr="00ED23B1">
        <w:rPr>
          <w:lang w:eastAsia="ko-KR"/>
        </w:rPr>
        <w:t>since this information is needed at the LMF also for UE-assisted mode.</w:t>
      </w:r>
      <w:r w:rsidR="00E06F2D" w:rsidRPr="00ED23B1">
        <w:rPr>
          <w:lang w:eastAsia="ko-KR"/>
        </w:rPr>
        <w:t xml:space="preserve"> In particular, </w:t>
      </w:r>
      <w:r w:rsidR="004E7337" w:rsidRPr="00ED23B1">
        <w:rPr>
          <w:lang w:eastAsia="ko-KR"/>
        </w:rPr>
        <w:t>the "</w:t>
      </w:r>
      <w:r w:rsidR="004E7337" w:rsidRPr="00ED23B1">
        <w:rPr>
          <w:noProof/>
        </w:rPr>
        <w:t>NG-RAN Access Point Position</w:t>
      </w:r>
      <w:r w:rsidR="004E7337" w:rsidRPr="00ED23B1">
        <w:rPr>
          <w:lang w:eastAsia="ko-KR"/>
        </w:rPr>
        <w:t xml:space="preserve">" and the </w:t>
      </w:r>
      <w:r w:rsidR="00053AD1" w:rsidRPr="00ED23B1">
        <w:rPr>
          <w:lang w:eastAsia="ko-KR"/>
        </w:rPr>
        <w:t>"</w:t>
      </w:r>
      <w:r w:rsidR="00B81282" w:rsidRPr="00ED23B1">
        <w:rPr>
          <w:lang w:eastAsia="ko-KR"/>
        </w:rPr>
        <w:t>SFN Initialisation Time</w:t>
      </w:r>
      <w:r w:rsidR="00053AD1" w:rsidRPr="00ED23B1">
        <w:rPr>
          <w:lang w:eastAsia="ko-KR"/>
        </w:rPr>
        <w:t>"</w:t>
      </w:r>
      <w:r w:rsidR="00B81282" w:rsidRPr="00ED23B1">
        <w:rPr>
          <w:lang w:eastAsia="ko-KR"/>
        </w:rPr>
        <w:t xml:space="preserve"> (so far for E-UTRA only, since NR OTDOA is not yet defined)</w:t>
      </w:r>
      <w:r w:rsidR="00F53A39" w:rsidRPr="00ED23B1">
        <w:rPr>
          <w:lang w:eastAsia="ko-KR"/>
        </w:rPr>
        <w:t xml:space="preserve"> can be provided from a NG-RAN Node to the LMF in the </w:t>
      </w:r>
      <w:r w:rsidR="00383028" w:rsidRPr="00ED23B1">
        <w:rPr>
          <w:lang w:eastAsia="ko-KR"/>
        </w:rPr>
        <w:t>"</w:t>
      </w:r>
      <w:r w:rsidR="00383028" w:rsidRPr="00ED23B1">
        <w:rPr>
          <w:noProof/>
        </w:rPr>
        <w:t>OTDOA Cell Information</w:t>
      </w:r>
      <w:r w:rsidR="00383028" w:rsidRPr="00ED23B1">
        <w:rPr>
          <w:lang w:eastAsia="ko-KR"/>
        </w:rPr>
        <w:t xml:space="preserve">" IE carried inside a </w:t>
      </w:r>
      <w:r w:rsidR="00255C2D" w:rsidRPr="00ED23B1">
        <w:rPr>
          <w:lang w:eastAsia="ko-KR"/>
        </w:rPr>
        <w:t xml:space="preserve">OTDOA INFORMATION RESPONSE message. </w:t>
      </w:r>
      <w:r w:rsidR="00F90210" w:rsidRPr="00ED23B1">
        <w:rPr>
          <w:lang w:eastAsia="ko-KR"/>
        </w:rPr>
        <w:t xml:space="preserve">The RTT measurements may be provided in the same NRPPa message or in a new </w:t>
      </w:r>
      <w:r w:rsidR="00BD7C9E" w:rsidRPr="00ED23B1">
        <w:rPr>
          <w:lang w:eastAsia="ko-KR"/>
        </w:rPr>
        <w:t>message specifically for RTT positioning</w:t>
      </w:r>
      <w:r w:rsidR="00AA6E2A" w:rsidRPr="00ED23B1">
        <w:rPr>
          <w:lang w:eastAsia="ko-KR"/>
        </w:rPr>
        <w:t xml:space="preserve"> [1]</w:t>
      </w:r>
      <w:r w:rsidR="00BD7C9E" w:rsidRPr="00ED23B1">
        <w:rPr>
          <w:lang w:eastAsia="ko-KR"/>
        </w:rPr>
        <w:t xml:space="preserve">. </w:t>
      </w:r>
    </w:p>
    <w:p w14:paraId="301F930B" w14:textId="69DACB30" w:rsidR="00ED7505" w:rsidRPr="00ED23B1" w:rsidRDefault="00B40F8F" w:rsidP="0014484A">
      <w:pPr>
        <w:jc w:val="left"/>
        <w:rPr>
          <w:noProof/>
        </w:rPr>
      </w:pPr>
      <w:r w:rsidRPr="00ED23B1">
        <w:rPr>
          <w:lang w:eastAsia="ko-KR"/>
        </w:rPr>
        <w:t xml:space="preserve">The </w:t>
      </w:r>
      <w:r w:rsidRPr="00ED23B1">
        <w:rPr>
          <w:noProof/>
        </w:rPr>
        <w:t xml:space="preserve">NG-RAN Access Point Position is </w:t>
      </w:r>
      <w:r w:rsidR="007D24E1" w:rsidRPr="00ED23B1">
        <w:rPr>
          <w:noProof/>
        </w:rPr>
        <w:t xml:space="preserve">currently </w:t>
      </w:r>
      <w:r w:rsidRPr="00ED23B1">
        <w:rPr>
          <w:noProof/>
        </w:rPr>
        <w:t xml:space="preserve">encoded according to the ellipsoid point </w:t>
      </w:r>
      <w:r w:rsidR="00B47273" w:rsidRPr="00ED23B1">
        <w:rPr>
          <w:noProof/>
        </w:rPr>
        <w:t>with altitude and uncertainty ellipsoid defined in [</w:t>
      </w:r>
      <w:r w:rsidR="00547D93" w:rsidRPr="00ED23B1">
        <w:rPr>
          <w:noProof/>
        </w:rPr>
        <w:t>2</w:t>
      </w:r>
      <w:r w:rsidR="00DF3AD6" w:rsidRPr="00ED23B1">
        <w:rPr>
          <w:noProof/>
        </w:rPr>
        <w:t>6</w:t>
      </w:r>
      <w:r w:rsidR="00B47273" w:rsidRPr="00ED23B1">
        <w:rPr>
          <w:noProof/>
        </w:rPr>
        <w:t>]. For high-accuracy positioning (e.g., for indoor positioning</w:t>
      </w:r>
      <w:r w:rsidR="00C27B80" w:rsidRPr="00ED23B1">
        <w:rPr>
          <w:noProof/>
        </w:rPr>
        <w:t xml:space="preserve"> applications</w:t>
      </w:r>
      <w:r w:rsidR="00B47273" w:rsidRPr="00ED23B1">
        <w:rPr>
          <w:noProof/>
        </w:rPr>
        <w:t>), the high-accuracy GAD shape defined in [</w:t>
      </w:r>
      <w:r w:rsidR="00547D93" w:rsidRPr="00ED23B1">
        <w:rPr>
          <w:noProof/>
        </w:rPr>
        <w:t>2</w:t>
      </w:r>
      <w:r w:rsidR="00DF3AD6" w:rsidRPr="00ED23B1">
        <w:rPr>
          <w:noProof/>
        </w:rPr>
        <w:t>6</w:t>
      </w:r>
      <w:r w:rsidR="00B47273" w:rsidRPr="00ED23B1">
        <w:rPr>
          <w:noProof/>
        </w:rPr>
        <w:t>] may be used for the NG-RAN Access Point Position</w:t>
      </w:r>
      <w:r w:rsidR="007D24E1" w:rsidRPr="00ED23B1">
        <w:rPr>
          <w:noProof/>
        </w:rPr>
        <w:t xml:space="preserve"> in NRPPa</w:t>
      </w:r>
      <w:r w:rsidR="00C27B80" w:rsidRPr="00ED23B1">
        <w:rPr>
          <w:noProof/>
        </w:rPr>
        <w:t>, which allows encoding of the latitude/longitde/alti</w:t>
      </w:r>
      <w:r w:rsidR="00D33B03" w:rsidRPr="00ED23B1">
        <w:rPr>
          <w:noProof/>
        </w:rPr>
        <w:t>tude with finer granularity.</w:t>
      </w:r>
      <w:r w:rsidR="007D24E1" w:rsidRPr="00ED23B1">
        <w:rPr>
          <w:noProof/>
        </w:rPr>
        <w:t xml:space="preserve"> However, this is independent o</w:t>
      </w:r>
      <w:r w:rsidR="0023135E" w:rsidRPr="00ED23B1">
        <w:rPr>
          <w:noProof/>
        </w:rPr>
        <w:t>f</w:t>
      </w:r>
      <w:r w:rsidR="007D24E1" w:rsidRPr="00ED23B1">
        <w:rPr>
          <w:noProof/>
        </w:rPr>
        <w:t xml:space="preserve"> UE-based mode, and would also be </w:t>
      </w:r>
      <w:r w:rsidR="0044397B" w:rsidRPr="00ED23B1">
        <w:rPr>
          <w:noProof/>
        </w:rPr>
        <w:t>required for UE-assisted mode.</w:t>
      </w:r>
    </w:p>
    <w:p w14:paraId="6002A3F6" w14:textId="09B1E8A0" w:rsidR="00437232" w:rsidRPr="00ED23B1" w:rsidRDefault="0044397B" w:rsidP="0093469C">
      <w:pPr>
        <w:pStyle w:val="NO"/>
        <w:ind w:left="1704" w:hanging="1420"/>
        <w:jc w:val="left"/>
        <w:rPr>
          <w:noProof/>
          <w:lang w:val="en-US" w:eastAsia="ko-KR"/>
        </w:rPr>
      </w:pPr>
      <w:r w:rsidRPr="00ED23B1">
        <w:rPr>
          <w:b/>
          <w:noProof/>
          <w:lang w:eastAsia="ko-KR"/>
        </w:rPr>
        <w:t xml:space="preserve">Observation </w:t>
      </w:r>
      <w:r w:rsidR="00800E7E" w:rsidRPr="00ED23B1">
        <w:rPr>
          <w:b/>
          <w:noProof/>
          <w:lang w:val="en-US" w:eastAsia="ko-KR"/>
        </w:rPr>
        <w:t>8</w:t>
      </w:r>
      <w:r w:rsidRPr="00ED23B1">
        <w:rPr>
          <w:b/>
          <w:noProof/>
          <w:lang w:eastAsia="ko-KR"/>
        </w:rPr>
        <w:t>:</w:t>
      </w:r>
      <w:r w:rsidRPr="00ED23B1">
        <w:rPr>
          <w:noProof/>
          <w:lang w:eastAsia="ko-KR"/>
        </w:rPr>
        <w:tab/>
      </w:r>
      <w:r w:rsidRPr="00ED23B1">
        <w:rPr>
          <w:noProof/>
          <w:lang w:val="en-US" w:eastAsia="ko-KR"/>
        </w:rPr>
        <w:t xml:space="preserve">There are no additional NRPPa impacts to support </w:t>
      </w:r>
      <w:r w:rsidR="00ED7505" w:rsidRPr="00ED23B1">
        <w:rPr>
          <w:noProof/>
          <w:lang w:val="en-US" w:eastAsia="ko-KR"/>
        </w:rPr>
        <w:t>UE-based mode (in addition to the information anyhow required for UE-assisted mode).</w:t>
      </w:r>
      <w:r w:rsidRPr="00ED23B1">
        <w:rPr>
          <w:noProof/>
          <w:lang w:val="en-US" w:eastAsia="ko-KR"/>
        </w:rPr>
        <w:t xml:space="preserve">  </w:t>
      </w:r>
    </w:p>
    <w:p w14:paraId="50C59732" w14:textId="34D98979" w:rsidR="00C665CE" w:rsidRPr="00ED23B1" w:rsidRDefault="00B37527" w:rsidP="00C665CE">
      <w:pPr>
        <w:rPr>
          <w:noProof/>
          <w:lang w:val="en-US" w:eastAsia="ko-KR"/>
        </w:rPr>
      </w:pPr>
      <w:r w:rsidRPr="00ED23B1">
        <w:rPr>
          <w:noProof/>
          <w:lang w:val="en-US" w:eastAsia="ko-KR"/>
        </w:rPr>
        <w:t xml:space="preserve">Therefore, </w:t>
      </w:r>
      <w:r w:rsidR="00C665CE" w:rsidRPr="00ED23B1">
        <w:rPr>
          <w:noProof/>
          <w:lang w:val="en-US" w:eastAsia="ko-KR"/>
        </w:rPr>
        <w:t>we can conclude on the system level aspects for UE based positioning:</w:t>
      </w:r>
    </w:p>
    <w:p w14:paraId="6E4CFA6F" w14:textId="09360317" w:rsidR="00C665CE" w:rsidRPr="00ED23B1" w:rsidRDefault="00C665CE" w:rsidP="00437232">
      <w:pPr>
        <w:pStyle w:val="NO"/>
        <w:ind w:left="1704" w:hanging="1420"/>
        <w:jc w:val="left"/>
        <w:rPr>
          <w:noProof/>
          <w:lang w:val="en-US" w:eastAsia="ko-KR"/>
        </w:rPr>
      </w:pPr>
      <w:r w:rsidRPr="00ED23B1">
        <w:rPr>
          <w:b/>
          <w:noProof/>
          <w:lang w:val="en-US" w:eastAsia="ko-KR"/>
        </w:rPr>
        <w:t xml:space="preserve">Observation </w:t>
      </w:r>
      <w:r w:rsidR="00800E7E" w:rsidRPr="00ED23B1">
        <w:rPr>
          <w:b/>
          <w:noProof/>
          <w:lang w:val="en-US" w:eastAsia="ko-KR"/>
        </w:rPr>
        <w:t>9</w:t>
      </w:r>
      <w:r w:rsidRPr="00ED23B1">
        <w:rPr>
          <w:b/>
          <w:noProof/>
          <w:lang w:val="en-US" w:eastAsia="ko-KR"/>
        </w:rPr>
        <w:t>:</w:t>
      </w:r>
      <w:r w:rsidRPr="00ED23B1">
        <w:rPr>
          <w:noProof/>
          <w:lang w:val="en-US" w:eastAsia="ko-KR"/>
        </w:rPr>
        <w:tab/>
      </w:r>
      <w:r w:rsidR="00790998" w:rsidRPr="00ED23B1">
        <w:rPr>
          <w:noProof/>
          <w:lang w:val="en-US" w:eastAsia="ko-KR"/>
        </w:rPr>
        <w:t xml:space="preserve">There are no technical </w:t>
      </w:r>
      <w:r w:rsidR="00170138" w:rsidRPr="00ED23B1">
        <w:rPr>
          <w:noProof/>
          <w:lang w:val="en-US" w:eastAsia="ko-KR"/>
        </w:rPr>
        <w:t xml:space="preserve">obstacles for </w:t>
      </w:r>
      <w:r w:rsidR="001535DB" w:rsidRPr="00ED23B1">
        <w:rPr>
          <w:noProof/>
          <w:lang w:val="en-US" w:eastAsia="ko-KR"/>
        </w:rPr>
        <w:t>UE-based positioning</w:t>
      </w:r>
      <w:r w:rsidR="00166065" w:rsidRPr="00ED23B1">
        <w:rPr>
          <w:noProof/>
          <w:lang w:val="en-US" w:eastAsia="ko-KR"/>
        </w:rPr>
        <w:t>, and UE-based positioning</w:t>
      </w:r>
      <w:r w:rsidR="00170138" w:rsidRPr="00ED23B1">
        <w:rPr>
          <w:noProof/>
          <w:lang w:val="en-US" w:eastAsia="ko-KR"/>
        </w:rPr>
        <w:t xml:space="preserve"> </w:t>
      </w:r>
      <w:r w:rsidR="008A1B3A" w:rsidRPr="00ED23B1">
        <w:rPr>
          <w:noProof/>
          <w:lang w:val="en-US" w:eastAsia="ko-KR"/>
        </w:rPr>
        <w:t>can be enabled with relative</w:t>
      </w:r>
      <w:r w:rsidR="001A2F84" w:rsidRPr="00ED23B1">
        <w:rPr>
          <w:noProof/>
          <w:lang w:val="en-US" w:eastAsia="ko-KR"/>
        </w:rPr>
        <w:t>ly</w:t>
      </w:r>
      <w:r w:rsidR="008A1B3A" w:rsidRPr="00ED23B1">
        <w:rPr>
          <w:noProof/>
          <w:lang w:val="en-US" w:eastAsia="ko-KR"/>
        </w:rPr>
        <w:t xml:space="preserve"> small changes to </w:t>
      </w:r>
      <w:r w:rsidR="001A4B83" w:rsidRPr="00ED23B1">
        <w:rPr>
          <w:noProof/>
          <w:lang w:val="en-US" w:eastAsia="ko-KR"/>
        </w:rPr>
        <w:t xml:space="preserve">the </w:t>
      </w:r>
      <w:r w:rsidR="00AB23FE" w:rsidRPr="00ED23B1">
        <w:rPr>
          <w:noProof/>
          <w:lang w:val="en-US" w:eastAsia="ko-KR"/>
        </w:rPr>
        <w:t xml:space="preserve">(RAN2) </w:t>
      </w:r>
      <w:r w:rsidR="00EB1A20" w:rsidRPr="00ED23B1">
        <w:rPr>
          <w:noProof/>
          <w:lang w:val="en-US" w:eastAsia="ko-KR"/>
        </w:rPr>
        <w:t>specifications</w:t>
      </w:r>
      <w:r w:rsidR="008A1B3A" w:rsidRPr="00ED23B1">
        <w:rPr>
          <w:noProof/>
          <w:lang w:val="en-US" w:eastAsia="ko-KR"/>
        </w:rPr>
        <w:t>.</w:t>
      </w:r>
    </w:p>
    <w:p w14:paraId="5B3E90DF" w14:textId="025441B8" w:rsidR="00166065" w:rsidRPr="00ED23B1" w:rsidRDefault="00166065" w:rsidP="00166065">
      <w:pPr>
        <w:rPr>
          <w:noProof/>
          <w:lang w:val="en-US" w:eastAsia="ko-KR"/>
        </w:rPr>
      </w:pPr>
      <w:r w:rsidRPr="00ED23B1">
        <w:rPr>
          <w:noProof/>
          <w:lang w:val="en-US" w:eastAsia="ko-KR"/>
        </w:rPr>
        <w:t xml:space="preserve">Observation 8 together with Observation </w:t>
      </w:r>
      <w:r w:rsidR="00970EFA" w:rsidRPr="00ED23B1">
        <w:rPr>
          <w:noProof/>
          <w:lang w:val="en-US" w:eastAsia="ko-KR"/>
        </w:rPr>
        <w:t xml:space="preserve">1 </w:t>
      </w:r>
      <w:r w:rsidR="009151F6" w:rsidRPr="00ED23B1">
        <w:rPr>
          <w:noProof/>
          <w:lang w:val="en-US" w:eastAsia="ko-KR"/>
        </w:rPr>
        <w:t>result</w:t>
      </w:r>
      <w:r w:rsidR="00BC1FD6" w:rsidRPr="00ED23B1">
        <w:rPr>
          <w:noProof/>
          <w:lang w:val="en-US" w:eastAsia="ko-KR"/>
        </w:rPr>
        <w:t>s</w:t>
      </w:r>
      <w:r w:rsidR="009151F6" w:rsidRPr="00ED23B1">
        <w:rPr>
          <w:noProof/>
          <w:lang w:val="en-US" w:eastAsia="ko-KR"/>
        </w:rPr>
        <w:t xml:space="preserve"> in</w:t>
      </w:r>
      <w:r w:rsidR="00754FA3" w:rsidRPr="00ED23B1">
        <w:rPr>
          <w:noProof/>
          <w:lang w:val="en-US" w:eastAsia="ko-KR"/>
        </w:rPr>
        <w:t xml:space="preserve"> the following proposal:</w:t>
      </w:r>
    </w:p>
    <w:p w14:paraId="4D78F07F" w14:textId="4E71BBFA" w:rsidR="00754FA3" w:rsidRPr="00ED23B1" w:rsidRDefault="00754FA3" w:rsidP="00D3133D">
      <w:pPr>
        <w:pStyle w:val="NO"/>
        <w:rPr>
          <w:noProof/>
          <w:lang w:val="en-US" w:eastAsia="ko-KR"/>
        </w:rPr>
      </w:pPr>
      <w:r w:rsidRPr="00ED23B1">
        <w:rPr>
          <w:b/>
          <w:noProof/>
          <w:lang w:eastAsia="ko-KR"/>
        </w:rPr>
        <w:t>Proposal 1:</w:t>
      </w:r>
      <w:r w:rsidRPr="00ED23B1">
        <w:rPr>
          <w:noProof/>
          <w:lang w:eastAsia="ko-KR"/>
        </w:rPr>
        <w:tab/>
      </w:r>
      <w:r w:rsidR="00E54810" w:rsidRPr="00ED23B1">
        <w:rPr>
          <w:noProof/>
          <w:lang w:val="en-US" w:eastAsia="ko-KR"/>
        </w:rPr>
        <w:t>Specify support for DL-only UE based positioning</w:t>
      </w:r>
      <w:r w:rsidR="005F5EB3" w:rsidRPr="00ED23B1">
        <w:rPr>
          <w:noProof/>
          <w:lang w:val="en-US" w:eastAsia="ko-KR"/>
        </w:rPr>
        <w:t>.</w:t>
      </w:r>
    </w:p>
    <w:p w14:paraId="6C828654" w14:textId="77777777" w:rsidR="00513D4A" w:rsidRPr="00ED23B1" w:rsidRDefault="00513D4A" w:rsidP="00513D4A">
      <w:pPr>
        <w:pStyle w:val="B1"/>
        <w:pBdr>
          <w:bottom w:val="single" w:sz="12" w:space="1" w:color="auto"/>
        </w:pBdr>
        <w:ind w:left="0" w:firstLine="0"/>
        <w:jc w:val="left"/>
        <w:rPr>
          <w:lang w:val="en-US" w:eastAsia="ko-KR"/>
        </w:rPr>
      </w:pPr>
    </w:p>
    <w:p w14:paraId="2E8C1ED3" w14:textId="0CA2E6DD" w:rsidR="00CC19C1" w:rsidRPr="00ED23B1" w:rsidRDefault="0079015A" w:rsidP="00322119">
      <w:pPr>
        <w:pStyle w:val="Heading1"/>
        <w:spacing w:before="120"/>
        <w:ind w:left="1138" w:hanging="1138"/>
        <w:rPr>
          <w:lang w:eastAsia="ko-KR"/>
        </w:rPr>
      </w:pPr>
      <w:r w:rsidRPr="00ED23B1">
        <w:rPr>
          <w:noProof/>
          <w:lang w:eastAsia="ko-KR"/>
        </w:rPr>
        <w:t>4</w:t>
      </w:r>
      <w:r w:rsidR="00CC19C1" w:rsidRPr="00ED23B1">
        <w:rPr>
          <w:rFonts w:hint="eastAsia"/>
          <w:noProof/>
          <w:lang w:eastAsia="ko-KR"/>
        </w:rPr>
        <w:t xml:space="preserve">. </w:t>
      </w:r>
      <w:r w:rsidR="00CC19C1" w:rsidRPr="00ED23B1">
        <w:rPr>
          <w:noProof/>
          <w:lang w:eastAsia="ko-KR"/>
        </w:rPr>
        <w:tab/>
      </w:r>
      <w:r w:rsidR="00CC19C1" w:rsidRPr="00ED23B1">
        <w:rPr>
          <w:lang w:eastAsia="ko-KR"/>
        </w:rPr>
        <w:t>Summary</w:t>
      </w:r>
    </w:p>
    <w:p w14:paraId="16CF3BF3" w14:textId="5C0EFAED" w:rsidR="000E6160" w:rsidRPr="00ED23B1" w:rsidRDefault="00CC19C1" w:rsidP="004548B5">
      <w:pPr>
        <w:keepNext/>
        <w:keepLines/>
        <w:autoSpaceDE w:val="0"/>
        <w:autoSpaceDN w:val="0"/>
        <w:adjustRightInd w:val="0"/>
        <w:spacing w:after="0"/>
        <w:jc w:val="left"/>
        <w:rPr>
          <w:lang w:val="en-US"/>
        </w:rPr>
      </w:pPr>
      <w:r w:rsidRPr="00ED23B1">
        <w:rPr>
          <w:rFonts w:ascii="Times-Roman" w:hAnsi="Times-Roman" w:cs="Times-Roman"/>
          <w:lang w:eastAsia="en-GB"/>
        </w:rPr>
        <w:t xml:space="preserve">In this contribution, </w:t>
      </w:r>
      <w:r w:rsidRPr="00ED23B1">
        <w:rPr>
          <w:lang w:eastAsia="ko-KR"/>
        </w:rPr>
        <w:t>we discuss</w:t>
      </w:r>
      <w:r w:rsidR="000E6160" w:rsidRPr="00ED23B1">
        <w:rPr>
          <w:lang w:eastAsia="ko-KR"/>
        </w:rPr>
        <w:t>ed</w:t>
      </w:r>
      <w:r w:rsidRPr="00ED23B1">
        <w:rPr>
          <w:lang w:eastAsia="ko-KR"/>
        </w:rPr>
        <w:t xml:space="preserve"> </w:t>
      </w:r>
      <w:r w:rsidR="00800E7E" w:rsidRPr="00ED23B1">
        <w:rPr>
          <w:lang w:eastAsia="ko-KR"/>
        </w:rPr>
        <w:t>the system level aspects of the UE-based positioning. The observations were as follows:</w:t>
      </w:r>
    </w:p>
    <w:p w14:paraId="146A7118" w14:textId="1AF05AE1" w:rsidR="000E6160" w:rsidRPr="00ED23B1" w:rsidRDefault="000E6160" w:rsidP="00CC19C1">
      <w:pPr>
        <w:autoSpaceDE w:val="0"/>
        <w:autoSpaceDN w:val="0"/>
        <w:adjustRightInd w:val="0"/>
        <w:spacing w:after="0"/>
        <w:jc w:val="left"/>
        <w:rPr>
          <w:rFonts w:ascii="Times-Roman" w:hAnsi="Times-Roman" w:cs="Times-Roman"/>
          <w:lang w:eastAsia="en-GB"/>
        </w:rPr>
      </w:pPr>
    </w:p>
    <w:p w14:paraId="11DB21F0" w14:textId="0091CD8F" w:rsidR="00800E7E" w:rsidRPr="00761826" w:rsidRDefault="00800E7E" w:rsidP="00761826">
      <w:pPr>
        <w:pStyle w:val="NO"/>
        <w:ind w:left="1704" w:hanging="1420"/>
        <w:jc w:val="left"/>
        <w:rPr>
          <w:lang w:eastAsia="ko-KR"/>
        </w:rPr>
      </w:pPr>
      <w:r w:rsidRPr="00ED23B1">
        <w:rPr>
          <w:b/>
          <w:lang w:eastAsia="ko-KR"/>
        </w:rPr>
        <w:t>Observation 1:</w:t>
      </w:r>
      <w:r w:rsidRPr="00ED23B1">
        <w:rPr>
          <w:lang w:eastAsia="ko-KR"/>
        </w:rPr>
        <w:tab/>
        <w:t xml:space="preserve">UE-based mode has significant </w:t>
      </w:r>
      <w:r w:rsidRPr="00ED23B1">
        <w:rPr>
          <w:lang w:val="en-US" w:eastAsia="ko-KR"/>
        </w:rPr>
        <w:t xml:space="preserve">(and well known) </w:t>
      </w:r>
      <w:r w:rsidRPr="00ED23B1">
        <w:rPr>
          <w:lang w:eastAsia="ko-KR"/>
        </w:rPr>
        <w:t>advantages</w:t>
      </w:r>
      <w:r w:rsidRPr="00ED23B1">
        <w:rPr>
          <w:lang w:val="en-US" w:eastAsia="ko-KR"/>
        </w:rPr>
        <w:t xml:space="preserve"> compared to UE-assisted mode</w:t>
      </w:r>
      <w:r w:rsidRPr="00ED23B1">
        <w:rPr>
          <w:lang w:eastAsia="ko-KR"/>
        </w:rPr>
        <w:t xml:space="preserve"> not only for commercial services</w:t>
      </w:r>
      <w:r w:rsidR="00E11EFD" w:rsidRPr="00ED23B1">
        <w:rPr>
          <w:lang w:val="en-US" w:eastAsia="ko-KR"/>
        </w:rPr>
        <w:t xml:space="preserve"> to UE and external clients</w:t>
      </w:r>
      <w:r w:rsidRPr="00ED23B1">
        <w:rPr>
          <w:lang w:eastAsia="ko-KR"/>
        </w:rPr>
        <w:t>, but also for improving regulatory services (e.g., E911).</w:t>
      </w:r>
    </w:p>
    <w:p w14:paraId="68ED49D8" w14:textId="3DA3DC59" w:rsidR="00800E7E" w:rsidRPr="00ED23B1" w:rsidRDefault="00800E7E" w:rsidP="00800E7E">
      <w:pPr>
        <w:pStyle w:val="NO"/>
        <w:ind w:left="1704" w:hanging="1420"/>
        <w:jc w:val="left"/>
        <w:rPr>
          <w:lang w:val="en-US" w:eastAsia="ko-KR"/>
        </w:rPr>
      </w:pPr>
      <w:r w:rsidRPr="00ED23B1">
        <w:rPr>
          <w:b/>
          <w:lang w:eastAsia="ko-KR"/>
        </w:rPr>
        <w:t>Observation 2:</w:t>
      </w:r>
      <w:r w:rsidRPr="00ED23B1">
        <w:rPr>
          <w:lang w:eastAsia="ko-KR"/>
        </w:rPr>
        <w:tab/>
        <w:t xml:space="preserve">Provision of assistance data is fully under operator control and </w:t>
      </w:r>
      <w:r w:rsidRPr="00ED23B1">
        <w:rPr>
          <w:lang w:val="en-US" w:eastAsia="ko-KR"/>
        </w:rPr>
        <w:t xml:space="preserve">– in case of e.g. </w:t>
      </w:r>
      <w:r w:rsidRPr="00ED23B1">
        <w:rPr>
          <w:lang w:eastAsia="ko-KR"/>
        </w:rPr>
        <w:t xml:space="preserve">confidentiality </w:t>
      </w:r>
      <w:r w:rsidRPr="00ED23B1">
        <w:rPr>
          <w:lang w:val="en-US" w:eastAsia="ko-KR"/>
        </w:rPr>
        <w:t xml:space="preserve">concerns – </w:t>
      </w:r>
      <w:r w:rsidRPr="00ED23B1">
        <w:rPr>
          <w:lang w:eastAsia="ko-KR"/>
        </w:rPr>
        <w:t xml:space="preserve">can be restricted to particular environments or use cases. </w:t>
      </w:r>
      <w:r w:rsidRPr="00ED23B1">
        <w:rPr>
          <w:lang w:val="en-US" w:eastAsia="ko-KR"/>
        </w:rPr>
        <w:t>Specific deployment aspects are typically beyond the scope of 3GPP.</w:t>
      </w:r>
    </w:p>
    <w:p w14:paraId="3A42744A" w14:textId="0B594C17" w:rsidR="00800E7E" w:rsidRPr="00ED23B1" w:rsidRDefault="00800E7E" w:rsidP="00800E7E">
      <w:pPr>
        <w:pStyle w:val="NO"/>
        <w:ind w:left="1704" w:hanging="1420"/>
        <w:jc w:val="left"/>
        <w:rPr>
          <w:lang w:val="en-US" w:eastAsia="ko-KR"/>
        </w:rPr>
      </w:pPr>
      <w:r w:rsidRPr="00ED23B1">
        <w:rPr>
          <w:b/>
          <w:lang w:eastAsia="ko-KR"/>
        </w:rPr>
        <w:lastRenderedPageBreak/>
        <w:t xml:space="preserve">Observation </w:t>
      </w:r>
      <w:r w:rsidRPr="00ED23B1">
        <w:rPr>
          <w:b/>
          <w:lang w:val="en-US" w:eastAsia="ko-KR"/>
        </w:rPr>
        <w:t>3</w:t>
      </w:r>
      <w:r w:rsidRPr="00ED23B1">
        <w:rPr>
          <w:b/>
          <w:lang w:eastAsia="ko-KR"/>
        </w:rPr>
        <w:t>:</w:t>
      </w:r>
      <w:r w:rsidRPr="00ED23B1">
        <w:rPr>
          <w:lang w:eastAsia="ko-KR"/>
        </w:rPr>
        <w:tab/>
      </w:r>
      <w:r w:rsidRPr="00ED23B1">
        <w:rPr>
          <w:lang w:val="en-US" w:eastAsia="ko-KR"/>
        </w:rPr>
        <w:t xml:space="preserve">Network information used for UE-based mode can be protected to a degree using both low cost and higher cost methods. For operators with high value or sensitive data which cannot be </w:t>
      </w:r>
      <w:r w:rsidR="002D7FCC" w:rsidRPr="00ED23B1">
        <w:rPr>
          <w:lang w:val="en-US" w:eastAsia="ko-KR"/>
        </w:rPr>
        <w:t>adequately</w:t>
      </w:r>
      <w:r w:rsidRPr="00ED23B1">
        <w:rPr>
          <w:lang w:val="en-US" w:eastAsia="ko-KR"/>
        </w:rPr>
        <w:t xml:space="preserve"> and cost-effectively protected, UE-assisted mode can still be used.</w:t>
      </w:r>
    </w:p>
    <w:p w14:paraId="47BF85E6" w14:textId="77777777" w:rsidR="00800E7E" w:rsidRPr="00ED23B1" w:rsidRDefault="00800E7E" w:rsidP="00800E7E">
      <w:pPr>
        <w:pStyle w:val="NO"/>
        <w:ind w:left="1704" w:hanging="1420"/>
        <w:jc w:val="left"/>
        <w:rPr>
          <w:lang w:eastAsia="ko-KR"/>
        </w:rPr>
      </w:pPr>
      <w:r w:rsidRPr="00ED23B1">
        <w:rPr>
          <w:b/>
          <w:lang w:eastAsia="ko-KR"/>
        </w:rPr>
        <w:t xml:space="preserve">Observation </w:t>
      </w:r>
      <w:r w:rsidRPr="00ED23B1">
        <w:rPr>
          <w:b/>
          <w:lang w:val="en-US" w:eastAsia="ko-KR"/>
        </w:rPr>
        <w:t>4</w:t>
      </w:r>
      <w:r w:rsidRPr="00ED23B1">
        <w:rPr>
          <w:b/>
          <w:lang w:eastAsia="ko-KR"/>
        </w:rPr>
        <w:t>:</w:t>
      </w:r>
      <w:r w:rsidRPr="00ED23B1">
        <w:rPr>
          <w:lang w:eastAsia="ko-KR"/>
        </w:rPr>
        <w:tab/>
        <w:t>The sy</w:t>
      </w:r>
      <w:r w:rsidRPr="00ED23B1">
        <w:rPr>
          <w:lang w:val="en-US" w:eastAsia="ko-KR"/>
        </w:rPr>
        <w:t>stem</w:t>
      </w:r>
      <w:r w:rsidRPr="00ED23B1">
        <w:rPr>
          <w:lang w:eastAsia="ko-KR"/>
        </w:rPr>
        <w:t xml:space="preserve"> level aspects for UE-based positioning are well understood, given the available standards and previous investigations in 3GPP.</w:t>
      </w:r>
    </w:p>
    <w:p w14:paraId="0E493E64" w14:textId="1ECEF6BD" w:rsidR="00800E7E" w:rsidRPr="00ED23B1" w:rsidRDefault="00800E7E" w:rsidP="00800E7E">
      <w:pPr>
        <w:pStyle w:val="NO"/>
        <w:ind w:left="1704" w:hanging="1420"/>
        <w:jc w:val="left"/>
        <w:rPr>
          <w:noProof/>
          <w:lang w:val="en-US" w:eastAsia="ko-KR"/>
        </w:rPr>
      </w:pPr>
      <w:r w:rsidRPr="00ED23B1">
        <w:rPr>
          <w:b/>
          <w:noProof/>
          <w:lang w:eastAsia="ko-KR"/>
        </w:rPr>
        <w:t xml:space="preserve">Observation </w:t>
      </w:r>
      <w:r w:rsidRPr="00ED23B1">
        <w:rPr>
          <w:b/>
          <w:noProof/>
          <w:lang w:val="en-US" w:eastAsia="ko-KR"/>
        </w:rPr>
        <w:t>5</w:t>
      </w:r>
      <w:r w:rsidRPr="00ED23B1">
        <w:rPr>
          <w:b/>
          <w:noProof/>
          <w:lang w:eastAsia="ko-KR"/>
        </w:rPr>
        <w:t>:</w:t>
      </w:r>
      <w:r w:rsidRPr="00ED23B1">
        <w:rPr>
          <w:noProof/>
          <w:lang w:eastAsia="ko-KR"/>
        </w:rPr>
        <w:tab/>
        <w:t>Additional assistance data for UE-based OTDOA (in addition to UE-assisted mode) include:</w:t>
      </w:r>
      <w:r w:rsidRPr="00ED23B1">
        <w:rPr>
          <w:noProof/>
          <w:lang w:eastAsia="ko-KR"/>
        </w:rPr>
        <w:br/>
      </w:r>
      <w:r w:rsidRPr="00ED23B1">
        <w:rPr>
          <w:noProof/>
          <w:lang w:val="en-US" w:eastAsia="ko-KR"/>
        </w:rPr>
        <w:t>- Cell (antenna) locations for the reference cell, and each neighbour cell;</w:t>
      </w:r>
      <w:r w:rsidRPr="00ED23B1">
        <w:rPr>
          <w:noProof/>
          <w:lang w:val="en-US" w:eastAsia="ko-KR"/>
        </w:rPr>
        <w:br/>
        <w:t>- Real (or Relative) Time Differences (RTDs) (base station synchronization difference);</w:t>
      </w:r>
      <w:r w:rsidRPr="00ED23B1">
        <w:rPr>
          <w:noProof/>
          <w:lang w:val="en-US" w:eastAsia="ko-KR"/>
        </w:rPr>
        <w:br/>
        <w:t>- Quality of RTDs;</w:t>
      </w:r>
      <w:r w:rsidRPr="00ED23B1">
        <w:rPr>
          <w:noProof/>
          <w:lang w:val="en-US" w:eastAsia="ko-KR"/>
        </w:rPr>
        <w:br/>
        <w:t>- RTD drift rate;</w:t>
      </w:r>
      <w:r w:rsidRPr="00ED23B1">
        <w:rPr>
          <w:noProof/>
          <w:lang w:val="en-US" w:eastAsia="ko-KR"/>
        </w:rPr>
        <w:br/>
        <w:t>- Round Trip Time (RTT) measurements.</w:t>
      </w:r>
    </w:p>
    <w:p w14:paraId="0B82FC64" w14:textId="77777777" w:rsidR="00800E7E" w:rsidRPr="00ED23B1" w:rsidRDefault="00800E7E" w:rsidP="00800E7E">
      <w:pPr>
        <w:pStyle w:val="NO"/>
        <w:ind w:left="1704" w:hanging="1420"/>
        <w:jc w:val="left"/>
        <w:rPr>
          <w:noProof/>
          <w:lang w:val="en-US" w:eastAsia="ko-KR"/>
        </w:rPr>
      </w:pPr>
      <w:r w:rsidRPr="00ED23B1">
        <w:rPr>
          <w:b/>
          <w:noProof/>
          <w:lang w:eastAsia="ko-KR"/>
        </w:rPr>
        <w:t xml:space="preserve">Observation </w:t>
      </w:r>
      <w:r w:rsidRPr="00ED23B1">
        <w:rPr>
          <w:b/>
          <w:noProof/>
          <w:lang w:val="en-US" w:eastAsia="ko-KR"/>
        </w:rPr>
        <w:t>6</w:t>
      </w:r>
      <w:r w:rsidRPr="00ED23B1">
        <w:rPr>
          <w:b/>
          <w:noProof/>
          <w:lang w:eastAsia="ko-KR"/>
        </w:rPr>
        <w:t>:</w:t>
      </w:r>
      <w:r w:rsidRPr="00ED23B1">
        <w:rPr>
          <w:noProof/>
          <w:lang w:eastAsia="ko-KR"/>
        </w:rPr>
        <w:tab/>
      </w:r>
      <w:r w:rsidRPr="00ED23B1">
        <w:rPr>
          <w:noProof/>
          <w:lang w:val="en-US" w:eastAsia="ko-KR"/>
        </w:rPr>
        <w:t xml:space="preserve">The overall LPP impacts to support UE-based OTDOA as a delta to UE-assisted mode are rather minor.  </w:t>
      </w:r>
    </w:p>
    <w:p w14:paraId="04DC80FD" w14:textId="040F4090" w:rsidR="00800E7E" w:rsidRPr="00ED23B1" w:rsidRDefault="00800E7E" w:rsidP="00800E7E">
      <w:pPr>
        <w:pStyle w:val="NO"/>
        <w:ind w:left="1704" w:hanging="1420"/>
        <w:jc w:val="left"/>
        <w:rPr>
          <w:noProof/>
          <w:lang w:val="en-US" w:eastAsia="ko-KR"/>
        </w:rPr>
      </w:pPr>
      <w:r w:rsidRPr="00ED23B1">
        <w:rPr>
          <w:b/>
          <w:noProof/>
          <w:lang w:eastAsia="ko-KR"/>
        </w:rPr>
        <w:t xml:space="preserve">Observation </w:t>
      </w:r>
      <w:r w:rsidRPr="00ED23B1">
        <w:rPr>
          <w:b/>
          <w:noProof/>
          <w:lang w:val="en-US" w:eastAsia="ko-KR"/>
        </w:rPr>
        <w:t>7</w:t>
      </w:r>
      <w:r w:rsidRPr="00ED23B1">
        <w:rPr>
          <w:b/>
          <w:noProof/>
          <w:lang w:eastAsia="ko-KR"/>
        </w:rPr>
        <w:t>:</w:t>
      </w:r>
      <w:r w:rsidRPr="00ED23B1">
        <w:rPr>
          <w:noProof/>
          <w:lang w:eastAsia="ko-KR"/>
        </w:rPr>
        <w:tab/>
      </w:r>
      <w:r w:rsidRPr="00ED23B1">
        <w:rPr>
          <w:noProof/>
          <w:lang w:val="en-US" w:eastAsia="ko-KR"/>
        </w:rPr>
        <w:t>Additional impacts for broadcast of assistance data for UE-based mode as a delta to UE-assisted mode are limited to the specification of a new posSIB type (assuming the LTE posSIB solution is reused for NR).</w:t>
      </w:r>
    </w:p>
    <w:p w14:paraId="77E412A4" w14:textId="77777777" w:rsidR="00800E7E" w:rsidRPr="00ED23B1" w:rsidRDefault="00800E7E" w:rsidP="00800E7E">
      <w:pPr>
        <w:pStyle w:val="NO"/>
        <w:ind w:left="1704" w:hanging="1420"/>
        <w:jc w:val="left"/>
        <w:rPr>
          <w:noProof/>
          <w:lang w:val="en-US" w:eastAsia="ko-KR"/>
        </w:rPr>
      </w:pPr>
      <w:r w:rsidRPr="00ED23B1">
        <w:rPr>
          <w:b/>
          <w:noProof/>
          <w:lang w:eastAsia="ko-KR"/>
        </w:rPr>
        <w:t xml:space="preserve">Observation </w:t>
      </w:r>
      <w:r w:rsidRPr="00ED23B1">
        <w:rPr>
          <w:b/>
          <w:noProof/>
          <w:lang w:val="en-US" w:eastAsia="ko-KR"/>
        </w:rPr>
        <w:t>8</w:t>
      </w:r>
      <w:r w:rsidRPr="00ED23B1">
        <w:rPr>
          <w:b/>
          <w:noProof/>
          <w:lang w:eastAsia="ko-KR"/>
        </w:rPr>
        <w:t>:</w:t>
      </w:r>
      <w:r w:rsidRPr="00ED23B1">
        <w:rPr>
          <w:noProof/>
          <w:lang w:eastAsia="ko-KR"/>
        </w:rPr>
        <w:tab/>
      </w:r>
      <w:r w:rsidRPr="00ED23B1">
        <w:rPr>
          <w:noProof/>
          <w:lang w:val="en-US" w:eastAsia="ko-KR"/>
        </w:rPr>
        <w:t xml:space="preserve">There are no additional NRPPa impacts to support UE-based mode (in addition to the information anyhow required for UE-assisted mode).  </w:t>
      </w:r>
    </w:p>
    <w:p w14:paraId="7488D6F8" w14:textId="77777777" w:rsidR="00800E7E" w:rsidRPr="00ED23B1" w:rsidRDefault="00800E7E" w:rsidP="00800E7E">
      <w:pPr>
        <w:pStyle w:val="NO"/>
        <w:ind w:left="1704" w:hanging="1420"/>
        <w:jc w:val="left"/>
        <w:rPr>
          <w:noProof/>
          <w:lang w:val="en-US" w:eastAsia="ko-KR"/>
        </w:rPr>
      </w:pPr>
      <w:r w:rsidRPr="00ED23B1">
        <w:rPr>
          <w:b/>
          <w:noProof/>
          <w:lang w:val="en-US" w:eastAsia="ko-KR"/>
        </w:rPr>
        <w:t>Observation 9:</w:t>
      </w:r>
      <w:r w:rsidRPr="00ED23B1">
        <w:rPr>
          <w:noProof/>
          <w:lang w:val="en-US" w:eastAsia="ko-KR"/>
        </w:rPr>
        <w:tab/>
        <w:t>There are no technical obstacles for UE-based positioning, and UE-based positioning can be enabled with relatively small changes to the (RAN2) specifications.</w:t>
      </w:r>
    </w:p>
    <w:p w14:paraId="582C7E0C" w14:textId="4FD04168" w:rsidR="00800E7E" w:rsidRPr="00ED23B1" w:rsidRDefault="00800E7E" w:rsidP="00800E7E">
      <w:pPr>
        <w:rPr>
          <w:noProof/>
          <w:lang w:val="en-US" w:eastAsia="ko-KR"/>
        </w:rPr>
      </w:pPr>
      <w:r w:rsidRPr="00ED23B1">
        <w:rPr>
          <w:noProof/>
          <w:lang w:val="en-US" w:eastAsia="ko-KR"/>
        </w:rPr>
        <w:t>The above observations led to the following proposal:</w:t>
      </w:r>
    </w:p>
    <w:p w14:paraId="036A171D" w14:textId="25BC97F3" w:rsidR="00800E7E" w:rsidRPr="00ED23B1" w:rsidRDefault="00800E7E" w:rsidP="00800E7E">
      <w:pPr>
        <w:pStyle w:val="NO"/>
        <w:rPr>
          <w:noProof/>
          <w:lang w:val="en-US" w:eastAsia="ko-KR"/>
        </w:rPr>
      </w:pPr>
      <w:r w:rsidRPr="00ED23B1">
        <w:rPr>
          <w:b/>
          <w:noProof/>
          <w:lang w:eastAsia="ko-KR"/>
        </w:rPr>
        <w:t>Proposal 1:</w:t>
      </w:r>
      <w:r w:rsidRPr="00ED23B1">
        <w:rPr>
          <w:noProof/>
          <w:lang w:eastAsia="ko-KR"/>
        </w:rPr>
        <w:tab/>
      </w:r>
      <w:r w:rsidRPr="00ED23B1">
        <w:rPr>
          <w:noProof/>
          <w:lang w:val="en-US" w:eastAsia="ko-KR"/>
        </w:rPr>
        <w:t>Specify support for DL-only UE based positioning.</w:t>
      </w:r>
    </w:p>
    <w:p w14:paraId="5B51F247" w14:textId="77777777" w:rsidR="00B23D93" w:rsidRPr="00ED23B1" w:rsidRDefault="00B23D93" w:rsidP="00B23D93">
      <w:pPr>
        <w:pStyle w:val="B1"/>
        <w:pBdr>
          <w:bottom w:val="single" w:sz="12" w:space="1" w:color="auto"/>
        </w:pBdr>
        <w:ind w:left="0" w:firstLine="0"/>
        <w:jc w:val="left"/>
        <w:rPr>
          <w:lang w:val="en-US" w:eastAsia="ko-KR"/>
        </w:rPr>
      </w:pPr>
    </w:p>
    <w:p w14:paraId="21313E24" w14:textId="77777777" w:rsidR="008A06F2" w:rsidRPr="00ED23B1" w:rsidRDefault="008A06F2" w:rsidP="007D4872">
      <w:pPr>
        <w:pStyle w:val="Heading1"/>
        <w:spacing w:before="120"/>
        <w:ind w:left="1138" w:hanging="1138"/>
        <w:rPr>
          <w:noProof/>
          <w:lang w:eastAsia="ko-KR"/>
        </w:rPr>
      </w:pPr>
      <w:r w:rsidRPr="00ED23B1">
        <w:rPr>
          <w:noProof/>
          <w:lang w:eastAsia="ko-KR"/>
        </w:rPr>
        <w:t>References</w:t>
      </w:r>
    </w:p>
    <w:p w14:paraId="1BFB1093" w14:textId="3CDDA957" w:rsidR="00DC7285" w:rsidRPr="00ED23B1" w:rsidRDefault="00DC7285" w:rsidP="00145281">
      <w:pPr>
        <w:ind w:left="568" w:hanging="568"/>
        <w:jc w:val="left"/>
      </w:pPr>
      <w:r w:rsidRPr="00ED23B1">
        <w:t>[1]</w:t>
      </w:r>
      <w:r w:rsidR="00977CBA" w:rsidRPr="00ED23B1">
        <w:tab/>
      </w:r>
      <w:hyperlink r:id="rId12" w:history="1">
        <w:r w:rsidR="00023633" w:rsidRPr="00ED23B1">
          <w:rPr>
            <w:rStyle w:val="Hyperlink"/>
          </w:rPr>
          <w:t>RP-190752</w:t>
        </w:r>
      </w:hyperlink>
      <w:r w:rsidR="00023633" w:rsidRPr="00ED23B1">
        <w:t xml:space="preserve">, </w:t>
      </w:r>
      <w:r w:rsidR="0097279A" w:rsidRPr="00ED23B1">
        <w:rPr>
          <w:lang w:eastAsia="ko-KR"/>
        </w:rPr>
        <w:t>"</w:t>
      </w:r>
      <w:r w:rsidR="0097279A" w:rsidRPr="00ED23B1">
        <w:t>New WID: NR Positioning Support</w:t>
      </w:r>
      <w:r w:rsidR="0097279A" w:rsidRPr="00ED23B1">
        <w:rPr>
          <w:lang w:eastAsia="ko-KR"/>
        </w:rPr>
        <w:t>".</w:t>
      </w:r>
    </w:p>
    <w:p w14:paraId="3446D2CC" w14:textId="24164B02" w:rsidR="00B75A96" w:rsidRPr="00ED23B1" w:rsidRDefault="00B75A96" w:rsidP="00B75A96">
      <w:pPr>
        <w:ind w:left="568" w:hanging="568"/>
        <w:jc w:val="left"/>
        <w:rPr>
          <w:lang w:eastAsia="ko-KR"/>
        </w:rPr>
      </w:pPr>
      <w:r w:rsidRPr="00ED23B1">
        <w:t>[2]</w:t>
      </w:r>
      <w:r w:rsidRPr="00ED23B1">
        <w:tab/>
      </w:r>
      <w:r w:rsidRPr="00ED23B1">
        <w:rPr>
          <w:lang w:eastAsia="ko-KR"/>
        </w:rPr>
        <w:t>3GPP TS 36.355:</w:t>
      </w:r>
      <w:r w:rsidRPr="00ED23B1">
        <w:t xml:space="preserve"> </w:t>
      </w:r>
      <w:r w:rsidRPr="00ED23B1">
        <w:rPr>
          <w:lang w:eastAsia="ko-KR"/>
        </w:rPr>
        <w:t>"Evolved Universal Terrestrial Radio Access (E-UTRA); LTE Positioning Protocol (LPP)".</w:t>
      </w:r>
    </w:p>
    <w:p w14:paraId="06484E7E" w14:textId="3757F941" w:rsidR="008B4C1C" w:rsidRPr="00ED23B1" w:rsidRDefault="008B4C1C" w:rsidP="00B75A96">
      <w:pPr>
        <w:ind w:left="568" w:hanging="568"/>
        <w:jc w:val="left"/>
        <w:rPr>
          <w:lang w:eastAsia="ko-KR"/>
        </w:rPr>
      </w:pPr>
      <w:r w:rsidRPr="00ED23B1">
        <w:rPr>
          <w:lang w:eastAsia="ko-KR"/>
        </w:rPr>
        <w:t>[3]</w:t>
      </w:r>
      <w:r w:rsidRPr="00ED23B1">
        <w:rPr>
          <w:lang w:eastAsia="ko-KR"/>
        </w:rPr>
        <w:tab/>
      </w:r>
      <w:r w:rsidR="00385BE1" w:rsidRPr="00ED23B1">
        <w:rPr>
          <w:lang w:eastAsia="ko-KR"/>
        </w:rPr>
        <w:t>3GPP TS 38.305: "Stage 2 functional specification of User Equipment (UE) positioning in NG-RAN".</w:t>
      </w:r>
    </w:p>
    <w:p w14:paraId="4501FFCA" w14:textId="199A0F15" w:rsidR="00067106" w:rsidRPr="00ED23B1" w:rsidRDefault="00067106" w:rsidP="00B75A96">
      <w:pPr>
        <w:ind w:left="568" w:hanging="568"/>
        <w:jc w:val="left"/>
        <w:rPr>
          <w:lang w:eastAsia="ko-KR"/>
        </w:rPr>
      </w:pPr>
      <w:r w:rsidRPr="00ED23B1">
        <w:rPr>
          <w:lang w:eastAsia="ko-KR"/>
        </w:rPr>
        <w:t>[4]</w:t>
      </w:r>
      <w:r w:rsidRPr="00ED23B1">
        <w:rPr>
          <w:lang w:eastAsia="ko-KR"/>
        </w:rPr>
        <w:tab/>
        <w:t>3GPP TR 38.855: "</w:t>
      </w:r>
      <w:r w:rsidR="0054637C" w:rsidRPr="00ED23B1">
        <w:rPr>
          <w:lang w:eastAsia="ko-KR"/>
        </w:rPr>
        <w:t xml:space="preserve">Study on NR positioning support". </w:t>
      </w:r>
    </w:p>
    <w:p w14:paraId="734B6B59" w14:textId="1D6ABF47" w:rsidR="00A876FA" w:rsidRPr="00ED23B1" w:rsidRDefault="00A876FA" w:rsidP="00B75A96">
      <w:pPr>
        <w:ind w:left="568" w:hanging="568"/>
        <w:jc w:val="left"/>
      </w:pPr>
      <w:r w:rsidRPr="00ED23B1">
        <w:rPr>
          <w:lang w:eastAsia="ko-KR"/>
        </w:rPr>
        <w:t xml:space="preserve">[5] </w:t>
      </w:r>
      <w:r w:rsidRPr="00ED23B1">
        <w:rPr>
          <w:lang w:eastAsia="ko-KR"/>
        </w:rPr>
        <w:tab/>
      </w:r>
      <w:r w:rsidRPr="00ED23B1">
        <w:t>Communications Security, Reliability and Interoperability Council (CSRIC), Evolving 911 Services, Final Report. September 2016.</w:t>
      </w:r>
    </w:p>
    <w:p w14:paraId="2338D386" w14:textId="20B644F1" w:rsidR="00232549" w:rsidRPr="00ED23B1" w:rsidRDefault="00232549" w:rsidP="00B75A96">
      <w:pPr>
        <w:ind w:left="568" w:hanging="568"/>
        <w:jc w:val="left"/>
        <w:rPr>
          <w:lang w:eastAsia="ko-KR"/>
        </w:rPr>
      </w:pPr>
      <w:r w:rsidRPr="00ED23B1">
        <w:rPr>
          <w:lang w:eastAsia="ko-KR"/>
        </w:rPr>
        <w:t>[6]</w:t>
      </w:r>
      <w:r w:rsidRPr="00ED23B1">
        <w:rPr>
          <w:lang w:eastAsia="ko-KR"/>
        </w:rPr>
        <w:tab/>
      </w:r>
      <w:r w:rsidR="00316D02" w:rsidRPr="00ED23B1">
        <w:rPr>
          <w:lang w:eastAsia="ko-KR"/>
        </w:rPr>
        <w:t>"Wireless Industry Announces Development in Improving 9-1-1 Location Accuracy", CTIA press release</w:t>
      </w:r>
      <w:r w:rsidR="00F103FD" w:rsidRPr="00ED23B1">
        <w:rPr>
          <w:lang w:eastAsia="ko-KR"/>
        </w:rPr>
        <w:t xml:space="preserve"> </w:t>
      </w:r>
      <w:hyperlink r:id="rId13" w:history="1">
        <w:r w:rsidR="00F103FD" w:rsidRPr="00ED23B1">
          <w:rPr>
            <w:rStyle w:val="Hyperlink"/>
            <w:lang w:eastAsia="ko-KR"/>
          </w:rPr>
          <w:t>https://www.ctia.org/news/wireless-industry-announces-development-in-improving-9-1-1-location-accuracy</w:t>
        </w:r>
      </w:hyperlink>
    </w:p>
    <w:p w14:paraId="0B7F9E0E" w14:textId="73329436" w:rsidR="007F12EC" w:rsidRPr="00ED23B1" w:rsidRDefault="007F12EC" w:rsidP="00B75A96">
      <w:pPr>
        <w:ind w:left="568" w:hanging="568"/>
        <w:jc w:val="left"/>
        <w:rPr>
          <w:lang w:eastAsia="ko-KR"/>
        </w:rPr>
      </w:pPr>
      <w:r w:rsidRPr="00ED23B1">
        <w:rPr>
          <w:lang w:eastAsia="ko-KR"/>
        </w:rPr>
        <w:t>[7]</w:t>
      </w:r>
      <w:r w:rsidR="0094120A" w:rsidRPr="00ED23B1">
        <w:rPr>
          <w:lang w:eastAsia="ko-KR"/>
        </w:rPr>
        <w:tab/>
      </w:r>
      <w:r w:rsidR="007717C6" w:rsidRPr="00ED23B1">
        <w:rPr>
          <w:lang w:eastAsia="ko-KR"/>
        </w:rPr>
        <w:t>3GPP2 C.S</w:t>
      </w:r>
      <w:r w:rsidR="004D7587" w:rsidRPr="00ED23B1">
        <w:rPr>
          <w:lang w:eastAsia="ko-KR"/>
        </w:rPr>
        <w:t xml:space="preserve">0022, "Location Services (Position Determination Service)". </w:t>
      </w:r>
    </w:p>
    <w:p w14:paraId="09C2E2AB" w14:textId="21661EB9" w:rsidR="007F12EC" w:rsidRPr="00ED23B1" w:rsidRDefault="007F12EC" w:rsidP="00B75A96">
      <w:pPr>
        <w:ind w:left="568" w:hanging="568"/>
        <w:jc w:val="left"/>
        <w:rPr>
          <w:lang w:eastAsia="ko-KR"/>
        </w:rPr>
      </w:pPr>
      <w:r w:rsidRPr="00ED23B1">
        <w:rPr>
          <w:lang w:eastAsia="ko-KR"/>
        </w:rPr>
        <w:t>[8]</w:t>
      </w:r>
      <w:r w:rsidR="002A4236" w:rsidRPr="00ED23B1">
        <w:rPr>
          <w:lang w:eastAsia="ko-KR"/>
        </w:rPr>
        <w:tab/>
        <w:t xml:space="preserve">3GPP TS 44.031: </w:t>
      </w:r>
      <w:r w:rsidR="00A47697" w:rsidRPr="00ED23B1">
        <w:rPr>
          <w:lang w:eastAsia="ko-KR"/>
        </w:rPr>
        <w:t>"Radio Resource LCS Protocol (RRLP)".</w:t>
      </w:r>
    </w:p>
    <w:p w14:paraId="5E5893A4" w14:textId="77B28D69" w:rsidR="007F12EC" w:rsidRPr="00ED23B1" w:rsidRDefault="007F12EC" w:rsidP="00947BC3">
      <w:pPr>
        <w:ind w:left="568" w:hanging="568"/>
        <w:jc w:val="left"/>
        <w:rPr>
          <w:lang w:eastAsia="ko-KR"/>
        </w:rPr>
      </w:pPr>
      <w:r w:rsidRPr="00ED23B1">
        <w:rPr>
          <w:lang w:eastAsia="ko-KR"/>
        </w:rPr>
        <w:t>[9]</w:t>
      </w:r>
      <w:r w:rsidR="00E0224C" w:rsidRPr="00ED23B1">
        <w:rPr>
          <w:lang w:eastAsia="ko-KR"/>
        </w:rPr>
        <w:tab/>
        <w:t>3GPP TS 44.035: "</w:t>
      </w:r>
      <w:r w:rsidR="00947BC3" w:rsidRPr="00ED23B1">
        <w:rPr>
          <w:lang w:eastAsia="ko-KR"/>
        </w:rPr>
        <w:t>Broadcast network assistance for Enhanced Observed Time Difference (E-OTD) and Global Positioning System (GPS) positioning methods</w:t>
      </w:r>
      <w:r w:rsidR="00E0224C" w:rsidRPr="00ED23B1">
        <w:rPr>
          <w:lang w:eastAsia="ko-KR"/>
        </w:rPr>
        <w:t>".</w:t>
      </w:r>
    </w:p>
    <w:p w14:paraId="1F933637" w14:textId="357200F3" w:rsidR="007F12EC" w:rsidRPr="00ED23B1" w:rsidRDefault="00A216C0" w:rsidP="007D4F60">
      <w:pPr>
        <w:ind w:left="568" w:hanging="568"/>
        <w:jc w:val="left"/>
        <w:rPr>
          <w:lang w:eastAsia="ko-KR"/>
        </w:rPr>
      </w:pPr>
      <w:r w:rsidRPr="00ED23B1">
        <w:rPr>
          <w:lang w:eastAsia="ko-KR"/>
        </w:rPr>
        <w:t>[10]</w:t>
      </w:r>
      <w:r w:rsidR="00A12B72" w:rsidRPr="00ED23B1">
        <w:rPr>
          <w:lang w:eastAsia="ko-KR"/>
        </w:rPr>
        <w:tab/>
        <w:t xml:space="preserve">3GPP TS 25.331: </w:t>
      </w:r>
      <w:r w:rsidR="007D4F60" w:rsidRPr="00ED23B1">
        <w:rPr>
          <w:lang w:eastAsia="ko-KR"/>
        </w:rPr>
        <w:t>"Radio Resource Control (RRC); Protocol specification".</w:t>
      </w:r>
    </w:p>
    <w:p w14:paraId="287E7A65" w14:textId="31C030D9" w:rsidR="00A216C0" w:rsidRPr="00ED23B1" w:rsidRDefault="00A216C0" w:rsidP="00B75A96">
      <w:pPr>
        <w:ind w:left="568" w:hanging="568"/>
        <w:jc w:val="left"/>
        <w:rPr>
          <w:lang w:eastAsia="ko-KR"/>
        </w:rPr>
      </w:pPr>
      <w:r w:rsidRPr="00ED23B1">
        <w:rPr>
          <w:lang w:eastAsia="ko-KR"/>
        </w:rPr>
        <w:t>[11]</w:t>
      </w:r>
      <w:r w:rsidR="00C5602C" w:rsidRPr="00ED23B1">
        <w:rPr>
          <w:lang w:eastAsia="ko-KR"/>
        </w:rPr>
        <w:tab/>
      </w:r>
      <w:r w:rsidR="004D2C28" w:rsidRPr="00ED23B1">
        <w:rPr>
          <w:lang w:eastAsia="ko-KR"/>
        </w:rPr>
        <w:t>OMA LPPe: "LPP Extensions Specification", Open Mobile Alliance.</w:t>
      </w:r>
    </w:p>
    <w:p w14:paraId="09569ECA" w14:textId="5E726B17" w:rsidR="00E565E0" w:rsidRPr="00ED23B1" w:rsidRDefault="00E565E0" w:rsidP="00B75A96">
      <w:pPr>
        <w:ind w:left="568" w:hanging="568"/>
        <w:jc w:val="left"/>
        <w:rPr>
          <w:lang w:eastAsia="ko-KR"/>
        </w:rPr>
      </w:pPr>
      <w:r w:rsidRPr="00ED23B1">
        <w:rPr>
          <w:lang w:eastAsia="ko-KR"/>
        </w:rPr>
        <w:t>[12]</w:t>
      </w:r>
      <w:r w:rsidRPr="00ED23B1">
        <w:rPr>
          <w:lang w:eastAsia="ko-KR"/>
        </w:rPr>
        <w:tab/>
      </w:r>
      <w:hyperlink r:id="rId14" w:history="1">
        <w:r w:rsidR="002A05F0" w:rsidRPr="00ED23B1">
          <w:rPr>
            <w:rStyle w:val="Hyperlink"/>
            <w:lang w:eastAsia="ko-KR"/>
          </w:rPr>
          <w:t>RP-17</w:t>
        </w:r>
        <w:r w:rsidR="00FB66E0" w:rsidRPr="00ED23B1">
          <w:rPr>
            <w:rStyle w:val="Hyperlink"/>
            <w:lang w:eastAsia="ko-KR"/>
          </w:rPr>
          <w:t>0722</w:t>
        </w:r>
      </w:hyperlink>
      <w:r w:rsidR="00514EB9" w:rsidRPr="00ED23B1">
        <w:rPr>
          <w:lang w:eastAsia="ko-KR"/>
        </w:rPr>
        <w:t xml:space="preserve">, </w:t>
      </w:r>
      <w:r w:rsidR="001B4987" w:rsidRPr="00ED23B1">
        <w:rPr>
          <w:lang w:eastAsia="ko-KR"/>
        </w:rPr>
        <w:t xml:space="preserve">"WID: UE Positioning Accuracy Enhancements for LTE". </w:t>
      </w:r>
    </w:p>
    <w:p w14:paraId="3219D96E" w14:textId="283805CB" w:rsidR="003D08F1" w:rsidRPr="00ED23B1" w:rsidRDefault="00233B04" w:rsidP="00E01DB9">
      <w:pPr>
        <w:ind w:left="568" w:hanging="568"/>
        <w:jc w:val="left"/>
        <w:rPr>
          <w:lang w:eastAsia="ko-KR"/>
        </w:rPr>
      </w:pPr>
      <w:r w:rsidRPr="00ED23B1">
        <w:rPr>
          <w:lang w:eastAsia="ko-KR"/>
        </w:rPr>
        <w:t>[</w:t>
      </w:r>
      <w:r w:rsidR="00ED60DC" w:rsidRPr="00ED23B1">
        <w:rPr>
          <w:lang w:eastAsia="ko-KR"/>
        </w:rPr>
        <w:t>13</w:t>
      </w:r>
      <w:r w:rsidRPr="00ED23B1">
        <w:rPr>
          <w:lang w:eastAsia="ko-KR"/>
        </w:rPr>
        <w:t>]</w:t>
      </w:r>
      <w:r w:rsidRPr="00ED23B1">
        <w:rPr>
          <w:lang w:eastAsia="ko-KR"/>
        </w:rPr>
        <w:tab/>
      </w:r>
      <w:hyperlink r:id="rId15" w:history="1">
        <w:r w:rsidRPr="00ED23B1">
          <w:rPr>
            <w:rStyle w:val="Hyperlink"/>
            <w:lang w:eastAsia="ko-KR"/>
          </w:rPr>
          <w:t>R2-1704468</w:t>
        </w:r>
      </w:hyperlink>
      <w:r w:rsidRPr="00ED23B1">
        <w:rPr>
          <w:lang w:eastAsia="ko-KR"/>
        </w:rPr>
        <w:t xml:space="preserve">, </w:t>
      </w:r>
      <w:r w:rsidR="00105D3A" w:rsidRPr="00ED23B1">
        <w:rPr>
          <w:lang w:eastAsia="ko-KR"/>
        </w:rPr>
        <w:t>"</w:t>
      </w:r>
      <w:r w:rsidRPr="00ED23B1">
        <w:rPr>
          <w:lang w:eastAsia="ko-KR"/>
        </w:rPr>
        <w:t>Discussion on modifications of UE-based OTDOA positioning</w:t>
      </w:r>
      <w:r w:rsidR="00105D3A" w:rsidRPr="00ED23B1">
        <w:rPr>
          <w:lang w:eastAsia="ko-KR"/>
        </w:rPr>
        <w:t>"</w:t>
      </w:r>
      <w:r w:rsidRPr="00ED23B1">
        <w:rPr>
          <w:lang w:eastAsia="ko-KR"/>
        </w:rPr>
        <w:t>, ZTE Corporation</w:t>
      </w:r>
      <w:r w:rsidR="00105D3A" w:rsidRPr="00ED23B1">
        <w:rPr>
          <w:lang w:eastAsia="ko-KR"/>
        </w:rPr>
        <w:t>.</w:t>
      </w:r>
    </w:p>
    <w:p w14:paraId="22A624D4" w14:textId="2EE613BD" w:rsidR="000D1268" w:rsidRPr="00ED23B1" w:rsidRDefault="000D1268" w:rsidP="00B75A96">
      <w:pPr>
        <w:ind w:left="568" w:hanging="568"/>
        <w:jc w:val="left"/>
        <w:rPr>
          <w:lang w:eastAsia="ko-KR"/>
        </w:rPr>
      </w:pPr>
      <w:r w:rsidRPr="00ED23B1">
        <w:rPr>
          <w:lang w:eastAsia="ko-KR"/>
        </w:rPr>
        <w:t>[</w:t>
      </w:r>
      <w:r w:rsidR="00ED60DC" w:rsidRPr="00ED23B1">
        <w:rPr>
          <w:lang w:eastAsia="ko-KR"/>
        </w:rPr>
        <w:t>14</w:t>
      </w:r>
      <w:r w:rsidRPr="00ED23B1">
        <w:rPr>
          <w:lang w:eastAsia="ko-KR"/>
        </w:rPr>
        <w:t>]</w:t>
      </w:r>
      <w:r w:rsidRPr="00ED23B1">
        <w:rPr>
          <w:lang w:eastAsia="ko-KR"/>
        </w:rPr>
        <w:tab/>
      </w:r>
      <w:hyperlink r:id="rId16" w:history="1">
        <w:r w:rsidRPr="00ED23B1">
          <w:rPr>
            <w:rStyle w:val="Hyperlink"/>
            <w:lang w:eastAsia="ko-KR"/>
          </w:rPr>
          <w:t>R2-1709549</w:t>
        </w:r>
      </w:hyperlink>
      <w:r w:rsidRPr="00ED23B1">
        <w:rPr>
          <w:lang w:eastAsia="ko-KR"/>
        </w:rPr>
        <w:t xml:space="preserve">, </w:t>
      </w:r>
      <w:r w:rsidR="00105D3A" w:rsidRPr="00ED23B1">
        <w:rPr>
          <w:lang w:eastAsia="ko-KR"/>
        </w:rPr>
        <w:t>"</w:t>
      </w:r>
      <w:r w:rsidRPr="00ED23B1">
        <w:rPr>
          <w:lang w:eastAsia="ko-KR"/>
        </w:rPr>
        <w:t>Discussion on OTDOA positioning</w:t>
      </w:r>
      <w:r w:rsidR="00105D3A" w:rsidRPr="00ED23B1">
        <w:rPr>
          <w:lang w:eastAsia="ko-KR"/>
        </w:rPr>
        <w:t>"</w:t>
      </w:r>
      <w:r w:rsidRPr="00ED23B1">
        <w:rPr>
          <w:lang w:eastAsia="ko-KR"/>
        </w:rPr>
        <w:t>, Huawei, HiSilicon</w:t>
      </w:r>
      <w:r w:rsidR="00105D3A" w:rsidRPr="00ED23B1">
        <w:rPr>
          <w:lang w:eastAsia="ko-KR"/>
        </w:rPr>
        <w:t>.</w:t>
      </w:r>
    </w:p>
    <w:p w14:paraId="489127A6" w14:textId="336C1587" w:rsidR="00EB60BF" w:rsidRPr="00ED23B1" w:rsidRDefault="008D762B" w:rsidP="00C15469">
      <w:pPr>
        <w:jc w:val="left"/>
        <w:rPr>
          <w:lang w:eastAsia="ko-KR"/>
        </w:rPr>
      </w:pPr>
      <w:r w:rsidRPr="00ED23B1">
        <w:rPr>
          <w:lang w:eastAsia="ko-KR"/>
        </w:rPr>
        <w:t>[</w:t>
      </w:r>
      <w:r w:rsidR="00ED60DC" w:rsidRPr="00ED23B1">
        <w:rPr>
          <w:lang w:eastAsia="ko-KR"/>
        </w:rPr>
        <w:t>15</w:t>
      </w:r>
      <w:r w:rsidRPr="00ED23B1">
        <w:rPr>
          <w:lang w:eastAsia="ko-KR"/>
        </w:rPr>
        <w:t>]</w:t>
      </w:r>
      <w:r w:rsidRPr="00ED23B1">
        <w:rPr>
          <w:lang w:eastAsia="ko-KR"/>
        </w:rPr>
        <w:tab/>
      </w:r>
      <w:hyperlink r:id="rId17" w:history="1">
        <w:r w:rsidRPr="00ED23B1">
          <w:rPr>
            <w:rStyle w:val="Hyperlink"/>
            <w:lang w:eastAsia="ko-KR"/>
          </w:rPr>
          <w:t>R2-1709276</w:t>
        </w:r>
      </w:hyperlink>
      <w:r w:rsidRPr="00ED23B1">
        <w:rPr>
          <w:lang w:eastAsia="ko-KR"/>
        </w:rPr>
        <w:t xml:space="preserve">, </w:t>
      </w:r>
      <w:r w:rsidR="00105D3A" w:rsidRPr="00ED23B1">
        <w:rPr>
          <w:lang w:eastAsia="ko-KR"/>
        </w:rPr>
        <w:t>"</w:t>
      </w:r>
      <w:r w:rsidRPr="00ED23B1">
        <w:rPr>
          <w:lang w:eastAsia="ko-KR"/>
        </w:rPr>
        <w:t>Consideration on UE-based OTDOA positioning</w:t>
      </w:r>
      <w:r w:rsidR="00105D3A" w:rsidRPr="00ED23B1">
        <w:rPr>
          <w:lang w:eastAsia="ko-KR"/>
        </w:rPr>
        <w:t>"</w:t>
      </w:r>
      <w:r w:rsidRPr="00ED23B1">
        <w:rPr>
          <w:lang w:eastAsia="ko-KR"/>
        </w:rPr>
        <w:t>, LG Electronics Inc</w:t>
      </w:r>
      <w:r w:rsidR="00105D3A" w:rsidRPr="00ED23B1">
        <w:rPr>
          <w:lang w:eastAsia="ko-KR"/>
        </w:rPr>
        <w:t>.</w:t>
      </w:r>
    </w:p>
    <w:p w14:paraId="49DACD0D" w14:textId="387A2757" w:rsidR="0082238C" w:rsidRPr="00ED23B1" w:rsidRDefault="0082238C" w:rsidP="00F30DB2">
      <w:pPr>
        <w:jc w:val="left"/>
        <w:rPr>
          <w:lang w:eastAsia="ko-KR"/>
        </w:rPr>
      </w:pPr>
      <w:r w:rsidRPr="00ED23B1">
        <w:rPr>
          <w:lang w:eastAsia="ko-KR"/>
        </w:rPr>
        <w:lastRenderedPageBreak/>
        <w:t>[</w:t>
      </w:r>
      <w:r w:rsidR="00ED60DC" w:rsidRPr="00ED23B1">
        <w:rPr>
          <w:lang w:eastAsia="ko-KR"/>
        </w:rPr>
        <w:t>16]</w:t>
      </w:r>
      <w:r w:rsidR="00ED60DC" w:rsidRPr="00ED23B1">
        <w:rPr>
          <w:lang w:eastAsia="ko-KR"/>
        </w:rPr>
        <w:tab/>
      </w:r>
      <w:hyperlink r:id="rId18" w:history="1">
        <w:r w:rsidRPr="00ED23B1">
          <w:rPr>
            <w:rStyle w:val="Hyperlink"/>
            <w:lang w:eastAsia="ko-KR"/>
          </w:rPr>
          <w:t>R2-1707995</w:t>
        </w:r>
      </w:hyperlink>
      <w:r w:rsidRPr="00ED23B1">
        <w:rPr>
          <w:lang w:eastAsia="ko-KR"/>
        </w:rPr>
        <w:t xml:space="preserve">, </w:t>
      </w:r>
      <w:r w:rsidR="00105D3A" w:rsidRPr="00ED23B1">
        <w:rPr>
          <w:lang w:eastAsia="ko-KR"/>
        </w:rPr>
        <w:t>"</w:t>
      </w:r>
      <w:r w:rsidRPr="00ED23B1">
        <w:rPr>
          <w:lang w:eastAsia="ko-KR"/>
        </w:rPr>
        <w:t>Discussion on UE-based OTDOA positioning</w:t>
      </w:r>
      <w:r w:rsidR="00105D3A" w:rsidRPr="00ED23B1">
        <w:rPr>
          <w:lang w:eastAsia="ko-KR"/>
        </w:rPr>
        <w:t>"</w:t>
      </w:r>
      <w:r w:rsidRPr="00ED23B1">
        <w:rPr>
          <w:lang w:eastAsia="ko-KR"/>
        </w:rPr>
        <w:t>, ZTE Corporation</w:t>
      </w:r>
      <w:r w:rsidR="00105D3A" w:rsidRPr="00ED23B1">
        <w:rPr>
          <w:lang w:eastAsia="ko-KR"/>
        </w:rPr>
        <w:t>.</w:t>
      </w:r>
    </w:p>
    <w:p w14:paraId="3372F883" w14:textId="5275B5DA" w:rsidR="0048030E" w:rsidRPr="00ED23B1" w:rsidRDefault="00ED60DC" w:rsidP="008B292E">
      <w:pPr>
        <w:jc w:val="left"/>
        <w:rPr>
          <w:lang w:eastAsia="ko-KR"/>
        </w:rPr>
      </w:pPr>
      <w:r w:rsidRPr="00ED23B1">
        <w:rPr>
          <w:lang w:eastAsia="ko-KR"/>
        </w:rPr>
        <w:t>[17]</w:t>
      </w:r>
      <w:r w:rsidRPr="00ED23B1">
        <w:rPr>
          <w:lang w:eastAsia="ko-KR"/>
        </w:rPr>
        <w:tab/>
      </w:r>
      <w:hyperlink r:id="rId19" w:history="1">
        <w:r w:rsidR="0048030E" w:rsidRPr="00ED23B1">
          <w:rPr>
            <w:rStyle w:val="Hyperlink"/>
            <w:lang w:eastAsia="ko-KR"/>
          </w:rPr>
          <w:t>R2-1803631</w:t>
        </w:r>
      </w:hyperlink>
      <w:r w:rsidR="0048030E" w:rsidRPr="00ED23B1">
        <w:rPr>
          <w:lang w:eastAsia="ko-KR"/>
        </w:rPr>
        <w:t xml:space="preserve">, </w:t>
      </w:r>
      <w:r w:rsidR="00105D3A" w:rsidRPr="00ED23B1">
        <w:rPr>
          <w:lang w:eastAsia="ko-KR"/>
        </w:rPr>
        <w:t>"</w:t>
      </w:r>
      <w:r w:rsidR="0048030E" w:rsidRPr="00ED23B1">
        <w:rPr>
          <w:lang w:eastAsia="ko-KR"/>
        </w:rPr>
        <w:t>Discussion on OTDOA positioning</w:t>
      </w:r>
      <w:r w:rsidR="00105D3A" w:rsidRPr="00ED23B1">
        <w:rPr>
          <w:lang w:eastAsia="ko-KR"/>
        </w:rPr>
        <w:t>"</w:t>
      </w:r>
      <w:r w:rsidR="0048030E" w:rsidRPr="00ED23B1">
        <w:rPr>
          <w:lang w:eastAsia="ko-KR"/>
        </w:rPr>
        <w:t>, Huawei</w:t>
      </w:r>
      <w:r w:rsidR="00105D3A" w:rsidRPr="00ED23B1">
        <w:rPr>
          <w:lang w:eastAsia="ko-KR"/>
        </w:rPr>
        <w:t>.</w:t>
      </w:r>
    </w:p>
    <w:p w14:paraId="714DEB15" w14:textId="1FB0BCAB" w:rsidR="003E4749" w:rsidRPr="00ED23B1" w:rsidRDefault="00ED60DC" w:rsidP="003E4749">
      <w:pPr>
        <w:jc w:val="left"/>
        <w:rPr>
          <w:lang w:eastAsia="ko-KR"/>
        </w:rPr>
      </w:pPr>
      <w:r w:rsidRPr="00ED23B1">
        <w:rPr>
          <w:lang w:eastAsia="ko-KR"/>
        </w:rPr>
        <w:t>[18]</w:t>
      </w:r>
      <w:r w:rsidRPr="00ED23B1">
        <w:rPr>
          <w:lang w:eastAsia="ko-KR"/>
        </w:rPr>
        <w:tab/>
      </w:r>
      <w:hyperlink r:id="rId20" w:history="1">
        <w:r w:rsidR="00676345" w:rsidRPr="00ED23B1">
          <w:rPr>
            <w:rStyle w:val="Hyperlink"/>
            <w:lang w:eastAsia="ko-KR"/>
          </w:rPr>
          <w:t>R2-1801967</w:t>
        </w:r>
      </w:hyperlink>
      <w:r w:rsidR="00676345" w:rsidRPr="00ED23B1">
        <w:rPr>
          <w:lang w:eastAsia="ko-KR"/>
        </w:rPr>
        <w:t xml:space="preserve">, </w:t>
      </w:r>
      <w:r w:rsidR="00105D3A" w:rsidRPr="00ED23B1">
        <w:rPr>
          <w:lang w:eastAsia="ko-KR"/>
        </w:rPr>
        <w:t>"</w:t>
      </w:r>
      <w:r w:rsidR="00676345" w:rsidRPr="00ED23B1">
        <w:rPr>
          <w:lang w:eastAsia="ko-KR"/>
        </w:rPr>
        <w:t>On UE-based OTDOA positioning</w:t>
      </w:r>
      <w:r w:rsidR="00105D3A" w:rsidRPr="00ED23B1">
        <w:rPr>
          <w:lang w:eastAsia="ko-KR"/>
        </w:rPr>
        <w:t>"</w:t>
      </w:r>
      <w:r w:rsidR="00676345" w:rsidRPr="00ED23B1">
        <w:rPr>
          <w:lang w:eastAsia="ko-KR"/>
        </w:rPr>
        <w:t>, ZTE Corporation</w:t>
      </w:r>
      <w:r w:rsidR="00105D3A" w:rsidRPr="00ED23B1">
        <w:rPr>
          <w:lang w:eastAsia="ko-KR"/>
        </w:rPr>
        <w:t>.</w:t>
      </w:r>
    </w:p>
    <w:p w14:paraId="2FA5D61F" w14:textId="316DB828" w:rsidR="00AB1A8A" w:rsidRPr="00ED23B1" w:rsidRDefault="00ED60DC" w:rsidP="005F1108">
      <w:pPr>
        <w:jc w:val="left"/>
        <w:rPr>
          <w:lang w:eastAsia="ko-KR"/>
        </w:rPr>
      </w:pPr>
      <w:r w:rsidRPr="00ED23B1">
        <w:rPr>
          <w:lang w:eastAsia="ko-KR"/>
        </w:rPr>
        <w:t>[19]</w:t>
      </w:r>
      <w:r w:rsidRPr="00ED23B1">
        <w:rPr>
          <w:lang w:eastAsia="ko-KR"/>
        </w:rPr>
        <w:tab/>
      </w:r>
      <w:hyperlink r:id="rId21" w:history="1">
        <w:r w:rsidR="005076A2" w:rsidRPr="00ED23B1">
          <w:rPr>
            <w:rStyle w:val="Hyperlink"/>
            <w:lang w:eastAsia="ko-KR"/>
          </w:rPr>
          <w:t>R2-1804784</w:t>
        </w:r>
      </w:hyperlink>
      <w:r w:rsidR="00105D3A" w:rsidRPr="00ED23B1">
        <w:rPr>
          <w:lang w:eastAsia="ko-KR"/>
        </w:rPr>
        <w:t>, "</w:t>
      </w:r>
      <w:r w:rsidR="005076A2" w:rsidRPr="00ED23B1">
        <w:rPr>
          <w:lang w:eastAsia="ko-KR"/>
        </w:rPr>
        <w:t>Draft CR 36.305: Introduction of UE-based OTDOA Positioning</w:t>
      </w:r>
      <w:r w:rsidR="00105D3A" w:rsidRPr="00ED23B1">
        <w:rPr>
          <w:lang w:eastAsia="ko-KR"/>
        </w:rPr>
        <w:t xml:space="preserve">", </w:t>
      </w:r>
      <w:r w:rsidR="005076A2" w:rsidRPr="00ED23B1">
        <w:rPr>
          <w:lang w:eastAsia="ko-KR"/>
        </w:rPr>
        <w:t>Qualcomm Incorporated</w:t>
      </w:r>
      <w:r w:rsidR="00105D3A" w:rsidRPr="00ED23B1">
        <w:rPr>
          <w:lang w:eastAsia="ko-KR"/>
        </w:rPr>
        <w:t>.</w:t>
      </w:r>
    </w:p>
    <w:p w14:paraId="60092F7E" w14:textId="00BC21F7" w:rsidR="002F007A" w:rsidRPr="00ED23B1" w:rsidRDefault="00ED60DC" w:rsidP="00B75A96">
      <w:pPr>
        <w:ind w:left="568" w:hanging="568"/>
        <w:jc w:val="left"/>
        <w:rPr>
          <w:lang w:eastAsia="ko-KR"/>
        </w:rPr>
      </w:pPr>
      <w:r w:rsidRPr="00ED23B1">
        <w:rPr>
          <w:lang w:eastAsia="ko-KR"/>
        </w:rPr>
        <w:t>[20]</w:t>
      </w:r>
      <w:r w:rsidRPr="00ED23B1">
        <w:rPr>
          <w:lang w:eastAsia="ko-KR"/>
        </w:rPr>
        <w:tab/>
      </w:r>
      <w:hyperlink r:id="rId22" w:history="1">
        <w:r w:rsidR="00EB60BF" w:rsidRPr="00ED23B1">
          <w:rPr>
            <w:rStyle w:val="Hyperlink"/>
            <w:lang w:eastAsia="ko-KR"/>
          </w:rPr>
          <w:t>R2-1804783</w:t>
        </w:r>
      </w:hyperlink>
      <w:r w:rsidR="00105D3A" w:rsidRPr="00ED23B1">
        <w:rPr>
          <w:lang w:eastAsia="ko-KR"/>
        </w:rPr>
        <w:t>, "</w:t>
      </w:r>
      <w:r w:rsidR="00EB60BF" w:rsidRPr="00ED23B1">
        <w:rPr>
          <w:lang w:eastAsia="ko-KR"/>
        </w:rPr>
        <w:t>Introduction of UE-Based OTDOA Positioning</w:t>
      </w:r>
      <w:r w:rsidR="00105D3A" w:rsidRPr="00ED23B1">
        <w:rPr>
          <w:lang w:eastAsia="ko-KR"/>
        </w:rPr>
        <w:t xml:space="preserve">", </w:t>
      </w:r>
      <w:r w:rsidR="00EB60BF" w:rsidRPr="00ED23B1">
        <w:rPr>
          <w:lang w:eastAsia="ko-KR"/>
        </w:rPr>
        <w:t>Qualcomm Incorporated</w:t>
      </w:r>
      <w:r w:rsidR="00105D3A" w:rsidRPr="00ED23B1">
        <w:rPr>
          <w:lang w:eastAsia="ko-KR"/>
        </w:rPr>
        <w:t>.</w:t>
      </w:r>
    </w:p>
    <w:p w14:paraId="56FDB3F4" w14:textId="349B841D" w:rsidR="00B60FCA" w:rsidRPr="00ED23B1" w:rsidRDefault="00B60FCA" w:rsidP="00B75A96">
      <w:pPr>
        <w:ind w:left="568" w:hanging="568"/>
        <w:jc w:val="left"/>
        <w:rPr>
          <w:lang w:eastAsia="ko-KR"/>
        </w:rPr>
      </w:pPr>
      <w:r w:rsidRPr="00ED23B1">
        <w:rPr>
          <w:lang w:eastAsia="ko-KR"/>
        </w:rPr>
        <w:t>[</w:t>
      </w:r>
      <w:r w:rsidR="00ED60DC" w:rsidRPr="00ED23B1">
        <w:rPr>
          <w:lang w:eastAsia="ko-KR"/>
        </w:rPr>
        <w:t>21</w:t>
      </w:r>
      <w:r w:rsidRPr="00ED23B1">
        <w:rPr>
          <w:lang w:eastAsia="ko-KR"/>
        </w:rPr>
        <w:t>]</w:t>
      </w:r>
      <w:r w:rsidRPr="00ED23B1">
        <w:rPr>
          <w:lang w:eastAsia="ko-KR"/>
        </w:rPr>
        <w:tab/>
      </w:r>
      <w:hyperlink r:id="rId23" w:history="1">
        <w:r w:rsidRPr="00ED23B1">
          <w:rPr>
            <w:rStyle w:val="Hyperlink"/>
            <w:lang w:eastAsia="ko-KR"/>
          </w:rPr>
          <w:t>R2-1811859</w:t>
        </w:r>
      </w:hyperlink>
      <w:r w:rsidR="00105D3A" w:rsidRPr="00ED23B1">
        <w:rPr>
          <w:lang w:eastAsia="ko-KR"/>
        </w:rPr>
        <w:t>, "</w:t>
      </w:r>
      <w:r w:rsidRPr="00ED23B1">
        <w:rPr>
          <w:lang w:eastAsia="ko-KR"/>
        </w:rPr>
        <w:t>Additional UE-based information for OTDOA positioning</w:t>
      </w:r>
      <w:r w:rsidR="00105D3A" w:rsidRPr="00ED23B1">
        <w:rPr>
          <w:lang w:eastAsia="ko-KR"/>
        </w:rPr>
        <w:t xml:space="preserve">", </w:t>
      </w:r>
      <w:r w:rsidRPr="00ED23B1">
        <w:rPr>
          <w:lang w:eastAsia="ko-KR"/>
        </w:rPr>
        <w:t xml:space="preserve"> ITRI</w:t>
      </w:r>
      <w:r w:rsidR="00105D3A" w:rsidRPr="00ED23B1">
        <w:rPr>
          <w:lang w:eastAsia="ko-KR"/>
        </w:rPr>
        <w:t>.</w:t>
      </w:r>
    </w:p>
    <w:p w14:paraId="6E626BC0" w14:textId="7E641AE4" w:rsidR="00ED60DC" w:rsidRPr="00ED23B1" w:rsidRDefault="00ED60DC" w:rsidP="00C74E3B">
      <w:pPr>
        <w:jc w:val="left"/>
        <w:rPr>
          <w:lang w:eastAsia="ko-KR"/>
        </w:rPr>
      </w:pPr>
      <w:r w:rsidRPr="00ED23B1">
        <w:rPr>
          <w:lang w:eastAsia="ko-KR"/>
        </w:rPr>
        <w:t>[</w:t>
      </w:r>
      <w:r w:rsidR="00C74E3B" w:rsidRPr="00ED23B1">
        <w:rPr>
          <w:lang w:eastAsia="ko-KR"/>
        </w:rPr>
        <w:t>22</w:t>
      </w:r>
      <w:r w:rsidRPr="00ED23B1">
        <w:rPr>
          <w:lang w:eastAsia="ko-KR"/>
        </w:rPr>
        <w:t>]</w:t>
      </w:r>
      <w:r w:rsidRPr="00ED23B1">
        <w:rPr>
          <w:lang w:eastAsia="ko-KR"/>
        </w:rPr>
        <w:tab/>
        <w:t>3GPP TS 25.215:</w:t>
      </w:r>
      <w:r w:rsidRPr="00ED23B1">
        <w:t xml:space="preserve"> </w:t>
      </w:r>
      <w:r w:rsidRPr="00ED23B1">
        <w:rPr>
          <w:lang w:eastAsia="ko-KR"/>
        </w:rPr>
        <w:t>"Physical layer; Measurements (FDD)".</w:t>
      </w:r>
    </w:p>
    <w:p w14:paraId="2895C098" w14:textId="307F4CBD" w:rsidR="00F32420" w:rsidRPr="00ED23B1" w:rsidRDefault="00F32420" w:rsidP="00C74E3B">
      <w:pPr>
        <w:jc w:val="left"/>
        <w:rPr>
          <w:lang w:eastAsia="ko-KR"/>
        </w:rPr>
      </w:pPr>
      <w:r w:rsidRPr="00ED23B1">
        <w:rPr>
          <w:lang w:eastAsia="ko-KR"/>
        </w:rPr>
        <w:t>[23]</w:t>
      </w:r>
      <w:r w:rsidRPr="00ED23B1">
        <w:rPr>
          <w:lang w:eastAsia="ko-KR"/>
        </w:rPr>
        <w:tab/>
      </w:r>
      <w:hyperlink r:id="rId24" w:history="1">
        <w:r w:rsidRPr="00ED23B1">
          <w:rPr>
            <w:rStyle w:val="Hyperlink"/>
            <w:lang w:eastAsia="ko-KR"/>
          </w:rPr>
          <w:t>R2-1</w:t>
        </w:r>
        <w:r w:rsidR="0017612D" w:rsidRPr="00ED23B1">
          <w:rPr>
            <w:rStyle w:val="Hyperlink"/>
            <w:lang w:eastAsia="ko-KR"/>
          </w:rPr>
          <w:t>9</w:t>
        </w:r>
        <w:r w:rsidR="00241CE4" w:rsidRPr="00ED23B1">
          <w:rPr>
            <w:rStyle w:val="Hyperlink"/>
            <w:lang w:eastAsia="ko-KR"/>
          </w:rPr>
          <w:t>01371</w:t>
        </w:r>
      </w:hyperlink>
      <w:r w:rsidR="00241CE4" w:rsidRPr="00ED23B1">
        <w:rPr>
          <w:lang w:eastAsia="ko-KR"/>
        </w:rPr>
        <w:t>, "Combined Downlink and Uplink NR Positioning Procedures</w:t>
      </w:r>
      <w:r w:rsidR="00D57492" w:rsidRPr="00ED23B1">
        <w:rPr>
          <w:lang w:eastAsia="ko-KR"/>
        </w:rPr>
        <w:t>", Qualcomm Incorporated.</w:t>
      </w:r>
    </w:p>
    <w:p w14:paraId="1EAFB88B" w14:textId="78214F56" w:rsidR="00910C4A" w:rsidRPr="00ED23B1" w:rsidRDefault="00910C4A" w:rsidP="00C74E3B">
      <w:pPr>
        <w:jc w:val="left"/>
        <w:rPr>
          <w:lang w:eastAsia="ko-KR"/>
        </w:rPr>
      </w:pPr>
      <w:r w:rsidRPr="00ED23B1">
        <w:rPr>
          <w:lang w:eastAsia="ko-KR"/>
        </w:rPr>
        <w:t>[24]</w:t>
      </w:r>
      <w:r w:rsidRPr="00ED23B1">
        <w:rPr>
          <w:lang w:eastAsia="ko-KR"/>
        </w:rPr>
        <w:tab/>
      </w:r>
      <w:r w:rsidR="0006173A" w:rsidRPr="00ED23B1">
        <w:rPr>
          <w:lang w:eastAsia="ko-KR"/>
        </w:rPr>
        <w:t>R2-1903138</w:t>
      </w:r>
      <w:r w:rsidRPr="00ED23B1">
        <w:rPr>
          <w:lang w:eastAsia="ko-KR"/>
        </w:rPr>
        <w:t xml:space="preserve">, </w:t>
      </w:r>
      <w:r w:rsidR="0039294C" w:rsidRPr="00ED23B1">
        <w:rPr>
          <w:lang w:eastAsia="ko-KR"/>
        </w:rPr>
        <w:t>"Broadcast of Location Assistance Data by NG-RAN", Qualcomm Incorporated.</w:t>
      </w:r>
    </w:p>
    <w:p w14:paraId="1B719AC2" w14:textId="7EAF57A5" w:rsidR="00B60FCA" w:rsidRPr="00ED23B1" w:rsidRDefault="00547D93" w:rsidP="00547D93">
      <w:pPr>
        <w:jc w:val="left"/>
        <w:rPr>
          <w:lang w:eastAsia="ko-KR"/>
        </w:rPr>
      </w:pPr>
      <w:r w:rsidRPr="00ED23B1">
        <w:t>[2</w:t>
      </w:r>
      <w:r w:rsidR="0089368F" w:rsidRPr="00ED23B1">
        <w:t>5</w:t>
      </w:r>
      <w:r w:rsidRPr="00ED23B1">
        <w:t>]</w:t>
      </w:r>
      <w:r w:rsidRPr="00ED23B1">
        <w:tab/>
      </w:r>
      <w:r w:rsidR="002A5024" w:rsidRPr="00ED23B1">
        <w:t xml:space="preserve">3GPP TS 38.455: </w:t>
      </w:r>
      <w:r w:rsidR="002A5024" w:rsidRPr="00ED23B1">
        <w:rPr>
          <w:lang w:eastAsia="ko-KR"/>
        </w:rPr>
        <w:t>"</w:t>
      </w:r>
      <w:r w:rsidR="002A5024" w:rsidRPr="00ED23B1">
        <w:t>NR Positioning Protocol A (NRPPa)</w:t>
      </w:r>
      <w:r w:rsidR="002A5024" w:rsidRPr="00ED23B1">
        <w:rPr>
          <w:lang w:eastAsia="ko-KR"/>
        </w:rPr>
        <w:t>".</w:t>
      </w:r>
    </w:p>
    <w:p w14:paraId="7B912BBE" w14:textId="650B4D45" w:rsidR="00547D93" w:rsidRPr="00ED23B1" w:rsidRDefault="00547D93" w:rsidP="00547D93">
      <w:pPr>
        <w:jc w:val="left"/>
        <w:rPr>
          <w:lang w:eastAsia="ko-KR"/>
        </w:rPr>
      </w:pPr>
      <w:r w:rsidRPr="00ED23B1">
        <w:t>[2</w:t>
      </w:r>
      <w:r w:rsidR="00DF3AD6" w:rsidRPr="00ED23B1">
        <w:t>6</w:t>
      </w:r>
      <w:r w:rsidRPr="00ED23B1">
        <w:t>]</w:t>
      </w:r>
      <w:r w:rsidRPr="00ED23B1">
        <w:tab/>
        <w:t xml:space="preserve">3GPP TS 23.032: </w:t>
      </w:r>
      <w:r w:rsidR="00F25E68" w:rsidRPr="00ED23B1">
        <w:rPr>
          <w:lang w:eastAsia="ko-KR"/>
        </w:rPr>
        <w:t>"</w:t>
      </w:r>
      <w:r w:rsidR="00CF376F" w:rsidRPr="00ED23B1">
        <w:t>Universal Geographical Area Description (GAD)</w:t>
      </w:r>
      <w:r w:rsidR="00F25E68" w:rsidRPr="00ED23B1">
        <w:rPr>
          <w:lang w:eastAsia="ko-KR"/>
        </w:rPr>
        <w:t>".</w:t>
      </w:r>
    </w:p>
    <w:p w14:paraId="145FCAAF" w14:textId="48C4A15C" w:rsidR="00170A25" w:rsidRDefault="00170A25" w:rsidP="00547D93">
      <w:pPr>
        <w:jc w:val="left"/>
      </w:pPr>
    </w:p>
    <w:sectPr w:rsidR="00170A25" w:rsidSect="00A92D32">
      <w:footerReference w:type="default" r:id="rId25"/>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C2624" w14:textId="77777777" w:rsidR="00A4224E" w:rsidRDefault="00A4224E">
      <w:r>
        <w:separator/>
      </w:r>
    </w:p>
  </w:endnote>
  <w:endnote w:type="continuationSeparator" w:id="0">
    <w:p w14:paraId="7C5B1103" w14:textId="77777777" w:rsidR="00A4224E" w:rsidRDefault="00A42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4462CE" w:rsidRDefault="004462CE">
    <w:pPr>
      <w:pStyle w:val="Footer"/>
    </w:pPr>
    <w:r>
      <w:rPr>
        <w:noProof w:val="0"/>
      </w:rPr>
      <w:fldChar w:fldCharType="begin"/>
    </w:r>
    <w:r>
      <w:instrText xml:space="preserve"> PAGE   \* MERGEFORMAT </w:instrText>
    </w:r>
    <w:r>
      <w:rPr>
        <w:noProof w:val="0"/>
      </w:rPr>
      <w:fldChar w:fldCharType="separate"/>
    </w:r>
    <w:r w:rsidR="00122A46">
      <w:t>5</w:t>
    </w:r>
    <w:r>
      <w:fldChar w:fldCharType="end"/>
    </w:r>
  </w:p>
  <w:p w14:paraId="15038F33" w14:textId="77777777" w:rsidR="004462CE" w:rsidRDefault="004462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F7C8C" w14:textId="77777777" w:rsidR="00A4224E" w:rsidRDefault="00A4224E">
      <w:r>
        <w:separator/>
      </w:r>
    </w:p>
  </w:footnote>
  <w:footnote w:type="continuationSeparator" w:id="0">
    <w:p w14:paraId="4C18E6B2" w14:textId="77777777" w:rsidR="00A4224E" w:rsidRDefault="00A422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2E496D4D"/>
    <w:multiLevelType w:val="hybridMultilevel"/>
    <w:tmpl w:val="9B580F9C"/>
    <w:lvl w:ilvl="0" w:tplc="A104C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6"/>
  </w:num>
  <w:num w:numId="2">
    <w:abstractNumId w:val="0"/>
  </w:num>
  <w:num w:numId="3">
    <w:abstractNumId w:val="7"/>
  </w:num>
  <w:num w:numId="4">
    <w:abstractNumId w:val="5"/>
  </w:num>
  <w:num w:numId="5">
    <w:abstractNumId w:val="10"/>
  </w:num>
  <w:num w:numId="6">
    <w:abstractNumId w:val="2"/>
  </w:num>
  <w:num w:numId="7">
    <w:abstractNumId w:val="3"/>
  </w:num>
  <w:num w:numId="8">
    <w:abstractNumId w:val="9"/>
  </w:num>
  <w:num w:numId="9">
    <w:abstractNumId w:val="8"/>
  </w:num>
  <w:num w:numId="10">
    <w:abstractNumId w:val="4"/>
  </w:num>
  <w:num w:numId="11">
    <w:abstractNumId w:val="11"/>
  </w:num>
  <w:num w:numId="1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F94"/>
    <w:rsid w:val="000013CF"/>
    <w:rsid w:val="0000152F"/>
    <w:rsid w:val="00001BD4"/>
    <w:rsid w:val="00001E2A"/>
    <w:rsid w:val="00002162"/>
    <w:rsid w:val="00002505"/>
    <w:rsid w:val="00002656"/>
    <w:rsid w:val="00002CD0"/>
    <w:rsid w:val="00002CF2"/>
    <w:rsid w:val="00002E47"/>
    <w:rsid w:val="0000302B"/>
    <w:rsid w:val="000039E6"/>
    <w:rsid w:val="00004596"/>
    <w:rsid w:val="00004B1A"/>
    <w:rsid w:val="00004E8B"/>
    <w:rsid w:val="000052A7"/>
    <w:rsid w:val="000057E5"/>
    <w:rsid w:val="00005C3C"/>
    <w:rsid w:val="00005EF0"/>
    <w:rsid w:val="00006595"/>
    <w:rsid w:val="00006950"/>
    <w:rsid w:val="00006D13"/>
    <w:rsid w:val="000073A7"/>
    <w:rsid w:val="0000797D"/>
    <w:rsid w:val="00011A05"/>
    <w:rsid w:val="00011B49"/>
    <w:rsid w:val="00011D8D"/>
    <w:rsid w:val="00011F67"/>
    <w:rsid w:val="00012C84"/>
    <w:rsid w:val="000133ED"/>
    <w:rsid w:val="00014636"/>
    <w:rsid w:val="00014897"/>
    <w:rsid w:val="00015049"/>
    <w:rsid w:val="0001664E"/>
    <w:rsid w:val="00016AF9"/>
    <w:rsid w:val="00016E21"/>
    <w:rsid w:val="0001742C"/>
    <w:rsid w:val="000177DE"/>
    <w:rsid w:val="00017D4B"/>
    <w:rsid w:val="0002070C"/>
    <w:rsid w:val="00020733"/>
    <w:rsid w:val="0002144F"/>
    <w:rsid w:val="000218A7"/>
    <w:rsid w:val="00021C65"/>
    <w:rsid w:val="000221FF"/>
    <w:rsid w:val="00022E4A"/>
    <w:rsid w:val="00022F1E"/>
    <w:rsid w:val="00023633"/>
    <w:rsid w:val="00023BBE"/>
    <w:rsid w:val="00023FF7"/>
    <w:rsid w:val="0002457B"/>
    <w:rsid w:val="000247B9"/>
    <w:rsid w:val="000248BA"/>
    <w:rsid w:val="00024B95"/>
    <w:rsid w:val="00024EA7"/>
    <w:rsid w:val="00025729"/>
    <w:rsid w:val="00025ABC"/>
    <w:rsid w:val="00025C30"/>
    <w:rsid w:val="00025D27"/>
    <w:rsid w:val="0002630C"/>
    <w:rsid w:val="00026B25"/>
    <w:rsid w:val="0002714F"/>
    <w:rsid w:val="00027287"/>
    <w:rsid w:val="00027FD8"/>
    <w:rsid w:val="000302B3"/>
    <w:rsid w:val="0003081C"/>
    <w:rsid w:val="00030C81"/>
    <w:rsid w:val="0003120D"/>
    <w:rsid w:val="00031937"/>
    <w:rsid w:val="00031975"/>
    <w:rsid w:val="0003227F"/>
    <w:rsid w:val="00032F89"/>
    <w:rsid w:val="000330ED"/>
    <w:rsid w:val="0003365B"/>
    <w:rsid w:val="00033787"/>
    <w:rsid w:val="00033919"/>
    <w:rsid w:val="00033C4B"/>
    <w:rsid w:val="00034093"/>
    <w:rsid w:val="000343AF"/>
    <w:rsid w:val="00034FCB"/>
    <w:rsid w:val="00035938"/>
    <w:rsid w:val="00035D88"/>
    <w:rsid w:val="00036041"/>
    <w:rsid w:val="00036861"/>
    <w:rsid w:val="0003694B"/>
    <w:rsid w:val="00036B51"/>
    <w:rsid w:val="00037DFF"/>
    <w:rsid w:val="00037EE0"/>
    <w:rsid w:val="00040FF1"/>
    <w:rsid w:val="00041061"/>
    <w:rsid w:val="0004178E"/>
    <w:rsid w:val="0004183E"/>
    <w:rsid w:val="00041968"/>
    <w:rsid w:val="0004229D"/>
    <w:rsid w:val="00042381"/>
    <w:rsid w:val="000428DA"/>
    <w:rsid w:val="000433F7"/>
    <w:rsid w:val="00043C75"/>
    <w:rsid w:val="0004405F"/>
    <w:rsid w:val="0004487B"/>
    <w:rsid w:val="000449B6"/>
    <w:rsid w:val="0004547F"/>
    <w:rsid w:val="00045544"/>
    <w:rsid w:val="00045758"/>
    <w:rsid w:val="00045AD0"/>
    <w:rsid w:val="00045FB4"/>
    <w:rsid w:val="0004635B"/>
    <w:rsid w:val="000466E8"/>
    <w:rsid w:val="00046EF8"/>
    <w:rsid w:val="0004758A"/>
    <w:rsid w:val="00047A8C"/>
    <w:rsid w:val="00047AE1"/>
    <w:rsid w:val="00050748"/>
    <w:rsid w:val="00050854"/>
    <w:rsid w:val="00050D52"/>
    <w:rsid w:val="0005167B"/>
    <w:rsid w:val="0005187F"/>
    <w:rsid w:val="000519EB"/>
    <w:rsid w:val="000519FD"/>
    <w:rsid w:val="00051B9C"/>
    <w:rsid w:val="00051E5A"/>
    <w:rsid w:val="00052268"/>
    <w:rsid w:val="0005288F"/>
    <w:rsid w:val="00052B74"/>
    <w:rsid w:val="00052D77"/>
    <w:rsid w:val="00052E76"/>
    <w:rsid w:val="0005302B"/>
    <w:rsid w:val="00053569"/>
    <w:rsid w:val="00053AD1"/>
    <w:rsid w:val="00054202"/>
    <w:rsid w:val="00054674"/>
    <w:rsid w:val="000548B9"/>
    <w:rsid w:val="00054EA6"/>
    <w:rsid w:val="000565FD"/>
    <w:rsid w:val="00056A79"/>
    <w:rsid w:val="00056C9A"/>
    <w:rsid w:val="00056E65"/>
    <w:rsid w:val="00056FEA"/>
    <w:rsid w:val="00057340"/>
    <w:rsid w:val="00057574"/>
    <w:rsid w:val="0005760A"/>
    <w:rsid w:val="000577AC"/>
    <w:rsid w:val="00057AEC"/>
    <w:rsid w:val="00057DF9"/>
    <w:rsid w:val="0006001F"/>
    <w:rsid w:val="000607A9"/>
    <w:rsid w:val="00060CF8"/>
    <w:rsid w:val="00061611"/>
    <w:rsid w:val="00061666"/>
    <w:rsid w:val="0006173A"/>
    <w:rsid w:val="000617F8"/>
    <w:rsid w:val="00061C85"/>
    <w:rsid w:val="00061FA5"/>
    <w:rsid w:val="00062070"/>
    <w:rsid w:val="000628DE"/>
    <w:rsid w:val="0006298E"/>
    <w:rsid w:val="000635E0"/>
    <w:rsid w:val="000636B7"/>
    <w:rsid w:val="00063757"/>
    <w:rsid w:val="00063EA6"/>
    <w:rsid w:val="00064770"/>
    <w:rsid w:val="00064B6C"/>
    <w:rsid w:val="00064BE3"/>
    <w:rsid w:val="00064D93"/>
    <w:rsid w:val="00065982"/>
    <w:rsid w:val="00065F38"/>
    <w:rsid w:val="00066325"/>
    <w:rsid w:val="00066455"/>
    <w:rsid w:val="00066A21"/>
    <w:rsid w:val="00067106"/>
    <w:rsid w:val="00067406"/>
    <w:rsid w:val="00067546"/>
    <w:rsid w:val="000708AE"/>
    <w:rsid w:val="00071380"/>
    <w:rsid w:val="0007156D"/>
    <w:rsid w:val="000722AD"/>
    <w:rsid w:val="00072A67"/>
    <w:rsid w:val="00073656"/>
    <w:rsid w:val="000737AA"/>
    <w:rsid w:val="00073E1A"/>
    <w:rsid w:val="00073FBF"/>
    <w:rsid w:val="000741D7"/>
    <w:rsid w:val="0007428E"/>
    <w:rsid w:val="00074E76"/>
    <w:rsid w:val="0007533A"/>
    <w:rsid w:val="0007541B"/>
    <w:rsid w:val="00075540"/>
    <w:rsid w:val="0007577E"/>
    <w:rsid w:val="00076736"/>
    <w:rsid w:val="0007683B"/>
    <w:rsid w:val="000768C2"/>
    <w:rsid w:val="00076A45"/>
    <w:rsid w:val="00076AB2"/>
    <w:rsid w:val="000770F7"/>
    <w:rsid w:val="00077275"/>
    <w:rsid w:val="00077734"/>
    <w:rsid w:val="000777AB"/>
    <w:rsid w:val="00077860"/>
    <w:rsid w:val="00077A6D"/>
    <w:rsid w:val="00077E8D"/>
    <w:rsid w:val="00077F24"/>
    <w:rsid w:val="00080742"/>
    <w:rsid w:val="00080A67"/>
    <w:rsid w:val="00080E84"/>
    <w:rsid w:val="0008111B"/>
    <w:rsid w:val="0008279E"/>
    <w:rsid w:val="000829BD"/>
    <w:rsid w:val="0008329C"/>
    <w:rsid w:val="00083740"/>
    <w:rsid w:val="00083827"/>
    <w:rsid w:val="00083A6A"/>
    <w:rsid w:val="00083C9B"/>
    <w:rsid w:val="00083DAF"/>
    <w:rsid w:val="000846CD"/>
    <w:rsid w:val="0008483C"/>
    <w:rsid w:val="00085E9C"/>
    <w:rsid w:val="00085EBB"/>
    <w:rsid w:val="0008655D"/>
    <w:rsid w:val="0008662B"/>
    <w:rsid w:val="00086967"/>
    <w:rsid w:val="00087EB0"/>
    <w:rsid w:val="000903A7"/>
    <w:rsid w:val="000903AE"/>
    <w:rsid w:val="00090C9B"/>
    <w:rsid w:val="00090E98"/>
    <w:rsid w:val="00091954"/>
    <w:rsid w:val="000919A6"/>
    <w:rsid w:val="00091AC8"/>
    <w:rsid w:val="00091CDD"/>
    <w:rsid w:val="00091E7A"/>
    <w:rsid w:val="00091E83"/>
    <w:rsid w:val="00091EBF"/>
    <w:rsid w:val="000921E8"/>
    <w:rsid w:val="0009240C"/>
    <w:rsid w:val="000929FB"/>
    <w:rsid w:val="00092DCA"/>
    <w:rsid w:val="00092E02"/>
    <w:rsid w:val="000932EC"/>
    <w:rsid w:val="00093D0A"/>
    <w:rsid w:val="000946BD"/>
    <w:rsid w:val="000953FB"/>
    <w:rsid w:val="00095989"/>
    <w:rsid w:val="00095ABD"/>
    <w:rsid w:val="00095D94"/>
    <w:rsid w:val="00096BFF"/>
    <w:rsid w:val="00097547"/>
    <w:rsid w:val="00097696"/>
    <w:rsid w:val="0009777A"/>
    <w:rsid w:val="000979E5"/>
    <w:rsid w:val="00097BDB"/>
    <w:rsid w:val="000A0040"/>
    <w:rsid w:val="000A00F6"/>
    <w:rsid w:val="000A0321"/>
    <w:rsid w:val="000A0623"/>
    <w:rsid w:val="000A0669"/>
    <w:rsid w:val="000A0992"/>
    <w:rsid w:val="000A0A11"/>
    <w:rsid w:val="000A0A9C"/>
    <w:rsid w:val="000A142C"/>
    <w:rsid w:val="000A14C8"/>
    <w:rsid w:val="000A17EC"/>
    <w:rsid w:val="000A1894"/>
    <w:rsid w:val="000A1B56"/>
    <w:rsid w:val="000A205C"/>
    <w:rsid w:val="000A29A7"/>
    <w:rsid w:val="000A312B"/>
    <w:rsid w:val="000A31C4"/>
    <w:rsid w:val="000A340C"/>
    <w:rsid w:val="000A352B"/>
    <w:rsid w:val="000A3A63"/>
    <w:rsid w:val="000A3B8C"/>
    <w:rsid w:val="000A3CCE"/>
    <w:rsid w:val="000A4140"/>
    <w:rsid w:val="000A56BC"/>
    <w:rsid w:val="000A5ADD"/>
    <w:rsid w:val="000A5BF0"/>
    <w:rsid w:val="000A6394"/>
    <w:rsid w:val="000A6461"/>
    <w:rsid w:val="000A6836"/>
    <w:rsid w:val="000A68D7"/>
    <w:rsid w:val="000A69F6"/>
    <w:rsid w:val="000A6B7E"/>
    <w:rsid w:val="000A6D2C"/>
    <w:rsid w:val="000A7200"/>
    <w:rsid w:val="000B0BAB"/>
    <w:rsid w:val="000B0F9E"/>
    <w:rsid w:val="000B1508"/>
    <w:rsid w:val="000B159E"/>
    <w:rsid w:val="000B17C7"/>
    <w:rsid w:val="000B1CF6"/>
    <w:rsid w:val="000B25EF"/>
    <w:rsid w:val="000B268C"/>
    <w:rsid w:val="000B26EE"/>
    <w:rsid w:val="000B28C3"/>
    <w:rsid w:val="000B28F5"/>
    <w:rsid w:val="000B341E"/>
    <w:rsid w:val="000B4280"/>
    <w:rsid w:val="000B455F"/>
    <w:rsid w:val="000B4CB0"/>
    <w:rsid w:val="000B4DA0"/>
    <w:rsid w:val="000B4F69"/>
    <w:rsid w:val="000B4FBD"/>
    <w:rsid w:val="000B51A7"/>
    <w:rsid w:val="000B5ED8"/>
    <w:rsid w:val="000B6290"/>
    <w:rsid w:val="000B62C1"/>
    <w:rsid w:val="000B6464"/>
    <w:rsid w:val="000B6828"/>
    <w:rsid w:val="000B7145"/>
    <w:rsid w:val="000B76F7"/>
    <w:rsid w:val="000B7D8E"/>
    <w:rsid w:val="000C00D8"/>
    <w:rsid w:val="000C038A"/>
    <w:rsid w:val="000C11E1"/>
    <w:rsid w:val="000C14E5"/>
    <w:rsid w:val="000C16FD"/>
    <w:rsid w:val="000C1914"/>
    <w:rsid w:val="000C2602"/>
    <w:rsid w:val="000C2AE1"/>
    <w:rsid w:val="000C2E56"/>
    <w:rsid w:val="000C2ECC"/>
    <w:rsid w:val="000C3926"/>
    <w:rsid w:val="000C3F3D"/>
    <w:rsid w:val="000C4012"/>
    <w:rsid w:val="000C4048"/>
    <w:rsid w:val="000C4530"/>
    <w:rsid w:val="000C458E"/>
    <w:rsid w:val="000C5356"/>
    <w:rsid w:val="000C53FC"/>
    <w:rsid w:val="000C6269"/>
    <w:rsid w:val="000C6598"/>
    <w:rsid w:val="000C6818"/>
    <w:rsid w:val="000C6E7F"/>
    <w:rsid w:val="000C72EE"/>
    <w:rsid w:val="000C79F8"/>
    <w:rsid w:val="000D03E0"/>
    <w:rsid w:val="000D0659"/>
    <w:rsid w:val="000D0873"/>
    <w:rsid w:val="000D0BE1"/>
    <w:rsid w:val="000D1268"/>
    <w:rsid w:val="000D1AD2"/>
    <w:rsid w:val="000D1C2E"/>
    <w:rsid w:val="000D1ECD"/>
    <w:rsid w:val="000D2591"/>
    <w:rsid w:val="000D28A0"/>
    <w:rsid w:val="000D29C6"/>
    <w:rsid w:val="000D3223"/>
    <w:rsid w:val="000D3B1A"/>
    <w:rsid w:val="000D3C8E"/>
    <w:rsid w:val="000D4001"/>
    <w:rsid w:val="000D486C"/>
    <w:rsid w:val="000D4C30"/>
    <w:rsid w:val="000D5123"/>
    <w:rsid w:val="000D5177"/>
    <w:rsid w:val="000D5CAC"/>
    <w:rsid w:val="000D5F35"/>
    <w:rsid w:val="000D622F"/>
    <w:rsid w:val="000D63D3"/>
    <w:rsid w:val="000D65D8"/>
    <w:rsid w:val="000D6B97"/>
    <w:rsid w:val="000D7460"/>
    <w:rsid w:val="000D75DB"/>
    <w:rsid w:val="000D76FF"/>
    <w:rsid w:val="000E0D76"/>
    <w:rsid w:val="000E139D"/>
    <w:rsid w:val="000E1494"/>
    <w:rsid w:val="000E1E2C"/>
    <w:rsid w:val="000E1FCE"/>
    <w:rsid w:val="000E2120"/>
    <w:rsid w:val="000E2132"/>
    <w:rsid w:val="000E24A4"/>
    <w:rsid w:val="000E3138"/>
    <w:rsid w:val="000E319A"/>
    <w:rsid w:val="000E3862"/>
    <w:rsid w:val="000E3864"/>
    <w:rsid w:val="000E3DD8"/>
    <w:rsid w:val="000E4042"/>
    <w:rsid w:val="000E42FB"/>
    <w:rsid w:val="000E50A9"/>
    <w:rsid w:val="000E5A3B"/>
    <w:rsid w:val="000E6160"/>
    <w:rsid w:val="000E6166"/>
    <w:rsid w:val="000E61FA"/>
    <w:rsid w:val="000E6598"/>
    <w:rsid w:val="000E6C12"/>
    <w:rsid w:val="000E6E70"/>
    <w:rsid w:val="000E75AE"/>
    <w:rsid w:val="000E7BC8"/>
    <w:rsid w:val="000E7D1F"/>
    <w:rsid w:val="000E7E97"/>
    <w:rsid w:val="000E7F56"/>
    <w:rsid w:val="000F0834"/>
    <w:rsid w:val="000F141A"/>
    <w:rsid w:val="000F1647"/>
    <w:rsid w:val="000F1D84"/>
    <w:rsid w:val="000F237C"/>
    <w:rsid w:val="000F2722"/>
    <w:rsid w:val="000F3799"/>
    <w:rsid w:val="000F3C1D"/>
    <w:rsid w:val="000F3C74"/>
    <w:rsid w:val="000F3E52"/>
    <w:rsid w:val="000F4637"/>
    <w:rsid w:val="000F46B5"/>
    <w:rsid w:val="000F4DA0"/>
    <w:rsid w:val="000F4F59"/>
    <w:rsid w:val="000F522D"/>
    <w:rsid w:val="000F5F87"/>
    <w:rsid w:val="000F76CF"/>
    <w:rsid w:val="000F78CE"/>
    <w:rsid w:val="000F7907"/>
    <w:rsid w:val="00100222"/>
    <w:rsid w:val="00100980"/>
    <w:rsid w:val="00100CE8"/>
    <w:rsid w:val="001015C3"/>
    <w:rsid w:val="001020CE"/>
    <w:rsid w:val="00102244"/>
    <w:rsid w:val="001022E2"/>
    <w:rsid w:val="00102517"/>
    <w:rsid w:val="001025AB"/>
    <w:rsid w:val="001028FB"/>
    <w:rsid w:val="00102973"/>
    <w:rsid w:val="00102ADE"/>
    <w:rsid w:val="001030EF"/>
    <w:rsid w:val="00104AF3"/>
    <w:rsid w:val="00105442"/>
    <w:rsid w:val="00105643"/>
    <w:rsid w:val="00105CD6"/>
    <w:rsid w:val="00105D3A"/>
    <w:rsid w:val="00105D5A"/>
    <w:rsid w:val="00105F81"/>
    <w:rsid w:val="00106EF1"/>
    <w:rsid w:val="001075C6"/>
    <w:rsid w:val="001078CD"/>
    <w:rsid w:val="00107FB9"/>
    <w:rsid w:val="001103A5"/>
    <w:rsid w:val="0011052C"/>
    <w:rsid w:val="00110660"/>
    <w:rsid w:val="001110A4"/>
    <w:rsid w:val="00111277"/>
    <w:rsid w:val="0011151E"/>
    <w:rsid w:val="00111A07"/>
    <w:rsid w:val="00111A29"/>
    <w:rsid w:val="00111EBA"/>
    <w:rsid w:val="0011310F"/>
    <w:rsid w:val="00113243"/>
    <w:rsid w:val="00113E7D"/>
    <w:rsid w:val="001140AC"/>
    <w:rsid w:val="00115245"/>
    <w:rsid w:val="00115292"/>
    <w:rsid w:val="001155E7"/>
    <w:rsid w:val="00115A2F"/>
    <w:rsid w:val="00116EB7"/>
    <w:rsid w:val="00117BB9"/>
    <w:rsid w:val="001201C5"/>
    <w:rsid w:val="00120280"/>
    <w:rsid w:val="00120375"/>
    <w:rsid w:val="00120F24"/>
    <w:rsid w:val="00121673"/>
    <w:rsid w:val="001216D9"/>
    <w:rsid w:val="00122A46"/>
    <w:rsid w:val="00122FFD"/>
    <w:rsid w:val="0012361E"/>
    <w:rsid w:val="00123A88"/>
    <w:rsid w:val="00123FBA"/>
    <w:rsid w:val="00124405"/>
    <w:rsid w:val="00124CB2"/>
    <w:rsid w:val="00124F20"/>
    <w:rsid w:val="001252EE"/>
    <w:rsid w:val="00125AA7"/>
    <w:rsid w:val="00125AF4"/>
    <w:rsid w:val="00125CD3"/>
    <w:rsid w:val="00126EA7"/>
    <w:rsid w:val="00127CB6"/>
    <w:rsid w:val="0013026B"/>
    <w:rsid w:val="001304D7"/>
    <w:rsid w:val="00130664"/>
    <w:rsid w:val="00130FF8"/>
    <w:rsid w:val="001315C0"/>
    <w:rsid w:val="00131D03"/>
    <w:rsid w:val="00132A1E"/>
    <w:rsid w:val="00132E91"/>
    <w:rsid w:val="001332F0"/>
    <w:rsid w:val="001333E3"/>
    <w:rsid w:val="0013405D"/>
    <w:rsid w:val="00134316"/>
    <w:rsid w:val="001343E1"/>
    <w:rsid w:val="001344D4"/>
    <w:rsid w:val="00134668"/>
    <w:rsid w:val="001346CD"/>
    <w:rsid w:val="0013474B"/>
    <w:rsid w:val="0013500A"/>
    <w:rsid w:val="001356E9"/>
    <w:rsid w:val="00136461"/>
    <w:rsid w:val="001366C9"/>
    <w:rsid w:val="001369F1"/>
    <w:rsid w:val="00137351"/>
    <w:rsid w:val="00137805"/>
    <w:rsid w:val="001379ED"/>
    <w:rsid w:val="00137B04"/>
    <w:rsid w:val="00140191"/>
    <w:rsid w:val="00140534"/>
    <w:rsid w:val="00140CFF"/>
    <w:rsid w:val="001410F3"/>
    <w:rsid w:val="001419E1"/>
    <w:rsid w:val="00141E03"/>
    <w:rsid w:val="00141FAB"/>
    <w:rsid w:val="00141FF2"/>
    <w:rsid w:val="001427CF"/>
    <w:rsid w:val="00142820"/>
    <w:rsid w:val="001431F8"/>
    <w:rsid w:val="001432CD"/>
    <w:rsid w:val="001435C8"/>
    <w:rsid w:val="00143B19"/>
    <w:rsid w:val="00143B59"/>
    <w:rsid w:val="00143DF3"/>
    <w:rsid w:val="00144156"/>
    <w:rsid w:val="001447AA"/>
    <w:rsid w:val="0014484A"/>
    <w:rsid w:val="001449CB"/>
    <w:rsid w:val="0014507A"/>
    <w:rsid w:val="00145186"/>
    <w:rsid w:val="00145281"/>
    <w:rsid w:val="0014546D"/>
    <w:rsid w:val="00145511"/>
    <w:rsid w:val="00145C50"/>
    <w:rsid w:val="00145D43"/>
    <w:rsid w:val="00145DDC"/>
    <w:rsid w:val="001471C3"/>
    <w:rsid w:val="00147840"/>
    <w:rsid w:val="001505D0"/>
    <w:rsid w:val="00150B0A"/>
    <w:rsid w:val="00150C85"/>
    <w:rsid w:val="001511BB"/>
    <w:rsid w:val="0015137E"/>
    <w:rsid w:val="00151579"/>
    <w:rsid w:val="001516A0"/>
    <w:rsid w:val="001519EA"/>
    <w:rsid w:val="00151DFA"/>
    <w:rsid w:val="00152210"/>
    <w:rsid w:val="00152943"/>
    <w:rsid w:val="00152F15"/>
    <w:rsid w:val="00152F2C"/>
    <w:rsid w:val="00152FDA"/>
    <w:rsid w:val="0015312F"/>
    <w:rsid w:val="0015323C"/>
    <w:rsid w:val="001534F3"/>
    <w:rsid w:val="001535DB"/>
    <w:rsid w:val="00153AB2"/>
    <w:rsid w:val="00154859"/>
    <w:rsid w:val="00155116"/>
    <w:rsid w:val="0015575C"/>
    <w:rsid w:val="001557EE"/>
    <w:rsid w:val="00155B21"/>
    <w:rsid w:val="00155BCD"/>
    <w:rsid w:val="0015629E"/>
    <w:rsid w:val="00156E35"/>
    <w:rsid w:val="0015713D"/>
    <w:rsid w:val="001575C5"/>
    <w:rsid w:val="0016078E"/>
    <w:rsid w:val="0016188A"/>
    <w:rsid w:val="00162128"/>
    <w:rsid w:val="001629AA"/>
    <w:rsid w:val="00162CE0"/>
    <w:rsid w:val="00162D02"/>
    <w:rsid w:val="00162EED"/>
    <w:rsid w:val="001637F0"/>
    <w:rsid w:val="00163BDB"/>
    <w:rsid w:val="00163CFA"/>
    <w:rsid w:val="00163FA6"/>
    <w:rsid w:val="00163FEC"/>
    <w:rsid w:val="001642F2"/>
    <w:rsid w:val="0016476D"/>
    <w:rsid w:val="00164887"/>
    <w:rsid w:val="00164937"/>
    <w:rsid w:val="00165055"/>
    <w:rsid w:val="0016540C"/>
    <w:rsid w:val="00165596"/>
    <w:rsid w:val="00166065"/>
    <w:rsid w:val="00166497"/>
    <w:rsid w:val="0016757C"/>
    <w:rsid w:val="001676F5"/>
    <w:rsid w:val="0016771E"/>
    <w:rsid w:val="00167F58"/>
    <w:rsid w:val="00170138"/>
    <w:rsid w:val="001703F9"/>
    <w:rsid w:val="0017097C"/>
    <w:rsid w:val="00170A25"/>
    <w:rsid w:val="00170EA6"/>
    <w:rsid w:val="00171265"/>
    <w:rsid w:val="0017158F"/>
    <w:rsid w:val="0017167A"/>
    <w:rsid w:val="00172069"/>
    <w:rsid w:val="00172390"/>
    <w:rsid w:val="00172531"/>
    <w:rsid w:val="00173275"/>
    <w:rsid w:val="00173A27"/>
    <w:rsid w:val="00173D55"/>
    <w:rsid w:val="001742FF"/>
    <w:rsid w:val="001744DA"/>
    <w:rsid w:val="001745E8"/>
    <w:rsid w:val="0017492E"/>
    <w:rsid w:val="00175081"/>
    <w:rsid w:val="001757A5"/>
    <w:rsid w:val="00175FE2"/>
    <w:rsid w:val="0017606B"/>
    <w:rsid w:val="0017612D"/>
    <w:rsid w:val="00176822"/>
    <w:rsid w:val="00177213"/>
    <w:rsid w:val="00177B6D"/>
    <w:rsid w:val="001810C6"/>
    <w:rsid w:val="001816E5"/>
    <w:rsid w:val="00182016"/>
    <w:rsid w:val="0018202B"/>
    <w:rsid w:val="0018213D"/>
    <w:rsid w:val="0018269A"/>
    <w:rsid w:val="00183719"/>
    <w:rsid w:val="0018391E"/>
    <w:rsid w:val="001843AD"/>
    <w:rsid w:val="00184559"/>
    <w:rsid w:val="0018464C"/>
    <w:rsid w:val="001848E0"/>
    <w:rsid w:val="00184C1A"/>
    <w:rsid w:val="001852F6"/>
    <w:rsid w:val="00185373"/>
    <w:rsid w:val="00185C1B"/>
    <w:rsid w:val="0018633F"/>
    <w:rsid w:val="0018697C"/>
    <w:rsid w:val="00186B32"/>
    <w:rsid w:val="0018776E"/>
    <w:rsid w:val="00187E7F"/>
    <w:rsid w:val="00190CD8"/>
    <w:rsid w:val="0019141E"/>
    <w:rsid w:val="00191560"/>
    <w:rsid w:val="00191CE4"/>
    <w:rsid w:val="0019294D"/>
    <w:rsid w:val="0019294F"/>
    <w:rsid w:val="00192FB4"/>
    <w:rsid w:val="001931CB"/>
    <w:rsid w:val="00193357"/>
    <w:rsid w:val="00193872"/>
    <w:rsid w:val="00193B00"/>
    <w:rsid w:val="00193BE4"/>
    <w:rsid w:val="00193CA9"/>
    <w:rsid w:val="00194223"/>
    <w:rsid w:val="001945AC"/>
    <w:rsid w:val="00194F7D"/>
    <w:rsid w:val="001950CD"/>
    <w:rsid w:val="00196BDB"/>
    <w:rsid w:val="00197234"/>
    <w:rsid w:val="0019725D"/>
    <w:rsid w:val="00197AC7"/>
    <w:rsid w:val="00197EA8"/>
    <w:rsid w:val="001A0377"/>
    <w:rsid w:val="001A072D"/>
    <w:rsid w:val="001A07EA"/>
    <w:rsid w:val="001A1347"/>
    <w:rsid w:val="001A14AD"/>
    <w:rsid w:val="001A1569"/>
    <w:rsid w:val="001A17FA"/>
    <w:rsid w:val="001A1877"/>
    <w:rsid w:val="001A1A30"/>
    <w:rsid w:val="001A1C38"/>
    <w:rsid w:val="001A1D2E"/>
    <w:rsid w:val="001A1E13"/>
    <w:rsid w:val="001A1E1C"/>
    <w:rsid w:val="001A29C5"/>
    <w:rsid w:val="001A2F84"/>
    <w:rsid w:val="001A3006"/>
    <w:rsid w:val="001A3287"/>
    <w:rsid w:val="001A32D2"/>
    <w:rsid w:val="001A37D5"/>
    <w:rsid w:val="001A3C8D"/>
    <w:rsid w:val="001A3CF6"/>
    <w:rsid w:val="001A3F77"/>
    <w:rsid w:val="001A40C7"/>
    <w:rsid w:val="001A44E9"/>
    <w:rsid w:val="001A4696"/>
    <w:rsid w:val="001A4B0E"/>
    <w:rsid w:val="001A4B45"/>
    <w:rsid w:val="001A4B83"/>
    <w:rsid w:val="001A4F0C"/>
    <w:rsid w:val="001A4FBC"/>
    <w:rsid w:val="001A56B1"/>
    <w:rsid w:val="001A5731"/>
    <w:rsid w:val="001A57FC"/>
    <w:rsid w:val="001A5917"/>
    <w:rsid w:val="001A59DA"/>
    <w:rsid w:val="001A5E45"/>
    <w:rsid w:val="001A62EB"/>
    <w:rsid w:val="001A649F"/>
    <w:rsid w:val="001A7566"/>
    <w:rsid w:val="001A78B5"/>
    <w:rsid w:val="001A78E7"/>
    <w:rsid w:val="001A7C5D"/>
    <w:rsid w:val="001A7CF5"/>
    <w:rsid w:val="001B00C6"/>
    <w:rsid w:val="001B0452"/>
    <w:rsid w:val="001B0476"/>
    <w:rsid w:val="001B0961"/>
    <w:rsid w:val="001B09C4"/>
    <w:rsid w:val="001B0BD5"/>
    <w:rsid w:val="001B0C56"/>
    <w:rsid w:val="001B128C"/>
    <w:rsid w:val="001B1376"/>
    <w:rsid w:val="001B20E2"/>
    <w:rsid w:val="001B2AE0"/>
    <w:rsid w:val="001B3108"/>
    <w:rsid w:val="001B35E8"/>
    <w:rsid w:val="001B3796"/>
    <w:rsid w:val="001B3D74"/>
    <w:rsid w:val="001B3DCF"/>
    <w:rsid w:val="001B412D"/>
    <w:rsid w:val="001B493F"/>
    <w:rsid w:val="001B4987"/>
    <w:rsid w:val="001B4A05"/>
    <w:rsid w:val="001B4CBB"/>
    <w:rsid w:val="001B4E42"/>
    <w:rsid w:val="001B50EA"/>
    <w:rsid w:val="001B5B9A"/>
    <w:rsid w:val="001B6058"/>
    <w:rsid w:val="001B6712"/>
    <w:rsid w:val="001B68C1"/>
    <w:rsid w:val="001B76C3"/>
    <w:rsid w:val="001B7BDA"/>
    <w:rsid w:val="001C0498"/>
    <w:rsid w:val="001C0A3C"/>
    <w:rsid w:val="001C0A43"/>
    <w:rsid w:val="001C1382"/>
    <w:rsid w:val="001C1BC2"/>
    <w:rsid w:val="001C2239"/>
    <w:rsid w:val="001C2599"/>
    <w:rsid w:val="001C377C"/>
    <w:rsid w:val="001C3BE8"/>
    <w:rsid w:val="001C4406"/>
    <w:rsid w:val="001C4AEF"/>
    <w:rsid w:val="001C5124"/>
    <w:rsid w:val="001C5250"/>
    <w:rsid w:val="001C5C22"/>
    <w:rsid w:val="001C5F72"/>
    <w:rsid w:val="001C64D1"/>
    <w:rsid w:val="001D05E5"/>
    <w:rsid w:val="001D140A"/>
    <w:rsid w:val="001D14C3"/>
    <w:rsid w:val="001D1B37"/>
    <w:rsid w:val="001D24C7"/>
    <w:rsid w:val="001D2936"/>
    <w:rsid w:val="001D2B21"/>
    <w:rsid w:val="001D2C20"/>
    <w:rsid w:val="001D3140"/>
    <w:rsid w:val="001D35F2"/>
    <w:rsid w:val="001D392D"/>
    <w:rsid w:val="001D466A"/>
    <w:rsid w:val="001D4940"/>
    <w:rsid w:val="001D49FF"/>
    <w:rsid w:val="001D5726"/>
    <w:rsid w:val="001D582A"/>
    <w:rsid w:val="001D5D13"/>
    <w:rsid w:val="001D5F68"/>
    <w:rsid w:val="001D60C6"/>
    <w:rsid w:val="001D6275"/>
    <w:rsid w:val="001D67C9"/>
    <w:rsid w:val="001D6906"/>
    <w:rsid w:val="001D69E7"/>
    <w:rsid w:val="001D6DE2"/>
    <w:rsid w:val="001D718A"/>
    <w:rsid w:val="001D72C1"/>
    <w:rsid w:val="001D7B27"/>
    <w:rsid w:val="001E08C1"/>
    <w:rsid w:val="001E0915"/>
    <w:rsid w:val="001E09B1"/>
    <w:rsid w:val="001E0FE3"/>
    <w:rsid w:val="001E103B"/>
    <w:rsid w:val="001E12AB"/>
    <w:rsid w:val="001E1F74"/>
    <w:rsid w:val="001E2BEF"/>
    <w:rsid w:val="001E341A"/>
    <w:rsid w:val="001E3CB3"/>
    <w:rsid w:val="001E3D57"/>
    <w:rsid w:val="001E3E88"/>
    <w:rsid w:val="001E41F3"/>
    <w:rsid w:val="001E4D5A"/>
    <w:rsid w:val="001E4D74"/>
    <w:rsid w:val="001E531D"/>
    <w:rsid w:val="001E5427"/>
    <w:rsid w:val="001E5FEE"/>
    <w:rsid w:val="001E6149"/>
    <w:rsid w:val="001E7173"/>
    <w:rsid w:val="001E7753"/>
    <w:rsid w:val="001E7CB7"/>
    <w:rsid w:val="001E7E2D"/>
    <w:rsid w:val="001F02E4"/>
    <w:rsid w:val="001F042D"/>
    <w:rsid w:val="001F0839"/>
    <w:rsid w:val="001F0A38"/>
    <w:rsid w:val="001F0D28"/>
    <w:rsid w:val="001F1383"/>
    <w:rsid w:val="001F2380"/>
    <w:rsid w:val="001F240B"/>
    <w:rsid w:val="001F2563"/>
    <w:rsid w:val="001F2AE0"/>
    <w:rsid w:val="001F332F"/>
    <w:rsid w:val="001F37E8"/>
    <w:rsid w:val="001F3B50"/>
    <w:rsid w:val="001F3F49"/>
    <w:rsid w:val="001F4056"/>
    <w:rsid w:val="001F4559"/>
    <w:rsid w:val="001F49CA"/>
    <w:rsid w:val="001F5304"/>
    <w:rsid w:val="001F54E6"/>
    <w:rsid w:val="001F6192"/>
    <w:rsid w:val="001F6232"/>
    <w:rsid w:val="001F6AAA"/>
    <w:rsid w:val="001F7097"/>
    <w:rsid w:val="001F7442"/>
    <w:rsid w:val="001F78B3"/>
    <w:rsid w:val="001F7D06"/>
    <w:rsid w:val="001F7F6A"/>
    <w:rsid w:val="00200A69"/>
    <w:rsid w:val="00200FF2"/>
    <w:rsid w:val="00201BD0"/>
    <w:rsid w:val="00201D82"/>
    <w:rsid w:val="00202269"/>
    <w:rsid w:val="002026C6"/>
    <w:rsid w:val="002028EA"/>
    <w:rsid w:val="00202C4A"/>
    <w:rsid w:val="00202D3B"/>
    <w:rsid w:val="00202EE0"/>
    <w:rsid w:val="002033F0"/>
    <w:rsid w:val="00203C12"/>
    <w:rsid w:val="002044F2"/>
    <w:rsid w:val="00204CD6"/>
    <w:rsid w:val="002053C8"/>
    <w:rsid w:val="00205F50"/>
    <w:rsid w:val="00205FBE"/>
    <w:rsid w:val="00206E6A"/>
    <w:rsid w:val="002070EE"/>
    <w:rsid w:val="002070FE"/>
    <w:rsid w:val="0020737F"/>
    <w:rsid w:val="00207D01"/>
    <w:rsid w:val="002103EA"/>
    <w:rsid w:val="002105EC"/>
    <w:rsid w:val="002108A0"/>
    <w:rsid w:val="0021105E"/>
    <w:rsid w:val="0021149A"/>
    <w:rsid w:val="00211687"/>
    <w:rsid w:val="002119BC"/>
    <w:rsid w:val="00211C8B"/>
    <w:rsid w:val="00212222"/>
    <w:rsid w:val="002125DB"/>
    <w:rsid w:val="00212ACD"/>
    <w:rsid w:val="002130BF"/>
    <w:rsid w:val="00213B0F"/>
    <w:rsid w:val="0021439E"/>
    <w:rsid w:val="00214982"/>
    <w:rsid w:val="00215940"/>
    <w:rsid w:val="00215BD1"/>
    <w:rsid w:val="00216138"/>
    <w:rsid w:val="002166C3"/>
    <w:rsid w:val="00216721"/>
    <w:rsid w:val="002168B0"/>
    <w:rsid w:val="00216E29"/>
    <w:rsid w:val="00217FC0"/>
    <w:rsid w:val="00220785"/>
    <w:rsid w:val="00220E61"/>
    <w:rsid w:val="00221301"/>
    <w:rsid w:val="00221B70"/>
    <w:rsid w:val="002220D1"/>
    <w:rsid w:val="00222639"/>
    <w:rsid w:val="00222680"/>
    <w:rsid w:val="00222F8D"/>
    <w:rsid w:val="00222FC7"/>
    <w:rsid w:val="0022398D"/>
    <w:rsid w:val="00223A2E"/>
    <w:rsid w:val="00224182"/>
    <w:rsid w:val="00224705"/>
    <w:rsid w:val="00224BC0"/>
    <w:rsid w:val="00225170"/>
    <w:rsid w:val="00225DA2"/>
    <w:rsid w:val="00225FB4"/>
    <w:rsid w:val="002266B7"/>
    <w:rsid w:val="002276AD"/>
    <w:rsid w:val="00227B4B"/>
    <w:rsid w:val="002301FB"/>
    <w:rsid w:val="00230C14"/>
    <w:rsid w:val="002310D0"/>
    <w:rsid w:val="0023135E"/>
    <w:rsid w:val="00231505"/>
    <w:rsid w:val="002318F2"/>
    <w:rsid w:val="00231F85"/>
    <w:rsid w:val="00232011"/>
    <w:rsid w:val="0023203C"/>
    <w:rsid w:val="0023214D"/>
    <w:rsid w:val="00232549"/>
    <w:rsid w:val="00232EDE"/>
    <w:rsid w:val="00233297"/>
    <w:rsid w:val="0023342F"/>
    <w:rsid w:val="00233B04"/>
    <w:rsid w:val="00233B0C"/>
    <w:rsid w:val="00233FE0"/>
    <w:rsid w:val="0023412F"/>
    <w:rsid w:val="00234520"/>
    <w:rsid w:val="0023456E"/>
    <w:rsid w:val="00234995"/>
    <w:rsid w:val="002356CA"/>
    <w:rsid w:val="00236054"/>
    <w:rsid w:val="00236133"/>
    <w:rsid w:val="00236188"/>
    <w:rsid w:val="00236258"/>
    <w:rsid w:val="00236415"/>
    <w:rsid w:val="002365F6"/>
    <w:rsid w:val="002368D2"/>
    <w:rsid w:val="002375DA"/>
    <w:rsid w:val="00237899"/>
    <w:rsid w:val="00237D22"/>
    <w:rsid w:val="00237F25"/>
    <w:rsid w:val="00237F81"/>
    <w:rsid w:val="00240698"/>
    <w:rsid w:val="00240905"/>
    <w:rsid w:val="00241516"/>
    <w:rsid w:val="00241AF8"/>
    <w:rsid w:val="00241CE4"/>
    <w:rsid w:val="00242096"/>
    <w:rsid w:val="002421A8"/>
    <w:rsid w:val="00242503"/>
    <w:rsid w:val="00242A88"/>
    <w:rsid w:val="002435DB"/>
    <w:rsid w:val="002435F6"/>
    <w:rsid w:val="002436F3"/>
    <w:rsid w:val="0024372D"/>
    <w:rsid w:val="00243DB2"/>
    <w:rsid w:val="002442A9"/>
    <w:rsid w:val="00244F2B"/>
    <w:rsid w:val="002450D6"/>
    <w:rsid w:val="002457B3"/>
    <w:rsid w:val="00245DA8"/>
    <w:rsid w:val="00245DDC"/>
    <w:rsid w:val="0024606E"/>
    <w:rsid w:val="0024666A"/>
    <w:rsid w:val="00246938"/>
    <w:rsid w:val="00246F42"/>
    <w:rsid w:val="0024752D"/>
    <w:rsid w:val="00247977"/>
    <w:rsid w:val="00247F77"/>
    <w:rsid w:val="002503C0"/>
    <w:rsid w:val="00250880"/>
    <w:rsid w:val="002508CB"/>
    <w:rsid w:val="00251129"/>
    <w:rsid w:val="0025116B"/>
    <w:rsid w:val="0025141F"/>
    <w:rsid w:val="00252062"/>
    <w:rsid w:val="0025206B"/>
    <w:rsid w:val="0025247B"/>
    <w:rsid w:val="00252592"/>
    <w:rsid w:val="00252973"/>
    <w:rsid w:val="00252D34"/>
    <w:rsid w:val="002533BC"/>
    <w:rsid w:val="00253884"/>
    <w:rsid w:val="0025411C"/>
    <w:rsid w:val="00254963"/>
    <w:rsid w:val="00254AED"/>
    <w:rsid w:val="00255832"/>
    <w:rsid w:val="00255979"/>
    <w:rsid w:val="00255C2D"/>
    <w:rsid w:val="00255EA1"/>
    <w:rsid w:val="00256296"/>
    <w:rsid w:val="00256897"/>
    <w:rsid w:val="00256DF3"/>
    <w:rsid w:val="00257600"/>
    <w:rsid w:val="00257801"/>
    <w:rsid w:val="00257BD6"/>
    <w:rsid w:val="00257C98"/>
    <w:rsid w:val="00257D7E"/>
    <w:rsid w:val="00257FCE"/>
    <w:rsid w:val="00260FCB"/>
    <w:rsid w:val="00261B0D"/>
    <w:rsid w:val="00262179"/>
    <w:rsid w:val="00262492"/>
    <w:rsid w:val="0026327A"/>
    <w:rsid w:val="002635A9"/>
    <w:rsid w:val="00263B21"/>
    <w:rsid w:val="0026455F"/>
    <w:rsid w:val="002645C3"/>
    <w:rsid w:val="00264877"/>
    <w:rsid w:val="00264B2F"/>
    <w:rsid w:val="00264ED0"/>
    <w:rsid w:val="00265227"/>
    <w:rsid w:val="0026528B"/>
    <w:rsid w:val="002656D1"/>
    <w:rsid w:val="00265ED4"/>
    <w:rsid w:val="00265F1F"/>
    <w:rsid w:val="002668C0"/>
    <w:rsid w:val="00266B9E"/>
    <w:rsid w:val="002674AD"/>
    <w:rsid w:val="0027019C"/>
    <w:rsid w:val="002701AF"/>
    <w:rsid w:val="002701F4"/>
    <w:rsid w:val="00270B6B"/>
    <w:rsid w:val="00270C15"/>
    <w:rsid w:val="00270F7F"/>
    <w:rsid w:val="0027197A"/>
    <w:rsid w:val="00271EC0"/>
    <w:rsid w:val="0027268F"/>
    <w:rsid w:val="002726A5"/>
    <w:rsid w:val="0027279A"/>
    <w:rsid w:val="00272FD1"/>
    <w:rsid w:val="00273719"/>
    <w:rsid w:val="00273EED"/>
    <w:rsid w:val="00273FA9"/>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71C"/>
    <w:rsid w:val="00280A19"/>
    <w:rsid w:val="00280DEE"/>
    <w:rsid w:val="00280EEE"/>
    <w:rsid w:val="002811EA"/>
    <w:rsid w:val="0028173F"/>
    <w:rsid w:val="00281DB0"/>
    <w:rsid w:val="00281FFE"/>
    <w:rsid w:val="0028285E"/>
    <w:rsid w:val="0028294F"/>
    <w:rsid w:val="00282A06"/>
    <w:rsid w:val="002837B9"/>
    <w:rsid w:val="0028410B"/>
    <w:rsid w:val="00284A4C"/>
    <w:rsid w:val="00284B4F"/>
    <w:rsid w:val="00284EC3"/>
    <w:rsid w:val="00284F47"/>
    <w:rsid w:val="00285091"/>
    <w:rsid w:val="0028588E"/>
    <w:rsid w:val="00285D53"/>
    <w:rsid w:val="00285D5C"/>
    <w:rsid w:val="00286018"/>
    <w:rsid w:val="002862FB"/>
    <w:rsid w:val="002864B9"/>
    <w:rsid w:val="002869BD"/>
    <w:rsid w:val="00286E08"/>
    <w:rsid w:val="00287B5C"/>
    <w:rsid w:val="00287BC4"/>
    <w:rsid w:val="0029042D"/>
    <w:rsid w:val="00290660"/>
    <w:rsid w:val="0029074E"/>
    <w:rsid w:val="0029084F"/>
    <w:rsid w:val="00290CBC"/>
    <w:rsid w:val="0029212A"/>
    <w:rsid w:val="002929D9"/>
    <w:rsid w:val="00293019"/>
    <w:rsid w:val="0029314B"/>
    <w:rsid w:val="00293495"/>
    <w:rsid w:val="002936CA"/>
    <w:rsid w:val="00293CE6"/>
    <w:rsid w:val="0029402C"/>
    <w:rsid w:val="0029439D"/>
    <w:rsid w:val="00294776"/>
    <w:rsid w:val="00294FBE"/>
    <w:rsid w:val="00295F73"/>
    <w:rsid w:val="00296492"/>
    <w:rsid w:val="002964D6"/>
    <w:rsid w:val="0029678E"/>
    <w:rsid w:val="00296F2B"/>
    <w:rsid w:val="00297463"/>
    <w:rsid w:val="0029752E"/>
    <w:rsid w:val="002A00A0"/>
    <w:rsid w:val="002A017F"/>
    <w:rsid w:val="002A05F0"/>
    <w:rsid w:val="002A0708"/>
    <w:rsid w:val="002A0A1B"/>
    <w:rsid w:val="002A0EBF"/>
    <w:rsid w:val="002A1C58"/>
    <w:rsid w:val="002A239E"/>
    <w:rsid w:val="002A23C4"/>
    <w:rsid w:val="002A2852"/>
    <w:rsid w:val="002A2C1B"/>
    <w:rsid w:val="002A311A"/>
    <w:rsid w:val="002A32CA"/>
    <w:rsid w:val="002A33E8"/>
    <w:rsid w:val="002A348A"/>
    <w:rsid w:val="002A380B"/>
    <w:rsid w:val="002A3FE0"/>
    <w:rsid w:val="002A4236"/>
    <w:rsid w:val="002A4362"/>
    <w:rsid w:val="002A4387"/>
    <w:rsid w:val="002A45C7"/>
    <w:rsid w:val="002A4648"/>
    <w:rsid w:val="002A49AB"/>
    <w:rsid w:val="002A5024"/>
    <w:rsid w:val="002A5686"/>
    <w:rsid w:val="002A7096"/>
    <w:rsid w:val="002A75D5"/>
    <w:rsid w:val="002B0855"/>
    <w:rsid w:val="002B0919"/>
    <w:rsid w:val="002B17B2"/>
    <w:rsid w:val="002B1BC7"/>
    <w:rsid w:val="002B1E98"/>
    <w:rsid w:val="002B259D"/>
    <w:rsid w:val="002B26A4"/>
    <w:rsid w:val="002B27A4"/>
    <w:rsid w:val="002B3064"/>
    <w:rsid w:val="002B3BBF"/>
    <w:rsid w:val="002B61A5"/>
    <w:rsid w:val="002B62D4"/>
    <w:rsid w:val="002B6640"/>
    <w:rsid w:val="002B76F6"/>
    <w:rsid w:val="002B7A04"/>
    <w:rsid w:val="002C0229"/>
    <w:rsid w:val="002C0350"/>
    <w:rsid w:val="002C09D6"/>
    <w:rsid w:val="002C179E"/>
    <w:rsid w:val="002C191A"/>
    <w:rsid w:val="002C1976"/>
    <w:rsid w:val="002C1D5F"/>
    <w:rsid w:val="002C1DC1"/>
    <w:rsid w:val="002C2040"/>
    <w:rsid w:val="002C2658"/>
    <w:rsid w:val="002C3025"/>
    <w:rsid w:val="002C31E8"/>
    <w:rsid w:val="002C379B"/>
    <w:rsid w:val="002C417A"/>
    <w:rsid w:val="002C4A9E"/>
    <w:rsid w:val="002C4C1B"/>
    <w:rsid w:val="002C4CED"/>
    <w:rsid w:val="002C543A"/>
    <w:rsid w:val="002C5A41"/>
    <w:rsid w:val="002C5BE6"/>
    <w:rsid w:val="002C5D34"/>
    <w:rsid w:val="002C64FB"/>
    <w:rsid w:val="002C679E"/>
    <w:rsid w:val="002C724A"/>
    <w:rsid w:val="002C7457"/>
    <w:rsid w:val="002C7527"/>
    <w:rsid w:val="002C7F72"/>
    <w:rsid w:val="002D0488"/>
    <w:rsid w:val="002D083D"/>
    <w:rsid w:val="002D084E"/>
    <w:rsid w:val="002D0986"/>
    <w:rsid w:val="002D09EA"/>
    <w:rsid w:val="002D24C5"/>
    <w:rsid w:val="002D33CF"/>
    <w:rsid w:val="002D3487"/>
    <w:rsid w:val="002D376D"/>
    <w:rsid w:val="002D3D5D"/>
    <w:rsid w:val="002D3E96"/>
    <w:rsid w:val="002D4308"/>
    <w:rsid w:val="002D451F"/>
    <w:rsid w:val="002D469D"/>
    <w:rsid w:val="002D4BDB"/>
    <w:rsid w:val="002D5024"/>
    <w:rsid w:val="002D53EF"/>
    <w:rsid w:val="002D6003"/>
    <w:rsid w:val="002D6669"/>
    <w:rsid w:val="002D6B27"/>
    <w:rsid w:val="002D70A4"/>
    <w:rsid w:val="002D792A"/>
    <w:rsid w:val="002D7B55"/>
    <w:rsid w:val="002D7DD8"/>
    <w:rsid w:val="002D7FCC"/>
    <w:rsid w:val="002E00A5"/>
    <w:rsid w:val="002E0539"/>
    <w:rsid w:val="002E0D25"/>
    <w:rsid w:val="002E0E8A"/>
    <w:rsid w:val="002E1D25"/>
    <w:rsid w:val="002E20E8"/>
    <w:rsid w:val="002E2184"/>
    <w:rsid w:val="002E2234"/>
    <w:rsid w:val="002E30BC"/>
    <w:rsid w:val="002E31E1"/>
    <w:rsid w:val="002E3717"/>
    <w:rsid w:val="002E424F"/>
    <w:rsid w:val="002E43A5"/>
    <w:rsid w:val="002E45E4"/>
    <w:rsid w:val="002E4D7F"/>
    <w:rsid w:val="002E4F15"/>
    <w:rsid w:val="002E4FDB"/>
    <w:rsid w:val="002E50D7"/>
    <w:rsid w:val="002E54AF"/>
    <w:rsid w:val="002E578D"/>
    <w:rsid w:val="002E5893"/>
    <w:rsid w:val="002E5949"/>
    <w:rsid w:val="002E5E86"/>
    <w:rsid w:val="002E61F9"/>
    <w:rsid w:val="002E6F96"/>
    <w:rsid w:val="002E7155"/>
    <w:rsid w:val="002E7E0B"/>
    <w:rsid w:val="002F007A"/>
    <w:rsid w:val="002F054A"/>
    <w:rsid w:val="002F079E"/>
    <w:rsid w:val="002F0972"/>
    <w:rsid w:val="002F1116"/>
    <w:rsid w:val="002F1585"/>
    <w:rsid w:val="002F15A7"/>
    <w:rsid w:val="002F15E8"/>
    <w:rsid w:val="002F337F"/>
    <w:rsid w:val="002F3B21"/>
    <w:rsid w:val="002F40D3"/>
    <w:rsid w:val="002F41EF"/>
    <w:rsid w:val="002F4F90"/>
    <w:rsid w:val="002F5EB0"/>
    <w:rsid w:val="002F603C"/>
    <w:rsid w:val="002F68B6"/>
    <w:rsid w:val="002F6D46"/>
    <w:rsid w:val="002F6EBE"/>
    <w:rsid w:val="002F7231"/>
    <w:rsid w:val="002F7271"/>
    <w:rsid w:val="002F72CE"/>
    <w:rsid w:val="002F7788"/>
    <w:rsid w:val="002F7948"/>
    <w:rsid w:val="002F7A91"/>
    <w:rsid w:val="00300606"/>
    <w:rsid w:val="003007BD"/>
    <w:rsid w:val="00300B07"/>
    <w:rsid w:val="00301335"/>
    <w:rsid w:val="003013AE"/>
    <w:rsid w:val="003014A0"/>
    <w:rsid w:val="00301A10"/>
    <w:rsid w:val="0030298B"/>
    <w:rsid w:val="003039AB"/>
    <w:rsid w:val="00303C23"/>
    <w:rsid w:val="00303F91"/>
    <w:rsid w:val="003043A4"/>
    <w:rsid w:val="00304EC2"/>
    <w:rsid w:val="003050E9"/>
    <w:rsid w:val="00305A7A"/>
    <w:rsid w:val="00305BD8"/>
    <w:rsid w:val="00307276"/>
    <w:rsid w:val="00307329"/>
    <w:rsid w:val="003079A4"/>
    <w:rsid w:val="0031039C"/>
    <w:rsid w:val="003104B2"/>
    <w:rsid w:val="003110C1"/>
    <w:rsid w:val="00311A83"/>
    <w:rsid w:val="00312215"/>
    <w:rsid w:val="00314162"/>
    <w:rsid w:val="003141D1"/>
    <w:rsid w:val="0031437C"/>
    <w:rsid w:val="00314807"/>
    <w:rsid w:val="00314E11"/>
    <w:rsid w:val="00315819"/>
    <w:rsid w:val="003158EC"/>
    <w:rsid w:val="00315B44"/>
    <w:rsid w:val="00315C51"/>
    <w:rsid w:val="00315EB0"/>
    <w:rsid w:val="003161E1"/>
    <w:rsid w:val="00316AB1"/>
    <w:rsid w:val="00316C2C"/>
    <w:rsid w:val="00316CDE"/>
    <w:rsid w:val="00316D02"/>
    <w:rsid w:val="00317004"/>
    <w:rsid w:val="00317349"/>
    <w:rsid w:val="00317416"/>
    <w:rsid w:val="00317547"/>
    <w:rsid w:val="00317739"/>
    <w:rsid w:val="00320296"/>
    <w:rsid w:val="0032040D"/>
    <w:rsid w:val="00320BBB"/>
    <w:rsid w:val="00320D61"/>
    <w:rsid w:val="00320DC3"/>
    <w:rsid w:val="00320FE5"/>
    <w:rsid w:val="00320FE7"/>
    <w:rsid w:val="0032122B"/>
    <w:rsid w:val="003217A6"/>
    <w:rsid w:val="00321A8E"/>
    <w:rsid w:val="00321ED6"/>
    <w:rsid w:val="00322119"/>
    <w:rsid w:val="003223E4"/>
    <w:rsid w:val="00323041"/>
    <w:rsid w:val="00323A14"/>
    <w:rsid w:val="00323CA1"/>
    <w:rsid w:val="00323E36"/>
    <w:rsid w:val="00323EF3"/>
    <w:rsid w:val="00324844"/>
    <w:rsid w:val="00324B88"/>
    <w:rsid w:val="00324BDF"/>
    <w:rsid w:val="00324E83"/>
    <w:rsid w:val="003253F8"/>
    <w:rsid w:val="00326E79"/>
    <w:rsid w:val="003272DC"/>
    <w:rsid w:val="00330181"/>
    <w:rsid w:val="0033034C"/>
    <w:rsid w:val="00331078"/>
    <w:rsid w:val="0033143F"/>
    <w:rsid w:val="00331574"/>
    <w:rsid w:val="00331A9C"/>
    <w:rsid w:val="00331B7F"/>
    <w:rsid w:val="00331EE4"/>
    <w:rsid w:val="00332181"/>
    <w:rsid w:val="00332A7E"/>
    <w:rsid w:val="00333E12"/>
    <w:rsid w:val="00334A66"/>
    <w:rsid w:val="0033518F"/>
    <w:rsid w:val="00335456"/>
    <w:rsid w:val="00335F18"/>
    <w:rsid w:val="00336258"/>
    <w:rsid w:val="00336336"/>
    <w:rsid w:val="00336BE9"/>
    <w:rsid w:val="00340072"/>
    <w:rsid w:val="00340D29"/>
    <w:rsid w:val="00340EF3"/>
    <w:rsid w:val="00341C76"/>
    <w:rsid w:val="00341C7A"/>
    <w:rsid w:val="00341D89"/>
    <w:rsid w:val="0034256E"/>
    <w:rsid w:val="00342869"/>
    <w:rsid w:val="00342E25"/>
    <w:rsid w:val="00342EE7"/>
    <w:rsid w:val="0034363C"/>
    <w:rsid w:val="00343C8A"/>
    <w:rsid w:val="00343CEC"/>
    <w:rsid w:val="00343D9B"/>
    <w:rsid w:val="00343E6D"/>
    <w:rsid w:val="0034423C"/>
    <w:rsid w:val="00344589"/>
    <w:rsid w:val="00344946"/>
    <w:rsid w:val="00344C34"/>
    <w:rsid w:val="00344C73"/>
    <w:rsid w:val="00344E61"/>
    <w:rsid w:val="00345CBB"/>
    <w:rsid w:val="00345E46"/>
    <w:rsid w:val="0034674F"/>
    <w:rsid w:val="00346A29"/>
    <w:rsid w:val="00346AC6"/>
    <w:rsid w:val="00346B42"/>
    <w:rsid w:val="003476EB"/>
    <w:rsid w:val="00347D87"/>
    <w:rsid w:val="00347F49"/>
    <w:rsid w:val="00350433"/>
    <w:rsid w:val="0035079C"/>
    <w:rsid w:val="003507CF"/>
    <w:rsid w:val="0035087D"/>
    <w:rsid w:val="00350C48"/>
    <w:rsid w:val="00352F01"/>
    <w:rsid w:val="00352F38"/>
    <w:rsid w:val="0035366B"/>
    <w:rsid w:val="00353B75"/>
    <w:rsid w:val="00353D68"/>
    <w:rsid w:val="0035405F"/>
    <w:rsid w:val="0035462E"/>
    <w:rsid w:val="0035465B"/>
    <w:rsid w:val="00354F2B"/>
    <w:rsid w:val="00355599"/>
    <w:rsid w:val="0035601A"/>
    <w:rsid w:val="0035662B"/>
    <w:rsid w:val="0035685D"/>
    <w:rsid w:val="00356E6E"/>
    <w:rsid w:val="00356EA1"/>
    <w:rsid w:val="0035708B"/>
    <w:rsid w:val="00357138"/>
    <w:rsid w:val="0035743B"/>
    <w:rsid w:val="0035756A"/>
    <w:rsid w:val="00357670"/>
    <w:rsid w:val="00357AB6"/>
    <w:rsid w:val="00357D2F"/>
    <w:rsid w:val="00360086"/>
    <w:rsid w:val="00360C0C"/>
    <w:rsid w:val="00361012"/>
    <w:rsid w:val="003610CA"/>
    <w:rsid w:val="003613D0"/>
    <w:rsid w:val="00361605"/>
    <w:rsid w:val="0036172A"/>
    <w:rsid w:val="00362B42"/>
    <w:rsid w:val="00362B5D"/>
    <w:rsid w:val="003635B5"/>
    <w:rsid w:val="00363730"/>
    <w:rsid w:val="00363D71"/>
    <w:rsid w:val="00364916"/>
    <w:rsid w:val="00364CA4"/>
    <w:rsid w:val="00364CE1"/>
    <w:rsid w:val="00364F6F"/>
    <w:rsid w:val="0036572D"/>
    <w:rsid w:val="0036584D"/>
    <w:rsid w:val="00366083"/>
    <w:rsid w:val="003664E7"/>
    <w:rsid w:val="00366675"/>
    <w:rsid w:val="00366CF4"/>
    <w:rsid w:val="00366E23"/>
    <w:rsid w:val="0036706E"/>
    <w:rsid w:val="00367DAF"/>
    <w:rsid w:val="00370559"/>
    <w:rsid w:val="0037058C"/>
    <w:rsid w:val="00370CBD"/>
    <w:rsid w:val="00370D3B"/>
    <w:rsid w:val="00371A2A"/>
    <w:rsid w:val="00371C68"/>
    <w:rsid w:val="00372CB2"/>
    <w:rsid w:val="00372E8B"/>
    <w:rsid w:val="00373359"/>
    <w:rsid w:val="0037380F"/>
    <w:rsid w:val="003747CE"/>
    <w:rsid w:val="00374C98"/>
    <w:rsid w:val="00374EB4"/>
    <w:rsid w:val="00375A96"/>
    <w:rsid w:val="00375D58"/>
    <w:rsid w:val="00376E02"/>
    <w:rsid w:val="00376E04"/>
    <w:rsid w:val="003775A0"/>
    <w:rsid w:val="003775C9"/>
    <w:rsid w:val="00377BAF"/>
    <w:rsid w:val="00377D85"/>
    <w:rsid w:val="00377EB7"/>
    <w:rsid w:val="003800CA"/>
    <w:rsid w:val="0038045A"/>
    <w:rsid w:val="00380AD1"/>
    <w:rsid w:val="00380B85"/>
    <w:rsid w:val="00381A1D"/>
    <w:rsid w:val="00381D2D"/>
    <w:rsid w:val="00381E04"/>
    <w:rsid w:val="00382370"/>
    <w:rsid w:val="00382376"/>
    <w:rsid w:val="00382528"/>
    <w:rsid w:val="00382D04"/>
    <w:rsid w:val="00383028"/>
    <w:rsid w:val="00383AC0"/>
    <w:rsid w:val="00383B70"/>
    <w:rsid w:val="00384540"/>
    <w:rsid w:val="0038469A"/>
    <w:rsid w:val="003849DF"/>
    <w:rsid w:val="00384B43"/>
    <w:rsid w:val="00384BA6"/>
    <w:rsid w:val="00384F07"/>
    <w:rsid w:val="003855DC"/>
    <w:rsid w:val="00385BE1"/>
    <w:rsid w:val="00386410"/>
    <w:rsid w:val="003867B0"/>
    <w:rsid w:val="00387481"/>
    <w:rsid w:val="0039015E"/>
    <w:rsid w:val="00390493"/>
    <w:rsid w:val="003913BC"/>
    <w:rsid w:val="003913C6"/>
    <w:rsid w:val="00391EFE"/>
    <w:rsid w:val="00391FA8"/>
    <w:rsid w:val="00392052"/>
    <w:rsid w:val="003920EF"/>
    <w:rsid w:val="0039294C"/>
    <w:rsid w:val="0039294D"/>
    <w:rsid w:val="00392A8B"/>
    <w:rsid w:val="0039310C"/>
    <w:rsid w:val="0039360C"/>
    <w:rsid w:val="003938B5"/>
    <w:rsid w:val="0039398B"/>
    <w:rsid w:val="00394185"/>
    <w:rsid w:val="003942A9"/>
    <w:rsid w:val="00394990"/>
    <w:rsid w:val="00394C71"/>
    <w:rsid w:val="00395433"/>
    <w:rsid w:val="0039554A"/>
    <w:rsid w:val="003960B3"/>
    <w:rsid w:val="003962AB"/>
    <w:rsid w:val="003964B1"/>
    <w:rsid w:val="0039775A"/>
    <w:rsid w:val="00397946"/>
    <w:rsid w:val="00397A37"/>
    <w:rsid w:val="00397A44"/>
    <w:rsid w:val="00397BCE"/>
    <w:rsid w:val="003A040D"/>
    <w:rsid w:val="003A0601"/>
    <w:rsid w:val="003A0D98"/>
    <w:rsid w:val="003A106C"/>
    <w:rsid w:val="003A1091"/>
    <w:rsid w:val="003A1711"/>
    <w:rsid w:val="003A211B"/>
    <w:rsid w:val="003A216D"/>
    <w:rsid w:val="003A299F"/>
    <w:rsid w:val="003A2EF2"/>
    <w:rsid w:val="003A2F62"/>
    <w:rsid w:val="003A3459"/>
    <w:rsid w:val="003A3F7E"/>
    <w:rsid w:val="003A4499"/>
    <w:rsid w:val="003A4911"/>
    <w:rsid w:val="003A6999"/>
    <w:rsid w:val="003A7375"/>
    <w:rsid w:val="003A73CD"/>
    <w:rsid w:val="003A7B0E"/>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0F4"/>
    <w:rsid w:val="003B56C7"/>
    <w:rsid w:val="003B5C49"/>
    <w:rsid w:val="003B620B"/>
    <w:rsid w:val="003B6CC5"/>
    <w:rsid w:val="003B6E45"/>
    <w:rsid w:val="003B7236"/>
    <w:rsid w:val="003B796F"/>
    <w:rsid w:val="003C03AC"/>
    <w:rsid w:val="003C08E5"/>
    <w:rsid w:val="003C0CF6"/>
    <w:rsid w:val="003C18BE"/>
    <w:rsid w:val="003C19E7"/>
    <w:rsid w:val="003C1CD0"/>
    <w:rsid w:val="003C1EA1"/>
    <w:rsid w:val="003C2488"/>
    <w:rsid w:val="003C25C7"/>
    <w:rsid w:val="003C2760"/>
    <w:rsid w:val="003C279F"/>
    <w:rsid w:val="003C2C83"/>
    <w:rsid w:val="003C2CF7"/>
    <w:rsid w:val="003C2D3F"/>
    <w:rsid w:val="003C33EA"/>
    <w:rsid w:val="003C35F1"/>
    <w:rsid w:val="003C3696"/>
    <w:rsid w:val="003C3D07"/>
    <w:rsid w:val="003C3D4E"/>
    <w:rsid w:val="003C441D"/>
    <w:rsid w:val="003C45CF"/>
    <w:rsid w:val="003C4A86"/>
    <w:rsid w:val="003C5410"/>
    <w:rsid w:val="003C5A5A"/>
    <w:rsid w:val="003C5FCD"/>
    <w:rsid w:val="003C791A"/>
    <w:rsid w:val="003C7ECB"/>
    <w:rsid w:val="003D08F1"/>
    <w:rsid w:val="003D0A58"/>
    <w:rsid w:val="003D0B60"/>
    <w:rsid w:val="003D14F7"/>
    <w:rsid w:val="003D1539"/>
    <w:rsid w:val="003D186F"/>
    <w:rsid w:val="003D1D7C"/>
    <w:rsid w:val="003D2466"/>
    <w:rsid w:val="003D2D84"/>
    <w:rsid w:val="003D2E99"/>
    <w:rsid w:val="003D3C0F"/>
    <w:rsid w:val="003D4CED"/>
    <w:rsid w:val="003D54E9"/>
    <w:rsid w:val="003D5B9F"/>
    <w:rsid w:val="003D5E88"/>
    <w:rsid w:val="003D622D"/>
    <w:rsid w:val="003D6629"/>
    <w:rsid w:val="003D68A8"/>
    <w:rsid w:val="003D69FB"/>
    <w:rsid w:val="003D7388"/>
    <w:rsid w:val="003D7FE1"/>
    <w:rsid w:val="003E00A9"/>
    <w:rsid w:val="003E0864"/>
    <w:rsid w:val="003E0A13"/>
    <w:rsid w:val="003E0A38"/>
    <w:rsid w:val="003E0BC3"/>
    <w:rsid w:val="003E1A36"/>
    <w:rsid w:val="003E2656"/>
    <w:rsid w:val="003E2B45"/>
    <w:rsid w:val="003E2F1E"/>
    <w:rsid w:val="003E30EC"/>
    <w:rsid w:val="003E3C05"/>
    <w:rsid w:val="003E3D0F"/>
    <w:rsid w:val="003E3D85"/>
    <w:rsid w:val="003E43BE"/>
    <w:rsid w:val="003E46DA"/>
    <w:rsid w:val="003E4749"/>
    <w:rsid w:val="003E4781"/>
    <w:rsid w:val="003E4EC7"/>
    <w:rsid w:val="003E5416"/>
    <w:rsid w:val="003E5982"/>
    <w:rsid w:val="003E60BC"/>
    <w:rsid w:val="003E671A"/>
    <w:rsid w:val="003E676A"/>
    <w:rsid w:val="003E6D86"/>
    <w:rsid w:val="003E7A82"/>
    <w:rsid w:val="003F0337"/>
    <w:rsid w:val="003F0717"/>
    <w:rsid w:val="003F0C93"/>
    <w:rsid w:val="003F10B6"/>
    <w:rsid w:val="003F117E"/>
    <w:rsid w:val="003F1ED1"/>
    <w:rsid w:val="003F23F3"/>
    <w:rsid w:val="003F28C9"/>
    <w:rsid w:val="003F2968"/>
    <w:rsid w:val="003F2DFF"/>
    <w:rsid w:val="003F3286"/>
    <w:rsid w:val="003F3407"/>
    <w:rsid w:val="003F37B3"/>
    <w:rsid w:val="003F390F"/>
    <w:rsid w:val="003F43C2"/>
    <w:rsid w:val="003F45A2"/>
    <w:rsid w:val="003F4607"/>
    <w:rsid w:val="003F511B"/>
    <w:rsid w:val="003F51AC"/>
    <w:rsid w:val="003F5305"/>
    <w:rsid w:val="003F57AC"/>
    <w:rsid w:val="003F5A0B"/>
    <w:rsid w:val="003F62DA"/>
    <w:rsid w:val="003F6AAD"/>
    <w:rsid w:val="003F7004"/>
    <w:rsid w:val="003F77D6"/>
    <w:rsid w:val="004004D4"/>
    <w:rsid w:val="00400AFA"/>
    <w:rsid w:val="00400C09"/>
    <w:rsid w:val="00400CF1"/>
    <w:rsid w:val="004013CC"/>
    <w:rsid w:val="00401931"/>
    <w:rsid w:val="00402786"/>
    <w:rsid w:val="00402E5A"/>
    <w:rsid w:val="00403074"/>
    <w:rsid w:val="00403504"/>
    <w:rsid w:val="0040358D"/>
    <w:rsid w:val="004037D9"/>
    <w:rsid w:val="00403C19"/>
    <w:rsid w:val="00403C8D"/>
    <w:rsid w:val="0040406B"/>
    <w:rsid w:val="0040485B"/>
    <w:rsid w:val="0040668F"/>
    <w:rsid w:val="00406EFD"/>
    <w:rsid w:val="00407025"/>
    <w:rsid w:val="004108F9"/>
    <w:rsid w:val="00411908"/>
    <w:rsid w:val="00411E73"/>
    <w:rsid w:val="004125F6"/>
    <w:rsid w:val="0041376E"/>
    <w:rsid w:val="004137CD"/>
    <w:rsid w:val="00413EF8"/>
    <w:rsid w:val="004141AA"/>
    <w:rsid w:val="00414E18"/>
    <w:rsid w:val="00415738"/>
    <w:rsid w:val="00416856"/>
    <w:rsid w:val="00416915"/>
    <w:rsid w:val="004169E9"/>
    <w:rsid w:val="00416ED7"/>
    <w:rsid w:val="004174ED"/>
    <w:rsid w:val="00417776"/>
    <w:rsid w:val="0041778D"/>
    <w:rsid w:val="00417B70"/>
    <w:rsid w:val="00417CC7"/>
    <w:rsid w:val="00417E12"/>
    <w:rsid w:val="00417F2C"/>
    <w:rsid w:val="004204DA"/>
    <w:rsid w:val="0042142F"/>
    <w:rsid w:val="004218F4"/>
    <w:rsid w:val="004219D4"/>
    <w:rsid w:val="004219DC"/>
    <w:rsid w:val="00421BE1"/>
    <w:rsid w:val="00422704"/>
    <w:rsid w:val="00422F87"/>
    <w:rsid w:val="004235CA"/>
    <w:rsid w:val="00423C66"/>
    <w:rsid w:val="00423D0D"/>
    <w:rsid w:val="004240AC"/>
    <w:rsid w:val="0042418E"/>
    <w:rsid w:val="004243A3"/>
    <w:rsid w:val="004248FA"/>
    <w:rsid w:val="00424E52"/>
    <w:rsid w:val="004253CE"/>
    <w:rsid w:val="0042661D"/>
    <w:rsid w:val="0042700C"/>
    <w:rsid w:val="00427353"/>
    <w:rsid w:val="00427716"/>
    <w:rsid w:val="00427718"/>
    <w:rsid w:val="004278FC"/>
    <w:rsid w:val="0042790D"/>
    <w:rsid w:val="00427A40"/>
    <w:rsid w:val="00427C5B"/>
    <w:rsid w:val="00427E56"/>
    <w:rsid w:val="00427F55"/>
    <w:rsid w:val="00430421"/>
    <w:rsid w:val="00430D0F"/>
    <w:rsid w:val="00430F72"/>
    <w:rsid w:val="00431BC8"/>
    <w:rsid w:val="00431CED"/>
    <w:rsid w:val="00432357"/>
    <w:rsid w:val="00432691"/>
    <w:rsid w:val="00433136"/>
    <w:rsid w:val="004333F9"/>
    <w:rsid w:val="00433652"/>
    <w:rsid w:val="00433977"/>
    <w:rsid w:val="00434473"/>
    <w:rsid w:val="00434723"/>
    <w:rsid w:val="0043522A"/>
    <w:rsid w:val="00435405"/>
    <w:rsid w:val="00435689"/>
    <w:rsid w:val="004363FB"/>
    <w:rsid w:val="00436643"/>
    <w:rsid w:val="004366FF"/>
    <w:rsid w:val="00437202"/>
    <w:rsid w:val="00437232"/>
    <w:rsid w:val="004373A4"/>
    <w:rsid w:val="004374FC"/>
    <w:rsid w:val="00437723"/>
    <w:rsid w:val="00437C0B"/>
    <w:rsid w:val="00437FCA"/>
    <w:rsid w:val="0044082E"/>
    <w:rsid w:val="00440FB2"/>
    <w:rsid w:val="0044119C"/>
    <w:rsid w:val="004412B5"/>
    <w:rsid w:val="00442523"/>
    <w:rsid w:val="00442536"/>
    <w:rsid w:val="004426C5"/>
    <w:rsid w:val="0044329F"/>
    <w:rsid w:val="00443722"/>
    <w:rsid w:val="0044397B"/>
    <w:rsid w:val="00443C54"/>
    <w:rsid w:val="004443B8"/>
    <w:rsid w:val="00444DEE"/>
    <w:rsid w:val="00445418"/>
    <w:rsid w:val="00445560"/>
    <w:rsid w:val="00445DAE"/>
    <w:rsid w:val="004462CE"/>
    <w:rsid w:val="00446411"/>
    <w:rsid w:val="00446EF3"/>
    <w:rsid w:val="0045012A"/>
    <w:rsid w:val="004505CF"/>
    <w:rsid w:val="004507AC"/>
    <w:rsid w:val="00450822"/>
    <w:rsid w:val="004510D5"/>
    <w:rsid w:val="00451343"/>
    <w:rsid w:val="00451476"/>
    <w:rsid w:val="00451CE7"/>
    <w:rsid w:val="00451F6B"/>
    <w:rsid w:val="004530FE"/>
    <w:rsid w:val="00453929"/>
    <w:rsid w:val="00453EDA"/>
    <w:rsid w:val="004540A0"/>
    <w:rsid w:val="0045439F"/>
    <w:rsid w:val="004548B5"/>
    <w:rsid w:val="00455921"/>
    <w:rsid w:val="004560F9"/>
    <w:rsid w:val="004561A8"/>
    <w:rsid w:val="004561BB"/>
    <w:rsid w:val="00456277"/>
    <w:rsid w:val="004569C7"/>
    <w:rsid w:val="004569D0"/>
    <w:rsid w:val="00456F61"/>
    <w:rsid w:val="00457480"/>
    <w:rsid w:val="004574DB"/>
    <w:rsid w:val="0045779C"/>
    <w:rsid w:val="00460374"/>
    <w:rsid w:val="00460407"/>
    <w:rsid w:val="00460BCB"/>
    <w:rsid w:val="00461610"/>
    <w:rsid w:val="00461775"/>
    <w:rsid w:val="00461B85"/>
    <w:rsid w:val="00462985"/>
    <w:rsid w:val="00462EEF"/>
    <w:rsid w:val="00463767"/>
    <w:rsid w:val="00464B01"/>
    <w:rsid w:val="004654D5"/>
    <w:rsid w:val="00465B0E"/>
    <w:rsid w:val="00465EAB"/>
    <w:rsid w:val="00465FB5"/>
    <w:rsid w:val="004660C5"/>
    <w:rsid w:val="0046699D"/>
    <w:rsid w:val="00466D13"/>
    <w:rsid w:val="00467122"/>
    <w:rsid w:val="00467724"/>
    <w:rsid w:val="0046779E"/>
    <w:rsid w:val="00467AB0"/>
    <w:rsid w:val="00467B40"/>
    <w:rsid w:val="00467C21"/>
    <w:rsid w:val="00467D22"/>
    <w:rsid w:val="004702CE"/>
    <w:rsid w:val="00470637"/>
    <w:rsid w:val="00470FB0"/>
    <w:rsid w:val="0047128F"/>
    <w:rsid w:val="004714D7"/>
    <w:rsid w:val="00471D40"/>
    <w:rsid w:val="00471DB7"/>
    <w:rsid w:val="00471E42"/>
    <w:rsid w:val="00471F72"/>
    <w:rsid w:val="0047212E"/>
    <w:rsid w:val="004721B8"/>
    <w:rsid w:val="00472472"/>
    <w:rsid w:val="00472853"/>
    <w:rsid w:val="00472BD8"/>
    <w:rsid w:val="00472D00"/>
    <w:rsid w:val="00473251"/>
    <w:rsid w:val="00473ABE"/>
    <w:rsid w:val="00473CE7"/>
    <w:rsid w:val="00474561"/>
    <w:rsid w:val="0047483C"/>
    <w:rsid w:val="00474EDD"/>
    <w:rsid w:val="00475923"/>
    <w:rsid w:val="00475AC5"/>
    <w:rsid w:val="00475FA8"/>
    <w:rsid w:val="00476108"/>
    <w:rsid w:val="004767CE"/>
    <w:rsid w:val="00476A32"/>
    <w:rsid w:val="00476C60"/>
    <w:rsid w:val="00477783"/>
    <w:rsid w:val="00477DF6"/>
    <w:rsid w:val="0048030E"/>
    <w:rsid w:val="004807C0"/>
    <w:rsid w:val="004815C6"/>
    <w:rsid w:val="0048190E"/>
    <w:rsid w:val="00481A21"/>
    <w:rsid w:val="00481B49"/>
    <w:rsid w:val="004822F5"/>
    <w:rsid w:val="004825CE"/>
    <w:rsid w:val="004826A8"/>
    <w:rsid w:val="00482B72"/>
    <w:rsid w:val="00482BC3"/>
    <w:rsid w:val="00482BD6"/>
    <w:rsid w:val="00483309"/>
    <w:rsid w:val="00483394"/>
    <w:rsid w:val="00483B64"/>
    <w:rsid w:val="004844E6"/>
    <w:rsid w:val="00485796"/>
    <w:rsid w:val="004857F4"/>
    <w:rsid w:val="00486CAC"/>
    <w:rsid w:val="00487053"/>
    <w:rsid w:val="004879BA"/>
    <w:rsid w:val="0049035C"/>
    <w:rsid w:val="00490432"/>
    <w:rsid w:val="0049102E"/>
    <w:rsid w:val="004913EB"/>
    <w:rsid w:val="00491875"/>
    <w:rsid w:val="00491D29"/>
    <w:rsid w:val="00491FC5"/>
    <w:rsid w:val="00492138"/>
    <w:rsid w:val="00492B2F"/>
    <w:rsid w:val="00492E85"/>
    <w:rsid w:val="00493186"/>
    <w:rsid w:val="004932D8"/>
    <w:rsid w:val="00493DD8"/>
    <w:rsid w:val="004940AC"/>
    <w:rsid w:val="004940C1"/>
    <w:rsid w:val="0049422F"/>
    <w:rsid w:val="0049550D"/>
    <w:rsid w:val="004957F2"/>
    <w:rsid w:val="00495F21"/>
    <w:rsid w:val="00495F5A"/>
    <w:rsid w:val="00496044"/>
    <w:rsid w:val="00496CD1"/>
    <w:rsid w:val="00496F61"/>
    <w:rsid w:val="00496FB7"/>
    <w:rsid w:val="00497350"/>
    <w:rsid w:val="004A05F3"/>
    <w:rsid w:val="004A0B09"/>
    <w:rsid w:val="004A0D35"/>
    <w:rsid w:val="004A0F32"/>
    <w:rsid w:val="004A1F33"/>
    <w:rsid w:val="004A235F"/>
    <w:rsid w:val="004A2535"/>
    <w:rsid w:val="004A34B4"/>
    <w:rsid w:val="004A3AD1"/>
    <w:rsid w:val="004A3C87"/>
    <w:rsid w:val="004A4A2E"/>
    <w:rsid w:val="004A5282"/>
    <w:rsid w:val="004A56BB"/>
    <w:rsid w:val="004A5FBE"/>
    <w:rsid w:val="004A61B5"/>
    <w:rsid w:val="004A672D"/>
    <w:rsid w:val="004A67E8"/>
    <w:rsid w:val="004A68A3"/>
    <w:rsid w:val="004A7D3B"/>
    <w:rsid w:val="004B04BD"/>
    <w:rsid w:val="004B0909"/>
    <w:rsid w:val="004B0F2D"/>
    <w:rsid w:val="004B0FF1"/>
    <w:rsid w:val="004B1A56"/>
    <w:rsid w:val="004B1EE3"/>
    <w:rsid w:val="004B224E"/>
    <w:rsid w:val="004B2BDA"/>
    <w:rsid w:val="004B3A40"/>
    <w:rsid w:val="004B4661"/>
    <w:rsid w:val="004B4D41"/>
    <w:rsid w:val="004B50C1"/>
    <w:rsid w:val="004B5A80"/>
    <w:rsid w:val="004B5F3F"/>
    <w:rsid w:val="004B68BD"/>
    <w:rsid w:val="004B6E0C"/>
    <w:rsid w:val="004B6F63"/>
    <w:rsid w:val="004B75B7"/>
    <w:rsid w:val="004B7BF1"/>
    <w:rsid w:val="004B7E85"/>
    <w:rsid w:val="004B7F50"/>
    <w:rsid w:val="004C105D"/>
    <w:rsid w:val="004C131F"/>
    <w:rsid w:val="004C1980"/>
    <w:rsid w:val="004C1D2E"/>
    <w:rsid w:val="004C1DA0"/>
    <w:rsid w:val="004C248F"/>
    <w:rsid w:val="004C24CB"/>
    <w:rsid w:val="004C2637"/>
    <w:rsid w:val="004C2706"/>
    <w:rsid w:val="004C2B66"/>
    <w:rsid w:val="004C2E63"/>
    <w:rsid w:val="004C396C"/>
    <w:rsid w:val="004C3BB9"/>
    <w:rsid w:val="004C3D65"/>
    <w:rsid w:val="004C3DE0"/>
    <w:rsid w:val="004C4235"/>
    <w:rsid w:val="004C43AC"/>
    <w:rsid w:val="004C445B"/>
    <w:rsid w:val="004C45FF"/>
    <w:rsid w:val="004C4936"/>
    <w:rsid w:val="004C4F88"/>
    <w:rsid w:val="004C5399"/>
    <w:rsid w:val="004C5440"/>
    <w:rsid w:val="004C5FDF"/>
    <w:rsid w:val="004C6517"/>
    <w:rsid w:val="004C6B1B"/>
    <w:rsid w:val="004C719E"/>
    <w:rsid w:val="004C7488"/>
    <w:rsid w:val="004C74CF"/>
    <w:rsid w:val="004C760C"/>
    <w:rsid w:val="004C7CAD"/>
    <w:rsid w:val="004C7E93"/>
    <w:rsid w:val="004C7F9C"/>
    <w:rsid w:val="004D02B8"/>
    <w:rsid w:val="004D073B"/>
    <w:rsid w:val="004D084B"/>
    <w:rsid w:val="004D1171"/>
    <w:rsid w:val="004D1339"/>
    <w:rsid w:val="004D13B2"/>
    <w:rsid w:val="004D151E"/>
    <w:rsid w:val="004D1612"/>
    <w:rsid w:val="004D16F0"/>
    <w:rsid w:val="004D1802"/>
    <w:rsid w:val="004D2064"/>
    <w:rsid w:val="004D2211"/>
    <w:rsid w:val="004D2A31"/>
    <w:rsid w:val="004D2BEF"/>
    <w:rsid w:val="004D2C28"/>
    <w:rsid w:val="004D3F94"/>
    <w:rsid w:val="004D5BC9"/>
    <w:rsid w:val="004D6220"/>
    <w:rsid w:val="004D626F"/>
    <w:rsid w:val="004D6DE1"/>
    <w:rsid w:val="004D7304"/>
    <w:rsid w:val="004D73D4"/>
    <w:rsid w:val="004D7587"/>
    <w:rsid w:val="004D7710"/>
    <w:rsid w:val="004D7F9A"/>
    <w:rsid w:val="004E0362"/>
    <w:rsid w:val="004E03A2"/>
    <w:rsid w:val="004E1868"/>
    <w:rsid w:val="004E1A41"/>
    <w:rsid w:val="004E311D"/>
    <w:rsid w:val="004E3972"/>
    <w:rsid w:val="004E3C2E"/>
    <w:rsid w:val="004E3E5D"/>
    <w:rsid w:val="004E3F8D"/>
    <w:rsid w:val="004E4442"/>
    <w:rsid w:val="004E4621"/>
    <w:rsid w:val="004E4B11"/>
    <w:rsid w:val="004E4EE1"/>
    <w:rsid w:val="004E5A2D"/>
    <w:rsid w:val="004E6C0E"/>
    <w:rsid w:val="004E72BD"/>
    <w:rsid w:val="004E7337"/>
    <w:rsid w:val="004E7642"/>
    <w:rsid w:val="004E769A"/>
    <w:rsid w:val="004E779C"/>
    <w:rsid w:val="004E7C7E"/>
    <w:rsid w:val="004E7EEA"/>
    <w:rsid w:val="004F04BE"/>
    <w:rsid w:val="004F0519"/>
    <w:rsid w:val="004F0629"/>
    <w:rsid w:val="004F083C"/>
    <w:rsid w:val="004F08C2"/>
    <w:rsid w:val="004F0A06"/>
    <w:rsid w:val="004F0A09"/>
    <w:rsid w:val="004F0C2D"/>
    <w:rsid w:val="004F0EDA"/>
    <w:rsid w:val="004F1224"/>
    <w:rsid w:val="004F15EE"/>
    <w:rsid w:val="004F17EF"/>
    <w:rsid w:val="004F187F"/>
    <w:rsid w:val="004F1B77"/>
    <w:rsid w:val="004F1BFD"/>
    <w:rsid w:val="004F1C87"/>
    <w:rsid w:val="004F20CC"/>
    <w:rsid w:val="004F239E"/>
    <w:rsid w:val="004F2529"/>
    <w:rsid w:val="004F2855"/>
    <w:rsid w:val="004F28AA"/>
    <w:rsid w:val="004F2C73"/>
    <w:rsid w:val="004F3532"/>
    <w:rsid w:val="004F43DF"/>
    <w:rsid w:val="004F44C0"/>
    <w:rsid w:val="004F4ADD"/>
    <w:rsid w:val="004F4BED"/>
    <w:rsid w:val="004F5605"/>
    <w:rsid w:val="004F5BF1"/>
    <w:rsid w:val="004F60A8"/>
    <w:rsid w:val="004F696C"/>
    <w:rsid w:val="004F6AD5"/>
    <w:rsid w:val="004F71C3"/>
    <w:rsid w:val="004F770D"/>
    <w:rsid w:val="004F77BA"/>
    <w:rsid w:val="004F7EAB"/>
    <w:rsid w:val="00500FE3"/>
    <w:rsid w:val="00501067"/>
    <w:rsid w:val="00501552"/>
    <w:rsid w:val="005018BD"/>
    <w:rsid w:val="00501C6E"/>
    <w:rsid w:val="0050213B"/>
    <w:rsid w:val="00502A37"/>
    <w:rsid w:val="00502B63"/>
    <w:rsid w:val="005034A8"/>
    <w:rsid w:val="00503E97"/>
    <w:rsid w:val="00504101"/>
    <w:rsid w:val="00504533"/>
    <w:rsid w:val="00504B30"/>
    <w:rsid w:val="00505285"/>
    <w:rsid w:val="00505288"/>
    <w:rsid w:val="005052CF"/>
    <w:rsid w:val="00505302"/>
    <w:rsid w:val="00505638"/>
    <w:rsid w:val="00505B80"/>
    <w:rsid w:val="00505EAE"/>
    <w:rsid w:val="005064B6"/>
    <w:rsid w:val="0050680E"/>
    <w:rsid w:val="005068AB"/>
    <w:rsid w:val="005072A1"/>
    <w:rsid w:val="00507340"/>
    <w:rsid w:val="005076A2"/>
    <w:rsid w:val="005077DB"/>
    <w:rsid w:val="00510011"/>
    <w:rsid w:val="005107A3"/>
    <w:rsid w:val="00510A22"/>
    <w:rsid w:val="00511825"/>
    <w:rsid w:val="00511B2D"/>
    <w:rsid w:val="00511B81"/>
    <w:rsid w:val="00511FB8"/>
    <w:rsid w:val="005122FA"/>
    <w:rsid w:val="0051232C"/>
    <w:rsid w:val="0051290F"/>
    <w:rsid w:val="00512956"/>
    <w:rsid w:val="005130FC"/>
    <w:rsid w:val="0051316E"/>
    <w:rsid w:val="00513848"/>
    <w:rsid w:val="00513D4A"/>
    <w:rsid w:val="00513F2A"/>
    <w:rsid w:val="00514AC1"/>
    <w:rsid w:val="00514D04"/>
    <w:rsid w:val="00514EB9"/>
    <w:rsid w:val="005151AE"/>
    <w:rsid w:val="0051574A"/>
    <w:rsid w:val="005157F2"/>
    <w:rsid w:val="0051598E"/>
    <w:rsid w:val="00515B84"/>
    <w:rsid w:val="00515CA3"/>
    <w:rsid w:val="00516147"/>
    <w:rsid w:val="0051622D"/>
    <w:rsid w:val="005166DB"/>
    <w:rsid w:val="00516A6C"/>
    <w:rsid w:val="00516A7B"/>
    <w:rsid w:val="00516CB7"/>
    <w:rsid w:val="0051720B"/>
    <w:rsid w:val="0051797B"/>
    <w:rsid w:val="00517EE7"/>
    <w:rsid w:val="00520573"/>
    <w:rsid w:val="0052131D"/>
    <w:rsid w:val="0052137D"/>
    <w:rsid w:val="00521D1A"/>
    <w:rsid w:val="00521F30"/>
    <w:rsid w:val="005228BA"/>
    <w:rsid w:val="005238A7"/>
    <w:rsid w:val="00523A7B"/>
    <w:rsid w:val="00524111"/>
    <w:rsid w:val="00524520"/>
    <w:rsid w:val="00524735"/>
    <w:rsid w:val="00524A33"/>
    <w:rsid w:val="005250AE"/>
    <w:rsid w:val="005255F8"/>
    <w:rsid w:val="00526091"/>
    <w:rsid w:val="00526434"/>
    <w:rsid w:val="005270E5"/>
    <w:rsid w:val="00527663"/>
    <w:rsid w:val="00527B5C"/>
    <w:rsid w:val="00527E44"/>
    <w:rsid w:val="005306CB"/>
    <w:rsid w:val="005312BF"/>
    <w:rsid w:val="00531697"/>
    <w:rsid w:val="0053181D"/>
    <w:rsid w:val="00531829"/>
    <w:rsid w:val="00531E79"/>
    <w:rsid w:val="0053383B"/>
    <w:rsid w:val="00533B40"/>
    <w:rsid w:val="00534A42"/>
    <w:rsid w:val="00534C5E"/>
    <w:rsid w:val="00534D17"/>
    <w:rsid w:val="005355A9"/>
    <w:rsid w:val="00536657"/>
    <w:rsid w:val="00537629"/>
    <w:rsid w:val="00537934"/>
    <w:rsid w:val="0053793D"/>
    <w:rsid w:val="00540192"/>
    <w:rsid w:val="0054152D"/>
    <w:rsid w:val="00541B31"/>
    <w:rsid w:val="00541B3F"/>
    <w:rsid w:val="00541C27"/>
    <w:rsid w:val="0054217D"/>
    <w:rsid w:val="0054250A"/>
    <w:rsid w:val="00542E64"/>
    <w:rsid w:val="00543836"/>
    <w:rsid w:val="00543B15"/>
    <w:rsid w:val="00544195"/>
    <w:rsid w:val="005443A2"/>
    <w:rsid w:val="005448A5"/>
    <w:rsid w:val="00544D51"/>
    <w:rsid w:val="00544E87"/>
    <w:rsid w:val="005450EA"/>
    <w:rsid w:val="00545C20"/>
    <w:rsid w:val="00545EE9"/>
    <w:rsid w:val="0054637C"/>
    <w:rsid w:val="00546A6B"/>
    <w:rsid w:val="00547D93"/>
    <w:rsid w:val="005508B0"/>
    <w:rsid w:val="00550E82"/>
    <w:rsid w:val="00550F03"/>
    <w:rsid w:val="00551047"/>
    <w:rsid w:val="005510C0"/>
    <w:rsid w:val="00551E7C"/>
    <w:rsid w:val="00551F37"/>
    <w:rsid w:val="00552709"/>
    <w:rsid w:val="005527D4"/>
    <w:rsid w:val="00552FEE"/>
    <w:rsid w:val="00553232"/>
    <w:rsid w:val="0055415C"/>
    <w:rsid w:val="00554670"/>
    <w:rsid w:val="005548CE"/>
    <w:rsid w:val="005549B4"/>
    <w:rsid w:val="00554EC3"/>
    <w:rsid w:val="00554F85"/>
    <w:rsid w:val="005553C4"/>
    <w:rsid w:val="005554E6"/>
    <w:rsid w:val="005557BD"/>
    <w:rsid w:val="0055599E"/>
    <w:rsid w:val="005559C4"/>
    <w:rsid w:val="00555C8E"/>
    <w:rsid w:val="00556119"/>
    <w:rsid w:val="00556A56"/>
    <w:rsid w:val="00556EA9"/>
    <w:rsid w:val="00557016"/>
    <w:rsid w:val="005604F4"/>
    <w:rsid w:val="005605EA"/>
    <w:rsid w:val="00560C14"/>
    <w:rsid w:val="00561D65"/>
    <w:rsid w:val="00562163"/>
    <w:rsid w:val="00562342"/>
    <w:rsid w:val="00562A9F"/>
    <w:rsid w:val="00563003"/>
    <w:rsid w:val="0056308E"/>
    <w:rsid w:val="00564014"/>
    <w:rsid w:val="0056417A"/>
    <w:rsid w:val="00564BB1"/>
    <w:rsid w:val="005650AC"/>
    <w:rsid w:val="005652CD"/>
    <w:rsid w:val="005652F5"/>
    <w:rsid w:val="0056530D"/>
    <w:rsid w:val="0056595B"/>
    <w:rsid w:val="00565AA3"/>
    <w:rsid w:val="00565D9F"/>
    <w:rsid w:val="00566148"/>
    <w:rsid w:val="00566251"/>
    <w:rsid w:val="00566AB2"/>
    <w:rsid w:val="00566B22"/>
    <w:rsid w:val="00566C5F"/>
    <w:rsid w:val="00566E1B"/>
    <w:rsid w:val="00567E0C"/>
    <w:rsid w:val="00570006"/>
    <w:rsid w:val="005707C3"/>
    <w:rsid w:val="00570A48"/>
    <w:rsid w:val="00570B4F"/>
    <w:rsid w:val="005713F9"/>
    <w:rsid w:val="005717CA"/>
    <w:rsid w:val="00571A62"/>
    <w:rsid w:val="00571BD0"/>
    <w:rsid w:val="00572650"/>
    <w:rsid w:val="00573088"/>
    <w:rsid w:val="005731DA"/>
    <w:rsid w:val="00573660"/>
    <w:rsid w:val="0057441B"/>
    <w:rsid w:val="00574AF6"/>
    <w:rsid w:val="005757D6"/>
    <w:rsid w:val="005757D8"/>
    <w:rsid w:val="00575F7E"/>
    <w:rsid w:val="0057620B"/>
    <w:rsid w:val="00576D19"/>
    <w:rsid w:val="00576FB0"/>
    <w:rsid w:val="0057718E"/>
    <w:rsid w:val="0057756A"/>
    <w:rsid w:val="005776B7"/>
    <w:rsid w:val="00577858"/>
    <w:rsid w:val="005807AD"/>
    <w:rsid w:val="00580C38"/>
    <w:rsid w:val="00581F17"/>
    <w:rsid w:val="00582410"/>
    <w:rsid w:val="0058244E"/>
    <w:rsid w:val="00583363"/>
    <w:rsid w:val="00583C26"/>
    <w:rsid w:val="005841F1"/>
    <w:rsid w:val="0058452C"/>
    <w:rsid w:val="0058465D"/>
    <w:rsid w:val="00584B50"/>
    <w:rsid w:val="00584D4A"/>
    <w:rsid w:val="0058568C"/>
    <w:rsid w:val="00585C4B"/>
    <w:rsid w:val="005865C8"/>
    <w:rsid w:val="00586A61"/>
    <w:rsid w:val="00586AB2"/>
    <w:rsid w:val="00586B6D"/>
    <w:rsid w:val="00586F16"/>
    <w:rsid w:val="0058793D"/>
    <w:rsid w:val="00590EA8"/>
    <w:rsid w:val="00591792"/>
    <w:rsid w:val="00591953"/>
    <w:rsid w:val="00591ACC"/>
    <w:rsid w:val="00591AF6"/>
    <w:rsid w:val="00591D8E"/>
    <w:rsid w:val="00592286"/>
    <w:rsid w:val="00592C6D"/>
    <w:rsid w:val="00592D74"/>
    <w:rsid w:val="00593AB7"/>
    <w:rsid w:val="00593D11"/>
    <w:rsid w:val="00593F8E"/>
    <w:rsid w:val="005940D2"/>
    <w:rsid w:val="00594864"/>
    <w:rsid w:val="00595294"/>
    <w:rsid w:val="005952AF"/>
    <w:rsid w:val="005957DD"/>
    <w:rsid w:val="00595C17"/>
    <w:rsid w:val="005962B5"/>
    <w:rsid w:val="0059656E"/>
    <w:rsid w:val="005974A1"/>
    <w:rsid w:val="00597B57"/>
    <w:rsid w:val="00597C35"/>
    <w:rsid w:val="005A0070"/>
    <w:rsid w:val="005A0100"/>
    <w:rsid w:val="005A04D9"/>
    <w:rsid w:val="005A065F"/>
    <w:rsid w:val="005A0D42"/>
    <w:rsid w:val="005A161C"/>
    <w:rsid w:val="005A1DC1"/>
    <w:rsid w:val="005A1E0E"/>
    <w:rsid w:val="005A254A"/>
    <w:rsid w:val="005A25D7"/>
    <w:rsid w:val="005A3087"/>
    <w:rsid w:val="005A3134"/>
    <w:rsid w:val="005A42DE"/>
    <w:rsid w:val="005A512C"/>
    <w:rsid w:val="005A5196"/>
    <w:rsid w:val="005A53E0"/>
    <w:rsid w:val="005A5B48"/>
    <w:rsid w:val="005A6B37"/>
    <w:rsid w:val="005A71AB"/>
    <w:rsid w:val="005A71B7"/>
    <w:rsid w:val="005A793D"/>
    <w:rsid w:val="005A7DE9"/>
    <w:rsid w:val="005A7F01"/>
    <w:rsid w:val="005B029E"/>
    <w:rsid w:val="005B05B2"/>
    <w:rsid w:val="005B06A6"/>
    <w:rsid w:val="005B0D44"/>
    <w:rsid w:val="005B0E04"/>
    <w:rsid w:val="005B1164"/>
    <w:rsid w:val="005B29BE"/>
    <w:rsid w:val="005B2B0C"/>
    <w:rsid w:val="005B2B78"/>
    <w:rsid w:val="005B32F9"/>
    <w:rsid w:val="005B3EA0"/>
    <w:rsid w:val="005B3FA1"/>
    <w:rsid w:val="005B42C2"/>
    <w:rsid w:val="005B454E"/>
    <w:rsid w:val="005B4B90"/>
    <w:rsid w:val="005B4FC4"/>
    <w:rsid w:val="005B54C1"/>
    <w:rsid w:val="005B5681"/>
    <w:rsid w:val="005B5AA5"/>
    <w:rsid w:val="005B5CD0"/>
    <w:rsid w:val="005B6066"/>
    <w:rsid w:val="005B60A5"/>
    <w:rsid w:val="005B723A"/>
    <w:rsid w:val="005B7753"/>
    <w:rsid w:val="005B779E"/>
    <w:rsid w:val="005B7B71"/>
    <w:rsid w:val="005C00BE"/>
    <w:rsid w:val="005C0777"/>
    <w:rsid w:val="005C1867"/>
    <w:rsid w:val="005C1CE3"/>
    <w:rsid w:val="005C1E0D"/>
    <w:rsid w:val="005C2D64"/>
    <w:rsid w:val="005C316C"/>
    <w:rsid w:val="005C32BD"/>
    <w:rsid w:val="005C331D"/>
    <w:rsid w:val="005C38AC"/>
    <w:rsid w:val="005C3914"/>
    <w:rsid w:val="005C3DD3"/>
    <w:rsid w:val="005C484C"/>
    <w:rsid w:val="005C4B87"/>
    <w:rsid w:val="005C4FA6"/>
    <w:rsid w:val="005C5490"/>
    <w:rsid w:val="005C6072"/>
    <w:rsid w:val="005C6B11"/>
    <w:rsid w:val="005C7694"/>
    <w:rsid w:val="005C7A00"/>
    <w:rsid w:val="005D0104"/>
    <w:rsid w:val="005D019C"/>
    <w:rsid w:val="005D0872"/>
    <w:rsid w:val="005D0A7C"/>
    <w:rsid w:val="005D0F9D"/>
    <w:rsid w:val="005D0FFC"/>
    <w:rsid w:val="005D104F"/>
    <w:rsid w:val="005D10AD"/>
    <w:rsid w:val="005D1332"/>
    <w:rsid w:val="005D19B4"/>
    <w:rsid w:val="005D1CDB"/>
    <w:rsid w:val="005D1E98"/>
    <w:rsid w:val="005D1F6D"/>
    <w:rsid w:val="005D203E"/>
    <w:rsid w:val="005D221B"/>
    <w:rsid w:val="005D2465"/>
    <w:rsid w:val="005D2811"/>
    <w:rsid w:val="005D2812"/>
    <w:rsid w:val="005D3C4A"/>
    <w:rsid w:val="005D4035"/>
    <w:rsid w:val="005D4112"/>
    <w:rsid w:val="005D4115"/>
    <w:rsid w:val="005D47A1"/>
    <w:rsid w:val="005D5883"/>
    <w:rsid w:val="005D5E0E"/>
    <w:rsid w:val="005D5E59"/>
    <w:rsid w:val="005D603F"/>
    <w:rsid w:val="005D65EE"/>
    <w:rsid w:val="005D6A9C"/>
    <w:rsid w:val="005D6D7D"/>
    <w:rsid w:val="005D7ED8"/>
    <w:rsid w:val="005E025F"/>
    <w:rsid w:val="005E052E"/>
    <w:rsid w:val="005E1637"/>
    <w:rsid w:val="005E1CF5"/>
    <w:rsid w:val="005E1F20"/>
    <w:rsid w:val="005E21BB"/>
    <w:rsid w:val="005E24EC"/>
    <w:rsid w:val="005E2C44"/>
    <w:rsid w:val="005E3131"/>
    <w:rsid w:val="005E3E1A"/>
    <w:rsid w:val="005E40DE"/>
    <w:rsid w:val="005E49A4"/>
    <w:rsid w:val="005E4A69"/>
    <w:rsid w:val="005E5102"/>
    <w:rsid w:val="005E531A"/>
    <w:rsid w:val="005E53C4"/>
    <w:rsid w:val="005E5584"/>
    <w:rsid w:val="005E5913"/>
    <w:rsid w:val="005E6001"/>
    <w:rsid w:val="005E6205"/>
    <w:rsid w:val="005E6D67"/>
    <w:rsid w:val="005E7865"/>
    <w:rsid w:val="005E7AB9"/>
    <w:rsid w:val="005E7C53"/>
    <w:rsid w:val="005E7E00"/>
    <w:rsid w:val="005F0C21"/>
    <w:rsid w:val="005F0E19"/>
    <w:rsid w:val="005F1108"/>
    <w:rsid w:val="005F1AC9"/>
    <w:rsid w:val="005F2156"/>
    <w:rsid w:val="005F2CFB"/>
    <w:rsid w:val="005F4569"/>
    <w:rsid w:val="005F5472"/>
    <w:rsid w:val="005F54DC"/>
    <w:rsid w:val="005F5662"/>
    <w:rsid w:val="005F5C14"/>
    <w:rsid w:val="005F5EB3"/>
    <w:rsid w:val="005F625A"/>
    <w:rsid w:val="005F65EE"/>
    <w:rsid w:val="005F7537"/>
    <w:rsid w:val="005F76AB"/>
    <w:rsid w:val="005F7AA8"/>
    <w:rsid w:val="00600A06"/>
    <w:rsid w:val="00601143"/>
    <w:rsid w:val="006017CD"/>
    <w:rsid w:val="00601818"/>
    <w:rsid w:val="00601CD7"/>
    <w:rsid w:val="006020C0"/>
    <w:rsid w:val="0060237A"/>
    <w:rsid w:val="00602472"/>
    <w:rsid w:val="00602B5B"/>
    <w:rsid w:val="00602DEA"/>
    <w:rsid w:val="006031AB"/>
    <w:rsid w:val="00603609"/>
    <w:rsid w:val="00603E47"/>
    <w:rsid w:val="0060401C"/>
    <w:rsid w:val="006047CA"/>
    <w:rsid w:val="00604821"/>
    <w:rsid w:val="00604C88"/>
    <w:rsid w:val="00605124"/>
    <w:rsid w:val="0060526D"/>
    <w:rsid w:val="006056AA"/>
    <w:rsid w:val="00605D09"/>
    <w:rsid w:val="00605E11"/>
    <w:rsid w:val="00605E9F"/>
    <w:rsid w:val="006061A1"/>
    <w:rsid w:val="00606B3B"/>
    <w:rsid w:val="00606EE0"/>
    <w:rsid w:val="006073E6"/>
    <w:rsid w:val="00607489"/>
    <w:rsid w:val="006075AE"/>
    <w:rsid w:val="0060786F"/>
    <w:rsid w:val="00610141"/>
    <w:rsid w:val="006102E1"/>
    <w:rsid w:val="0061094F"/>
    <w:rsid w:val="006119A9"/>
    <w:rsid w:val="00611D3A"/>
    <w:rsid w:val="00612B93"/>
    <w:rsid w:val="00612DFA"/>
    <w:rsid w:val="00612EC8"/>
    <w:rsid w:val="00613294"/>
    <w:rsid w:val="00613F65"/>
    <w:rsid w:val="00613FAB"/>
    <w:rsid w:val="006142B5"/>
    <w:rsid w:val="00615280"/>
    <w:rsid w:val="006156A2"/>
    <w:rsid w:val="0061577E"/>
    <w:rsid w:val="006159E7"/>
    <w:rsid w:val="00615C35"/>
    <w:rsid w:val="00616008"/>
    <w:rsid w:val="00616C05"/>
    <w:rsid w:val="00616C2D"/>
    <w:rsid w:val="00617769"/>
    <w:rsid w:val="006206B0"/>
    <w:rsid w:val="00620793"/>
    <w:rsid w:val="006209D5"/>
    <w:rsid w:val="00620ABD"/>
    <w:rsid w:val="00620DC2"/>
    <w:rsid w:val="00620E5F"/>
    <w:rsid w:val="006210DD"/>
    <w:rsid w:val="00621575"/>
    <w:rsid w:val="00621643"/>
    <w:rsid w:val="006216B3"/>
    <w:rsid w:val="00621FD2"/>
    <w:rsid w:val="006228AC"/>
    <w:rsid w:val="00623527"/>
    <w:rsid w:val="006236DE"/>
    <w:rsid w:val="00623CEB"/>
    <w:rsid w:val="00624487"/>
    <w:rsid w:val="006258A2"/>
    <w:rsid w:val="00626425"/>
    <w:rsid w:val="0062667A"/>
    <w:rsid w:val="0062668A"/>
    <w:rsid w:val="006267D1"/>
    <w:rsid w:val="006272ED"/>
    <w:rsid w:val="0062734F"/>
    <w:rsid w:val="00627C05"/>
    <w:rsid w:val="006303C4"/>
    <w:rsid w:val="00630CE3"/>
    <w:rsid w:val="00630ED3"/>
    <w:rsid w:val="00631126"/>
    <w:rsid w:val="006311F3"/>
    <w:rsid w:val="0063126D"/>
    <w:rsid w:val="006315DB"/>
    <w:rsid w:val="00631625"/>
    <w:rsid w:val="00632529"/>
    <w:rsid w:val="006326E3"/>
    <w:rsid w:val="00633B59"/>
    <w:rsid w:val="00634C0E"/>
    <w:rsid w:val="006350FF"/>
    <w:rsid w:val="006353B1"/>
    <w:rsid w:val="00635A2F"/>
    <w:rsid w:val="00635E32"/>
    <w:rsid w:val="006360AE"/>
    <w:rsid w:val="006360EB"/>
    <w:rsid w:val="006367F1"/>
    <w:rsid w:val="00637502"/>
    <w:rsid w:val="0063762A"/>
    <w:rsid w:val="00637DAA"/>
    <w:rsid w:val="006408EA"/>
    <w:rsid w:val="006413ED"/>
    <w:rsid w:val="00642411"/>
    <w:rsid w:val="006425A7"/>
    <w:rsid w:val="00642665"/>
    <w:rsid w:val="00642BD9"/>
    <w:rsid w:val="00643137"/>
    <w:rsid w:val="00643149"/>
    <w:rsid w:val="006434DD"/>
    <w:rsid w:val="0064485C"/>
    <w:rsid w:val="006449DF"/>
    <w:rsid w:val="006450B6"/>
    <w:rsid w:val="00645B63"/>
    <w:rsid w:val="00645D44"/>
    <w:rsid w:val="00646941"/>
    <w:rsid w:val="00646CB3"/>
    <w:rsid w:val="00646CC0"/>
    <w:rsid w:val="00647076"/>
    <w:rsid w:val="006479C0"/>
    <w:rsid w:val="00647F40"/>
    <w:rsid w:val="0065050C"/>
    <w:rsid w:val="00650C2C"/>
    <w:rsid w:val="00652874"/>
    <w:rsid w:val="00652C08"/>
    <w:rsid w:val="006533FF"/>
    <w:rsid w:val="006539B7"/>
    <w:rsid w:val="00653B38"/>
    <w:rsid w:val="006543AB"/>
    <w:rsid w:val="006554A2"/>
    <w:rsid w:val="00655D38"/>
    <w:rsid w:val="00656107"/>
    <w:rsid w:val="006561AD"/>
    <w:rsid w:val="0065638D"/>
    <w:rsid w:val="00656676"/>
    <w:rsid w:val="00657E1D"/>
    <w:rsid w:val="0066062F"/>
    <w:rsid w:val="006612CC"/>
    <w:rsid w:val="006616E0"/>
    <w:rsid w:val="00662111"/>
    <w:rsid w:val="006621B4"/>
    <w:rsid w:val="00662387"/>
    <w:rsid w:val="0066267E"/>
    <w:rsid w:val="00662A05"/>
    <w:rsid w:val="00662CEB"/>
    <w:rsid w:val="00663163"/>
    <w:rsid w:val="00663437"/>
    <w:rsid w:val="00663477"/>
    <w:rsid w:val="0066391C"/>
    <w:rsid w:val="00663D50"/>
    <w:rsid w:val="00664833"/>
    <w:rsid w:val="00664B9A"/>
    <w:rsid w:val="00664CA3"/>
    <w:rsid w:val="00665146"/>
    <w:rsid w:val="006651E0"/>
    <w:rsid w:val="006658A2"/>
    <w:rsid w:val="00665F8B"/>
    <w:rsid w:val="006663FA"/>
    <w:rsid w:val="00666B87"/>
    <w:rsid w:val="00670651"/>
    <w:rsid w:val="00670A96"/>
    <w:rsid w:val="00670C51"/>
    <w:rsid w:val="00670CF2"/>
    <w:rsid w:val="0067257D"/>
    <w:rsid w:val="00672F61"/>
    <w:rsid w:val="00673385"/>
    <w:rsid w:val="006734A9"/>
    <w:rsid w:val="00673649"/>
    <w:rsid w:val="00673F3C"/>
    <w:rsid w:val="00674135"/>
    <w:rsid w:val="0067417E"/>
    <w:rsid w:val="0067426D"/>
    <w:rsid w:val="00674471"/>
    <w:rsid w:val="0067489E"/>
    <w:rsid w:val="00674C5A"/>
    <w:rsid w:val="0067523A"/>
    <w:rsid w:val="00675526"/>
    <w:rsid w:val="006757DC"/>
    <w:rsid w:val="00676345"/>
    <w:rsid w:val="00676EF2"/>
    <w:rsid w:val="0067776A"/>
    <w:rsid w:val="00677782"/>
    <w:rsid w:val="00677B40"/>
    <w:rsid w:val="006800BE"/>
    <w:rsid w:val="006807F7"/>
    <w:rsid w:val="00680863"/>
    <w:rsid w:val="00680BE0"/>
    <w:rsid w:val="00681792"/>
    <w:rsid w:val="00681831"/>
    <w:rsid w:val="0068202B"/>
    <w:rsid w:val="00682476"/>
    <w:rsid w:val="006826DC"/>
    <w:rsid w:val="0068330E"/>
    <w:rsid w:val="00683429"/>
    <w:rsid w:val="00683B93"/>
    <w:rsid w:val="00683CEC"/>
    <w:rsid w:val="006840F5"/>
    <w:rsid w:val="0068485F"/>
    <w:rsid w:val="00684D05"/>
    <w:rsid w:val="00684E41"/>
    <w:rsid w:val="00685AEB"/>
    <w:rsid w:val="00685F5A"/>
    <w:rsid w:val="006863B1"/>
    <w:rsid w:val="00686906"/>
    <w:rsid w:val="00686918"/>
    <w:rsid w:val="00686AEC"/>
    <w:rsid w:val="006870BD"/>
    <w:rsid w:val="00687ADD"/>
    <w:rsid w:val="00687F6E"/>
    <w:rsid w:val="00690CA4"/>
    <w:rsid w:val="00691699"/>
    <w:rsid w:val="00691705"/>
    <w:rsid w:val="006919BA"/>
    <w:rsid w:val="00691BBA"/>
    <w:rsid w:val="00692422"/>
    <w:rsid w:val="0069271A"/>
    <w:rsid w:val="00692BC3"/>
    <w:rsid w:val="00693817"/>
    <w:rsid w:val="00693B6F"/>
    <w:rsid w:val="00693CB3"/>
    <w:rsid w:val="0069413B"/>
    <w:rsid w:val="00694BD3"/>
    <w:rsid w:val="00694EAF"/>
    <w:rsid w:val="00695480"/>
    <w:rsid w:val="006956A1"/>
    <w:rsid w:val="00695881"/>
    <w:rsid w:val="006958CC"/>
    <w:rsid w:val="00695E22"/>
    <w:rsid w:val="006961C6"/>
    <w:rsid w:val="00696C5A"/>
    <w:rsid w:val="00696CE4"/>
    <w:rsid w:val="00696D99"/>
    <w:rsid w:val="00696DFA"/>
    <w:rsid w:val="00696F19"/>
    <w:rsid w:val="006972F9"/>
    <w:rsid w:val="0069752D"/>
    <w:rsid w:val="006976E2"/>
    <w:rsid w:val="00697B92"/>
    <w:rsid w:val="006A05CF"/>
    <w:rsid w:val="006A097C"/>
    <w:rsid w:val="006A0FC6"/>
    <w:rsid w:val="006A1804"/>
    <w:rsid w:val="006A2DBC"/>
    <w:rsid w:val="006A2F83"/>
    <w:rsid w:val="006A30F1"/>
    <w:rsid w:val="006A31DA"/>
    <w:rsid w:val="006A345D"/>
    <w:rsid w:val="006A3629"/>
    <w:rsid w:val="006A390E"/>
    <w:rsid w:val="006A3E18"/>
    <w:rsid w:val="006A4217"/>
    <w:rsid w:val="006A4489"/>
    <w:rsid w:val="006A4A21"/>
    <w:rsid w:val="006A4B67"/>
    <w:rsid w:val="006A51C2"/>
    <w:rsid w:val="006A562D"/>
    <w:rsid w:val="006A574F"/>
    <w:rsid w:val="006A60DD"/>
    <w:rsid w:val="006A61E2"/>
    <w:rsid w:val="006A61FA"/>
    <w:rsid w:val="006A6B3F"/>
    <w:rsid w:val="006A7274"/>
    <w:rsid w:val="006A76F3"/>
    <w:rsid w:val="006B02B3"/>
    <w:rsid w:val="006B0394"/>
    <w:rsid w:val="006B0452"/>
    <w:rsid w:val="006B05CB"/>
    <w:rsid w:val="006B08B5"/>
    <w:rsid w:val="006B091C"/>
    <w:rsid w:val="006B0C10"/>
    <w:rsid w:val="006B2CBE"/>
    <w:rsid w:val="006B3058"/>
    <w:rsid w:val="006B3371"/>
    <w:rsid w:val="006B3BC0"/>
    <w:rsid w:val="006B4348"/>
    <w:rsid w:val="006B4C87"/>
    <w:rsid w:val="006B53A5"/>
    <w:rsid w:val="006B5BE1"/>
    <w:rsid w:val="006B6312"/>
    <w:rsid w:val="006B6B35"/>
    <w:rsid w:val="006B6C89"/>
    <w:rsid w:val="006B7436"/>
    <w:rsid w:val="006B7637"/>
    <w:rsid w:val="006B7F64"/>
    <w:rsid w:val="006C0D29"/>
    <w:rsid w:val="006C10C9"/>
    <w:rsid w:val="006C1207"/>
    <w:rsid w:val="006C1888"/>
    <w:rsid w:val="006C1912"/>
    <w:rsid w:val="006C1A38"/>
    <w:rsid w:val="006C1F4C"/>
    <w:rsid w:val="006C2107"/>
    <w:rsid w:val="006C2196"/>
    <w:rsid w:val="006C283A"/>
    <w:rsid w:val="006C293C"/>
    <w:rsid w:val="006C2A9E"/>
    <w:rsid w:val="006C2D14"/>
    <w:rsid w:val="006C3377"/>
    <w:rsid w:val="006C4361"/>
    <w:rsid w:val="006C4A55"/>
    <w:rsid w:val="006C5B70"/>
    <w:rsid w:val="006C5F1E"/>
    <w:rsid w:val="006C7325"/>
    <w:rsid w:val="006C7587"/>
    <w:rsid w:val="006C7C56"/>
    <w:rsid w:val="006C7FB0"/>
    <w:rsid w:val="006D05F7"/>
    <w:rsid w:val="006D09CC"/>
    <w:rsid w:val="006D0B28"/>
    <w:rsid w:val="006D0B42"/>
    <w:rsid w:val="006D0C42"/>
    <w:rsid w:val="006D1344"/>
    <w:rsid w:val="006D2620"/>
    <w:rsid w:val="006D2C17"/>
    <w:rsid w:val="006D2D6A"/>
    <w:rsid w:val="006D2D9A"/>
    <w:rsid w:val="006D306B"/>
    <w:rsid w:val="006D3889"/>
    <w:rsid w:val="006D3B20"/>
    <w:rsid w:val="006D41DB"/>
    <w:rsid w:val="006D4281"/>
    <w:rsid w:val="006D53E8"/>
    <w:rsid w:val="006D548C"/>
    <w:rsid w:val="006D5F8C"/>
    <w:rsid w:val="006D60B9"/>
    <w:rsid w:val="006D68B9"/>
    <w:rsid w:val="006D6CD1"/>
    <w:rsid w:val="006D6EEE"/>
    <w:rsid w:val="006D70CA"/>
    <w:rsid w:val="006D728E"/>
    <w:rsid w:val="006D74CD"/>
    <w:rsid w:val="006D79C5"/>
    <w:rsid w:val="006E0369"/>
    <w:rsid w:val="006E0AF3"/>
    <w:rsid w:val="006E112A"/>
    <w:rsid w:val="006E131B"/>
    <w:rsid w:val="006E1CA5"/>
    <w:rsid w:val="006E1EA1"/>
    <w:rsid w:val="006E21DC"/>
    <w:rsid w:val="006E21FB"/>
    <w:rsid w:val="006E3407"/>
    <w:rsid w:val="006E3417"/>
    <w:rsid w:val="006E34AC"/>
    <w:rsid w:val="006E3859"/>
    <w:rsid w:val="006E3ACF"/>
    <w:rsid w:val="006E3C5D"/>
    <w:rsid w:val="006E43FE"/>
    <w:rsid w:val="006E4B61"/>
    <w:rsid w:val="006E4C7A"/>
    <w:rsid w:val="006E4DD8"/>
    <w:rsid w:val="006E4E57"/>
    <w:rsid w:val="006E4EAF"/>
    <w:rsid w:val="006E51F0"/>
    <w:rsid w:val="006E5321"/>
    <w:rsid w:val="006E5368"/>
    <w:rsid w:val="006E6187"/>
    <w:rsid w:val="006E682A"/>
    <w:rsid w:val="006E7203"/>
    <w:rsid w:val="006E74B9"/>
    <w:rsid w:val="006E7B1B"/>
    <w:rsid w:val="006E7C0F"/>
    <w:rsid w:val="006E7F4E"/>
    <w:rsid w:val="006F02DB"/>
    <w:rsid w:val="006F0DE8"/>
    <w:rsid w:val="006F1B30"/>
    <w:rsid w:val="006F1DCB"/>
    <w:rsid w:val="006F2DF9"/>
    <w:rsid w:val="006F3451"/>
    <w:rsid w:val="006F4408"/>
    <w:rsid w:val="006F54A7"/>
    <w:rsid w:val="006F67A6"/>
    <w:rsid w:val="006F7568"/>
    <w:rsid w:val="006F7920"/>
    <w:rsid w:val="006F7AA3"/>
    <w:rsid w:val="007000D3"/>
    <w:rsid w:val="007003C0"/>
    <w:rsid w:val="00700596"/>
    <w:rsid w:val="00701553"/>
    <w:rsid w:val="007016F8"/>
    <w:rsid w:val="00701F6B"/>
    <w:rsid w:val="00702059"/>
    <w:rsid w:val="007023F1"/>
    <w:rsid w:val="00702618"/>
    <w:rsid w:val="00702A84"/>
    <w:rsid w:val="00702BC9"/>
    <w:rsid w:val="00702C68"/>
    <w:rsid w:val="00702D80"/>
    <w:rsid w:val="00702EFA"/>
    <w:rsid w:val="00702FEB"/>
    <w:rsid w:val="00703599"/>
    <w:rsid w:val="00703985"/>
    <w:rsid w:val="00704436"/>
    <w:rsid w:val="007047D2"/>
    <w:rsid w:val="00705341"/>
    <w:rsid w:val="0070550E"/>
    <w:rsid w:val="00705AA8"/>
    <w:rsid w:val="00705D3D"/>
    <w:rsid w:val="0070617A"/>
    <w:rsid w:val="00706207"/>
    <w:rsid w:val="0070621A"/>
    <w:rsid w:val="00706FC6"/>
    <w:rsid w:val="0070745B"/>
    <w:rsid w:val="0070784C"/>
    <w:rsid w:val="0071003E"/>
    <w:rsid w:val="00710974"/>
    <w:rsid w:val="00711109"/>
    <w:rsid w:val="007117E0"/>
    <w:rsid w:val="007118FF"/>
    <w:rsid w:val="00711C3B"/>
    <w:rsid w:val="00712A08"/>
    <w:rsid w:val="00712CA7"/>
    <w:rsid w:val="00713694"/>
    <w:rsid w:val="00713C34"/>
    <w:rsid w:val="00713E2F"/>
    <w:rsid w:val="00713F93"/>
    <w:rsid w:val="0071431F"/>
    <w:rsid w:val="00714509"/>
    <w:rsid w:val="00714904"/>
    <w:rsid w:val="00714BD1"/>
    <w:rsid w:val="00715527"/>
    <w:rsid w:val="00715EA1"/>
    <w:rsid w:val="007169D8"/>
    <w:rsid w:val="00717536"/>
    <w:rsid w:val="0071761D"/>
    <w:rsid w:val="00717BC3"/>
    <w:rsid w:val="00717E72"/>
    <w:rsid w:val="00721362"/>
    <w:rsid w:val="0072178A"/>
    <w:rsid w:val="00721BCA"/>
    <w:rsid w:val="00721E2E"/>
    <w:rsid w:val="00721E5F"/>
    <w:rsid w:val="00721F1F"/>
    <w:rsid w:val="00722B09"/>
    <w:rsid w:val="00722E2B"/>
    <w:rsid w:val="00722E7E"/>
    <w:rsid w:val="0072305E"/>
    <w:rsid w:val="0072354E"/>
    <w:rsid w:val="00723BFC"/>
    <w:rsid w:val="00723CC6"/>
    <w:rsid w:val="0072454F"/>
    <w:rsid w:val="0072499F"/>
    <w:rsid w:val="00724E27"/>
    <w:rsid w:val="00725A1E"/>
    <w:rsid w:val="00725E8E"/>
    <w:rsid w:val="00726015"/>
    <w:rsid w:val="0072631D"/>
    <w:rsid w:val="00726989"/>
    <w:rsid w:val="00726DED"/>
    <w:rsid w:val="007271D1"/>
    <w:rsid w:val="007276ED"/>
    <w:rsid w:val="007277A1"/>
    <w:rsid w:val="00727A93"/>
    <w:rsid w:val="00727D4A"/>
    <w:rsid w:val="007302B7"/>
    <w:rsid w:val="007312CB"/>
    <w:rsid w:val="007329BF"/>
    <w:rsid w:val="00732CF0"/>
    <w:rsid w:val="00733A6A"/>
    <w:rsid w:val="00733F55"/>
    <w:rsid w:val="0073413B"/>
    <w:rsid w:val="007346AC"/>
    <w:rsid w:val="007348C0"/>
    <w:rsid w:val="0073512B"/>
    <w:rsid w:val="007352E9"/>
    <w:rsid w:val="007353E7"/>
    <w:rsid w:val="00735AC4"/>
    <w:rsid w:val="00735D3A"/>
    <w:rsid w:val="007363A7"/>
    <w:rsid w:val="007365E7"/>
    <w:rsid w:val="00737678"/>
    <w:rsid w:val="00740532"/>
    <w:rsid w:val="00741202"/>
    <w:rsid w:val="00741470"/>
    <w:rsid w:val="0074166B"/>
    <w:rsid w:val="00741D62"/>
    <w:rsid w:val="00741DBE"/>
    <w:rsid w:val="00742477"/>
    <w:rsid w:val="00742879"/>
    <w:rsid w:val="007428BF"/>
    <w:rsid w:val="00742FDC"/>
    <w:rsid w:val="00743ADE"/>
    <w:rsid w:val="00744414"/>
    <w:rsid w:val="0074443F"/>
    <w:rsid w:val="007444D5"/>
    <w:rsid w:val="00744A8E"/>
    <w:rsid w:val="00745630"/>
    <w:rsid w:val="007457A1"/>
    <w:rsid w:val="007464DB"/>
    <w:rsid w:val="007470DB"/>
    <w:rsid w:val="00747229"/>
    <w:rsid w:val="00747AF6"/>
    <w:rsid w:val="00747B9C"/>
    <w:rsid w:val="007500B6"/>
    <w:rsid w:val="0075027E"/>
    <w:rsid w:val="007508C6"/>
    <w:rsid w:val="0075091F"/>
    <w:rsid w:val="007509B4"/>
    <w:rsid w:val="007510B1"/>
    <w:rsid w:val="007511B3"/>
    <w:rsid w:val="0075145F"/>
    <w:rsid w:val="00751666"/>
    <w:rsid w:val="007516FD"/>
    <w:rsid w:val="00751726"/>
    <w:rsid w:val="00751A36"/>
    <w:rsid w:val="00752753"/>
    <w:rsid w:val="007527DD"/>
    <w:rsid w:val="00752880"/>
    <w:rsid w:val="00752920"/>
    <w:rsid w:val="007529DB"/>
    <w:rsid w:val="00752E29"/>
    <w:rsid w:val="00753D3D"/>
    <w:rsid w:val="00754306"/>
    <w:rsid w:val="00754884"/>
    <w:rsid w:val="007548F7"/>
    <w:rsid w:val="00754AE0"/>
    <w:rsid w:val="00754FA3"/>
    <w:rsid w:val="007557C7"/>
    <w:rsid w:val="0075596C"/>
    <w:rsid w:val="00755D25"/>
    <w:rsid w:val="00755FFE"/>
    <w:rsid w:val="007562EC"/>
    <w:rsid w:val="00757169"/>
    <w:rsid w:val="00757197"/>
    <w:rsid w:val="00757FC9"/>
    <w:rsid w:val="00760435"/>
    <w:rsid w:val="00760825"/>
    <w:rsid w:val="007609EF"/>
    <w:rsid w:val="00760F48"/>
    <w:rsid w:val="00761826"/>
    <w:rsid w:val="0076188D"/>
    <w:rsid w:val="00761AF5"/>
    <w:rsid w:val="0076263F"/>
    <w:rsid w:val="007631A9"/>
    <w:rsid w:val="007638D6"/>
    <w:rsid w:val="007639C5"/>
    <w:rsid w:val="00763EB6"/>
    <w:rsid w:val="0076436D"/>
    <w:rsid w:val="007646DB"/>
    <w:rsid w:val="00764A95"/>
    <w:rsid w:val="00764E84"/>
    <w:rsid w:val="00765237"/>
    <w:rsid w:val="007654AC"/>
    <w:rsid w:val="00765AAC"/>
    <w:rsid w:val="0076645B"/>
    <w:rsid w:val="007664CF"/>
    <w:rsid w:val="00766888"/>
    <w:rsid w:val="00766BD2"/>
    <w:rsid w:val="00767C1C"/>
    <w:rsid w:val="00767C33"/>
    <w:rsid w:val="0077111D"/>
    <w:rsid w:val="0077136E"/>
    <w:rsid w:val="007717C6"/>
    <w:rsid w:val="00771807"/>
    <w:rsid w:val="0077185E"/>
    <w:rsid w:val="007719D3"/>
    <w:rsid w:val="00771A3B"/>
    <w:rsid w:val="00772552"/>
    <w:rsid w:val="0077270A"/>
    <w:rsid w:val="00772A64"/>
    <w:rsid w:val="00772E11"/>
    <w:rsid w:val="00772E30"/>
    <w:rsid w:val="00772EAC"/>
    <w:rsid w:val="00773209"/>
    <w:rsid w:val="00773C2B"/>
    <w:rsid w:val="00773E50"/>
    <w:rsid w:val="00774497"/>
    <w:rsid w:val="007746E4"/>
    <w:rsid w:val="00774A18"/>
    <w:rsid w:val="00774BBC"/>
    <w:rsid w:val="00775A78"/>
    <w:rsid w:val="00776842"/>
    <w:rsid w:val="0077698A"/>
    <w:rsid w:val="007771C1"/>
    <w:rsid w:val="0077796A"/>
    <w:rsid w:val="00777C7B"/>
    <w:rsid w:val="00777D6F"/>
    <w:rsid w:val="00777E6E"/>
    <w:rsid w:val="0078042D"/>
    <w:rsid w:val="00780ED2"/>
    <w:rsid w:val="00781005"/>
    <w:rsid w:val="00781150"/>
    <w:rsid w:val="0078121F"/>
    <w:rsid w:val="00781C30"/>
    <w:rsid w:val="00782066"/>
    <w:rsid w:val="0078281D"/>
    <w:rsid w:val="007835AC"/>
    <w:rsid w:val="00784791"/>
    <w:rsid w:val="00784EEC"/>
    <w:rsid w:val="00784F9E"/>
    <w:rsid w:val="007853D9"/>
    <w:rsid w:val="007854B0"/>
    <w:rsid w:val="007858BC"/>
    <w:rsid w:val="00785BEF"/>
    <w:rsid w:val="00786160"/>
    <w:rsid w:val="00786679"/>
    <w:rsid w:val="00786FD4"/>
    <w:rsid w:val="00787922"/>
    <w:rsid w:val="00787E41"/>
    <w:rsid w:val="0079015A"/>
    <w:rsid w:val="007906E1"/>
    <w:rsid w:val="00790998"/>
    <w:rsid w:val="00790BFC"/>
    <w:rsid w:val="00791049"/>
    <w:rsid w:val="0079120A"/>
    <w:rsid w:val="0079138F"/>
    <w:rsid w:val="00791446"/>
    <w:rsid w:val="007917D0"/>
    <w:rsid w:val="00791B8A"/>
    <w:rsid w:val="00791BFE"/>
    <w:rsid w:val="00791F47"/>
    <w:rsid w:val="007921DF"/>
    <w:rsid w:val="00792337"/>
    <w:rsid w:val="00792342"/>
    <w:rsid w:val="0079282D"/>
    <w:rsid w:val="007938C0"/>
    <w:rsid w:val="00793D0D"/>
    <w:rsid w:val="00794031"/>
    <w:rsid w:val="007941DF"/>
    <w:rsid w:val="007950F9"/>
    <w:rsid w:val="00795130"/>
    <w:rsid w:val="00795276"/>
    <w:rsid w:val="007953BE"/>
    <w:rsid w:val="0079608B"/>
    <w:rsid w:val="00796554"/>
    <w:rsid w:val="00796D7B"/>
    <w:rsid w:val="00796F80"/>
    <w:rsid w:val="007975AB"/>
    <w:rsid w:val="007A0338"/>
    <w:rsid w:val="007A06B4"/>
    <w:rsid w:val="007A08AE"/>
    <w:rsid w:val="007A0DCA"/>
    <w:rsid w:val="007A1152"/>
    <w:rsid w:val="007A1359"/>
    <w:rsid w:val="007A26CC"/>
    <w:rsid w:val="007A2A94"/>
    <w:rsid w:val="007A3297"/>
    <w:rsid w:val="007A3A32"/>
    <w:rsid w:val="007A3EF6"/>
    <w:rsid w:val="007A48B0"/>
    <w:rsid w:val="007A48DF"/>
    <w:rsid w:val="007A4A6D"/>
    <w:rsid w:val="007A4FF0"/>
    <w:rsid w:val="007A4FF6"/>
    <w:rsid w:val="007A5DED"/>
    <w:rsid w:val="007A63FB"/>
    <w:rsid w:val="007A7328"/>
    <w:rsid w:val="007A762F"/>
    <w:rsid w:val="007A772E"/>
    <w:rsid w:val="007A7E9B"/>
    <w:rsid w:val="007A7EF8"/>
    <w:rsid w:val="007B0085"/>
    <w:rsid w:val="007B1016"/>
    <w:rsid w:val="007B17BE"/>
    <w:rsid w:val="007B202C"/>
    <w:rsid w:val="007B2494"/>
    <w:rsid w:val="007B2663"/>
    <w:rsid w:val="007B29B3"/>
    <w:rsid w:val="007B2D31"/>
    <w:rsid w:val="007B3128"/>
    <w:rsid w:val="007B3709"/>
    <w:rsid w:val="007B3826"/>
    <w:rsid w:val="007B3A8F"/>
    <w:rsid w:val="007B4760"/>
    <w:rsid w:val="007B4A3B"/>
    <w:rsid w:val="007B50E5"/>
    <w:rsid w:val="007B512A"/>
    <w:rsid w:val="007B543E"/>
    <w:rsid w:val="007B5560"/>
    <w:rsid w:val="007B57DA"/>
    <w:rsid w:val="007B5B42"/>
    <w:rsid w:val="007B5E5B"/>
    <w:rsid w:val="007B5F88"/>
    <w:rsid w:val="007B6E3C"/>
    <w:rsid w:val="007B7E5E"/>
    <w:rsid w:val="007C04BD"/>
    <w:rsid w:val="007C0C3B"/>
    <w:rsid w:val="007C2097"/>
    <w:rsid w:val="007C2FC0"/>
    <w:rsid w:val="007C37DB"/>
    <w:rsid w:val="007C39C2"/>
    <w:rsid w:val="007C3ED3"/>
    <w:rsid w:val="007C48EA"/>
    <w:rsid w:val="007C4905"/>
    <w:rsid w:val="007C49DF"/>
    <w:rsid w:val="007C5812"/>
    <w:rsid w:val="007C5ED7"/>
    <w:rsid w:val="007C63AB"/>
    <w:rsid w:val="007C6414"/>
    <w:rsid w:val="007C6628"/>
    <w:rsid w:val="007C6B67"/>
    <w:rsid w:val="007C78CA"/>
    <w:rsid w:val="007C7C45"/>
    <w:rsid w:val="007D0740"/>
    <w:rsid w:val="007D114A"/>
    <w:rsid w:val="007D1A56"/>
    <w:rsid w:val="007D21EF"/>
    <w:rsid w:val="007D24E1"/>
    <w:rsid w:val="007D2E7E"/>
    <w:rsid w:val="007D3342"/>
    <w:rsid w:val="007D3350"/>
    <w:rsid w:val="007D459B"/>
    <w:rsid w:val="007D4862"/>
    <w:rsid w:val="007D4872"/>
    <w:rsid w:val="007D4EE2"/>
    <w:rsid w:val="007D4F60"/>
    <w:rsid w:val="007D5260"/>
    <w:rsid w:val="007D5543"/>
    <w:rsid w:val="007D559E"/>
    <w:rsid w:val="007D5C8B"/>
    <w:rsid w:val="007D68DD"/>
    <w:rsid w:val="007D68F5"/>
    <w:rsid w:val="007D68FE"/>
    <w:rsid w:val="007D6A07"/>
    <w:rsid w:val="007D6BD1"/>
    <w:rsid w:val="007D7972"/>
    <w:rsid w:val="007D7C46"/>
    <w:rsid w:val="007E00B3"/>
    <w:rsid w:val="007E015E"/>
    <w:rsid w:val="007E0395"/>
    <w:rsid w:val="007E06E4"/>
    <w:rsid w:val="007E0B5D"/>
    <w:rsid w:val="007E0E5B"/>
    <w:rsid w:val="007E10FB"/>
    <w:rsid w:val="007E1583"/>
    <w:rsid w:val="007E18F1"/>
    <w:rsid w:val="007E2616"/>
    <w:rsid w:val="007E2D48"/>
    <w:rsid w:val="007E32CB"/>
    <w:rsid w:val="007E33B6"/>
    <w:rsid w:val="007E373F"/>
    <w:rsid w:val="007E4810"/>
    <w:rsid w:val="007E4918"/>
    <w:rsid w:val="007E4E65"/>
    <w:rsid w:val="007E4E92"/>
    <w:rsid w:val="007E4EAF"/>
    <w:rsid w:val="007E5603"/>
    <w:rsid w:val="007E5757"/>
    <w:rsid w:val="007E5AD3"/>
    <w:rsid w:val="007E6129"/>
    <w:rsid w:val="007E6473"/>
    <w:rsid w:val="007E67F2"/>
    <w:rsid w:val="007E6A59"/>
    <w:rsid w:val="007E6CE7"/>
    <w:rsid w:val="007E6DD0"/>
    <w:rsid w:val="007E76AF"/>
    <w:rsid w:val="007F0088"/>
    <w:rsid w:val="007F00FD"/>
    <w:rsid w:val="007F028D"/>
    <w:rsid w:val="007F0A30"/>
    <w:rsid w:val="007F0B58"/>
    <w:rsid w:val="007F1264"/>
    <w:rsid w:val="007F12EC"/>
    <w:rsid w:val="007F18CA"/>
    <w:rsid w:val="007F20ED"/>
    <w:rsid w:val="007F2585"/>
    <w:rsid w:val="007F2592"/>
    <w:rsid w:val="007F25B6"/>
    <w:rsid w:val="007F3486"/>
    <w:rsid w:val="007F35E5"/>
    <w:rsid w:val="007F3FAD"/>
    <w:rsid w:val="007F4286"/>
    <w:rsid w:val="007F454D"/>
    <w:rsid w:val="007F45FE"/>
    <w:rsid w:val="007F461A"/>
    <w:rsid w:val="007F493D"/>
    <w:rsid w:val="007F4AAA"/>
    <w:rsid w:val="007F4B45"/>
    <w:rsid w:val="007F4BC7"/>
    <w:rsid w:val="007F4E9D"/>
    <w:rsid w:val="007F5CA7"/>
    <w:rsid w:val="007F5DBD"/>
    <w:rsid w:val="007F5FFB"/>
    <w:rsid w:val="007F61D1"/>
    <w:rsid w:val="007F7635"/>
    <w:rsid w:val="007F7CDB"/>
    <w:rsid w:val="008006AC"/>
    <w:rsid w:val="0080076F"/>
    <w:rsid w:val="00800C9C"/>
    <w:rsid w:val="00800E7E"/>
    <w:rsid w:val="008011D1"/>
    <w:rsid w:val="00801B62"/>
    <w:rsid w:val="00801BCB"/>
    <w:rsid w:val="0080224D"/>
    <w:rsid w:val="008024F4"/>
    <w:rsid w:val="008028F4"/>
    <w:rsid w:val="008029E3"/>
    <w:rsid w:val="00803042"/>
    <w:rsid w:val="0080322C"/>
    <w:rsid w:val="0080327A"/>
    <w:rsid w:val="008035E5"/>
    <w:rsid w:val="00803961"/>
    <w:rsid w:val="00803BCB"/>
    <w:rsid w:val="00803CEA"/>
    <w:rsid w:val="00803EBE"/>
    <w:rsid w:val="00804626"/>
    <w:rsid w:val="00804733"/>
    <w:rsid w:val="008048B7"/>
    <w:rsid w:val="00804A8A"/>
    <w:rsid w:val="00804C57"/>
    <w:rsid w:val="00805334"/>
    <w:rsid w:val="008053BD"/>
    <w:rsid w:val="00805458"/>
    <w:rsid w:val="008057A6"/>
    <w:rsid w:val="00806022"/>
    <w:rsid w:val="008060C7"/>
    <w:rsid w:val="008062F7"/>
    <w:rsid w:val="0080668C"/>
    <w:rsid w:val="00806855"/>
    <w:rsid w:val="00806AA7"/>
    <w:rsid w:val="00806CDF"/>
    <w:rsid w:val="00806E29"/>
    <w:rsid w:val="00807F09"/>
    <w:rsid w:val="00810634"/>
    <w:rsid w:val="00810667"/>
    <w:rsid w:val="00810833"/>
    <w:rsid w:val="00810FBA"/>
    <w:rsid w:val="0081168A"/>
    <w:rsid w:val="00811F4A"/>
    <w:rsid w:val="00812028"/>
    <w:rsid w:val="00812068"/>
    <w:rsid w:val="008128B7"/>
    <w:rsid w:val="0081299A"/>
    <w:rsid w:val="00812A2C"/>
    <w:rsid w:val="00813453"/>
    <w:rsid w:val="00813C24"/>
    <w:rsid w:val="00813C90"/>
    <w:rsid w:val="00813DC2"/>
    <w:rsid w:val="00815B6B"/>
    <w:rsid w:val="00817F7F"/>
    <w:rsid w:val="00821365"/>
    <w:rsid w:val="00822351"/>
    <w:rsid w:val="0082238C"/>
    <w:rsid w:val="008223FF"/>
    <w:rsid w:val="00822401"/>
    <w:rsid w:val="0082257A"/>
    <w:rsid w:val="008225FC"/>
    <w:rsid w:val="00822D6F"/>
    <w:rsid w:val="00822ECA"/>
    <w:rsid w:val="00822F0A"/>
    <w:rsid w:val="0082322F"/>
    <w:rsid w:val="00823330"/>
    <w:rsid w:val="008233C4"/>
    <w:rsid w:val="0082413A"/>
    <w:rsid w:val="00824530"/>
    <w:rsid w:val="00824879"/>
    <w:rsid w:val="0082496B"/>
    <w:rsid w:val="00825902"/>
    <w:rsid w:val="0082641C"/>
    <w:rsid w:val="0082673C"/>
    <w:rsid w:val="008268AD"/>
    <w:rsid w:val="008272EE"/>
    <w:rsid w:val="008275FF"/>
    <w:rsid w:val="00827E2F"/>
    <w:rsid w:val="00827FE0"/>
    <w:rsid w:val="008300C2"/>
    <w:rsid w:val="008309CD"/>
    <w:rsid w:val="00830B46"/>
    <w:rsid w:val="00831C72"/>
    <w:rsid w:val="00832278"/>
    <w:rsid w:val="00832464"/>
    <w:rsid w:val="0083290F"/>
    <w:rsid w:val="00832C8B"/>
    <w:rsid w:val="00832E80"/>
    <w:rsid w:val="00833928"/>
    <w:rsid w:val="00834227"/>
    <w:rsid w:val="00834507"/>
    <w:rsid w:val="00834600"/>
    <w:rsid w:val="008346D4"/>
    <w:rsid w:val="00834A65"/>
    <w:rsid w:val="00834A81"/>
    <w:rsid w:val="00834DFC"/>
    <w:rsid w:val="0083506F"/>
    <w:rsid w:val="0083525B"/>
    <w:rsid w:val="00835346"/>
    <w:rsid w:val="00835679"/>
    <w:rsid w:val="00835910"/>
    <w:rsid w:val="00835D84"/>
    <w:rsid w:val="00835FFD"/>
    <w:rsid w:val="00836750"/>
    <w:rsid w:val="00837029"/>
    <w:rsid w:val="008376BF"/>
    <w:rsid w:val="008376F9"/>
    <w:rsid w:val="008400F9"/>
    <w:rsid w:val="0084091C"/>
    <w:rsid w:val="0084120B"/>
    <w:rsid w:val="008412D1"/>
    <w:rsid w:val="0084155A"/>
    <w:rsid w:val="00841BEF"/>
    <w:rsid w:val="00841E3B"/>
    <w:rsid w:val="00841F3C"/>
    <w:rsid w:val="0084297D"/>
    <w:rsid w:val="00843070"/>
    <w:rsid w:val="00843204"/>
    <w:rsid w:val="0084334D"/>
    <w:rsid w:val="008436B5"/>
    <w:rsid w:val="00843A1D"/>
    <w:rsid w:val="00843F92"/>
    <w:rsid w:val="0084404D"/>
    <w:rsid w:val="008457B6"/>
    <w:rsid w:val="008457CE"/>
    <w:rsid w:val="008457DA"/>
    <w:rsid w:val="008460C4"/>
    <w:rsid w:val="00847622"/>
    <w:rsid w:val="00847DB5"/>
    <w:rsid w:val="00847F69"/>
    <w:rsid w:val="00847FA9"/>
    <w:rsid w:val="008500CF"/>
    <w:rsid w:val="00850228"/>
    <w:rsid w:val="008508D4"/>
    <w:rsid w:val="008512D0"/>
    <w:rsid w:val="0085146A"/>
    <w:rsid w:val="0085182F"/>
    <w:rsid w:val="0085186B"/>
    <w:rsid w:val="00851B2F"/>
    <w:rsid w:val="00851DF7"/>
    <w:rsid w:val="00852C81"/>
    <w:rsid w:val="00853136"/>
    <w:rsid w:val="00853434"/>
    <w:rsid w:val="008538DB"/>
    <w:rsid w:val="008541E5"/>
    <w:rsid w:val="00855D50"/>
    <w:rsid w:val="00856AD5"/>
    <w:rsid w:val="00856FB3"/>
    <w:rsid w:val="00856FEF"/>
    <w:rsid w:val="00857390"/>
    <w:rsid w:val="00857502"/>
    <w:rsid w:val="00857A23"/>
    <w:rsid w:val="00857E1F"/>
    <w:rsid w:val="00860587"/>
    <w:rsid w:val="00860CDF"/>
    <w:rsid w:val="00860EAD"/>
    <w:rsid w:val="00861358"/>
    <w:rsid w:val="008621CD"/>
    <w:rsid w:val="008626E7"/>
    <w:rsid w:val="008627BA"/>
    <w:rsid w:val="008628F0"/>
    <w:rsid w:val="00862D89"/>
    <w:rsid w:val="0086301F"/>
    <w:rsid w:val="00863570"/>
    <w:rsid w:val="0086358B"/>
    <w:rsid w:val="0086371A"/>
    <w:rsid w:val="00864156"/>
    <w:rsid w:val="008641D9"/>
    <w:rsid w:val="008643C5"/>
    <w:rsid w:val="008648BE"/>
    <w:rsid w:val="00864C6B"/>
    <w:rsid w:val="00865027"/>
    <w:rsid w:val="00865278"/>
    <w:rsid w:val="008656AC"/>
    <w:rsid w:val="0086594B"/>
    <w:rsid w:val="00866802"/>
    <w:rsid w:val="00866A19"/>
    <w:rsid w:val="008674DE"/>
    <w:rsid w:val="00867668"/>
    <w:rsid w:val="00867CE8"/>
    <w:rsid w:val="00867DD5"/>
    <w:rsid w:val="00867DE1"/>
    <w:rsid w:val="00870122"/>
    <w:rsid w:val="008708A0"/>
    <w:rsid w:val="00870EE7"/>
    <w:rsid w:val="0087156B"/>
    <w:rsid w:val="008717EC"/>
    <w:rsid w:val="00871941"/>
    <w:rsid w:val="008719AE"/>
    <w:rsid w:val="00871B40"/>
    <w:rsid w:val="00871C04"/>
    <w:rsid w:val="00872379"/>
    <w:rsid w:val="008723E0"/>
    <w:rsid w:val="00872479"/>
    <w:rsid w:val="008724C9"/>
    <w:rsid w:val="0087273F"/>
    <w:rsid w:val="008727EB"/>
    <w:rsid w:val="00872AA9"/>
    <w:rsid w:val="00872B89"/>
    <w:rsid w:val="008730E4"/>
    <w:rsid w:val="0087325F"/>
    <w:rsid w:val="00873FC4"/>
    <w:rsid w:val="00874221"/>
    <w:rsid w:val="008742F5"/>
    <w:rsid w:val="00874868"/>
    <w:rsid w:val="00875547"/>
    <w:rsid w:val="00875A73"/>
    <w:rsid w:val="00875A9A"/>
    <w:rsid w:val="00875AEF"/>
    <w:rsid w:val="00875C13"/>
    <w:rsid w:val="008760F6"/>
    <w:rsid w:val="00876953"/>
    <w:rsid w:val="00877775"/>
    <w:rsid w:val="008777C0"/>
    <w:rsid w:val="008802F8"/>
    <w:rsid w:val="00880549"/>
    <w:rsid w:val="0088092D"/>
    <w:rsid w:val="00880E40"/>
    <w:rsid w:val="0088156E"/>
    <w:rsid w:val="00881A2C"/>
    <w:rsid w:val="00882299"/>
    <w:rsid w:val="00882387"/>
    <w:rsid w:val="00882938"/>
    <w:rsid w:val="00882A28"/>
    <w:rsid w:val="00882B54"/>
    <w:rsid w:val="00882D19"/>
    <w:rsid w:val="00883216"/>
    <w:rsid w:val="00883331"/>
    <w:rsid w:val="00883426"/>
    <w:rsid w:val="0088344C"/>
    <w:rsid w:val="00883956"/>
    <w:rsid w:val="00883DC6"/>
    <w:rsid w:val="0088448A"/>
    <w:rsid w:val="008849B0"/>
    <w:rsid w:val="00884CD4"/>
    <w:rsid w:val="008854FA"/>
    <w:rsid w:val="0088560F"/>
    <w:rsid w:val="00885DA6"/>
    <w:rsid w:val="00886623"/>
    <w:rsid w:val="00886A4C"/>
    <w:rsid w:val="00886B3A"/>
    <w:rsid w:val="00886EC5"/>
    <w:rsid w:val="008870C0"/>
    <w:rsid w:val="0088762F"/>
    <w:rsid w:val="008876BE"/>
    <w:rsid w:val="00887FC0"/>
    <w:rsid w:val="008904F6"/>
    <w:rsid w:val="00891513"/>
    <w:rsid w:val="00892079"/>
    <w:rsid w:val="008927C0"/>
    <w:rsid w:val="00892AC6"/>
    <w:rsid w:val="0089368F"/>
    <w:rsid w:val="00894B7E"/>
    <w:rsid w:val="00894FB7"/>
    <w:rsid w:val="00895924"/>
    <w:rsid w:val="00895D6F"/>
    <w:rsid w:val="008964B3"/>
    <w:rsid w:val="00896593"/>
    <w:rsid w:val="00896A2C"/>
    <w:rsid w:val="00896C48"/>
    <w:rsid w:val="00896C69"/>
    <w:rsid w:val="00897527"/>
    <w:rsid w:val="00897A8F"/>
    <w:rsid w:val="00897CBE"/>
    <w:rsid w:val="008A035A"/>
    <w:rsid w:val="008A06F2"/>
    <w:rsid w:val="008A0A00"/>
    <w:rsid w:val="008A10C9"/>
    <w:rsid w:val="008A1AF9"/>
    <w:rsid w:val="008A1B3A"/>
    <w:rsid w:val="008A1ECD"/>
    <w:rsid w:val="008A260C"/>
    <w:rsid w:val="008A2701"/>
    <w:rsid w:val="008A2A23"/>
    <w:rsid w:val="008A2FC3"/>
    <w:rsid w:val="008A3BC5"/>
    <w:rsid w:val="008A3CFC"/>
    <w:rsid w:val="008A4436"/>
    <w:rsid w:val="008A4790"/>
    <w:rsid w:val="008A4A0A"/>
    <w:rsid w:val="008A4ED1"/>
    <w:rsid w:val="008A5006"/>
    <w:rsid w:val="008A5F63"/>
    <w:rsid w:val="008A6E50"/>
    <w:rsid w:val="008A73C2"/>
    <w:rsid w:val="008A7D9A"/>
    <w:rsid w:val="008A7FCB"/>
    <w:rsid w:val="008B0060"/>
    <w:rsid w:val="008B0071"/>
    <w:rsid w:val="008B13E1"/>
    <w:rsid w:val="008B14BC"/>
    <w:rsid w:val="008B1B17"/>
    <w:rsid w:val="008B277F"/>
    <w:rsid w:val="008B292E"/>
    <w:rsid w:val="008B2B35"/>
    <w:rsid w:val="008B3840"/>
    <w:rsid w:val="008B3E3F"/>
    <w:rsid w:val="008B3EB5"/>
    <w:rsid w:val="008B3FDF"/>
    <w:rsid w:val="008B43EC"/>
    <w:rsid w:val="008B4C1C"/>
    <w:rsid w:val="008B51BB"/>
    <w:rsid w:val="008B5370"/>
    <w:rsid w:val="008B5729"/>
    <w:rsid w:val="008B6709"/>
    <w:rsid w:val="008B74A8"/>
    <w:rsid w:val="008B7E9E"/>
    <w:rsid w:val="008B7F4F"/>
    <w:rsid w:val="008C1108"/>
    <w:rsid w:val="008C1D28"/>
    <w:rsid w:val="008C20AF"/>
    <w:rsid w:val="008C33A7"/>
    <w:rsid w:val="008C3919"/>
    <w:rsid w:val="008C3C8D"/>
    <w:rsid w:val="008C4567"/>
    <w:rsid w:val="008C46A1"/>
    <w:rsid w:val="008C4861"/>
    <w:rsid w:val="008C51FA"/>
    <w:rsid w:val="008C54C6"/>
    <w:rsid w:val="008C5610"/>
    <w:rsid w:val="008C5942"/>
    <w:rsid w:val="008C6096"/>
    <w:rsid w:val="008C60EC"/>
    <w:rsid w:val="008C633E"/>
    <w:rsid w:val="008C636A"/>
    <w:rsid w:val="008C6B2C"/>
    <w:rsid w:val="008C6D43"/>
    <w:rsid w:val="008C6DF3"/>
    <w:rsid w:val="008C6E62"/>
    <w:rsid w:val="008C71A0"/>
    <w:rsid w:val="008C78FB"/>
    <w:rsid w:val="008C7AC2"/>
    <w:rsid w:val="008C7CB9"/>
    <w:rsid w:val="008D0244"/>
    <w:rsid w:val="008D0385"/>
    <w:rsid w:val="008D08F0"/>
    <w:rsid w:val="008D0C60"/>
    <w:rsid w:val="008D0C6D"/>
    <w:rsid w:val="008D1241"/>
    <w:rsid w:val="008D1516"/>
    <w:rsid w:val="008D1F44"/>
    <w:rsid w:val="008D2100"/>
    <w:rsid w:val="008D2916"/>
    <w:rsid w:val="008D2D67"/>
    <w:rsid w:val="008D2F0A"/>
    <w:rsid w:val="008D3376"/>
    <w:rsid w:val="008D46D3"/>
    <w:rsid w:val="008D4940"/>
    <w:rsid w:val="008D4BE9"/>
    <w:rsid w:val="008D4F88"/>
    <w:rsid w:val="008D5AFF"/>
    <w:rsid w:val="008D5DA9"/>
    <w:rsid w:val="008D67CC"/>
    <w:rsid w:val="008D6DA4"/>
    <w:rsid w:val="008D71BF"/>
    <w:rsid w:val="008D73C6"/>
    <w:rsid w:val="008D762B"/>
    <w:rsid w:val="008D7893"/>
    <w:rsid w:val="008D7DF9"/>
    <w:rsid w:val="008D7FE3"/>
    <w:rsid w:val="008E0400"/>
    <w:rsid w:val="008E0BE4"/>
    <w:rsid w:val="008E2759"/>
    <w:rsid w:val="008E2850"/>
    <w:rsid w:val="008E3484"/>
    <w:rsid w:val="008E359E"/>
    <w:rsid w:val="008E3873"/>
    <w:rsid w:val="008E3AE3"/>
    <w:rsid w:val="008E3DDC"/>
    <w:rsid w:val="008E3FDC"/>
    <w:rsid w:val="008E4585"/>
    <w:rsid w:val="008E4A07"/>
    <w:rsid w:val="008E52B8"/>
    <w:rsid w:val="008E5624"/>
    <w:rsid w:val="008E5762"/>
    <w:rsid w:val="008E5D77"/>
    <w:rsid w:val="008E5FC6"/>
    <w:rsid w:val="008E63CA"/>
    <w:rsid w:val="008E6EE5"/>
    <w:rsid w:val="008E6EEA"/>
    <w:rsid w:val="008E6F15"/>
    <w:rsid w:val="008E742F"/>
    <w:rsid w:val="008F0201"/>
    <w:rsid w:val="008F0274"/>
    <w:rsid w:val="008F0C30"/>
    <w:rsid w:val="008F0C59"/>
    <w:rsid w:val="008F0C7F"/>
    <w:rsid w:val="008F0E3D"/>
    <w:rsid w:val="008F1CA8"/>
    <w:rsid w:val="008F1FA5"/>
    <w:rsid w:val="008F22D0"/>
    <w:rsid w:val="008F27F1"/>
    <w:rsid w:val="008F2A25"/>
    <w:rsid w:val="008F2EC6"/>
    <w:rsid w:val="008F366E"/>
    <w:rsid w:val="008F3CB1"/>
    <w:rsid w:val="008F3D85"/>
    <w:rsid w:val="008F3DD7"/>
    <w:rsid w:val="008F405E"/>
    <w:rsid w:val="008F4170"/>
    <w:rsid w:val="008F46E8"/>
    <w:rsid w:val="008F4EBD"/>
    <w:rsid w:val="008F50B9"/>
    <w:rsid w:val="008F51CA"/>
    <w:rsid w:val="008F5628"/>
    <w:rsid w:val="008F57EF"/>
    <w:rsid w:val="008F5E33"/>
    <w:rsid w:val="008F6035"/>
    <w:rsid w:val="008F6239"/>
    <w:rsid w:val="008F67F0"/>
    <w:rsid w:val="008F682F"/>
    <w:rsid w:val="008F686C"/>
    <w:rsid w:val="008F691B"/>
    <w:rsid w:val="008F6ACF"/>
    <w:rsid w:val="008F6B1B"/>
    <w:rsid w:val="008F6DB4"/>
    <w:rsid w:val="008F7EF2"/>
    <w:rsid w:val="0090003D"/>
    <w:rsid w:val="009002BC"/>
    <w:rsid w:val="009006CA"/>
    <w:rsid w:val="0090111A"/>
    <w:rsid w:val="00901473"/>
    <w:rsid w:val="00901699"/>
    <w:rsid w:val="009022A8"/>
    <w:rsid w:val="00902CE3"/>
    <w:rsid w:val="009032E3"/>
    <w:rsid w:val="00903920"/>
    <w:rsid w:val="00903A9D"/>
    <w:rsid w:val="00903D1D"/>
    <w:rsid w:val="0090469B"/>
    <w:rsid w:val="00904ED3"/>
    <w:rsid w:val="0090571A"/>
    <w:rsid w:val="0090589F"/>
    <w:rsid w:val="00905A20"/>
    <w:rsid w:val="009066A9"/>
    <w:rsid w:val="00906937"/>
    <w:rsid w:val="00906C37"/>
    <w:rsid w:val="00906CE7"/>
    <w:rsid w:val="00907C1D"/>
    <w:rsid w:val="00910027"/>
    <w:rsid w:val="00910086"/>
    <w:rsid w:val="009106B6"/>
    <w:rsid w:val="009109EC"/>
    <w:rsid w:val="00910C4A"/>
    <w:rsid w:val="00910C82"/>
    <w:rsid w:val="00911C4A"/>
    <w:rsid w:val="00912668"/>
    <w:rsid w:val="00912CEC"/>
    <w:rsid w:val="00912D27"/>
    <w:rsid w:val="00913254"/>
    <w:rsid w:val="00913E21"/>
    <w:rsid w:val="00913E4E"/>
    <w:rsid w:val="00913E97"/>
    <w:rsid w:val="009143D9"/>
    <w:rsid w:val="0091444D"/>
    <w:rsid w:val="00914D65"/>
    <w:rsid w:val="009151F6"/>
    <w:rsid w:val="00915225"/>
    <w:rsid w:val="00915266"/>
    <w:rsid w:val="00915650"/>
    <w:rsid w:val="009156C2"/>
    <w:rsid w:val="009167EF"/>
    <w:rsid w:val="00916AA0"/>
    <w:rsid w:val="00916CAD"/>
    <w:rsid w:val="00916FC9"/>
    <w:rsid w:val="009175D3"/>
    <w:rsid w:val="00917759"/>
    <w:rsid w:val="00917AE9"/>
    <w:rsid w:val="00917E08"/>
    <w:rsid w:val="00920175"/>
    <w:rsid w:val="00921ECD"/>
    <w:rsid w:val="0092230F"/>
    <w:rsid w:val="00922BBE"/>
    <w:rsid w:val="0092366D"/>
    <w:rsid w:val="009240EE"/>
    <w:rsid w:val="0092410C"/>
    <w:rsid w:val="009248E2"/>
    <w:rsid w:val="00925A6E"/>
    <w:rsid w:val="00925D70"/>
    <w:rsid w:val="009271E0"/>
    <w:rsid w:val="009272F0"/>
    <w:rsid w:val="0093048B"/>
    <w:rsid w:val="009307EA"/>
    <w:rsid w:val="00930B11"/>
    <w:rsid w:val="00930CFF"/>
    <w:rsid w:val="00930F35"/>
    <w:rsid w:val="0093128B"/>
    <w:rsid w:val="009319B4"/>
    <w:rsid w:val="00931B89"/>
    <w:rsid w:val="009323D9"/>
    <w:rsid w:val="0093258A"/>
    <w:rsid w:val="0093274E"/>
    <w:rsid w:val="00932F3A"/>
    <w:rsid w:val="009331FE"/>
    <w:rsid w:val="00933233"/>
    <w:rsid w:val="00933601"/>
    <w:rsid w:val="009336A8"/>
    <w:rsid w:val="009336C6"/>
    <w:rsid w:val="0093469C"/>
    <w:rsid w:val="00934DC6"/>
    <w:rsid w:val="00935162"/>
    <w:rsid w:val="00935639"/>
    <w:rsid w:val="00935C80"/>
    <w:rsid w:val="00936064"/>
    <w:rsid w:val="0093621E"/>
    <w:rsid w:val="00936DD3"/>
    <w:rsid w:val="00936E35"/>
    <w:rsid w:val="00936EE0"/>
    <w:rsid w:val="0093745C"/>
    <w:rsid w:val="0093761C"/>
    <w:rsid w:val="0093763C"/>
    <w:rsid w:val="00937DCB"/>
    <w:rsid w:val="00940165"/>
    <w:rsid w:val="0094068C"/>
    <w:rsid w:val="0094087E"/>
    <w:rsid w:val="00940DF9"/>
    <w:rsid w:val="00941060"/>
    <w:rsid w:val="0094120A"/>
    <w:rsid w:val="00941D26"/>
    <w:rsid w:val="00941D34"/>
    <w:rsid w:val="0094231A"/>
    <w:rsid w:val="00942519"/>
    <w:rsid w:val="009427BE"/>
    <w:rsid w:val="00942C98"/>
    <w:rsid w:val="0094377B"/>
    <w:rsid w:val="00944622"/>
    <w:rsid w:val="00944F0D"/>
    <w:rsid w:val="009453CD"/>
    <w:rsid w:val="00945618"/>
    <w:rsid w:val="00945B85"/>
    <w:rsid w:val="00945C34"/>
    <w:rsid w:val="00945D9E"/>
    <w:rsid w:val="00945E7C"/>
    <w:rsid w:val="00946292"/>
    <w:rsid w:val="009462A3"/>
    <w:rsid w:val="009468F1"/>
    <w:rsid w:val="00946D48"/>
    <w:rsid w:val="00946DCF"/>
    <w:rsid w:val="00946E4B"/>
    <w:rsid w:val="0094718B"/>
    <w:rsid w:val="00947985"/>
    <w:rsid w:val="00947B7C"/>
    <w:rsid w:val="00947BC3"/>
    <w:rsid w:val="0095088C"/>
    <w:rsid w:val="00951384"/>
    <w:rsid w:val="00951A30"/>
    <w:rsid w:val="00951DE0"/>
    <w:rsid w:val="00951E18"/>
    <w:rsid w:val="00951E32"/>
    <w:rsid w:val="00951EEF"/>
    <w:rsid w:val="00952430"/>
    <w:rsid w:val="00952B12"/>
    <w:rsid w:val="00952DF0"/>
    <w:rsid w:val="00953C59"/>
    <w:rsid w:val="00953EB7"/>
    <w:rsid w:val="0095575D"/>
    <w:rsid w:val="00955A86"/>
    <w:rsid w:val="009560A5"/>
    <w:rsid w:val="00956254"/>
    <w:rsid w:val="00956801"/>
    <w:rsid w:val="009575E6"/>
    <w:rsid w:val="00957760"/>
    <w:rsid w:val="009577B6"/>
    <w:rsid w:val="00957F89"/>
    <w:rsid w:val="009600BA"/>
    <w:rsid w:val="00960AEF"/>
    <w:rsid w:val="0096159E"/>
    <w:rsid w:val="009615D7"/>
    <w:rsid w:val="00961B54"/>
    <w:rsid w:val="00961BAA"/>
    <w:rsid w:val="00961F05"/>
    <w:rsid w:val="00962D34"/>
    <w:rsid w:val="0096355E"/>
    <w:rsid w:val="009639FA"/>
    <w:rsid w:val="009644A7"/>
    <w:rsid w:val="009644E0"/>
    <w:rsid w:val="0096467A"/>
    <w:rsid w:val="00964706"/>
    <w:rsid w:val="0096472B"/>
    <w:rsid w:val="0096486C"/>
    <w:rsid w:val="00965379"/>
    <w:rsid w:val="00965525"/>
    <w:rsid w:val="0096657B"/>
    <w:rsid w:val="009678DD"/>
    <w:rsid w:val="00967EAF"/>
    <w:rsid w:val="009703EC"/>
    <w:rsid w:val="00970D81"/>
    <w:rsid w:val="00970EFA"/>
    <w:rsid w:val="009717DC"/>
    <w:rsid w:val="00971EE4"/>
    <w:rsid w:val="00971F9B"/>
    <w:rsid w:val="0097254B"/>
    <w:rsid w:val="0097279A"/>
    <w:rsid w:val="0097289C"/>
    <w:rsid w:val="00972D9E"/>
    <w:rsid w:val="0097347F"/>
    <w:rsid w:val="00973903"/>
    <w:rsid w:val="0097420A"/>
    <w:rsid w:val="00974896"/>
    <w:rsid w:val="00974AF3"/>
    <w:rsid w:val="00974DE3"/>
    <w:rsid w:val="00975272"/>
    <w:rsid w:val="00975BE8"/>
    <w:rsid w:val="00975DCA"/>
    <w:rsid w:val="009760C4"/>
    <w:rsid w:val="00976174"/>
    <w:rsid w:val="00976183"/>
    <w:rsid w:val="00976457"/>
    <w:rsid w:val="00976520"/>
    <w:rsid w:val="00976603"/>
    <w:rsid w:val="0097767D"/>
    <w:rsid w:val="009777D9"/>
    <w:rsid w:val="00977CBA"/>
    <w:rsid w:val="009805EC"/>
    <w:rsid w:val="009806E9"/>
    <w:rsid w:val="00980830"/>
    <w:rsid w:val="009808DC"/>
    <w:rsid w:val="00980911"/>
    <w:rsid w:val="00980C2C"/>
    <w:rsid w:val="009810AF"/>
    <w:rsid w:val="009810FF"/>
    <w:rsid w:val="0098148E"/>
    <w:rsid w:val="00981CA0"/>
    <w:rsid w:val="00982142"/>
    <w:rsid w:val="00982468"/>
    <w:rsid w:val="00982506"/>
    <w:rsid w:val="009828CA"/>
    <w:rsid w:val="00982C1C"/>
    <w:rsid w:val="00982DA4"/>
    <w:rsid w:val="0098300C"/>
    <w:rsid w:val="00983A24"/>
    <w:rsid w:val="00983B3A"/>
    <w:rsid w:val="009849E0"/>
    <w:rsid w:val="00984A47"/>
    <w:rsid w:val="009856E4"/>
    <w:rsid w:val="00985EAA"/>
    <w:rsid w:val="00986068"/>
    <w:rsid w:val="00986092"/>
    <w:rsid w:val="00986129"/>
    <w:rsid w:val="0098628F"/>
    <w:rsid w:val="00986C26"/>
    <w:rsid w:val="009871C1"/>
    <w:rsid w:val="009879A3"/>
    <w:rsid w:val="009879A6"/>
    <w:rsid w:val="00987A0A"/>
    <w:rsid w:val="00987B9F"/>
    <w:rsid w:val="0099031F"/>
    <w:rsid w:val="0099071A"/>
    <w:rsid w:val="009918D9"/>
    <w:rsid w:val="00991B88"/>
    <w:rsid w:val="009921D8"/>
    <w:rsid w:val="00992C47"/>
    <w:rsid w:val="00992DDE"/>
    <w:rsid w:val="00992FAA"/>
    <w:rsid w:val="009937EF"/>
    <w:rsid w:val="0099391B"/>
    <w:rsid w:val="00993D9B"/>
    <w:rsid w:val="009940ED"/>
    <w:rsid w:val="00994EF6"/>
    <w:rsid w:val="009950B1"/>
    <w:rsid w:val="009958C0"/>
    <w:rsid w:val="00995A3F"/>
    <w:rsid w:val="00996047"/>
    <w:rsid w:val="009960A9"/>
    <w:rsid w:val="00996333"/>
    <w:rsid w:val="00996805"/>
    <w:rsid w:val="00997573"/>
    <w:rsid w:val="00997795"/>
    <w:rsid w:val="00997B4F"/>
    <w:rsid w:val="009A030C"/>
    <w:rsid w:val="009A0F3F"/>
    <w:rsid w:val="009A2358"/>
    <w:rsid w:val="009A28E1"/>
    <w:rsid w:val="009A2A38"/>
    <w:rsid w:val="009A2C89"/>
    <w:rsid w:val="009A35B1"/>
    <w:rsid w:val="009A36EC"/>
    <w:rsid w:val="009A3BEC"/>
    <w:rsid w:val="009A3CD9"/>
    <w:rsid w:val="009A3E87"/>
    <w:rsid w:val="009A42BB"/>
    <w:rsid w:val="009A46EA"/>
    <w:rsid w:val="009A4700"/>
    <w:rsid w:val="009A55B2"/>
    <w:rsid w:val="009A58F2"/>
    <w:rsid w:val="009A5C23"/>
    <w:rsid w:val="009A616F"/>
    <w:rsid w:val="009A686E"/>
    <w:rsid w:val="009A70AF"/>
    <w:rsid w:val="009A729C"/>
    <w:rsid w:val="009B00B6"/>
    <w:rsid w:val="009B0A6D"/>
    <w:rsid w:val="009B0F97"/>
    <w:rsid w:val="009B1237"/>
    <w:rsid w:val="009B1920"/>
    <w:rsid w:val="009B1D67"/>
    <w:rsid w:val="009B22AE"/>
    <w:rsid w:val="009B22F3"/>
    <w:rsid w:val="009B2F12"/>
    <w:rsid w:val="009B3561"/>
    <w:rsid w:val="009B3DFE"/>
    <w:rsid w:val="009B4435"/>
    <w:rsid w:val="009B5171"/>
    <w:rsid w:val="009B55EB"/>
    <w:rsid w:val="009B5F75"/>
    <w:rsid w:val="009B61CA"/>
    <w:rsid w:val="009B6827"/>
    <w:rsid w:val="009B695F"/>
    <w:rsid w:val="009B6BC0"/>
    <w:rsid w:val="009B6C31"/>
    <w:rsid w:val="009B6C6E"/>
    <w:rsid w:val="009B7648"/>
    <w:rsid w:val="009B764B"/>
    <w:rsid w:val="009B7B69"/>
    <w:rsid w:val="009C032A"/>
    <w:rsid w:val="009C03AE"/>
    <w:rsid w:val="009C06CE"/>
    <w:rsid w:val="009C07C4"/>
    <w:rsid w:val="009C0C87"/>
    <w:rsid w:val="009C17CC"/>
    <w:rsid w:val="009C1847"/>
    <w:rsid w:val="009C1E0C"/>
    <w:rsid w:val="009C2631"/>
    <w:rsid w:val="009C2B05"/>
    <w:rsid w:val="009C3A3C"/>
    <w:rsid w:val="009C3B1D"/>
    <w:rsid w:val="009C3D55"/>
    <w:rsid w:val="009C3E72"/>
    <w:rsid w:val="009C3E76"/>
    <w:rsid w:val="009C445C"/>
    <w:rsid w:val="009C477A"/>
    <w:rsid w:val="009C4ECF"/>
    <w:rsid w:val="009C4F71"/>
    <w:rsid w:val="009C50C5"/>
    <w:rsid w:val="009C5726"/>
    <w:rsid w:val="009C5DBF"/>
    <w:rsid w:val="009C62DE"/>
    <w:rsid w:val="009C6332"/>
    <w:rsid w:val="009C642D"/>
    <w:rsid w:val="009C6BD7"/>
    <w:rsid w:val="009C75A0"/>
    <w:rsid w:val="009D01F3"/>
    <w:rsid w:val="009D07B3"/>
    <w:rsid w:val="009D085A"/>
    <w:rsid w:val="009D1267"/>
    <w:rsid w:val="009D1680"/>
    <w:rsid w:val="009D177A"/>
    <w:rsid w:val="009D178A"/>
    <w:rsid w:val="009D1B71"/>
    <w:rsid w:val="009D1C79"/>
    <w:rsid w:val="009D2089"/>
    <w:rsid w:val="009D2293"/>
    <w:rsid w:val="009D25C6"/>
    <w:rsid w:val="009D2A6C"/>
    <w:rsid w:val="009D4CEA"/>
    <w:rsid w:val="009D4EC5"/>
    <w:rsid w:val="009D4F2E"/>
    <w:rsid w:val="009D4F5B"/>
    <w:rsid w:val="009D55F3"/>
    <w:rsid w:val="009D5642"/>
    <w:rsid w:val="009D6EDC"/>
    <w:rsid w:val="009D6F0D"/>
    <w:rsid w:val="009D781C"/>
    <w:rsid w:val="009E0589"/>
    <w:rsid w:val="009E0D81"/>
    <w:rsid w:val="009E0E15"/>
    <w:rsid w:val="009E1173"/>
    <w:rsid w:val="009E19AB"/>
    <w:rsid w:val="009E2003"/>
    <w:rsid w:val="009E2387"/>
    <w:rsid w:val="009E249D"/>
    <w:rsid w:val="009E29F0"/>
    <w:rsid w:val="009E3297"/>
    <w:rsid w:val="009E36F8"/>
    <w:rsid w:val="009E3FC2"/>
    <w:rsid w:val="009E492F"/>
    <w:rsid w:val="009E4D13"/>
    <w:rsid w:val="009E4FEE"/>
    <w:rsid w:val="009E555E"/>
    <w:rsid w:val="009E6B7F"/>
    <w:rsid w:val="009E6E70"/>
    <w:rsid w:val="009E7089"/>
    <w:rsid w:val="009E7225"/>
    <w:rsid w:val="009E74A9"/>
    <w:rsid w:val="009E791A"/>
    <w:rsid w:val="009F0645"/>
    <w:rsid w:val="009F0900"/>
    <w:rsid w:val="009F0FCF"/>
    <w:rsid w:val="009F0FFD"/>
    <w:rsid w:val="009F128D"/>
    <w:rsid w:val="009F1E35"/>
    <w:rsid w:val="009F1F3D"/>
    <w:rsid w:val="009F232E"/>
    <w:rsid w:val="009F2389"/>
    <w:rsid w:val="009F2E7E"/>
    <w:rsid w:val="009F3515"/>
    <w:rsid w:val="009F4119"/>
    <w:rsid w:val="009F437F"/>
    <w:rsid w:val="009F5513"/>
    <w:rsid w:val="009F57BC"/>
    <w:rsid w:val="009F5E2B"/>
    <w:rsid w:val="009F5FF2"/>
    <w:rsid w:val="009F6683"/>
    <w:rsid w:val="009F6AB0"/>
    <w:rsid w:val="009F6AC0"/>
    <w:rsid w:val="009F7549"/>
    <w:rsid w:val="009F7612"/>
    <w:rsid w:val="00A01228"/>
    <w:rsid w:val="00A01305"/>
    <w:rsid w:val="00A0165F"/>
    <w:rsid w:val="00A0189F"/>
    <w:rsid w:val="00A01AF7"/>
    <w:rsid w:val="00A020EB"/>
    <w:rsid w:val="00A02604"/>
    <w:rsid w:val="00A027E4"/>
    <w:rsid w:val="00A027F9"/>
    <w:rsid w:val="00A0290C"/>
    <w:rsid w:val="00A02B7F"/>
    <w:rsid w:val="00A02D90"/>
    <w:rsid w:val="00A02FF3"/>
    <w:rsid w:val="00A031B8"/>
    <w:rsid w:val="00A033F7"/>
    <w:rsid w:val="00A033FC"/>
    <w:rsid w:val="00A034D9"/>
    <w:rsid w:val="00A03A3F"/>
    <w:rsid w:val="00A03BBC"/>
    <w:rsid w:val="00A040A6"/>
    <w:rsid w:val="00A04372"/>
    <w:rsid w:val="00A04C82"/>
    <w:rsid w:val="00A04F03"/>
    <w:rsid w:val="00A04FD9"/>
    <w:rsid w:val="00A05624"/>
    <w:rsid w:val="00A05901"/>
    <w:rsid w:val="00A0592F"/>
    <w:rsid w:val="00A0615C"/>
    <w:rsid w:val="00A06DBB"/>
    <w:rsid w:val="00A06DD9"/>
    <w:rsid w:val="00A06EFF"/>
    <w:rsid w:val="00A07C0B"/>
    <w:rsid w:val="00A10348"/>
    <w:rsid w:val="00A10522"/>
    <w:rsid w:val="00A109D8"/>
    <w:rsid w:val="00A10B9C"/>
    <w:rsid w:val="00A112FD"/>
    <w:rsid w:val="00A1181E"/>
    <w:rsid w:val="00A11B2D"/>
    <w:rsid w:val="00A11D06"/>
    <w:rsid w:val="00A11D63"/>
    <w:rsid w:val="00A11E54"/>
    <w:rsid w:val="00A1227A"/>
    <w:rsid w:val="00A1291A"/>
    <w:rsid w:val="00A12B72"/>
    <w:rsid w:val="00A13741"/>
    <w:rsid w:val="00A14C51"/>
    <w:rsid w:val="00A14FFC"/>
    <w:rsid w:val="00A158AE"/>
    <w:rsid w:val="00A16F20"/>
    <w:rsid w:val="00A17D54"/>
    <w:rsid w:val="00A20F63"/>
    <w:rsid w:val="00A2128F"/>
    <w:rsid w:val="00A2142C"/>
    <w:rsid w:val="00A216C0"/>
    <w:rsid w:val="00A21B3B"/>
    <w:rsid w:val="00A21CF9"/>
    <w:rsid w:val="00A23A98"/>
    <w:rsid w:val="00A240B2"/>
    <w:rsid w:val="00A24949"/>
    <w:rsid w:val="00A2529B"/>
    <w:rsid w:val="00A259BB"/>
    <w:rsid w:val="00A259FF"/>
    <w:rsid w:val="00A25B45"/>
    <w:rsid w:val="00A26237"/>
    <w:rsid w:val="00A26E9C"/>
    <w:rsid w:val="00A27717"/>
    <w:rsid w:val="00A27912"/>
    <w:rsid w:val="00A30039"/>
    <w:rsid w:val="00A3003A"/>
    <w:rsid w:val="00A30283"/>
    <w:rsid w:val="00A3048C"/>
    <w:rsid w:val="00A30A92"/>
    <w:rsid w:val="00A3144F"/>
    <w:rsid w:val="00A315D3"/>
    <w:rsid w:val="00A31B8A"/>
    <w:rsid w:val="00A31E77"/>
    <w:rsid w:val="00A31FA3"/>
    <w:rsid w:val="00A3213E"/>
    <w:rsid w:val="00A32644"/>
    <w:rsid w:val="00A32869"/>
    <w:rsid w:val="00A32A2C"/>
    <w:rsid w:val="00A32A62"/>
    <w:rsid w:val="00A32D12"/>
    <w:rsid w:val="00A337C3"/>
    <w:rsid w:val="00A33A5B"/>
    <w:rsid w:val="00A34115"/>
    <w:rsid w:val="00A34410"/>
    <w:rsid w:val="00A344A9"/>
    <w:rsid w:val="00A345CD"/>
    <w:rsid w:val="00A3566B"/>
    <w:rsid w:val="00A35B75"/>
    <w:rsid w:val="00A35C26"/>
    <w:rsid w:val="00A36495"/>
    <w:rsid w:val="00A36505"/>
    <w:rsid w:val="00A36CBB"/>
    <w:rsid w:val="00A37003"/>
    <w:rsid w:val="00A370A0"/>
    <w:rsid w:val="00A37A46"/>
    <w:rsid w:val="00A400E6"/>
    <w:rsid w:val="00A4039B"/>
    <w:rsid w:val="00A406D8"/>
    <w:rsid w:val="00A40842"/>
    <w:rsid w:val="00A40CCD"/>
    <w:rsid w:val="00A40F2D"/>
    <w:rsid w:val="00A40FB2"/>
    <w:rsid w:val="00A4149C"/>
    <w:rsid w:val="00A415D3"/>
    <w:rsid w:val="00A4192A"/>
    <w:rsid w:val="00A42205"/>
    <w:rsid w:val="00A4224E"/>
    <w:rsid w:val="00A42683"/>
    <w:rsid w:val="00A42684"/>
    <w:rsid w:val="00A429AC"/>
    <w:rsid w:val="00A429DC"/>
    <w:rsid w:val="00A42B70"/>
    <w:rsid w:val="00A42D22"/>
    <w:rsid w:val="00A43213"/>
    <w:rsid w:val="00A433DF"/>
    <w:rsid w:val="00A43A6C"/>
    <w:rsid w:val="00A43DA2"/>
    <w:rsid w:val="00A43F41"/>
    <w:rsid w:val="00A44130"/>
    <w:rsid w:val="00A445EC"/>
    <w:rsid w:val="00A449CE"/>
    <w:rsid w:val="00A44A50"/>
    <w:rsid w:val="00A456E7"/>
    <w:rsid w:val="00A45949"/>
    <w:rsid w:val="00A45BBC"/>
    <w:rsid w:val="00A45D8C"/>
    <w:rsid w:val="00A461BA"/>
    <w:rsid w:val="00A4629D"/>
    <w:rsid w:val="00A47697"/>
    <w:rsid w:val="00A47BD9"/>
    <w:rsid w:val="00A47E70"/>
    <w:rsid w:val="00A47E9F"/>
    <w:rsid w:val="00A50200"/>
    <w:rsid w:val="00A50BEF"/>
    <w:rsid w:val="00A50DD0"/>
    <w:rsid w:val="00A515B2"/>
    <w:rsid w:val="00A517D0"/>
    <w:rsid w:val="00A51E18"/>
    <w:rsid w:val="00A522EE"/>
    <w:rsid w:val="00A52779"/>
    <w:rsid w:val="00A52D9C"/>
    <w:rsid w:val="00A53264"/>
    <w:rsid w:val="00A53479"/>
    <w:rsid w:val="00A536C1"/>
    <w:rsid w:val="00A536E0"/>
    <w:rsid w:val="00A53C7F"/>
    <w:rsid w:val="00A53E9B"/>
    <w:rsid w:val="00A53F66"/>
    <w:rsid w:val="00A54080"/>
    <w:rsid w:val="00A54420"/>
    <w:rsid w:val="00A548DA"/>
    <w:rsid w:val="00A54A7E"/>
    <w:rsid w:val="00A54B2A"/>
    <w:rsid w:val="00A54C15"/>
    <w:rsid w:val="00A5549A"/>
    <w:rsid w:val="00A557B5"/>
    <w:rsid w:val="00A559EE"/>
    <w:rsid w:val="00A55B7E"/>
    <w:rsid w:val="00A55FC2"/>
    <w:rsid w:val="00A56596"/>
    <w:rsid w:val="00A5685A"/>
    <w:rsid w:val="00A575EF"/>
    <w:rsid w:val="00A57933"/>
    <w:rsid w:val="00A57D82"/>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58DD"/>
    <w:rsid w:val="00A659F2"/>
    <w:rsid w:val="00A65A8E"/>
    <w:rsid w:val="00A66280"/>
    <w:rsid w:val="00A66890"/>
    <w:rsid w:val="00A66BB8"/>
    <w:rsid w:val="00A67514"/>
    <w:rsid w:val="00A67E88"/>
    <w:rsid w:val="00A67F47"/>
    <w:rsid w:val="00A703CB"/>
    <w:rsid w:val="00A7042D"/>
    <w:rsid w:val="00A704E3"/>
    <w:rsid w:val="00A70D22"/>
    <w:rsid w:val="00A71259"/>
    <w:rsid w:val="00A71C1C"/>
    <w:rsid w:val="00A71F83"/>
    <w:rsid w:val="00A7206C"/>
    <w:rsid w:val="00A7221B"/>
    <w:rsid w:val="00A72FA9"/>
    <w:rsid w:val="00A7321C"/>
    <w:rsid w:val="00A73367"/>
    <w:rsid w:val="00A73C25"/>
    <w:rsid w:val="00A747BE"/>
    <w:rsid w:val="00A75689"/>
    <w:rsid w:val="00A757B6"/>
    <w:rsid w:val="00A758E5"/>
    <w:rsid w:val="00A75DE8"/>
    <w:rsid w:val="00A762EC"/>
    <w:rsid w:val="00A76C2A"/>
    <w:rsid w:val="00A7732A"/>
    <w:rsid w:val="00A7753F"/>
    <w:rsid w:val="00A8065E"/>
    <w:rsid w:val="00A80B6B"/>
    <w:rsid w:val="00A80BFD"/>
    <w:rsid w:val="00A81DBE"/>
    <w:rsid w:val="00A832D2"/>
    <w:rsid w:val="00A8342F"/>
    <w:rsid w:val="00A8365B"/>
    <w:rsid w:val="00A84C3C"/>
    <w:rsid w:val="00A84F84"/>
    <w:rsid w:val="00A85BC9"/>
    <w:rsid w:val="00A86021"/>
    <w:rsid w:val="00A8634A"/>
    <w:rsid w:val="00A86543"/>
    <w:rsid w:val="00A866A2"/>
    <w:rsid w:val="00A869F4"/>
    <w:rsid w:val="00A86CDD"/>
    <w:rsid w:val="00A871DC"/>
    <w:rsid w:val="00A876FA"/>
    <w:rsid w:val="00A87EDA"/>
    <w:rsid w:val="00A90261"/>
    <w:rsid w:val="00A902A1"/>
    <w:rsid w:val="00A904F5"/>
    <w:rsid w:val="00A910C0"/>
    <w:rsid w:val="00A91AE5"/>
    <w:rsid w:val="00A91B7B"/>
    <w:rsid w:val="00A91BD3"/>
    <w:rsid w:val="00A91DC6"/>
    <w:rsid w:val="00A92D32"/>
    <w:rsid w:val="00A93675"/>
    <w:rsid w:val="00A9369F"/>
    <w:rsid w:val="00A93FBC"/>
    <w:rsid w:val="00A94F97"/>
    <w:rsid w:val="00A9559E"/>
    <w:rsid w:val="00A95692"/>
    <w:rsid w:val="00A95821"/>
    <w:rsid w:val="00A95BAA"/>
    <w:rsid w:val="00A96E23"/>
    <w:rsid w:val="00A973D7"/>
    <w:rsid w:val="00A97EB7"/>
    <w:rsid w:val="00AA0995"/>
    <w:rsid w:val="00AA0FE6"/>
    <w:rsid w:val="00AA22B5"/>
    <w:rsid w:val="00AA2339"/>
    <w:rsid w:val="00AA26BA"/>
    <w:rsid w:val="00AA2F8D"/>
    <w:rsid w:val="00AA314E"/>
    <w:rsid w:val="00AA3716"/>
    <w:rsid w:val="00AA3F5F"/>
    <w:rsid w:val="00AA4179"/>
    <w:rsid w:val="00AA42E2"/>
    <w:rsid w:val="00AA4874"/>
    <w:rsid w:val="00AA4AF4"/>
    <w:rsid w:val="00AA4CAA"/>
    <w:rsid w:val="00AA5C23"/>
    <w:rsid w:val="00AA5F99"/>
    <w:rsid w:val="00AA5FAE"/>
    <w:rsid w:val="00AA6E2A"/>
    <w:rsid w:val="00AA71D9"/>
    <w:rsid w:val="00AB06E0"/>
    <w:rsid w:val="00AB0D21"/>
    <w:rsid w:val="00AB0E15"/>
    <w:rsid w:val="00AB1077"/>
    <w:rsid w:val="00AB1365"/>
    <w:rsid w:val="00AB17A2"/>
    <w:rsid w:val="00AB195E"/>
    <w:rsid w:val="00AB1A8A"/>
    <w:rsid w:val="00AB1C4C"/>
    <w:rsid w:val="00AB2296"/>
    <w:rsid w:val="00AB23FE"/>
    <w:rsid w:val="00AB264A"/>
    <w:rsid w:val="00AB2D3C"/>
    <w:rsid w:val="00AB2F34"/>
    <w:rsid w:val="00AB32D2"/>
    <w:rsid w:val="00AB3332"/>
    <w:rsid w:val="00AB3667"/>
    <w:rsid w:val="00AB39CB"/>
    <w:rsid w:val="00AB4339"/>
    <w:rsid w:val="00AB4372"/>
    <w:rsid w:val="00AB449B"/>
    <w:rsid w:val="00AB4510"/>
    <w:rsid w:val="00AB46BA"/>
    <w:rsid w:val="00AB478A"/>
    <w:rsid w:val="00AB4832"/>
    <w:rsid w:val="00AB48B3"/>
    <w:rsid w:val="00AB554C"/>
    <w:rsid w:val="00AB57B8"/>
    <w:rsid w:val="00AB5A31"/>
    <w:rsid w:val="00AB6368"/>
    <w:rsid w:val="00AB70BB"/>
    <w:rsid w:val="00AB768F"/>
    <w:rsid w:val="00AB76A4"/>
    <w:rsid w:val="00AB7B23"/>
    <w:rsid w:val="00AC0020"/>
    <w:rsid w:val="00AC01D0"/>
    <w:rsid w:val="00AC20CB"/>
    <w:rsid w:val="00AC20DC"/>
    <w:rsid w:val="00AC30D5"/>
    <w:rsid w:val="00AC36EB"/>
    <w:rsid w:val="00AC38D7"/>
    <w:rsid w:val="00AC4149"/>
    <w:rsid w:val="00AC415D"/>
    <w:rsid w:val="00AC41DA"/>
    <w:rsid w:val="00AC462C"/>
    <w:rsid w:val="00AC4FDC"/>
    <w:rsid w:val="00AC54F8"/>
    <w:rsid w:val="00AC562D"/>
    <w:rsid w:val="00AC5694"/>
    <w:rsid w:val="00AC59C1"/>
    <w:rsid w:val="00AC5B40"/>
    <w:rsid w:val="00AC5D11"/>
    <w:rsid w:val="00AC6326"/>
    <w:rsid w:val="00AC6580"/>
    <w:rsid w:val="00AC67D9"/>
    <w:rsid w:val="00AC6D19"/>
    <w:rsid w:val="00AC6D43"/>
    <w:rsid w:val="00AC7031"/>
    <w:rsid w:val="00AC712E"/>
    <w:rsid w:val="00AC73D4"/>
    <w:rsid w:val="00AC7C40"/>
    <w:rsid w:val="00AD0047"/>
    <w:rsid w:val="00AD0391"/>
    <w:rsid w:val="00AD060E"/>
    <w:rsid w:val="00AD0FCC"/>
    <w:rsid w:val="00AD14FE"/>
    <w:rsid w:val="00AD1AF1"/>
    <w:rsid w:val="00AD1B31"/>
    <w:rsid w:val="00AD284B"/>
    <w:rsid w:val="00AD2B2F"/>
    <w:rsid w:val="00AD3268"/>
    <w:rsid w:val="00AD3CAC"/>
    <w:rsid w:val="00AD405B"/>
    <w:rsid w:val="00AD4680"/>
    <w:rsid w:val="00AD48CE"/>
    <w:rsid w:val="00AD4991"/>
    <w:rsid w:val="00AD4E86"/>
    <w:rsid w:val="00AD4E95"/>
    <w:rsid w:val="00AD53AA"/>
    <w:rsid w:val="00AD563F"/>
    <w:rsid w:val="00AD5774"/>
    <w:rsid w:val="00AD5917"/>
    <w:rsid w:val="00AD5A41"/>
    <w:rsid w:val="00AD61DE"/>
    <w:rsid w:val="00AD62A2"/>
    <w:rsid w:val="00AD699C"/>
    <w:rsid w:val="00AD6F06"/>
    <w:rsid w:val="00AD762D"/>
    <w:rsid w:val="00AD7666"/>
    <w:rsid w:val="00AE0512"/>
    <w:rsid w:val="00AE051E"/>
    <w:rsid w:val="00AE0572"/>
    <w:rsid w:val="00AE08C8"/>
    <w:rsid w:val="00AE08D0"/>
    <w:rsid w:val="00AE0B4B"/>
    <w:rsid w:val="00AE11E3"/>
    <w:rsid w:val="00AE2477"/>
    <w:rsid w:val="00AE25B1"/>
    <w:rsid w:val="00AE2987"/>
    <w:rsid w:val="00AE2F31"/>
    <w:rsid w:val="00AE33A4"/>
    <w:rsid w:val="00AE3638"/>
    <w:rsid w:val="00AE3C55"/>
    <w:rsid w:val="00AE3DFA"/>
    <w:rsid w:val="00AE422E"/>
    <w:rsid w:val="00AE4388"/>
    <w:rsid w:val="00AE4C25"/>
    <w:rsid w:val="00AE5002"/>
    <w:rsid w:val="00AE5568"/>
    <w:rsid w:val="00AE5AA6"/>
    <w:rsid w:val="00AE5CF0"/>
    <w:rsid w:val="00AE703B"/>
    <w:rsid w:val="00AE722B"/>
    <w:rsid w:val="00AE74C6"/>
    <w:rsid w:val="00AE7663"/>
    <w:rsid w:val="00AF0596"/>
    <w:rsid w:val="00AF0896"/>
    <w:rsid w:val="00AF0AEF"/>
    <w:rsid w:val="00AF133F"/>
    <w:rsid w:val="00AF15C4"/>
    <w:rsid w:val="00AF1C53"/>
    <w:rsid w:val="00AF1F91"/>
    <w:rsid w:val="00AF2368"/>
    <w:rsid w:val="00AF2CDF"/>
    <w:rsid w:val="00AF30FC"/>
    <w:rsid w:val="00AF3875"/>
    <w:rsid w:val="00AF3AC9"/>
    <w:rsid w:val="00AF3E50"/>
    <w:rsid w:val="00AF4168"/>
    <w:rsid w:val="00AF4E33"/>
    <w:rsid w:val="00AF5540"/>
    <w:rsid w:val="00AF5601"/>
    <w:rsid w:val="00AF5781"/>
    <w:rsid w:val="00AF6607"/>
    <w:rsid w:val="00AF689D"/>
    <w:rsid w:val="00AF68C9"/>
    <w:rsid w:val="00AF76C1"/>
    <w:rsid w:val="00AF7897"/>
    <w:rsid w:val="00AF7E26"/>
    <w:rsid w:val="00B00592"/>
    <w:rsid w:val="00B01169"/>
    <w:rsid w:val="00B01B87"/>
    <w:rsid w:val="00B01FEB"/>
    <w:rsid w:val="00B0208A"/>
    <w:rsid w:val="00B022D0"/>
    <w:rsid w:val="00B027F4"/>
    <w:rsid w:val="00B02954"/>
    <w:rsid w:val="00B03FCB"/>
    <w:rsid w:val="00B04CCF"/>
    <w:rsid w:val="00B05507"/>
    <w:rsid w:val="00B05A85"/>
    <w:rsid w:val="00B05AE2"/>
    <w:rsid w:val="00B0636E"/>
    <w:rsid w:val="00B078AF"/>
    <w:rsid w:val="00B079D8"/>
    <w:rsid w:val="00B1024E"/>
    <w:rsid w:val="00B10474"/>
    <w:rsid w:val="00B1069D"/>
    <w:rsid w:val="00B10946"/>
    <w:rsid w:val="00B10D32"/>
    <w:rsid w:val="00B10D3B"/>
    <w:rsid w:val="00B11678"/>
    <w:rsid w:val="00B11C71"/>
    <w:rsid w:val="00B12E4B"/>
    <w:rsid w:val="00B134ED"/>
    <w:rsid w:val="00B1392B"/>
    <w:rsid w:val="00B139B7"/>
    <w:rsid w:val="00B13D8A"/>
    <w:rsid w:val="00B145F6"/>
    <w:rsid w:val="00B1555F"/>
    <w:rsid w:val="00B155EA"/>
    <w:rsid w:val="00B15AAF"/>
    <w:rsid w:val="00B1618F"/>
    <w:rsid w:val="00B16285"/>
    <w:rsid w:val="00B16BE4"/>
    <w:rsid w:val="00B16C2B"/>
    <w:rsid w:val="00B17C7B"/>
    <w:rsid w:val="00B200C0"/>
    <w:rsid w:val="00B2024A"/>
    <w:rsid w:val="00B211C8"/>
    <w:rsid w:val="00B22205"/>
    <w:rsid w:val="00B22FA0"/>
    <w:rsid w:val="00B22FC2"/>
    <w:rsid w:val="00B23184"/>
    <w:rsid w:val="00B23481"/>
    <w:rsid w:val="00B23D93"/>
    <w:rsid w:val="00B23E78"/>
    <w:rsid w:val="00B255A0"/>
    <w:rsid w:val="00B2575E"/>
    <w:rsid w:val="00B258BB"/>
    <w:rsid w:val="00B2590C"/>
    <w:rsid w:val="00B25BB1"/>
    <w:rsid w:val="00B26C00"/>
    <w:rsid w:val="00B26F14"/>
    <w:rsid w:val="00B26F88"/>
    <w:rsid w:val="00B272B7"/>
    <w:rsid w:val="00B27B61"/>
    <w:rsid w:val="00B27D60"/>
    <w:rsid w:val="00B30A1F"/>
    <w:rsid w:val="00B30CE4"/>
    <w:rsid w:val="00B30DB0"/>
    <w:rsid w:val="00B30FAF"/>
    <w:rsid w:val="00B31048"/>
    <w:rsid w:val="00B318BF"/>
    <w:rsid w:val="00B32097"/>
    <w:rsid w:val="00B322AF"/>
    <w:rsid w:val="00B324DF"/>
    <w:rsid w:val="00B32CE0"/>
    <w:rsid w:val="00B33200"/>
    <w:rsid w:val="00B34EC0"/>
    <w:rsid w:val="00B35016"/>
    <w:rsid w:val="00B350E3"/>
    <w:rsid w:val="00B355DC"/>
    <w:rsid w:val="00B3565A"/>
    <w:rsid w:val="00B358B1"/>
    <w:rsid w:val="00B36283"/>
    <w:rsid w:val="00B363C4"/>
    <w:rsid w:val="00B363D7"/>
    <w:rsid w:val="00B3681D"/>
    <w:rsid w:val="00B369BE"/>
    <w:rsid w:val="00B36FAF"/>
    <w:rsid w:val="00B3708C"/>
    <w:rsid w:val="00B37527"/>
    <w:rsid w:val="00B37565"/>
    <w:rsid w:val="00B37662"/>
    <w:rsid w:val="00B3770B"/>
    <w:rsid w:val="00B378E2"/>
    <w:rsid w:val="00B400F5"/>
    <w:rsid w:val="00B40F8F"/>
    <w:rsid w:val="00B41302"/>
    <w:rsid w:val="00B4134D"/>
    <w:rsid w:val="00B417F1"/>
    <w:rsid w:val="00B41F5C"/>
    <w:rsid w:val="00B421D4"/>
    <w:rsid w:val="00B42334"/>
    <w:rsid w:val="00B423F4"/>
    <w:rsid w:val="00B4251C"/>
    <w:rsid w:val="00B42C7A"/>
    <w:rsid w:val="00B42CF5"/>
    <w:rsid w:val="00B42D3F"/>
    <w:rsid w:val="00B43733"/>
    <w:rsid w:val="00B43A57"/>
    <w:rsid w:val="00B4407D"/>
    <w:rsid w:val="00B44A8F"/>
    <w:rsid w:val="00B44ACA"/>
    <w:rsid w:val="00B44CBC"/>
    <w:rsid w:val="00B45119"/>
    <w:rsid w:val="00B463F3"/>
    <w:rsid w:val="00B46EBA"/>
    <w:rsid w:val="00B47273"/>
    <w:rsid w:val="00B5017A"/>
    <w:rsid w:val="00B50C28"/>
    <w:rsid w:val="00B50F78"/>
    <w:rsid w:val="00B511BB"/>
    <w:rsid w:val="00B51490"/>
    <w:rsid w:val="00B51559"/>
    <w:rsid w:val="00B518DF"/>
    <w:rsid w:val="00B51C26"/>
    <w:rsid w:val="00B5204F"/>
    <w:rsid w:val="00B52B08"/>
    <w:rsid w:val="00B52C8E"/>
    <w:rsid w:val="00B5382E"/>
    <w:rsid w:val="00B5395D"/>
    <w:rsid w:val="00B53972"/>
    <w:rsid w:val="00B53CBA"/>
    <w:rsid w:val="00B54EA8"/>
    <w:rsid w:val="00B55564"/>
    <w:rsid w:val="00B55D94"/>
    <w:rsid w:val="00B561E6"/>
    <w:rsid w:val="00B5675D"/>
    <w:rsid w:val="00B56932"/>
    <w:rsid w:val="00B56972"/>
    <w:rsid w:val="00B56AFA"/>
    <w:rsid w:val="00B56F61"/>
    <w:rsid w:val="00B57507"/>
    <w:rsid w:val="00B576FF"/>
    <w:rsid w:val="00B57CE5"/>
    <w:rsid w:val="00B57E71"/>
    <w:rsid w:val="00B60785"/>
    <w:rsid w:val="00B60FCA"/>
    <w:rsid w:val="00B62133"/>
    <w:rsid w:val="00B6218F"/>
    <w:rsid w:val="00B62821"/>
    <w:rsid w:val="00B630BB"/>
    <w:rsid w:val="00B63637"/>
    <w:rsid w:val="00B63AC3"/>
    <w:rsid w:val="00B64005"/>
    <w:rsid w:val="00B64B08"/>
    <w:rsid w:val="00B65982"/>
    <w:rsid w:val="00B65FA7"/>
    <w:rsid w:val="00B6683C"/>
    <w:rsid w:val="00B6707F"/>
    <w:rsid w:val="00B670B1"/>
    <w:rsid w:val="00B67263"/>
    <w:rsid w:val="00B67606"/>
    <w:rsid w:val="00B67D75"/>
    <w:rsid w:val="00B70566"/>
    <w:rsid w:val="00B707C4"/>
    <w:rsid w:val="00B71F6E"/>
    <w:rsid w:val="00B71FFF"/>
    <w:rsid w:val="00B724CC"/>
    <w:rsid w:val="00B7255B"/>
    <w:rsid w:val="00B72A4B"/>
    <w:rsid w:val="00B72AFD"/>
    <w:rsid w:val="00B72E7F"/>
    <w:rsid w:val="00B7340B"/>
    <w:rsid w:val="00B73511"/>
    <w:rsid w:val="00B73AD6"/>
    <w:rsid w:val="00B74EF7"/>
    <w:rsid w:val="00B74F6B"/>
    <w:rsid w:val="00B75315"/>
    <w:rsid w:val="00B75790"/>
    <w:rsid w:val="00B759E5"/>
    <w:rsid w:val="00B75A28"/>
    <w:rsid w:val="00B75A96"/>
    <w:rsid w:val="00B7619E"/>
    <w:rsid w:val="00B767A3"/>
    <w:rsid w:val="00B76DA2"/>
    <w:rsid w:val="00B7753B"/>
    <w:rsid w:val="00B8001E"/>
    <w:rsid w:val="00B80ADB"/>
    <w:rsid w:val="00B80B20"/>
    <w:rsid w:val="00B80ED7"/>
    <w:rsid w:val="00B81282"/>
    <w:rsid w:val="00B813E4"/>
    <w:rsid w:val="00B81C0B"/>
    <w:rsid w:val="00B81C43"/>
    <w:rsid w:val="00B81EAB"/>
    <w:rsid w:val="00B81FBD"/>
    <w:rsid w:val="00B8280E"/>
    <w:rsid w:val="00B82E20"/>
    <w:rsid w:val="00B8306A"/>
    <w:rsid w:val="00B83E49"/>
    <w:rsid w:val="00B84228"/>
    <w:rsid w:val="00B842F9"/>
    <w:rsid w:val="00B847A1"/>
    <w:rsid w:val="00B84923"/>
    <w:rsid w:val="00B85271"/>
    <w:rsid w:val="00B8564A"/>
    <w:rsid w:val="00B861B3"/>
    <w:rsid w:val="00B86276"/>
    <w:rsid w:val="00B869F3"/>
    <w:rsid w:val="00B87285"/>
    <w:rsid w:val="00B8777C"/>
    <w:rsid w:val="00B87AEC"/>
    <w:rsid w:val="00B90037"/>
    <w:rsid w:val="00B90142"/>
    <w:rsid w:val="00B906F7"/>
    <w:rsid w:val="00B90D67"/>
    <w:rsid w:val="00B90E93"/>
    <w:rsid w:val="00B91380"/>
    <w:rsid w:val="00B9149C"/>
    <w:rsid w:val="00B91DF6"/>
    <w:rsid w:val="00B92571"/>
    <w:rsid w:val="00B932A5"/>
    <w:rsid w:val="00B93312"/>
    <w:rsid w:val="00B9339F"/>
    <w:rsid w:val="00B93450"/>
    <w:rsid w:val="00B9366C"/>
    <w:rsid w:val="00B9398E"/>
    <w:rsid w:val="00B93AF6"/>
    <w:rsid w:val="00B93C23"/>
    <w:rsid w:val="00B94105"/>
    <w:rsid w:val="00B94271"/>
    <w:rsid w:val="00B9436C"/>
    <w:rsid w:val="00B94539"/>
    <w:rsid w:val="00B94773"/>
    <w:rsid w:val="00B94B66"/>
    <w:rsid w:val="00B94CC8"/>
    <w:rsid w:val="00B94CF7"/>
    <w:rsid w:val="00B94DE6"/>
    <w:rsid w:val="00B952E8"/>
    <w:rsid w:val="00B95BE1"/>
    <w:rsid w:val="00B96018"/>
    <w:rsid w:val="00B960E0"/>
    <w:rsid w:val="00B96841"/>
    <w:rsid w:val="00B968C8"/>
    <w:rsid w:val="00B97D1D"/>
    <w:rsid w:val="00B97D22"/>
    <w:rsid w:val="00BA033A"/>
    <w:rsid w:val="00BA041D"/>
    <w:rsid w:val="00BA067D"/>
    <w:rsid w:val="00BA0794"/>
    <w:rsid w:val="00BA11D4"/>
    <w:rsid w:val="00BA1624"/>
    <w:rsid w:val="00BA222F"/>
    <w:rsid w:val="00BA252E"/>
    <w:rsid w:val="00BA2809"/>
    <w:rsid w:val="00BA28B0"/>
    <w:rsid w:val="00BA2C19"/>
    <w:rsid w:val="00BA2E11"/>
    <w:rsid w:val="00BA361B"/>
    <w:rsid w:val="00BA387A"/>
    <w:rsid w:val="00BA3DDF"/>
    <w:rsid w:val="00BA42A5"/>
    <w:rsid w:val="00BA4304"/>
    <w:rsid w:val="00BA461A"/>
    <w:rsid w:val="00BA4BD0"/>
    <w:rsid w:val="00BA4C86"/>
    <w:rsid w:val="00BA513A"/>
    <w:rsid w:val="00BA5B6B"/>
    <w:rsid w:val="00BA5BAC"/>
    <w:rsid w:val="00BA6154"/>
    <w:rsid w:val="00BA6A02"/>
    <w:rsid w:val="00BA71EE"/>
    <w:rsid w:val="00BA71F2"/>
    <w:rsid w:val="00BB020B"/>
    <w:rsid w:val="00BB0384"/>
    <w:rsid w:val="00BB0914"/>
    <w:rsid w:val="00BB0A23"/>
    <w:rsid w:val="00BB0CF4"/>
    <w:rsid w:val="00BB1FA7"/>
    <w:rsid w:val="00BB2451"/>
    <w:rsid w:val="00BB27A8"/>
    <w:rsid w:val="00BB2EE3"/>
    <w:rsid w:val="00BB425A"/>
    <w:rsid w:val="00BB44A9"/>
    <w:rsid w:val="00BB49AF"/>
    <w:rsid w:val="00BB55C3"/>
    <w:rsid w:val="00BB5DFC"/>
    <w:rsid w:val="00BB6154"/>
    <w:rsid w:val="00BB6526"/>
    <w:rsid w:val="00BB66C5"/>
    <w:rsid w:val="00BB6A6A"/>
    <w:rsid w:val="00BB6C85"/>
    <w:rsid w:val="00BB6FA1"/>
    <w:rsid w:val="00BB7454"/>
    <w:rsid w:val="00BB7DB2"/>
    <w:rsid w:val="00BC027B"/>
    <w:rsid w:val="00BC04E0"/>
    <w:rsid w:val="00BC051D"/>
    <w:rsid w:val="00BC0A28"/>
    <w:rsid w:val="00BC1B40"/>
    <w:rsid w:val="00BC1FD6"/>
    <w:rsid w:val="00BC2163"/>
    <w:rsid w:val="00BC2C56"/>
    <w:rsid w:val="00BC2C61"/>
    <w:rsid w:val="00BC2E1C"/>
    <w:rsid w:val="00BC2EEC"/>
    <w:rsid w:val="00BC301D"/>
    <w:rsid w:val="00BC36D9"/>
    <w:rsid w:val="00BC3CCC"/>
    <w:rsid w:val="00BC3E66"/>
    <w:rsid w:val="00BC4643"/>
    <w:rsid w:val="00BC496C"/>
    <w:rsid w:val="00BC4C5D"/>
    <w:rsid w:val="00BC615A"/>
    <w:rsid w:val="00BC678C"/>
    <w:rsid w:val="00BC69B1"/>
    <w:rsid w:val="00BC6B1A"/>
    <w:rsid w:val="00BC6B6D"/>
    <w:rsid w:val="00BC7633"/>
    <w:rsid w:val="00BC7727"/>
    <w:rsid w:val="00BC77D5"/>
    <w:rsid w:val="00BC7801"/>
    <w:rsid w:val="00BC784D"/>
    <w:rsid w:val="00BC793C"/>
    <w:rsid w:val="00BC7EBE"/>
    <w:rsid w:val="00BD01FD"/>
    <w:rsid w:val="00BD04C3"/>
    <w:rsid w:val="00BD068B"/>
    <w:rsid w:val="00BD1000"/>
    <w:rsid w:val="00BD1077"/>
    <w:rsid w:val="00BD10D3"/>
    <w:rsid w:val="00BD112C"/>
    <w:rsid w:val="00BD11FB"/>
    <w:rsid w:val="00BD1E4D"/>
    <w:rsid w:val="00BD20EB"/>
    <w:rsid w:val="00BD2116"/>
    <w:rsid w:val="00BD2258"/>
    <w:rsid w:val="00BD23C9"/>
    <w:rsid w:val="00BD279D"/>
    <w:rsid w:val="00BD29A5"/>
    <w:rsid w:val="00BD2C9C"/>
    <w:rsid w:val="00BD30D5"/>
    <w:rsid w:val="00BD372D"/>
    <w:rsid w:val="00BD3F8D"/>
    <w:rsid w:val="00BD4315"/>
    <w:rsid w:val="00BD50B2"/>
    <w:rsid w:val="00BD52EE"/>
    <w:rsid w:val="00BD5A41"/>
    <w:rsid w:val="00BD5B52"/>
    <w:rsid w:val="00BD6A78"/>
    <w:rsid w:val="00BD6F33"/>
    <w:rsid w:val="00BD7A7D"/>
    <w:rsid w:val="00BD7ACA"/>
    <w:rsid w:val="00BD7C9E"/>
    <w:rsid w:val="00BE04DD"/>
    <w:rsid w:val="00BE06EC"/>
    <w:rsid w:val="00BE0939"/>
    <w:rsid w:val="00BE0CD0"/>
    <w:rsid w:val="00BE0FD2"/>
    <w:rsid w:val="00BE15C4"/>
    <w:rsid w:val="00BE19CF"/>
    <w:rsid w:val="00BE1A23"/>
    <w:rsid w:val="00BE1D7A"/>
    <w:rsid w:val="00BE216C"/>
    <w:rsid w:val="00BE2B95"/>
    <w:rsid w:val="00BE2E9F"/>
    <w:rsid w:val="00BE3089"/>
    <w:rsid w:val="00BE3C62"/>
    <w:rsid w:val="00BE4442"/>
    <w:rsid w:val="00BE4792"/>
    <w:rsid w:val="00BE4B06"/>
    <w:rsid w:val="00BE5C2E"/>
    <w:rsid w:val="00BE6971"/>
    <w:rsid w:val="00BE7583"/>
    <w:rsid w:val="00BE7C1E"/>
    <w:rsid w:val="00BE7DF3"/>
    <w:rsid w:val="00BF0534"/>
    <w:rsid w:val="00BF05F0"/>
    <w:rsid w:val="00BF06A9"/>
    <w:rsid w:val="00BF0A58"/>
    <w:rsid w:val="00BF0C8B"/>
    <w:rsid w:val="00BF0D48"/>
    <w:rsid w:val="00BF0FFE"/>
    <w:rsid w:val="00BF168E"/>
    <w:rsid w:val="00BF19F5"/>
    <w:rsid w:val="00BF1DB5"/>
    <w:rsid w:val="00BF1F6B"/>
    <w:rsid w:val="00BF23A8"/>
    <w:rsid w:val="00BF30F4"/>
    <w:rsid w:val="00BF339A"/>
    <w:rsid w:val="00BF356D"/>
    <w:rsid w:val="00BF37E3"/>
    <w:rsid w:val="00BF4702"/>
    <w:rsid w:val="00BF4921"/>
    <w:rsid w:val="00BF4A63"/>
    <w:rsid w:val="00BF53FC"/>
    <w:rsid w:val="00BF59EE"/>
    <w:rsid w:val="00BF5AC3"/>
    <w:rsid w:val="00BF77BC"/>
    <w:rsid w:val="00BF7EAE"/>
    <w:rsid w:val="00C001AF"/>
    <w:rsid w:val="00C002DF"/>
    <w:rsid w:val="00C00B71"/>
    <w:rsid w:val="00C00DB4"/>
    <w:rsid w:val="00C01235"/>
    <w:rsid w:val="00C02262"/>
    <w:rsid w:val="00C0283F"/>
    <w:rsid w:val="00C02866"/>
    <w:rsid w:val="00C02F19"/>
    <w:rsid w:val="00C02F35"/>
    <w:rsid w:val="00C03FF6"/>
    <w:rsid w:val="00C0408B"/>
    <w:rsid w:val="00C04C51"/>
    <w:rsid w:val="00C061AD"/>
    <w:rsid w:val="00C06222"/>
    <w:rsid w:val="00C066CB"/>
    <w:rsid w:val="00C066DC"/>
    <w:rsid w:val="00C066FE"/>
    <w:rsid w:val="00C0691B"/>
    <w:rsid w:val="00C07433"/>
    <w:rsid w:val="00C0768B"/>
    <w:rsid w:val="00C07E40"/>
    <w:rsid w:val="00C10362"/>
    <w:rsid w:val="00C107B8"/>
    <w:rsid w:val="00C1088F"/>
    <w:rsid w:val="00C108D6"/>
    <w:rsid w:val="00C10D01"/>
    <w:rsid w:val="00C10D3B"/>
    <w:rsid w:val="00C10EF8"/>
    <w:rsid w:val="00C11548"/>
    <w:rsid w:val="00C123BD"/>
    <w:rsid w:val="00C12BB7"/>
    <w:rsid w:val="00C12D88"/>
    <w:rsid w:val="00C13109"/>
    <w:rsid w:val="00C142FF"/>
    <w:rsid w:val="00C148F4"/>
    <w:rsid w:val="00C15469"/>
    <w:rsid w:val="00C1546E"/>
    <w:rsid w:val="00C155BC"/>
    <w:rsid w:val="00C15894"/>
    <w:rsid w:val="00C15A46"/>
    <w:rsid w:val="00C15D15"/>
    <w:rsid w:val="00C15F31"/>
    <w:rsid w:val="00C15F6A"/>
    <w:rsid w:val="00C16175"/>
    <w:rsid w:val="00C16283"/>
    <w:rsid w:val="00C1649B"/>
    <w:rsid w:val="00C20019"/>
    <w:rsid w:val="00C201B9"/>
    <w:rsid w:val="00C20AB7"/>
    <w:rsid w:val="00C20D12"/>
    <w:rsid w:val="00C20DC9"/>
    <w:rsid w:val="00C20E24"/>
    <w:rsid w:val="00C20FB8"/>
    <w:rsid w:val="00C21022"/>
    <w:rsid w:val="00C215B6"/>
    <w:rsid w:val="00C215C3"/>
    <w:rsid w:val="00C21737"/>
    <w:rsid w:val="00C21C94"/>
    <w:rsid w:val="00C21D7A"/>
    <w:rsid w:val="00C21E8D"/>
    <w:rsid w:val="00C2249A"/>
    <w:rsid w:val="00C232E9"/>
    <w:rsid w:val="00C23A6E"/>
    <w:rsid w:val="00C23DE7"/>
    <w:rsid w:val="00C23FA2"/>
    <w:rsid w:val="00C2450E"/>
    <w:rsid w:val="00C24CEE"/>
    <w:rsid w:val="00C26BF3"/>
    <w:rsid w:val="00C272FD"/>
    <w:rsid w:val="00C2748C"/>
    <w:rsid w:val="00C27B80"/>
    <w:rsid w:val="00C3007A"/>
    <w:rsid w:val="00C31186"/>
    <w:rsid w:val="00C3140D"/>
    <w:rsid w:val="00C31A1C"/>
    <w:rsid w:val="00C3236B"/>
    <w:rsid w:val="00C330CE"/>
    <w:rsid w:val="00C33565"/>
    <w:rsid w:val="00C335C4"/>
    <w:rsid w:val="00C338DC"/>
    <w:rsid w:val="00C33A0F"/>
    <w:rsid w:val="00C33BC8"/>
    <w:rsid w:val="00C33E9F"/>
    <w:rsid w:val="00C34029"/>
    <w:rsid w:val="00C342C5"/>
    <w:rsid w:val="00C343D6"/>
    <w:rsid w:val="00C3469E"/>
    <w:rsid w:val="00C348A1"/>
    <w:rsid w:val="00C348FD"/>
    <w:rsid w:val="00C34A54"/>
    <w:rsid w:val="00C34CEA"/>
    <w:rsid w:val="00C354D1"/>
    <w:rsid w:val="00C35C6E"/>
    <w:rsid w:val="00C364AF"/>
    <w:rsid w:val="00C364E5"/>
    <w:rsid w:val="00C36E78"/>
    <w:rsid w:val="00C3706E"/>
    <w:rsid w:val="00C373B4"/>
    <w:rsid w:val="00C37572"/>
    <w:rsid w:val="00C37969"/>
    <w:rsid w:val="00C37C12"/>
    <w:rsid w:val="00C37E19"/>
    <w:rsid w:val="00C4029C"/>
    <w:rsid w:val="00C4146B"/>
    <w:rsid w:val="00C426FA"/>
    <w:rsid w:val="00C42B25"/>
    <w:rsid w:val="00C435BD"/>
    <w:rsid w:val="00C436FC"/>
    <w:rsid w:val="00C43E9B"/>
    <w:rsid w:val="00C4473E"/>
    <w:rsid w:val="00C4490A"/>
    <w:rsid w:val="00C45114"/>
    <w:rsid w:val="00C45C37"/>
    <w:rsid w:val="00C4634A"/>
    <w:rsid w:val="00C46BBB"/>
    <w:rsid w:val="00C46DF9"/>
    <w:rsid w:val="00C4722A"/>
    <w:rsid w:val="00C47AE6"/>
    <w:rsid w:val="00C47EB0"/>
    <w:rsid w:val="00C50359"/>
    <w:rsid w:val="00C50B0D"/>
    <w:rsid w:val="00C50D81"/>
    <w:rsid w:val="00C50F05"/>
    <w:rsid w:val="00C511B4"/>
    <w:rsid w:val="00C51FD4"/>
    <w:rsid w:val="00C524F0"/>
    <w:rsid w:val="00C52BAA"/>
    <w:rsid w:val="00C5389A"/>
    <w:rsid w:val="00C53DB0"/>
    <w:rsid w:val="00C53E49"/>
    <w:rsid w:val="00C548DF"/>
    <w:rsid w:val="00C54F61"/>
    <w:rsid w:val="00C550D4"/>
    <w:rsid w:val="00C559E3"/>
    <w:rsid w:val="00C55D51"/>
    <w:rsid w:val="00C5602C"/>
    <w:rsid w:val="00C560C2"/>
    <w:rsid w:val="00C56198"/>
    <w:rsid w:val="00C562C7"/>
    <w:rsid w:val="00C5638F"/>
    <w:rsid w:val="00C56D79"/>
    <w:rsid w:val="00C56EB7"/>
    <w:rsid w:val="00C57020"/>
    <w:rsid w:val="00C5718C"/>
    <w:rsid w:val="00C604FF"/>
    <w:rsid w:val="00C605BD"/>
    <w:rsid w:val="00C6070E"/>
    <w:rsid w:val="00C60AA8"/>
    <w:rsid w:val="00C610AF"/>
    <w:rsid w:val="00C61192"/>
    <w:rsid w:val="00C61460"/>
    <w:rsid w:val="00C619BE"/>
    <w:rsid w:val="00C61A64"/>
    <w:rsid w:val="00C61C47"/>
    <w:rsid w:val="00C61D0B"/>
    <w:rsid w:val="00C62954"/>
    <w:rsid w:val="00C62AE4"/>
    <w:rsid w:val="00C62CAC"/>
    <w:rsid w:val="00C63073"/>
    <w:rsid w:val="00C63110"/>
    <w:rsid w:val="00C6531C"/>
    <w:rsid w:val="00C65BC7"/>
    <w:rsid w:val="00C661FA"/>
    <w:rsid w:val="00C663A6"/>
    <w:rsid w:val="00C665CE"/>
    <w:rsid w:val="00C67216"/>
    <w:rsid w:val="00C67CDE"/>
    <w:rsid w:val="00C67EE0"/>
    <w:rsid w:val="00C70494"/>
    <w:rsid w:val="00C70A89"/>
    <w:rsid w:val="00C70E26"/>
    <w:rsid w:val="00C7126E"/>
    <w:rsid w:val="00C717AC"/>
    <w:rsid w:val="00C72C5A"/>
    <w:rsid w:val="00C72E0F"/>
    <w:rsid w:val="00C72FEC"/>
    <w:rsid w:val="00C7414F"/>
    <w:rsid w:val="00C74AE8"/>
    <w:rsid w:val="00C74E25"/>
    <w:rsid w:val="00C74E3B"/>
    <w:rsid w:val="00C761D7"/>
    <w:rsid w:val="00C76256"/>
    <w:rsid w:val="00C763C9"/>
    <w:rsid w:val="00C76592"/>
    <w:rsid w:val="00C77155"/>
    <w:rsid w:val="00C77B7E"/>
    <w:rsid w:val="00C80392"/>
    <w:rsid w:val="00C80860"/>
    <w:rsid w:val="00C812F9"/>
    <w:rsid w:val="00C815D9"/>
    <w:rsid w:val="00C81666"/>
    <w:rsid w:val="00C8186C"/>
    <w:rsid w:val="00C81989"/>
    <w:rsid w:val="00C81A76"/>
    <w:rsid w:val="00C81A7D"/>
    <w:rsid w:val="00C81AB7"/>
    <w:rsid w:val="00C81F66"/>
    <w:rsid w:val="00C82393"/>
    <w:rsid w:val="00C8296E"/>
    <w:rsid w:val="00C82F79"/>
    <w:rsid w:val="00C83AB1"/>
    <w:rsid w:val="00C8445B"/>
    <w:rsid w:val="00C84683"/>
    <w:rsid w:val="00C84912"/>
    <w:rsid w:val="00C84B02"/>
    <w:rsid w:val="00C85984"/>
    <w:rsid w:val="00C86714"/>
    <w:rsid w:val="00C86BB7"/>
    <w:rsid w:val="00C86FEA"/>
    <w:rsid w:val="00C87256"/>
    <w:rsid w:val="00C874F2"/>
    <w:rsid w:val="00C87991"/>
    <w:rsid w:val="00C87B6A"/>
    <w:rsid w:val="00C9022C"/>
    <w:rsid w:val="00C90254"/>
    <w:rsid w:val="00C902DA"/>
    <w:rsid w:val="00C9121F"/>
    <w:rsid w:val="00C912D3"/>
    <w:rsid w:val="00C91F6C"/>
    <w:rsid w:val="00C921C6"/>
    <w:rsid w:val="00C92C45"/>
    <w:rsid w:val="00C931F7"/>
    <w:rsid w:val="00C936C6"/>
    <w:rsid w:val="00C93DC0"/>
    <w:rsid w:val="00C93EE0"/>
    <w:rsid w:val="00C940C2"/>
    <w:rsid w:val="00C9410B"/>
    <w:rsid w:val="00C9471B"/>
    <w:rsid w:val="00C947F4"/>
    <w:rsid w:val="00C94869"/>
    <w:rsid w:val="00C94945"/>
    <w:rsid w:val="00C9497A"/>
    <w:rsid w:val="00C94DD2"/>
    <w:rsid w:val="00C94E99"/>
    <w:rsid w:val="00C95985"/>
    <w:rsid w:val="00C95C7B"/>
    <w:rsid w:val="00C96424"/>
    <w:rsid w:val="00C9649D"/>
    <w:rsid w:val="00C96880"/>
    <w:rsid w:val="00C96906"/>
    <w:rsid w:val="00C9697C"/>
    <w:rsid w:val="00C96C7B"/>
    <w:rsid w:val="00C97080"/>
    <w:rsid w:val="00C9712E"/>
    <w:rsid w:val="00C9756A"/>
    <w:rsid w:val="00C9761E"/>
    <w:rsid w:val="00C979AD"/>
    <w:rsid w:val="00CA042D"/>
    <w:rsid w:val="00CA0785"/>
    <w:rsid w:val="00CA1A9E"/>
    <w:rsid w:val="00CA1C99"/>
    <w:rsid w:val="00CA26A2"/>
    <w:rsid w:val="00CA2F34"/>
    <w:rsid w:val="00CA2F77"/>
    <w:rsid w:val="00CA39AE"/>
    <w:rsid w:val="00CA405E"/>
    <w:rsid w:val="00CA4741"/>
    <w:rsid w:val="00CA475B"/>
    <w:rsid w:val="00CA4859"/>
    <w:rsid w:val="00CA52DF"/>
    <w:rsid w:val="00CA554D"/>
    <w:rsid w:val="00CA6338"/>
    <w:rsid w:val="00CA6424"/>
    <w:rsid w:val="00CA661A"/>
    <w:rsid w:val="00CA695B"/>
    <w:rsid w:val="00CA6A38"/>
    <w:rsid w:val="00CA7465"/>
    <w:rsid w:val="00CA7CDB"/>
    <w:rsid w:val="00CB0330"/>
    <w:rsid w:val="00CB0506"/>
    <w:rsid w:val="00CB0D29"/>
    <w:rsid w:val="00CB19BD"/>
    <w:rsid w:val="00CB1A42"/>
    <w:rsid w:val="00CB2808"/>
    <w:rsid w:val="00CB3239"/>
    <w:rsid w:val="00CB3B0B"/>
    <w:rsid w:val="00CB3C53"/>
    <w:rsid w:val="00CB3E7F"/>
    <w:rsid w:val="00CB4099"/>
    <w:rsid w:val="00CB46DD"/>
    <w:rsid w:val="00CB4F93"/>
    <w:rsid w:val="00CB56E3"/>
    <w:rsid w:val="00CB57EA"/>
    <w:rsid w:val="00CB58FD"/>
    <w:rsid w:val="00CB60FD"/>
    <w:rsid w:val="00CB6246"/>
    <w:rsid w:val="00CB6DDE"/>
    <w:rsid w:val="00CB73D9"/>
    <w:rsid w:val="00CC09D2"/>
    <w:rsid w:val="00CC0C1D"/>
    <w:rsid w:val="00CC19C1"/>
    <w:rsid w:val="00CC1A14"/>
    <w:rsid w:val="00CC1CF4"/>
    <w:rsid w:val="00CC1D30"/>
    <w:rsid w:val="00CC1F5A"/>
    <w:rsid w:val="00CC2632"/>
    <w:rsid w:val="00CC2C67"/>
    <w:rsid w:val="00CC3BC7"/>
    <w:rsid w:val="00CC3F4C"/>
    <w:rsid w:val="00CC4467"/>
    <w:rsid w:val="00CC44D6"/>
    <w:rsid w:val="00CC5026"/>
    <w:rsid w:val="00CC58B1"/>
    <w:rsid w:val="00CC5B44"/>
    <w:rsid w:val="00CC6223"/>
    <w:rsid w:val="00CC67C6"/>
    <w:rsid w:val="00CC693B"/>
    <w:rsid w:val="00CC711C"/>
    <w:rsid w:val="00CC7C23"/>
    <w:rsid w:val="00CD1263"/>
    <w:rsid w:val="00CD1421"/>
    <w:rsid w:val="00CD1595"/>
    <w:rsid w:val="00CD181D"/>
    <w:rsid w:val="00CD207D"/>
    <w:rsid w:val="00CD21C8"/>
    <w:rsid w:val="00CD24C9"/>
    <w:rsid w:val="00CD2511"/>
    <w:rsid w:val="00CD28C3"/>
    <w:rsid w:val="00CD2F9A"/>
    <w:rsid w:val="00CD3270"/>
    <w:rsid w:val="00CD3B24"/>
    <w:rsid w:val="00CD4114"/>
    <w:rsid w:val="00CD436B"/>
    <w:rsid w:val="00CD43E9"/>
    <w:rsid w:val="00CD4ADC"/>
    <w:rsid w:val="00CD4CCF"/>
    <w:rsid w:val="00CD4CFD"/>
    <w:rsid w:val="00CD51AA"/>
    <w:rsid w:val="00CD57DE"/>
    <w:rsid w:val="00CD58E0"/>
    <w:rsid w:val="00CD770E"/>
    <w:rsid w:val="00CE01DF"/>
    <w:rsid w:val="00CE0680"/>
    <w:rsid w:val="00CE0AC7"/>
    <w:rsid w:val="00CE0AF0"/>
    <w:rsid w:val="00CE0F09"/>
    <w:rsid w:val="00CE13B9"/>
    <w:rsid w:val="00CE1ACA"/>
    <w:rsid w:val="00CE1EBA"/>
    <w:rsid w:val="00CE278F"/>
    <w:rsid w:val="00CE3BE6"/>
    <w:rsid w:val="00CE40EC"/>
    <w:rsid w:val="00CE42DF"/>
    <w:rsid w:val="00CE4B7E"/>
    <w:rsid w:val="00CE4C17"/>
    <w:rsid w:val="00CE5003"/>
    <w:rsid w:val="00CE582E"/>
    <w:rsid w:val="00CE58BC"/>
    <w:rsid w:val="00CE5F67"/>
    <w:rsid w:val="00CE7AC1"/>
    <w:rsid w:val="00CE7C1F"/>
    <w:rsid w:val="00CF0234"/>
    <w:rsid w:val="00CF0347"/>
    <w:rsid w:val="00CF06E2"/>
    <w:rsid w:val="00CF0CEC"/>
    <w:rsid w:val="00CF1A39"/>
    <w:rsid w:val="00CF200F"/>
    <w:rsid w:val="00CF220B"/>
    <w:rsid w:val="00CF2623"/>
    <w:rsid w:val="00CF26A4"/>
    <w:rsid w:val="00CF2757"/>
    <w:rsid w:val="00CF293B"/>
    <w:rsid w:val="00CF2CEC"/>
    <w:rsid w:val="00CF2D90"/>
    <w:rsid w:val="00CF3242"/>
    <w:rsid w:val="00CF3301"/>
    <w:rsid w:val="00CF376F"/>
    <w:rsid w:val="00CF3843"/>
    <w:rsid w:val="00CF3BA6"/>
    <w:rsid w:val="00CF4A47"/>
    <w:rsid w:val="00CF4E11"/>
    <w:rsid w:val="00CF5A24"/>
    <w:rsid w:val="00CF5F4D"/>
    <w:rsid w:val="00CF67AD"/>
    <w:rsid w:val="00CF6AA3"/>
    <w:rsid w:val="00CF749B"/>
    <w:rsid w:val="00CF7C93"/>
    <w:rsid w:val="00CF7E02"/>
    <w:rsid w:val="00D00054"/>
    <w:rsid w:val="00D00481"/>
    <w:rsid w:val="00D008D1"/>
    <w:rsid w:val="00D018A6"/>
    <w:rsid w:val="00D01B54"/>
    <w:rsid w:val="00D02151"/>
    <w:rsid w:val="00D02353"/>
    <w:rsid w:val="00D0261A"/>
    <w:rsid w:val="00D02962"/>
    <w:rsid w:val="00D02D57"/>
    <w:rsid w:val="00D033D5"/>
    <w:rsid w:val="00D03554"/>
    <w:rsid w:val="00D03D96"/>
    <w:rsid w:val="00D042FB"/>
    <w:rsid w:val="00D04380"/>
    <w:rsid w:val="00D04710"/>
    <w:rsid w:val="00D0510E"/>
    <w:rsid w:val="00D05369"/>
    <w:rsid w:val="00D05774"/>
    <w:rsid w:val="00D05E21"/>
    <w:rsid w:val="00D0611B"/>
    <w:rsid w:val="00D06224"/>
    <w:rsid w:val="00D06349"/>
    <w:rsid w:val="00D0641D"/>
    <w:rsid w:val="00D06771"/>
    <w:rsid w:val="00D0782E"/>
    <w:rsid w:val="00D07AA0"/>
    <w:rsid w:val="00D07EFD"/>
    <w:rsid w:val="00D10AD0"/>
    <w:rsid w:val="00D10D3E"/>
    <w:rsid w:val="00D10F78"/>
    <w:rsid w:val="00D11955"/>
    <w:rsid w:val="00D11B82"/>
    <w:rsid w:val="00D120FD"/>
    <w:rsid w:val="00D1226A"/>
    <w:rsid w:val="00D146DC"/>
    <w:rsid w:val="00D148E5"/>
    <w:rsid w:val="00D1520E"/>
    <w:rsid w:val="00D1589D"/>
    <w:rsid w:val="00D162AE"/>
    <w:rsid w:val="00D162B7"/>
    <w:rsid w:val="00D162DB"/>
    <w:rsid w:val="00D1660B"/>
    <w:rsid w:val="00D16AF1"/>
    <w:rsid w:val="00D172F0"/>
    <w:rsid w:val="00D174D4"/>
    <w:rsid w:val="00D17A1C"/>
    <w:rsid w:val="00D17D24"/>
    <w:rsid w:val="00D207E5"/>
    <w:rsid w:val="00D207FB"/>
    <w:rsid w:val="00D20809"/>
    <w:rsid w:val="00D2118B"/>
    <w:rsid w:val="00D21191"/>
    <w:rsid w:val="00D21567"/>
    <w:rsid w:val="00D21DC9"/>
    <w:rsid w:val="00D21E4E"/>
    <w:rsid w:val="00D222D6"/>
    <w:rsid w:val="00D224F6"/>
    <w:rsid w:val="00D2254B"/>
    <w:rsid w:val="00D22A75"/>
    <w:rsid w:val="00D234CE"/>
    <w:rsid w:val="00D23904"/>
    <w:rsid w:val="00D24DC7"/>
    <w:rsid w:val="00D251A4"/>
    <w:rsid w:val="00D2529A"/>
    <w:rsid w:val="00D2546F"/>
    <w:rsid w:val="00D257FE"/>
    <w:rsid w:val="00D25DA0"/>
    <w:rsid w:val="00D2651E"/>
    <w:rsid w:val="00D2662F"/>
    <w:rsid w:val="00D26AE0"/>
    <w:rsid w:val="00D27341"/>
    <w:rsid w:val="00D27476"/>
    <w:rsid w:val="00D27620"/>
    <w:rsid w:val="00D27A6A"/>
    <w:rsid w:val="00D300C4"/>
    <w:rsid w:val="00D304EB"/>
    <w:rsid w:val="00D3054F"/>
    <w:rsid w:val="00D3084A"/>
    <w:rsid w:val="00D30C70"/>
    <w:rsid w:val="00D3133D"/>
    <w:rsid w:val="00D313ED"/>
    <w:rsid w:val="00D3160F"/>
    <w:rsid w:val="00D3183C"/>
    <w:rsid w:val="00D31858"/>
    <w:rsid w:val="00D31A3C"/>
    <w:rsid w:val="00D32026"/>
    <w:rsid w:val="00D3215D"/>
    <w:rsid w:val="00D32307"/>
    <w:rsid w:val="00D3230A"/>
    <w:rsid w:val="00D3244C"/>
    <w:rsid w:val="00D3307A"/>
    <w:rsid w:val="00D3398E"/>
    <w:rsid w:val="00D33B03"/>
    <w:rsid w:val="00D33C61"/>
    <w:rsid w:val="00D34492"/>
    <w:rsid w:val="00D35547"/>
    <w:rsid w:val="00D3600C"/>
    <w:rsid w:val="00D364D7"/>
    <w:rsid w:val="00D36737"/>
    <w:rsid w:val="00D36DB2"/>
    <w:rsid w:val="00D377CB"/>
    <w:rsid w:val="00D4013B"/>
    <w:rsid w:val="00D407D5"/>
    <w:rsid w:val="00D40972"/>
    <w:rsid w:val="00D41F9E"/>
    <w:rsid w:val="00D42806"/>
    <w:rsid w:val="00D42D5C"/>
    <w:rsid w:val="00D431F9"/>
    <w:rsid w:val="00D43568"/>
    <w:rsid w:val="00D43616"/>
    <w:rsid w:val="00D43D8D"/>
    <w:rsid w:val="00D440F2"/>
    <w:rsid w:val="00D44511"/>
    <w:rsid w:val="00D445BF"/>
    <w:rsid w:val="00D44932"/>
    <w:rsid w:val="00D44E0A"/>
    <w:rsid w:val="00D4526E"/>
    <w:rsid w:val="00D453DF"/>
    <w:rsid w:val="00D4559F"/>
    <w:rsid w:val="00D45606"/>
    <w:rsid w:val="00D457AA"/>
    <w:rsid w:val="00D458E2"/>
    <w:rsid w:val="00D46134"/>
    <w:rsid w:val="00D461ED"/>
    <w:rsid w:val="00D466A7"/>
    <w:rsid w:val="00D46ED7"/>
    <w:rsid w:val="00D47390"/>
    <w:rsid w:val="00D47A64"/>
    <w:rsid w:val="00D47AB6"/>
    <w:rsid w:val="00D505CD"/>
    <w:rsid w:val="00D51856"/>
    <w:rsid w:val="00D5198E"/>
    <w:rsid w:val="00D520D3"/>
    <w:rsid w:val="00D52D15"/>
    <w:rsid w:val="00D53947"/>
    <w:rsid w:val="00D53B4C"/>
    <w:rsid w:val="00D545E1"/>
    <w:rsid w:val="00D54978"/>
    <w:rsid w:val="00D549F0"/>
    <w:rsid w:val="00D54B4E"/>
    <w:rsid w:val="00D54F98"/>
    <w:rsid w:val="00D5527F"/>
    <w:rsid w:val="00D5595F"/>
    <w:rsid w:val="00D559B0"/>
    <w:rsid w:val="00D55CC9"/>
    <w:rsid w:val="00D55F9E"/>
    <w:rsid w:val="00D560C9"/>
    <w:rsid w:val="00D56E22"/>
    <w:rsid w:val="00D56F5C"/>
    <w:rsid w:val="00D57492"/>
    <w:rsid w:val="00D576BE"/>
    <w:rsid w:val="00D577AB"/>
    <w:rsid w:val="00D60410"/>
    <w:rsid w:val="00D60782"/>
    <w:rsid w:val="00D60931"/>
    <w:rsid w:val="00D60A58"/>
    <w:rsid w:val="00D61331"/>
    <w:rsid w:val="00D618E6"/>
    <w:rsid w:val="00D61AB4"/>
    <w:rsid w:val="00D61ACA"/>
    <w:rsid w:val="00D62759"/>
    <w:rsid w:val="00D62D3C"/>
    <w:rsid w:val="00D62E86"/>
    <w:rsid w:val="00D62F53"/>
    <w:rsid w:val="00D638B2"/>
    <w:rsid w:val="00D63E51"/>
    <w:rsid w:val="00D64077"/>
    <w:rsid w:val="00D643E6"/>
    <w:rsid w:val="00D646EF"/>
    <w:rsid w:val="00D648ED"/>
    <w:rsid w:val="00D64A37"/>
    <w:rsid w:val="00D65B79"/>
    <w:rsid w:val="00D66171"/>
    <w:rsid w:val="00D6623C"/>
    <w:rsid w:val="00D66481"/>
    <w:rsid w:val="00D66B2D"/>
    <w:rsid w:val="00D6745B"/>
    <w:rsid w:val="00D6787B"/>
    <w:rsid w:val="00D70926"/>
    <w:rsid w:val="00D70AF8"/>
    <w:rsid w:val="00D70F3B"/>
    <w:rsid w:val="00D712A0"/>
    <w:rsid w:val="00D71FCC"/>
    <w:rsid w:val="00D7279B"/>
    <w:rsid w:val="00D72938"/>
    <w:rsid w:val="00D72A55"/>
    <w:rsid w:val="00D72C46"/>
    <w:rsid w:val="00D72F97"/>
    <w:rsid w:val="00D73C86"/>
    <w:rsid w:val="00D73E9C"/>
    <w:rsid w:val="00D74016"/>
    <w:rsid w:val="00D7418D"/>
    <w:rsid w:val="00D7448C"/>
    <w:rsid w:val="00D7489E"/>
    <w:rsid w:val="00D7502F"/>
    <w:rsid w:val="00D75895"/>
    <w:rsid w:val="00D758C8"/>
    <w:rsid w:val="00D771A8"/>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86BD5"/>
    <w:rsid w:val="00D9020A"/>
    <w:rsid w:val="00D90219"/>
    <w:rsid w:val="00D90D16"/>
    <w:rsid w:val="00D9106C"/>
    <w:rsid w:val="00D91645"/>
    <w:rsid w:val="00D919BA"/>
    <w:rsid w:val="00D919CE"/>
    <w:rsid w:val="00D91BE2"/>
    <w:rsid w:val="00D91FFC"/>
    <w:rsid w:val="00D92076"/>
    <w:rsid w:val="00D92C2A"/>
    <w:rsid w:val="00D92E5B"/>
    <w:rsid w:val="00D9315B"/>
    <w:rsid w:val="00D93171"/>
    <w:rsid w:val="00D93470"/>
    <w:rsid w:val="00D93978"/>
    <w:rsid w:val="00D939E4"/>
    <w:rsid w:val="00D94899"/>
    <w:rsid w:val="00D94E06"/>
    <w:rsid w:val="00D956F3"/>
    <w:rsid w:val="00D95F47"/>
    <w:rsid w:val="00D95FBB"/>
    <w:rsid w:val="00D9623B"/>
    <w:rsid w:val="00D963BF"/>
    <w:rsid w:val="00D96A07"/>
    <w:rsid w:val="00D96C5A"/>
    <w:rsid w:val="00D97102"/>
    <w:rsid w:val="00D9710C"/>
    <w:rsid w:val="00D972DD"/>
    <w:rsid w:val="00D97356"/>
    <w:rsid w:val="00D97686"/>
    <w:rsid w:val="00D97B3A"/>
    <w:rsid w:val="00D97D77"/>
    <w:rsid w:val="00DA0836"/>
    <w:rsid w:val="00DA0838"/>
    <w:rsid w:val="00DA0DF9"/>
    <w:rsid w:val="00DA0E28"/>
    <w:rsid w:val="00DA132A"/>
    <w:rsid w:val="00DA1A4B"/>
    <w:rsid w:val="00DA1B56"/>
    <w:rsid w:val="00DA2010"/>
    <w:rsid w:val="00DA2097"/>
    <w:rsid w:val="00DA224D"/>
    <w:rsid w:val="00DA251D"/>
    <w:rsid w:val="00DA2811"/>
    <w:rsid w:val="00DA2A10"/>
    <w:rsid w:val="00DA324A"/>
    <w:rsid w:val="00DA3359"/>
    <w:rsid w:val="00DA3515"/>
    <w:rsid w:val="00DA3538"/>
    <w:rsid w:val="00DA39C0"/>
    <w:rsid w:val="00DA3AEB"/>
    <w:rsid w:val="00DA3C62"/>
    <w:rsid w:val="00DA4B20"/>
    <w:rsid w:val="00DA4B6C"/>
    <w:rsid w:val="00DA4C12"/>
    <w:rsid w:val="00DA4D43"/>
    <w:rsid w:val="00DA506A"/>
    <w:rsid w:val="00DA5836"/>
    <w:rsid w:val="00DA63C9"/>
    <w:rsid w:val="00DA6789"/>
    <w:rsid w:val="00DA70C1"/>
    <w:rsid w:val="00DA70FB"/>
    <w:rsid w:val="00DA7273"/>
    <w:rsid w:val="00DA72CB"/>
    <w:rsid w:val="00DA7E8B"/>
    <w:rsid w:val="00DB02F6"/>
    <w:rsid w:val="00DB0D2F"/>
    <w:rsid w:val="00DB0E46"/>
    <w:rsid w:val="00DB1ECF"/>
    <w:rsid w:val="00DB2060"/>
    <w:rsid w:val="00DB241E"/>
    <w:rsid w:val="00DB297C"/>
    <w:rsid w:val="00DB2F2E"/>
    <w:rsid w:val="00DB2F40"/>
    <w:rsid w:val="00DB30B9"/>
    <w:rsid w:val="00DB32FF"/>
    <w:rsid w:val="00DB36EB"/>
    <w:rsid w:val="00DB3BEA"/>
    <w:rsid w:val="00DB3FC0"/>
    <w:rsid w:val="00DB45FE"/>
    <w:rsid w:val="00DB4D4F"/>
    <w:rsid w:val="00DB4EF5"/>
    <w:rsid w:val="00DB52D0"/>
    <w:rsid w:val="00DB5773"/>
    <w:rsid w:val="00DB5AC5"/>
    <w:rsid w:val="00DB5F81"/>
    <w:rsid w:val="00DB63EF"/>
    <w:rsid w:val="00DB6AD7"/>
    <w:rsid w:val="00DB6AFA"/>
    <w:rsid w:val="00DB7DBF"/>
    <w:rsid w:val="00DB7DE8"/>
    <w:rsid w:val="00DC0063"/>
    <w:rsid w:val="00DC02FE"/>
    <w:rsid w:val="00DC1BCE"/>
    <w:rsid w:val="00DC2623"/>
    <w:rsid w:val="00DC2644"/>
    <w:rsid w:val="00DC2728"/>
    <w:rsid w:val="00DC2FB1"/>
    <w:rsid w:val="00DC3116"/>
    <w:rsid w:val="00DC3354"/>
    <w:rsid w:val="00DC41E3"/>
    <w:rsid w:val="00DC46C9"/>
    <w:rsid w:val="00DC4C51"/>
    <w:rsid w:val="00DC5859"/>
    <w:rsid w:val="00DC598F"/>
    <w:rsid w:val="00DC5CAB"/>
    <w:rsid w:val="00DC6C17"/>
    <w:rsid w:val="00DC6D71"/>
    <w:rsid w:val="00DC7285"/>
    <w:rsid w:val="00DC72BD"/>
    <w:rsid w:val="00DC7A89"/>
    <w:rsid w:val="00DD0DA4"/>
    <w:rsid w:val="00DD0E9C"/>
    <w:rsid w:val="00DD14D2"/>
    <w:rsid w:val="00DD1B23"/>
    <w:rsid w:val="00DD210D"/>
    <w:rsid w:val="00DD225F"/>
    <w:rsid w:val="00DD2756"/>
    <w:rsid w:val="00DD28A8"/>
    <w:rsid w:val="00DD2991"/>
    <w:rsid w:val="00DD29B0"/>
    <w:rsid w:val="00DD3F5F"/>
    <w:rsid w:val="00DD430C"/>
    <w:rsid w:val="00DD45CF"/>
    <w:rsid w:val="00DD4CFE"/>
    <w:rsid w:val="00DD4E58"/>
    <w:rsid w:val="00DD5354"/>
    <w:rsid w:val="00DD54D2"/>
    <w:rsid w:val="00DD59B7"/>
    <w:rsid w:val="00DD7000"/>
    <w:rsid w:val="00DE0271"/>
    <w:rsid w:val="00DE068F"/>
    <w:rsid w:val="00DE0A1A"/>
    <w:rsid w:val="00DE0B5E"/>
    <w:rsid w:val="00DE0BC5"/>
    <w:rsid w:val="00DE1198"/>
    <w:rsid w:val="00DE1810"/>
    <w:rsid w:val="00DE1B38"/>
    <w:rsid w:val="00DE2048"/>
    <w:rsid w:val="00DE208E"/>
    <w:rsid w:val="00DE25D8"/>
    <w:rsid w:val="00DE318D"/>
    <w:rsid w:val="00DE337C"/>
    <w:rsid w:val="00DE3453"/>
    <w:rsid w:val="00DE37A5"/>
    <w:rsid w:val="00DE3A35"/>
    <w:rsid w:val="00DE3EB5"/>
    <w:rsid w:val="00DE4006"/>
    <w:rsid w:val="00DE45A1"/>
    <w:rsid w:val="00DE4741"/>
    <w:rsid w:val="00DE52E6"/>
    <w:rsid w:val="00DE5559"/>
    <w:rsid w:val="00DE5C81"/>
    <w:rsid w:val="00DE5D0B"/>
    <w:rsid w:val="00DE6321"/>
    <w:rsid w:val="00DE638E"/>
    <w:rsid w:val="00DE667E"/>
    <w:rsid w:val="00DE75D0"/>
    <w:rsid w:val="00DE7600"/>
    <w:rsid w:val="00DF0213"/>
    <w:rsid w:val="00DF035F"/>
    <w:rsid w:val="00DF0555"/>
    <w:rsid w:val="00DF0A7B"/>
    <w:rsid w:val="00DF16C1"/>
    <w:rsid w:val="00DF1E24"/>
    <w:rsid w:val="00DF3302"/>
    <w:rsid w:val="00DF345A"/>
    <w:rsid w:val="00DF3506"/>
    <w:rsid w:val="00DF3A14"/>
    <w:rsid w:val="00DF3AD6"/>
    <w:rsid w:val="00DF3C86"/>
    <w:rsid w:val="00DF3DDD"/>
    <w:rsid w:val="00DF42A2"/>
    <w:rsid w:val="00DF48B1"/>
    <w:rsid w:val="00DF4DCA"/>
    <w:rsid w:val="00DF5069"/>
    <w:rsid w:val="00DF510F"/>
    <w:rsid w:val="00DF5275"/>
    <w:rsid w:val="00DF55D4"/>
    <w:rsid w:val="00DF6039"/>
    <w:rsid w:val="00DF6EC5"/>
    <w:rsid w:val="00DF702A"/>
    <w:rsid w:val="00DF71BF"/>
    <w:rsid w:val="00DF7393"/>
    <w:rsid w:val="00DF79F2"/>
    <w:rsid w:val="00DF7CE9"/>
    <w:rsid w:val="00E002A6"/>
    <w:rsid w:val="00E00558"/>
    <w:rsid w:val="00E00EAF"/>
    <w:rsid w:val="00E01528"/>
    <w:rsid w:val="00E01DB9"/>
    <w:rsid w:val="00E0224C"/>
    <w:rsid w:val="00E02614"/>
    <w:rsid w:val="00E028B4"/>
    <w:rsid w:val="00E028F0"/>
    <w:rsid w:val="00E02973"/>
    <w:rsid w:val="00E02A57"/>
    <w:rsid w:val="00E0335E"/>
    <w:rsid w:val="00E037B1"/>
    <w:rsid w:val="00E04210"/>
    <w:rsid w:val="00E053D7"/>
    <w:rsid w:val="00E06600"/>
    <w:rsid w:val="00E069F2"/>
    <w:rsid w:val="00E06AA0"/>
    <w:rsid w:val="00E06E69"/>
    <w:rsid w:val="00E06F2D"/>
    <w:rsid w:val="00E0754E"/>
    <w:rsid w:val="00E075BC"/>
    <w:rsid w:val="00E0767F"/>
    <w:rsid w:val="00E106E8"/>
    <w:rsid w:val="00E1090B"/>
    <w:rsid w:val="00E11D73"/>
    <w:rsid w:val="00E11EFD"/>
    <w:rsid w:val="00E14531"/>
    <w:rsid w:val="00E149F1"/>
    <w:rsid w:val="00E14A3D"/>
    <w:rsid w:val="00E14E0A"/>
    <w:rsid w:val="00E1585B"/>
    <w:rsid w:val="00E15868"/>
    <w:rsid w:val="00E1605F"/>
    <w:rsid w:val="00E16529"/>
    <w:rsid w:val="00E167A6"/>
    <w:rsid w:val="00E16C1B"/>
    <w:rsid w:val="00E17223"/>
    <w:rsid w:val="00E17715"/>
    <w:rsid w:val="00E179A0"/>
    <w:rsid w:val="00E202ED"/>
    <w:rsid w:val="00E20A22"/>
    <w:rsid w:val="00E20AB7"/>
    <w:rsid w:val="00E20B70"/>
    <w:rsid w:val="00E21E46"/>
    <w:rsid w:val="00E2247F"/>
    <w:rsid w:val="00E22AB1"/>
    <w:rsid w:val="00E22FC8"/>
    <w:rsid w:val="00E23251"/>
    <w:rsid w:val="00E23B16"/>
    <w:rsid w:val="00E24CD8"/>
    <w:rsid w:val="00E24D66"/>
    <w:rsid w:val="00E2540E"/>
    <w:rsid w:val="00E25C0A"/>
    <w:rsid w:val="00E25F59"/>
    <w:rsid w:val="00E26014"/>
    <w:rsid w:val="00E26BCA"/>
    <w:rsid w:val="00E26CB0"/>
    <w:rsid w:val="00E26D12"/>
    <w:rsid w:val="00E273C8"/>
    <w:rsid w:val="00E27B64"/>
    <w:rsid w:val="00E3026C"/>
    <w:rsid w:val="00E305B9"/>
    <w:rsid w:val="00E31746"/>
    <w:rsid w:val="00E317E3"/>
    <w:rsid w:val="00E323CA"/>
    <w:rsid w:val="00E33143"/>
    <w:rsid w:val="00E3412D"/>
    <w:rsid w:val="00E345D8"/>
    <w:rsid w:val="00E348D9"/>
    <w:rsid w:val="00E34A25"/>
    <w:rsid w:val="00E35949"/>
    <w:rsid w:val="00E35EC2"/>
    <w:rsid w:val="00E36E97"/>
    <w:rsid w:val="00E36FCB"/>
    <w:rsid w:val="00E3709B"/>
    <w:rsid w:val="00E378A1"/>
    <w:rsid w:val="00E37967"/>
    <w:rsid w:val="00E37DDD"/>
    <w:rsid w:val="00E37E30"/>
    <w:rsid w:val="00E4113C"/>
    <w:rsid w:val="00E412FE"/>
    <w:rsid w:val="00E41454"/>
    <w:rsid w:val="00E4182E"/>
    <w:rsid w:val="00E41B39"/>
    <w:rsid w:val="00E41DBB"/>
    <w:rsid w:val="00E42050"/>
    <w:rsid w:val="00E4210C"/>
    <w:rsid w:val="00E4229E"/>
    <w:rsid w:val="00E43916"/>
    <w:rsid w:val="00E43AAA"/>
    <w:rsid w:val="00E43CD5"/>
    <w:rsid w:val="00E448E8"/>
    <w:rsid w:val="00E4522D"/>
    <w:rsid w:val="00E45C92"/>
    <w:rsid w:val="00E46232"/>
    <w:rsid w:val="00E473A4"/>
    <w:rsid w:val="00E47B6F"/>
    <w:rsid w:val="00E510DC"/>
    <w:rsid w:val="00E51668"/>
    <w:rsid w:val="00E51914"/>
    <w:rsid w:val="00E51B3E"/>
    <w:rsid w:val="00E51DF2"/>
    <w:rsid w:val="00E51E91"/>
    <w:rsid w:val="00E51F5A"/>
    <w:rsid w:val="00E53072"/>
    <w:rsid w:val="00E5322F"/>
    <w:rsid w:val="00E53371"/>
    <w:rsid w:val="00E5434C"/>
    <w:rsid w:val="00E54810"/>
    <w:rsid w:val="00E54BE9"/>
    <w:rsid w:val="00E55352"/>
    <w:rsid w:val="00E557B9"/>
    <w:rsid w:val="00E55E9A"/>
    <w:rsid w:val="00E5652D"/>
    <w:rsid w:val="00E565E0"/>
    <w:rsid w:val="00E56941"/>
    <w:rsid w:val="00E56EA4"/>
    <w:rsid w:val="00E57110"/>
    <w:rsid w:val="00E57916"/>
    <w:rsid w:val="00E60027"/>
    <w:rsid w:val="00E61280"/>
    <w:rsid w:val="00E61621"/>
    <w:rsid w:val="00E62136"/>
    <w:rsid w:val="00E62BDC"/>
    <w:rsid w:val="00E637BA"/>
    <w:rsid w:val="00E643EC"/>
    <w:rsid w:val="00E65460"/>
    <w:rsid w:val="00E654CB"/>
    <w:rsid w:val="00E655A6"/>
    <w:rsid w:val="00E65AB4"/>
    <w:rsid w:val="00E663B2"/>
    <w:rsid w:val="00E6690D"/>
    <w:rsid w:val="00E67257"/>
    <w:rsid w:val="00E67287"/>
    <w:rsid w:val="00E6797F"/>
    <w:rsid w:val="00E67C30"/>
    <w:rsid w:val="00E67CE0"/>
    <w:rsid w:val="00E7093B"/>
    <w:rsid w:val="00E7129F"/>
    <w:rsid w:val="00E7137A"/>
    <w:rsid w:val="00E71451"/>
    <w:rsid w:val="00E71709"/>
    <w:rsid w:val="00E71756"/>
    <w:rsid w:val="00E72006"/>
    <w:rsid w:val="00E72B2C"/>
    <w:rsid w:val="00E72C66"/>
    <w:rsid w:val="00E73862"/>
    <w:rsid w:val="00E73DFF"/>
    <w:rsid w:val="00E746CB"/>
    <w:rsid w:val="00E747A0"/>
    <w:rsid w:val="00E7486E"/>
    <w:rsid w:val="00E748E3"/>
    <w:rsid w:val="00E7521B"/>
    <w:rsid w:val="00E75289"/>
    <w:rsid w:val="00E7536D"/>
    <w:rsid w:val="00E757EC"/>
    <w:rsid w:val="00E75900"/>
    <w:rsid w:val="00E75BD6"/>
    <w:rsid w:val="00E76281"/>
    <w:rsid w:val="00E765E5"/>
    <w:rsid w:val="00E7681C"/>
    <w:rsid w:val="00E76CF1"/>
    <w:rsid w:val="00E7753F"/>
    <w:rsid w:val="00E77EA2"/>
    <w:rsid w:val="00E80040"/>
    <w:rsid w:val="00E8008F"/>
    <w:rsid w:val="00E800F0"/>
    <w:rsid w:val="00E806B6"/>
    <w:rsid w:val="00E8123A"/>
    <w:rsid w:val="00E812F9"/>
    <w:rsid w:val="00E8206C"/>
    <w:rsid w:val="00E825DA"/>
    <w:rsid w:val="00E82826"/>
    <w:rsid w:val="00E82CCD"/>
    <w:rsid w:val="00E83D57"/>
    <w:rsid w:val="00E8418F"/>
    <w:rsid w:val="00E84322"/>
    <w:rsid w:val="00E84586"/>
    <w:rsid w:val="00E847F6"/>
    <w:rsid w:val="00E84935"/>
    <w:rsid w:val="00E84B3E"/>
    <w:rsid w:val="00E8526D"/>
    <w:rsid w:val="00E85EBB"/>
    <w:rsid w:val="00E86793"/>
    <w:rsid w:val="00E86DD3"/>
    <w:rsid w:val="00E86DEE"/>
    <w:rsid w:val="00E86E79"/>
    <w:rsid w:val="00E86F6B"/>
    <w:rsid w:val="00E876C1"/>
    <w:rsid w:val="00E878F6"/>
    <w:rsid w:val="00E9026B"/>
    <w:rsid w:val="00E9051C"/>
    <w:rsid w:val="00E90FF6"/>
    <w:rsid w:val="00E91806"/>
    <w:rsid w:val="00E91A55"/>
    <w:rsid w:val="00E91ACC"/>
    <w:rsid w:val="00E91F6F"/>
    <w:rsid w:val="00E92428"/>
    <w:rsid w:val="00E9295C"/>
    <w:rsid w:val="00E929DA"/>
    <w:rsid w:val="00E92A57"/>
    <w:rsid w:val="00E92FA1"/>
    <w:rsid w:val="00E93762"/>
    <w:rsid w:val="00E944C8"/>
    <w:rsid w:val="00E944D6"/>
    <w:rsid w:val="00E94A76"/>
    <w:rsid w:val="00E94EBF"/>
    <w:rsid w:val="00E95560"/>
    <w:rsid w:val="00E95600"/>
    <w:rsid w:val="00E95984"/>
    <w:rsid w:val="00E95BA6"/>
    <w:rsid w:val="00E95BD8"/>
    <w:rsid w:val="00E9653B"/>
    <w:rsid w:val="00E967E1"/>
    <w:rsid w:val="00E97454"/>
    <w:rsid w:val="00E97896"/>
    <w:rsid w:val="00E9799D"/>
    <w:rsid w:val="00EA0908"/>
    <w:rsid w:val="00EA0972"/>
    <w:rsid w:val="00EA0F38"/>
    <w:rsid w:val="00EA1080"/>
    <w:rsid w:val="00EA167D"/>
    <w:rsid w:val="00EA168E"/>
    <w:rsid w:val="00EA2744"/>
    <w:rsid w:val="00EA3CC0"/>
    <w:rsid w:val="00EA4522"/>
    <w:rsid w:val="00EA4D93"/>
    <w:rsid w:val="00EA51B3"/>
    <w:rsid w:val="00EA54A0"/>
    <w:rsid w:val="00EA5AE4"/>
    <w:rsid w:val="00EA5EE8"/>
    <w:rsid w:val="00EA62BD"/>
    <w:rsid w:val="00EA6BDE"/>
    <w:rsid w:val="00EA7532"/>
    <w:rsid w:val="00EA7C91"/>
    <w:rsid w:val="00EB044E"/>
    <w:rsid w:val="00EB0940"/>
    <w:rsid w:val="00EB1204"/>
    <w:rsid w:val="00EB15B5"/>
    <w:rsid w:val="00EB15C4"/>
    <w:rsid w:val="00EB16D8"/>
    <w:rsid w:val="00EB1A20"/>
    <w:rsid w:val="00EB24A5"/>
    <w:rsid w:val="00EB3072"/>
    <w:rsid w:val="00EB379B"/>
    <w:rsid w:val="00EB38DF"/>
    <w:rsid w:val="00EB3951"/>
    <w:rsid w:val="00EB3981"/>
    <w:rsid w:val="00EB3FC1"/>
    <w:rsid w:val="00EB4287"/>
    <w:rsid w:val="00EB4539"/>
    <w:rsid w:val="00EB4A33"/>
    <w:rsid w:val="00EB4E97"/>
    <w:rsid w:val="00EB56F8"/>
    <w:rsid w:val="00EB5BEE"/>
    <w:rsid w:val="00EB60BF"/>
    <w:rsid w:val="00EB656A"/>
    <w:rsid w:val="00EB6BBB"/>
    <w:rsid w:val="00EB6CF2"/>
    <w:rsid w:val="00EB75CD"/>
    <w:rsid w:val="00EB76A1"/>
    <w:rsid w:val="00EB7FDF"/>
    <w:rsid w:val="00EC00C9"/>
    <w:rsid w:val="00EC054D"/>
    <w:rsid w:val="00EC089C"/>
    <w:rsid w:val="00EC0C06"/>
    <w:rsid w:val="00EC0D45"/>
    <w:rsid w:val="00EC0FA2"/>
    <w:rsid w:val="00EC1412"/>
    <w:rsid w:val="00EC1876"/>
    <w:rsid w:val="00EC19D6"/>
    <w:rsid w:val="00EC1ECA"/>
    <w:rsid w:val="00EC205E"/>
    <w:rsid w:val="00EC2085"/>
    <w:rsid w:val="00EC2249"/>
    <w:rsid w:val="00EC2519"/>
    <w:rsid w:val="00EC27AC"/>
    <w:rsid w:val="00EC2B39"/>
    <w:rsid w:val="00EC30D0"/>
    <w:rsid w:val="00EC449C"/>
    <w:rsid w:val="00EC45B0"/>
    <w:rsid w:val="00EC4851"/>
    <w:rsid w:val="00EC5A88"/>
    <w:rsid w:val="00EC5D80"/>
    <w:rsid w:val="00EC66A3"/>
    <w:rsid w:val="00EC75ED"/>
    <w:rsid w:val="00EC78B8"/>
    <w:rsid w:val="00EC7E86"/>
    <w:rsid w:val="00ED025C"/>
    <w:rsid w:val="00ED1096"/>
    <w:rsid w:val="00ED10DD"/>
    <w:rsid w:val="00ED213A"/>
    <w:rsid w:val="00ED23B1"/>
    <w:rsid w:val="00ED337F"/>
    <w:rsid w:val="00ED395F"/>
    <w:rsid w:val="00ED39CD"/>
    <w:rsid w:val="00ED4688"/>
    <w:rsid w:val="00ED4AB3"/>
    <w:rsid w:val="00ED5DB1"/>
    <w:rsid w:val="00ED60DC"/>
    <w:rsid w:val="00ED70E1"/>
    <w:rsid w:val="00ED738A"/>
    <w:rsid w:val="00ED7505"/>
    <w:rsid w:val="00ED791A"/>
    <w:rsid w:val="00ED7B5C"/>
    <w:rsid w:val="00EE0C6B"/>
    <w:rsid w:val="00EE0FA0"/>
    <w:rsid w:val="00EE1275"/>
    <w:rsid w:val="00EE1916"/>
    <w:rsid w:val="00EE1BE8"/>
    <w:rsid w:val="00EE1E79"/>
    <w:rsid w:val="00EE2938"/>
    <w:rsid w:val="00EE2EFE"/>
    <w:rsid w:val="00EE39CA"/>
    <w:rsid w:val="00EE3B8A"/>
    <w:rsid w:val="00EE3C2E"/>
    <w:rsid w:val="00EE3DAE"/>
    <w:rsid w:val="00EE4018"/>
    <w:rsid w:val="00EE4B00"/>
    <w:rsid w:val="00EE4CB5"/>
    <w:rsid w:val="00EE57E6"/>
    <w:rsid w:val="00EE5812"/>
    <w:rsid w:val="00EE5DDF"/>
    <w:rsid w:val="00EE60C0"/>
    <w:rsid w:val="00EE639C"/>
    <w:rsid w:val="00EE64C0"/>
    <w:rsid w:val="00EE69A0"/>
    <w:rsid w:val="00EE7184"/>
    <w:rsid w:val="00EE7CFB"/>
    <w:rsid w:val="00EE7D7C"/>
    <w:rsid w:val="00EE7F73"/>
    <w:rsid w:val="00EF0069"/>
    <w:rsid w:val="00EF01F9"/>
    <w:rsid w:val="00EF0FF9"/>
    <w:rsid w:val="00EF108C"/>
    <w:rsid w:val="00EF10A7"/>
    <w:rsid w:val="00EF11BF"/>
    <w:rsid w:val="00EF11EA"/>
    <w:rsid w:val="00EF1B38"/>
    <w:rsid w:val="00EF1DD2"/>
    <w:rsid w:val="00EF265A"/>
    <w:rsid w:val="00EF3022"/>
    <w:rsid w:val="00EF3121"/>
    <w:rsid w:val="00EF4678"/>
    <w:rsid w:val="00EF4B3F"/>
    <w:rsid w:val="00EF512F"/>
    <w:rsid w:val="00EF522A"/>
    <w:rsid w:val="00EF54A7"/>
    <w:rsid w:val="00EF56B8"/>
    <w:rsid w:val="00EF58AC"/>
    <w:rsid w:val="00EF6598"/>
    <w:rsid w:val="00EF6621"/>
    <w:rsid w:val="00EF674B"/>
    <w:rsid w:val="00EF6849"/>
    <w:rsid w:val="00EF7246"/>
    <w:rsid w:val="00EF766E"/>
    <w:rsid w:val="00EF771A"/>
    <w:rsid w:val="00EF790A"/>
    <w:rsid w:val="00EF7C8F"/>
    <w:rsid w:val="00F0018B"/>
    <w:rsid w:val="00F00562"/>
    <w:rsid w:val="00F00D6F"/>
    <w:rsid w:val="00F01569"/>
    <w:rsid w:val="00F0223F"/>
    <w:rsid w:val="00F02642"/>
    <w:rsid w:val="00F026BF"/>
    <w:rsid w:val="00F0272D"/>
    <w:rsid w:val="00F0293A"/>
    <w:rsid w:val="00F029BA"/>
    <w:rsid w:val="00F02B9F"/>
    <w:rsid w:val="00F02D42"/>
    <w:rsid w:val="00F02E18"/>
    <w:rsid w:val="00F02EB8"/>
    <w:rsid w:val="00F032BC"/>
    <w:rsid w:val="00F0350B"/>
    <w:rsid w:val="00F0388C"/>
    <w:rsid w:val="00F03A40"/>
    <w:rsid w:val="00F03A6E"/>
    <w:rsid w:val="00F04C33"/>
    <w:rsid w:val="00F05434"/>
    <w:rsid w:val="00F0604E"/>
    <w:rsid w:val="00F069DC"/>
    <w:rsid w:val="00F070A1"/>
    <w:rsid w:val="00F103FD"/>
    <w:rsid w:val="00F10741"/>
    <w:rsid w:val="00F10767"/>
    <w:rsid w:val="00F10B67"/>
    <w:rsid w:val="00F11400"/>
    <w:rsid w:val="00F115C8"/>
    <w:rsid w:val="00F116C1"/>
    <w:rsid w:val="00F11F11"/>
    <w:rsid w:val="00F127D8"/>
    <w:rsid w:val="00F12D71"/>
    <w:rsid w:val="00F13456"/>
    <w:rsid w:val="00F13670"/>
    <w:rsid w:val="00F13B22"/>
    <w:rsid w:val="00F1475D"/>
    <w:rsid w:val="00F148A0"/>
    <w:rsid w:val="00F148D3"/>
    <w:rsid w:val="00F15C9B"/>
    <w:rsid w:val="00F1630A"/>
    <w:rsid w:val="00F165A0"/>
    <w:rsid w:val="00F165CF"/>
    <w:rsid w:val="00F16902"/>
    <w:rsid w:val="00F16CAD"/>
    <w:rsid w:val="00F16E7C"/>
    <w:rsid w:val="00F1730D"/>
    <w:rsid w:val="00F17A26"/>
    <w:rsid w:val="00F17B0D"/>
    <w:rsid w:val="00F2022D"/>
    <w:rsid w:val="00F21968"/>
    <w:rsid w:val="00F219BD"/>
    <w:rsid w:val="00F21B45"/>
    <w:rsid w:val="00F22332"/>
    <w:rsid w:val="00F22CB9"/>
    <w:rsid w:val="00F235A6"/>
    <w:rsid w:val="00F23FE3"/>
    <w:rsid w:val="00F23FE5"/>
    <w:rsid w:val="00F2415C"/>
    <w:rsid w:val="00F2476F"/>
    <w:rsid w:val="00F24C23"/>
    <w:rsid w:val="00F24CD6"/>
    <w:rsid w:val="00F24EAC"/>
    <w:rsid w:val="00F24F50"/>
    <w:rsid w:val="00F25150"/>
    <w:rsid w:val="00F254EA"/>
    <w:rsid w:val="00F25849"/>
    <w:rsid w:val="00F25883"/>
    <w:rsid w:val="00F2592A"/>
    <w:rsid w:val="00F25D98"/>
    <w:rsid w:val="00F25E68"/>
    <w:rsid w:val="00F2603D"/>
    <w:rsid w:val="00F26094"/>
    <w:rsid w:val="00F26387"/>
    <w:rsid w:val="00F26A97"/>
    <w:rsid w:val="00F27364"/>
    <w:rsid w:val="00F300FB"/>
    <w:rsid w:val="00F308A9"/>
    <w:rsid w:val="00F308E3"/>
    <w:rsid w:val="00F30934"/>
    <w:rsid w:val="00F30DB2"/>
    <w:rsid w:val="00F3104C"/>
    <w:rsid w:val="00F31275"/>
    <w:rsid w:val="00F31462"/>
    <w:rsid w:val="00F316E2"/>
    <w:rsid w:val="00F31FBA"/>
    <w:rsid w:val="00F32420"/>
    <w:rsid w:val="00F324B8"/>
    <w:rsid w:val="00F32615"/>
    <w:rsid w:val="00F326F4"/>
    <w:rsid w:val="00F3287C"/>
    <w:rsid w:val="00F32C30"/>
    <w:rsid w:val="00F32D6C"/>
    <w:rsid w:val="00F32E5F"/>
    <w:rsid w:val="00F330B5"/>
    <w:rsid w:val="00F3322D"/>
    <w:rsid w:val="00F332C8"/>
    <w:rsid w:val="00F33489"/>
    <w:rsid w:val="00F33DF6"/>
    <w:rsid w:val="00F34405"/>
    <w:rsid w:val="00F349DA"/>
    <w:rsid w:val="00F35186"/>
    <w:rsid w:val="00F35C28"/>
    <w:rsid w:val="00F36216"/>
    <w:rsid w:val="00F36492"/>
    <w:rsid w:val="00F36501"/>
    <w:rsid w:val="00F36726"/>
    <w:rsid w:val="00F36B92"/>
    <w:rsid w:val="00F375E0"/>
    <w:rsid w:val="00F402A2"/>
    <w:rsid w:val="00F4048A"/>
    <w:rsid w:val="00F40C1C"/>
    <w:rsid w:val="00F41570"/>
    <w:rsid w:val="00F41637"/>
    <w:rsid w:val="00F41974"/>
    <w:rsid w:val="00F4215C"/>
    <w:rsid w:val="00F42D3D"/>
    <w:rsid w:val="00F43749"/>
    <w:rsid w:val="00F4380A"/>
    <w:rsid w:val="00F43837"/>
    <w:rsid w:val="00F4415A"/>
    <w:rsid w:val="00F44314"/>
    <w:rsid w:val="00F448FC"/>
    <w:rsid w:val="00F44983"/>
    <w:rsid w:val="00F45013"/>
    <w:rsid w:val="00F4537E"/>
    <w:rsid w:val="00F4545F"/>
    <w:rsid w:val="00F45B44"/>
    <w:rsid w:val="00F46001"/>
    <w:rsid w:val="00F4605E"/>
    <w:rsid w:val="00F46C82"/>
    <w:rsid w:val="00F46D06"/>
    <w:rsid w:val="00F47147"/>
    <w:rsid w:val="00F473C0"/>
    <w:rsid w:val="00F47732"/>
    <w:rsid w:val="00F50076"/>
    <w:rsid w:val="00F5092D"/>
    <w:rsid w:val="00F50972"/>
    <w:rsid w:val="00F511DF"/>
    <w:rsid w:val="00F51AC1"/>
    <w:rsid w:val="00F52085"/>
    <w:rsid w:val="00F52253"/>
    <w:rsid w:val="00F525AE"/>
    <w:rsid w:val="00F52CC7"/>
    <w:rsid w:val="00F52DED"/>
    <w:rsid w:val="00F52E48"/>
    <w:rsid w:val="00F532D5"/>
    <w:rsid w:val="00F53837"/>
    <w:rsid w:val="00F53A39"/>
    <w:rsid w:val="00F540C8"/>
    <w:rsid w:val="00F54672"/>
    <w:rsid w:val="00F546F8"/>
    <w:rsid w:val="00F54978"/>
    <w:rsid w:val="00F54F39"/>
    <w:rsid w:val="00F557FB"/>
    <w:rsid w:val="00F5587A"/>
    <w:rsid w:val="00F5638F"/>
    <w:rsid w:val="00F567F7"/>
    <w:rsid w:val="00F56DEA"/>
    <w:rsid w:val="00F577FF"/>
    <w:rsid w:val="00F578D6"/>
    <w:rsid w:val="00F57BB6"/>
    <w:rsid w:val="00F57BC9"/>
    <w:rsid w:val="00F6004D"/>
    <w:rsid w:val="00F6067A"/>
    <w:rsid w:val="00F6234F"/>
    <w:rsid w:val="00F6259B"/>
    <w:rsid w:val="00F62651"/>
    <w:rsid w:val="00F63BC6"/>
    <w:rsid w:val="00F64437"/>
    <w:rsid w:val="00F64A5A"/>
    <w:rsid w:val="00F64E8E"/>
    <w:rsid w:val="00F65227"/>
    <w:rsid w:val="00F654CE"/>
    <w:rsid w:val="00F657E8"/>
    <w:rsid w:val="00F65D9D"/>
    <w:rsid w:val="00F66295"/>
    <w:rsid w:val="00F66398"/>
    <w:rsid w:val="00F663C1"/>
    <w:rsid w:val="00F66C39"/>
    <w:rsid w:val="00F6751E"/>
    <w:rsid w:val="00F675C2"/>
    <w:rsid w:val="00F6764D"/>
    <w:rsid w:val="00F67874"/>
    <w:rsid w:val="00F679E1"/>
    <w:rsid w:val="00F67D65"/>
    <w:rsid w:val="00F67FE0"/>
    <w:rsid w:val="00F70153"/>
    <w:rsid w:val="00F710EC"/>
    <w:rsid w:val="00F71BD1"/>
    <w:rsid w:val="00F71FDB"/>
    <w:rsid w:val="00F72295"/>
    <w:rsid w:val="00F72612"/>
    <w:rsid w:val="00F72905"/>
    <w:rsid w:val="00F72994"/>
    <w:rsid w:val="00F72E1B"/>
    <w:rsid w:val="00F734EB"/>
    <w:rsid w:val="00F73CC6"/>
    <w:rsid w:val="00F73E43"/>
    <w:rsid w:val="00F73F3C"/>
    <w:rsid w:val="00F73F4C"/>
    <w:rsid w:val="00F73F7F"/>
    <w:rsid w:val="00F74C70"/>
    <w:rsid w:val="00F75436"/>
    <w:rsid w:val="00F758DE"/>
    <w:rsid w:val="00F75BA3"/>
    <w:rsid w:val="00F75C8E"/>
    <w:rsid w:val="00F7600E"/>
    <w:rsid w:val="00F763C4"/>
    <w:rsid w:val="00F76772"/>
    <w:rsid w:val="00F7690C"/>
    <w:rsid w:val="00F76C5F"/>
    <w:rsid w:val="00F77999"/>
    <w:rsid w:val="00F80233"/>
    <w:rsid w:val="00F806B6"/>
    <w:rsid w:val="00F80CD0"/>
    <w:rsid w:val="00F815CD"/>
    <w:rsid w:val="00F816F4"/>
    <w:rsid w:val="00F81919"/>
    <w:rsid w:val="00F81B25"/>
    <w:rsid w:val="00F81D10"/>
    <w:rsid w:val="00F82091"/>
    <w:rsid w:val="00F82AF6"/>
    <w:rsid w:val="00F82D76"/>
    <w:rsid w:val="00F82F8A"/>
    <w:rsid w:val="00F834B8"/>
    <w:rsid w:val="00F839A2"/>
    <w:rsid w:val="00F83AE1"/>
    <w:rsid w:val="00F841C4"/>
    <w:rsid w:val="00F842C2"/>
    <w:rsid w:val="00F844B1"/>
    <w:rsid w:val="00F84EB4"/>
    <w:rsid w:val="00F8542D"/>
    <w:rsid w:val="00F8547F"/>
    <w:rsid w:val="00F8567A"/>
    <w:rsid w:val="00F85A8A"/>
    <w:rsid w:val="00F8657D"/>
    <w:rsid w:val="00F86721"/>
    <w:rsid w:val="00F875BF"/>
    <w:rsid w:val="00F87D9C"/>
    <w:rsid w:val="00F90210"/>
    <w:rsid w:val="00F905A1"/>
    <w:rsid w:val="00F90975"/>
    <w:rsid w:val="00F90B4D"/>
    <w:rsid w:val="00F90CCD"/>
    <w:rsid w:val="00F93203"/>
    <w:rsid w:val="00F932A1"/>
    <w:rsid w:val="00F93889"/>
    <w:rsid w:val="00F943D5"/>
    <w:rsid w:val="00F9443A"/>
    <w:rsid w:val="00F94D71"/>
    <w:rsid w:val="00F952D9"/>
    <w:rsid w:val="00F95C78"/>
    <w:rsid w:val="00F95C8A"/>
    <w:rsid w:val="00F95DF4"/>
    <w:rsid w:val="00F95F41"/>
    <w:rsid w:val="00F970E7"/>
    <w:rsid w:val="00F97C73"/>
    <w:rsid w:val="00FA072A"/>
    <w:rsid w:val="00FA0F3A"/>
    <w:rsid w:val="00FA141E"/>
    <w:rsid w:val="00FA16D1"/>
    <w:rsid w:val="00FA197C"/>
    <w:rsid w:val="00FA1AC4"/>
    <w:rsid w:val="00FA1B58"/>
    <w:rsid w:val="00FA1EDD"/>
    <w:rsid w:val="00FA273F"/>
    <w:rsid w:val="00FA2903"/>
    <w:rsid w:val="00FA2D74"/>
    <w:rsid w:val="00FA2F09"/>
    <w:rsid w:val="00FA310C"/>
    <w:rsid w:val="00FA33EF"/>
    <w:rsid w:val="00FA355D"/>
    <w:rsid w:val="00FA3AFF"/>
    <w:rsid w:val="00FA4F45"/>
    <w:rsid w:val="00FA4F46"/>
    <w:rsid w:val="00FA5B53"/>
    <w:rsid w:val="00FA6934"/>
    <w:rsid w:val="00FA6A49"/>
    <w:rsid w:val="00FA6C8A"/>
    <w:rsid w:val="00FA751E"/>
    <w:rsid w:val="00FB014E"/>
    <w:rsid w:val="00FB0E70"/>
    <w:rsid w:val="00FB16A9"/>
    <w:rsid w:val="00FB1A42"/>
    <w:rsid w:val="00FB2F61"/>
    <w:rsid w:val="00FB335A"/>
    <w:rsid w:val="00FB33B3"/>
    <w:rsid w:val="00FB3C36"/>
    <w:rsid w:val="00FB3D31"/>
    <w:rsid w:val="00FB3E3E"/>
    <w:rsid w:val="00FB3FAA"/>
    <w:rsid w:val="00FB4350"/>
    <w:rsid w:val="00FB46BD"/>
    <w:rsid w:val="00FB46FC"/>
    <w:rsid w:val="00FB4890"/>
    <w:rsid w:val="00FB4F60"/>
    <w:rsid w:val="00FB5148"/>
    <w:rsid w:val="00FB5776"/>
    <w:rsid w:val="00FB57B7"/>
    <w:rsid w:val="00FB6092"/>
    <w:rsid w:val="00FB6386"/>
    <w:rsid w:val="00FB66E0"/>
    <w:rsid w:val="00FB6B44"/>
    <w:rsid w:val="00FB6FDC"/>
    <w:rsid w:val="00FB70B0"/>
    <w:rsid w:val="00FB769E"/>
    <w:rsid w:val="00FB7D83"/>
    <w:rsid w:val="00FC0198"/>
    <w:rsid w:val="00FC02A8"/>
    <w:rsid w:val="00FC02C3"/>
    <w:rsid w:val="00FC03DA"/>
    <w:rsid w:val="00FC0776"/>
    <w:rsid w:val="00FC0ED9"/>
    <w:rsid w:val="00FC1C23"/>
    <w:rsid w:val="00FC218E"/>
    <w:rsid w:val="00FC28D9"/>
    <w:rsid w:val="00FC3B5E"/>
    <w:rsid w:val="00FC3FA8"/>
    <w:rsid w:val="00FC58A2"/>
    <w:rsid w:val="00FC67CF"/>
    <w:rsid w:val="00FC6A31"/>
    <w:rsid w:val="00FC6ECD"/>
    <w:rsid w:val="00FC7149"/>
    <w:rsid w:val="00FC743B"/>
    <w:rsid w:val="00FD074E"/>
    <w:rsid w:val="00FD0963"/>
    <w:rsid w:val="00FD0A9C"/>
    <w:rsid w:val="00FD1737"/>
    <w:rsid w:val="00FD1B32"/>
    <w:rsid w:val="00FD2337"/>
    <w:rsid w:val="00FD31E6"/>
    <w:rsid w:val="00FD3690"/>
    <w:rsid w:val="00FD46C1"/>
    <w:rsid w:val="00FD47A8"/>
    <w:rsid w:val="00FD4875"/>
    <w:rsid w:val="00FD59B1"/>
    <w:rsid w:val="00FD5BB9"/>
    <w:rsid w:val="00FD7435"/>
    <w:rsid w:val="00FD77A2"/>
    <w:rsid w:val="00FD7E6F"/>
    <w:rsid w:val="00FE0B0E"/>
    <w:rsid w:val="00FE19B3"/>
    <w:rsid w:val="00FE2144"/>
    <w:rsid w:val="00FE229F"/>
    <w:rsid w:val="00FE2368"/>
    <w:rsid w:val="00FE3D68"/>
    <w:rsid w:val="00FE4084"/>
    <w:rsid w:val="00FE4804"/>
    <w:rsid w:val="00FE50AF"/>
    <w:rsid w:val="00FE5721"/>
    <w:rsid w:val="00FE60DE"/>
    <w:rsid w:val="00FE6CF7"/>
    <w:rsid w:val="00FE6FC9"/>
    <w:rsid w:val="00FE7501"/>
    <w:rsid w:val="00FE7593"/>
    <w:rsid w:val="00FE7907"/>
    <w:rsid w:val="00FF079C"/>
    <w:rsid w:val="00FF0891"/>
    <w:rsid w:val="00FF103A"/>
    <w:rsid w:val="00FF1799"/>
    <w:rsid w:val="00FF1B88"/>
    <w:rsid w:val="00FF1D74"/>
    <w:rsid w:val="00FF1E4E"/>
    <w:rsid w:val="00FF2010"/>
    <w:rsid w:val="00FF21FE"/>
    <w:rsid w:val="00FF28CF"/>
    <w:rsid w:val="00FF297C"/>
    <w:rsid w:val="00FF2F0B"/>
    <w:rsid w:val="00FF2F55"/>
    <w:rsid w:val="00FF324A"/>
    <w:rsid w:val="00FF3D84"/>
    <w:rsid w:val="00FF42BA"/>
    <w:rsid w:val="00FF53B7"/>
    <w:rsid w:val="00FF55E7"/>
    <w:rsid w:val="00FF57FE"/>
    <w:rsid w:val="00FF64A1"/>
    <w:rsid w:val="00FF6CB7"/>
    <w:rsid w:val="00FF6E73"/>
    <w:rsid w:val="00FF6FDF"/>
    <w:rsid w:val="00FF7562"/>
    <w:rsid w:val="00FF7912"/>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3GPPAgreements">
    <w:name w:val="3GPP Agreements"/>
    <w:basedOn w:val="Normal"/>
    <w:qFormat/>
    <w:rsid w:val="00B43A57"/>
    <w:pPr>
      <w:numPr>
        <w:numId w:val="10"/>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rsid w:val="00772EAC"/>
    <w:pPr>
      <w:keepNext/>
      <w:pageBreakBefore/>
      <w:widowControl w:val="0"/>
      <w:numPr>
        <w:numId w:val="11"/>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rsid w:val="00772EAC"/>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772EAC"/>
    <w:pPr>
      <w:numPr>
        <w:ilvl w:val="2"/>
      </w:numPr>
      <w:tabs>
        <w:tab w:val="clear" w:pos="1931"/>
      </w:tabs>
      <w:spacing w:before="120" w:after="40"/>
      <w:ind w:left="2727" w:hanging="360"/>
      <w:outlineLvl w:val="2"/>
    </w:pPr>
    <w:rPr>
      <w:sz w:val="28"/>
    </w:rPr>
  </w:style>
  <w:style w:type="paragraph" w:customStyle="1" w:styleId="App4">
    <w:name w:val="App4"/>
    <w:basedOn w:val="App3"/>
    <w:next w:val="Normal"/>
    <w:rsid w:val="00772EAC"/>
    <w:pPr>
      <w:numPr>
        <w:ilvl w:val="3"/>
      </w:numPr>
      <w:tabs>
        <w:tab w:val="clear" w:pos="1296"/>
      </w:tabs>
      <w:ind w:left="3447" w:hanging="360"/>
      <w:outlineLvl w:val="3"/>
    </w:pPr>
    <w:rPr>
      <w:sz w:val="24"/>
      <w:szCs w:val="24"/>
    </w:rPr>
  </w:style>
  <w:style w:type="paragraph" w:customStyle="1" w:styleId="Normal-1">
    <w:name w:val="Normal-1"/>
    <w:basedOn w:val="Normal"/>
    <w:qFormat/>
    <w:rsid w:val="00772EA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rsid w:val="00772EAC"/>
    <w:rPr>
      <w:rFonts w:ascii="Arial" w:eastAsia="SimSun" w:hAnsi="Arial" w:cs="Arial"/>
      <w:b/>
      <w:sz w:val="32"/>
      <w:lang w:eastAsia="en-US"/>
    </w:rPr>
  </w:style>
  <w:style w:type="character" w:customStyle="1" w:styleId="CommentTextChar">
    <w:name w:val="Comment Text Char"/>
    <w:basedOn w:val="DefaultParagraphFont"/>
    <w:link w:val="CommentText"/>
    <w:semiHidden/>
    <w:rsid w:val="00800E7E"/>
    <w:rPr>
      <w:rFonts w:ascii="Times New Roman" w:hAnsi="Times New Roman"/>
      <w:lang w:eastAsia="en-US"/>
    </w:rPr>
  </w:style>
  <w:style w:type="character" w:styleId="Strong">
    <w:name w:val="Strong"/>
    <w:basedOn w:val="DefaultParagraphFont"/>
    <w:qFormat/>
    <w:rsid w:val="00A35C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2698255">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11620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5457163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980513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7853413">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ctia.org/news/wireless-industry-announces-development-in-improving-9-1-1-location-accuracy" TargetMode="External"/><Relationship Id="rId18" Type="http://schemas.openxmlformats.org/officeDocument/2006/relationships/hyperlink" Target="ftp://ftp.3gpp.org/tsg_ran/WG2_RL2/TSGR2_99/Docs/R2-1707995.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ftp://ftp.3gpp.org/tsg_ran/WG2_RL2/TSGR2_101bis/Docs/R2-1804784.zip" TargetMode="External"/><Relationship Id="rId7" Type="http://schemas.openxmlformats.org/officeDocument/2006/relationships/styles" Target="styles.xml"/><Relationship Id="rId12" Type="http://schemas.openxmlformats.org/officeDocument/2006/relationships/hyperlink" Target="ftp://ftp.3gpp.org/tsg_ran/TSG_RAN/TSGR_83/Docs/RP-190752.zip" TargetMode="External"/><Relationship Id="rId17" Type="http://schemas.openxmlformats.org/officeDocument/2006/relationships/hyperlink" Target="ftp://ftp.3gpp.org/tsg_ran/WG2_RL2/TSGR2_99/Docs/R2-1709276.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tp://ftp.3gpp.org/tsg_ran/WG2_RL2/TSGR2_99/Docs/R2-1709549.zip" TargetMode="External"/><Relationship Id="rId20" Type="http://schemas.openxmlformats.org/officeDocument/2006/relationships/hyperlink" Target="ftp://ftp.3gpp.org/tsg_ran/WG2_RL2/TSGR2_101/Docs/R2-1801967.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tp://ftp.3gpp.org/tsg_ran/WG2_RL2/TSGR2_105/Docs/R2-1901371.zip" TargetMode="External"/><Relationship Id="rId5" Type="http://schemas.openxmlformats.org/officeDocument/2006/relationships/customXml" Target="../customXml/item5.xml"/><Relationship Id="rId15" Type="http://schemas.openxmlformats.org/officeDocument/2006/relationships/hyperlink" Target="ftp://ftp.3gpp.org/tsg_ran/WG2_RL2/TSGR2_98/Docs/R2-1704468.zip" TargetMode="External"/><Relationship Id="rId23" Type="http://schemas.openxmlformats.org/officeDocument/2006/relationships/hyperlink" Target="ftp://ftp.3gpp.org/tsg_ran/WG2_RL2/TSGR2_103/Docs/R2-1811859.zip" TargetMode="External"/><Relationship Id="rId10" Type="http://schemas.openxmlformats.org/officeDocument/2006/relationships/footnotes" Target="footnotes.xml"/><Relationship Id="rId19" Type="http://schemas.openxmlformats.org/officeDocument/2006/relationships/hyperlink" Target="ftp://ftp.3gpp.org/tsg_ran/WG2_RL2/TSGR2_101/Docs/R2-180363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tp://ftp.3gpp.org/tsg_ran/TSG_RAN/TSGR_75/Docs/RP-170722.zip" TargetMode="External"/><Relationship Id="rId22" Type="http://schemas.openxmlformats.org/officeDocument/2006/relationships/hyperlink" Target="ftp://ftp.3gpp.org/tsg_ran/WG2_RL2/TSGR2_101bis/Docs/R2-1804783.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E6JD2UEEJPRS-638-476</_dlc_DocId>
    <_dlc_DocIdUrl xmlns="fcd3d3fb-7db8-45fe-8d4c-f8dfce4af462">
      <Url>https://sharepoint.qualcomm.com/qca/LocationTechnology/ExternalFocus/_layouts/15/DocIdRedir.aspx?ID=E6JD2UEEJPRS-638-476</Url>
      <Description>E6JD2UEEJPRS-638-476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5D771-0920-454A-B5C9-0017E90A1579}">
  <ds:schemaRefs>
    <ds:schemaRef ds:uri="http://schemas.microsoft.com/office/2006/metadata/properties"/>
    <ds:schemaRef ds:uri="http://schemas.microsoft.com/office/infopath/2007/PartnerControls"/>
    <ds:schemaRef ds:uri="fcd3d3fb-7db8-45fe-8d4c-f8dfce4af462"/>
    <ds:schemaRef ds:uri="http://schemas.microsoft.com/sharepoint/v4"/>
  </ds:schemaRefs>
</ds:datastoreItem>
</file>

<file path=customXml/itemProps2.xml><?xml version="1.0" encoding="utf-8"?>
<ds:datastoreItem xmlns:ds="http://schemas.openxmlformats.org/officeDocument/2006/customXml" ds:itemID="{758723D3-087C-4060-A050-234A91C1C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FF73FA-DF3F-48E0-8978-05F59FD31595}">
  <ds:schemaRefs>
    <ds:schemaRef ds:uri="http://schemas.microsoft.com/sharepoint/events"/>
  </ds:schemaRefs>
</ds:datastoreItem>
</file>

<file path=customXml/itemProps4.xml><?xml version="1.0" encoding="utf-8"?>
<ds:datastoreItem xmlns:ds="http://schemas.openxmlformats.org/officeDocument/2006/customXml" ds:itemID="{B45C0772-E647-4346-B161-146E52D9ED60}">
  <ds:schemaRefs>
    <ds:schemaRef ds:uri="http://schemas.microsoft.com/sharepoint/v3/contenttype/forms"/>
  </ds:schemaRefs>
</ds:datastoreItem>
</file>

<file path=customXml/itemProps5.xml><?xml version="1.0" encoding="utf-8"?>
<ds:datastoreItem xmlns:ds="http://schemas.openxmlformats.org/officeDocument/2006/customXml" ds:itemID="{19143E93-E809-4201-ABAA-6FC5112F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7</Pages>
  <Words>3581</Words>
  <Characters>20416</Characters>
  <Application>Microsoft Office Word</Application>
  <DocSecurity>0</DocSecurity>
  <Lines>170</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23950</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Sven Fischer</cp:lastModifiedBy>
  <cp:revision>19</cp:revision>
  <cp:lastPrinted>2019-03-28T10:24:00Z</cp:lastPrinted>
  <dcterms:created xsi:type="dcterms:W3CDTF">2019-03-28T09:59:00Z</dcterms:created>
  <dcterms:modified xsi:type="dcterms:W3CDTF">2019-04-09T11:03:00Z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b43a2e07-279f-4da7-bf94-cae295ff3954</vt:lpwstr>
  </property>
  <property fmtid="{D5CDD505-2E9C-101B-9397-08002B2CF9AE}" pid="16" name="Tags">
    <vt:lpwstr/>
  </property>
  <property fmtid="{D5CDD505-2E9C-101B-9397-08002B2CF9AE}" pid="17" name="_AdHocReviewCycleID">
    <vt:i4>616456691</vt:i4>
  </property>
  <property fmtid="{D5CDD505-2E9C-101B-9397-08002B2CF9AE}" pid="18" name="_NewReviewCycle">
    <vt:lpwstr/>
  </property>
  <property fmtid="{D5CDD505-2E9C-101B-9397-08002B2CF9AE}" pid="19" name="_EmailSubject">
    <vt:lpwstr>Qualcomm Ref: 192111WO1; Firm Ref: QC192111WO1/XAP - Provide Draft / Analysis {OCPortal:3-1160705} [QC-PatentDMS.FID4147344]</vt:lpwstr>
  </property>
  <property fmtid="{D5CDD505-2E9C-101B-9397-08002B2CF9AE}" pid="20" name="_AuthorEmail">
    <vt:lpwstr>sedge@qti.qualcomm.com</vt:lpwstr>
  </property>
  <property fmtid="{D5CDD505-2E9C-101B-9397-08002B2CF9AE}" pid="21" name="_AuthorEmailDisplayName">
    <vt:lpwstr>Stephen Edge</vt:lpwstr>
  </property>
  <property fmtid="{D5CDD505-2E9C-101B-9397-08002B2CF9AE}" pid="22" name="_PreviousAdHocReviewCycleID">
    <vt:i4>-919590142</vt:i4>
  </property>
  <property fmtid="{D5CDD505-2E9C-101B-9397-08002B2CF9AE}" pid="23" name="_ReviewingToolsShownOnce">
    <vt:lpwstr/>
  </property>
</Properties>
</file>