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1F4AEB" w14:textId="7EEF51D5" w:rsidR="0003647B" w:rsidRPr="001A41F9" w:rsidRDefault="0003647B" w:rsidP="0003647B">
      <w:pPr>
        <w:pStyle w:val="3GPPHeader"/>
        <w:spacing w:after="60"/>
        <w:rPr>
          <w:sz w:val="32"/>
          <w:szCs w:val="32"/>
        </w:rPr>
      </w:pPr>
      <w:r w:rsidRPr="001A41F9">
        <w:rPr>
          <w:rFonts w:cs="Arial"/>
          <w:bCs/>
          <w:szCs w:val="24"/>
        </w:rPr>
        <w:t>3GPP TSG RAN WG2 #105</w:t>
      </w:r>
      <w:r w:rsidR="00EA69A9">
        <w:rPr>
          <w:rFonts w:cs="Arial"/>
          <w:bCs/>
          <w:szCs w:val="24"/>
        </w:rPr>
        <w:t>bis</w:t>
      </w:r>
      <w:r w:rsidRPr="001A41F9">
        <w:tab/>
      </w:r>
      <w:r>
        <w:rPr>
          <w:szCs w:val="24"/>
        </w:rPr>
        <w:t xml:space="preserve">Tdoc </w:t>
      </w:r>
      <w:bookmarkStart w:id="0" w:name="_GoBack"/>
      <w:r w:rsidR="00523F42" w:rsidRPr="00523F42">
        <w:rPr>
          <w:szCs w:val="24"/>
        </w:rPr>
        <w:t>R2-1904736</w:t>
      </w:r>
      <w:bookmarkEnd w:id="0"/>
    </w:p>
    <w:p w14:paraId="2889C428" w14:textId="137263F6" w:rsidR="0003647B" w:rsidRPr="000373F6" w:rsidRDefault="00113408" w:rsidP="0003647B">
      <w:pPr>
        <w:pStyle w:val="3GPPHeader"/>
      </w:pPr>
      <w:r w:rsidRPr="000F4DA7">
        <w:rPr>
          <w:noProof/>
        </w:rPr>
        <w:t>Xi’an, China, 08 Apr – 12 Apr 2019</w:t>
      </w:r>
    </w:p>
    <w:p w14:paraId="2464FE92" w14:textId="77777777" w:rsidR="00463675" w:rsidRPr="00462D4A" w:rsidRDefault="00463675">
      <w:pPr>
        <w:rPr>
          <w:rFonts w:ascii="Arial" w:hAnsi="Arial" w:cs="Arial"/>
        </w:rPr>
      </w:pPr>
    </w:p>
    <w:p w14:paraId="5186F3C4" w14:textId="08BE1520" w:rsidR="00463675" w:rsidRPr="00462D4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62D4A">
        <w:rPr>
          <w:rFonts w:ascii="Arial" w:hAnsi="Arial" w:cs="Arial"/>
          <w:b/>
        </w:rPr>
        <w:t>Title:</w:t>
      </w:r>
      <w:r w:rsidRPr="00462D4A">
        <w:rPr>
          <w:rFonts w:ascii="Arial" w:hAnsi="Arial" w:cs="Arial"/>
          <w:b/>
        </w:rPr>
        <w:tab/>
      </w:r>
      <w:r w:rsidR="00A8524C" w:rsidRPr="00462D4A">
        <w:rPr>
          <w:rFonts w:ascii="Arial" w:hAnsi="Arial" w:cs="Arial"/>
        </w:rPr>
        <w:t>L</w:t>
      </w:r>
      <w:r w:rsidR="00A1443B" w:rsidRPr="00462D4A">
        <w:rPr>
          <w:rFonts w:ascii="Arial" w:hAnsi="Arial" w:cs="Arial"/>
          <w:bCs/>
        </w:rPr>
        <w:t>S on</w:t>
      </w:r>
      <w:r w:rsidR="00BC7AD4">
        <w:rPr>
          <w:rFonts w:ascii="Arial" w:hAnsi="Arial" w:cs="Arial"/>
          <w:bCs/>
        </w:rPr>
        <w:t xml:space="preserve"> </w:t>
      </w:r>
      <w:r w:rsidR="00607D19">
        <w:rPr>
          <w:rFonts w:ascii="Arial" w:hAnsi="Arial" w:cs="Arial"/>
          <w:bCs/>
        </w:rPr>
        <w:t>U</w:t>
      </w:r>
      <w:r w:rsidR="00BC7AD4">
        <w:rPr>
          <w:rFonts w:ascii="Arial" w:hAnsi="Arial" w:cs="Arial"/>
          <w:bCs/>
        </w:rPr>
        <w:t>sing</w:t>
      </w:r>
      <w:r w:rsidR="00A1443B" w:rsidRPr="00462D4A">
        <w:rPr>
          <w:rFonts w:ascii="Arial" w:hAnsi="Arial" w:cs="Arial"/>
          <w:bCs/>
        </w:rPr>
        <w:t xml:space="preserve"> </w:t>
      </w:r>
      <w:r w:rsidR="00607D19">
        <w:rPr>
          <w:rFonts w:ascii="Arial" w:hAnsi="Arial" w:cs="Arial"/>
          <w:bCs/>
        </w:rPr>
        <w:t>N</w:t>
      </w:r>
      <w:r w:rsidR="00BC7AD4" w:rsidRPr="00932CD4">
        <w:rPr>
          <w:rFonts w:ascii="Arial" w:hAnsi="Arial" w:cs="Arial"/>
          <w:bCs/>
        </w:rPr>
        <w:t xml:space="preserve">otification of </w:t>
      </w:r>
      <w:r w:rsidR="00607D19">
        <w:rPr>
          <w:rFonts w:ascii="Arial" w:hAnsi="Arial" w:cs="Arial"/>
          <w:bCs/>
        </w:rPr>
        <w:t>S</w:t>
      </w:r>
      <w:r w:rsidR="00BC7AD4" w:rsidRPr="00932CD4">
        <w:rPr>
          <w:rFonts w:ascii="Arial" w:hAnsi="Arial" w:cs="Arial"/>
          <w:bCs/>
        </w:rPr>
        <w:t xml:space="preserve">uspending </w:t>
      </w:r>
      <w:r w:rsidR="00607D19">
        <w:rPr>
          <w:rFonts w:ascii="Arial" w:hAnsi="Arial" w:cs="Arial"/>
          <w:bCs/>
        </w:rPr>
        <w:t>P</w:t>
      </w:r>
      <w:r w:rsidR="00BC7AD4" w:rsidRPr="00932CD4">
        <w:rPr>
          <w:rFonts w:ascii="Arial" w:hAnsi="Arial" w:cs="Arial"/>
          <w:bCs/>
        </w:rPr>
        <w:t xml:space="preserve">ower </w:t>
      </w:r>
      <w:r w:rsidR="00607D19">
        <w:rPr>
          <w:rFonts w:ascii="Arial" w:hAnsi="Arial" w:cs="Arial"/>
          <w:bCs/>
        </w:rPr>
        <w:t>R</w:t>
      </w:r>
      <w:r w:rsidR="00BC7AD4" w:rsidRPr="00932CD4">
        <w:rPr>
          <w:rFonts w:ascii="Arial" w:hAnsi="Arial" w:cs="Arial"/>
          <w:bCs/>
        </w:rPr>
        <w:t xml:space="preserve">amping </w:t>
      </w:r>
      <w:r w:rsidR="00607D19">
        <w:rPr>
          <w:rFonts w:ascii="Arial" w:hAnsi="Arial" w:cs="Arial"/>
          <w:bCs/>
        </w:rPr>
        <w:t>C</w:t>
      </w:r>
      <w:r w:rsidR="00BC7AD4" w:rsidRPr="00932CD4">
        <w:rPr>
          <w:rFonts w:ascii="Arial" w:hAnsi="Arial" w:cs="Arial"/>
          <w:bCs/>
        </w:rPr>
        <w:t xml:space="preserve">ounter </w:t>
      </w:r>
      <w:r w:rsidR="00607D19">
        <w:rPr>
          <w:rFonts w:ascii="Arial" w:hAnsi="Arial" w:cs="Arial"/>
          <w:bCs/>
        </w:rPr>
        <w:t>in Case of LBT Failures</w:t>
      </w:r>
    </w:p>
    <w:p w14:paraId="4142800B" w14:textId="1C404AE0" w:rsidR="00463675" w:rsidRPr="0034206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4206F">
        <w:rPr>
          <w:rFonts w:ascii="Arial" w:hAnsi="Arial" w:cs="Arial"/>
          <w:b/>
        </w:rPr>
        <w:t>Response to:</w:t>
      </w:r>
      <w:r w:rsidRPr="0034206F">
        <w:rPr>
          <w:rFonts w:ascii="Arial" w:hAnsi="Arial" w:cs="Arial"/>
          <w:bCs/>
        </w:rPr>
        <w:tab/>
      </w:r>
      <w:r w:rsidR="00A1443B" w:rsidRPr="0034206F">
        <w:rPr>
          <w:rFonts w:ascii="Arial" w:hAnsi="Arial" w:cs="Arial"/>
          <w:bCs/>
        </w:rPr>
        <w:t>-</w:t>
      </w:r>
    </w:p>
    <w:p w14:paraId="2F36F7AB" w14:textId="51C0FFA6" w:rsidR="00463675" w:rsidRPr="0034206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4206F">
        <w:rPr>
          <w:rFonts w:ascii="Arial" w:hAnsi="Arial" w:cs="Arial"/>
          <w:b/>
        </w:rPr>
        <w:t>Release:</w:t>
      </w:r>
      <w:r w:rsidRPr="0034206F">
        <w:rPr>
          <w:rFonts w:ascii="Arial" w:hAnsi="Arial" w:cs="Arial"/>
          <w:bCs/>
        </w:rPr>
        <w:tab/>
      </w:r>
      <w:r w:rsidR="00A63949" w:rsidRPr="0034206F">
        <w:rPr>
          <w:rFonts w:ascii="Arial" w:hAnsi="Arial" w:cs="Arial"/>
          <w:bCs/>
        </w:rPr>
        <w:t>Release 16</w:t>
      </w:r>
    </w:p>
    <w:p w14:paraId="6AC83482" w14:textId="25D33517" w:rsidR="00463675" w:rsidRPr="00462D4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4206F">
        <w:rPr>
          <w:rFonts w:ascii="Arial" w:hAnsi="Arial" w:cs="Arial"/>
          <w:b/>
        </w:rPr>
        <w:t>Work Item:</w:t>
      </w:r>
      <w:r w:rsidRPr="0034206F">
        <w:rPr>
          <w:rFonts w:ascii="Arial" w:hAnsi="Arial" w:cs="Arial"/>
          <w:bCs/>
        </w:rPr>
        <w:tab/>
      </w:r>
      <w:r w:rsidR="006F73CF" w:rsidRPr="006F73CF">
        <w:rPr>
          <w:rFonts w:ascii="Arial" w:hAnsi="Arial" w:cs="Arial"/>
        </w:rPr>
        <w:t>NR_unlic-Core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0430FF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F35E6">
        <w:rPr>
          <w:rFonts w:ascii="Arial" w:hAnsi="Arial" w:cs="Arial"/>
          <w:b/>
        </w:rPr>
        <w:t>Source:</w:t>
      </w:r>
      <w:r w:rsidRPr="008F35E6">
        <w:rPr>
          <w:rFonts w:ascii="Arial" w:hAnsi="Arial" w:cs="Arial"/>
          <w:bCs/>
        </w:rPr>
        <w:tab/>
      </w:r>
      <w:r w:rsidR="00A8524C" w:rsidRPr="008F35E6">
        <w:rPr>
          <w:rFonts w:ascii="Arial" w:hAnsi="Arial" w:cs="Arial"/>
          <w:bCs/>
        </w:rPr>
        <w:t>TSG RAN WG2</w:t>
      </w:r>
    </w:p>
    <w:p w14:paraId="706E9330" w14:textId="5525966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A63949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</w:t>
      </w:r>
      <w:r w:rsidR="00BC7AD4" w:rsidRPr="00385529">
        <w:rPr>
          <w:rFonts w:ascii="Arial" w:hAnsi="Arial" w:cs="Arial"/>
          <w:bCs/>
        </w:rPr>
        <w:t>WG</w:t>
      </w:r>
      <w:r w:rsidR="00BC7AD4">
        <w:rPr>
          <w:rFonts w:ascii="Arial" w:hAnsi="Arial" w:cs="Arial"/>
          <w:bCs/>
        </w:rPr>
        <w:t>1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4DC1C3DD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FD1B6C">
        <w:rPr>
          <w:rFonts w:cs="Arial"/>
        </w:rPr>
        <w:t xml:space="preserve">                   </w:t>
      </w:r>
      <w:r w:rsidR="00113408">
        <w:rPr>
          <w:rFonts w:cs="Arial"/>
        </w:rPr>
        <w:t>Robert Karlsson</w:t>
      </w:r>
      <w:r>
        <w:rPr>
          <w:rFonts w:cs="Arial"/>
          <w:b w:val="0"/>
          <w:bCs/>
        </w:rPr>
        <w:tab/>
      </w:r>
    </w:p>
    <w:p w14:paraId="2748A78E" w14:textId="5E0C95D7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314EE9" w:rsidRPr="00314EE9">
        <w:rPr>
          <w:rFonts w:cs="Arial"/>
        </w:rPr>
        <w:t>robert.s.karlsson@ericsson.com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26EAB868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EBBF94D" w14:textId="767334FB" w:rsidR="008023B5" w:rsidRPr="00932CD4" w:rsidRDefault="00EC6EC4" w:rsidP="00932CD4">
      <w:pPr>
        <w:spacing w:after="120"/>
        <w:jc w:val="both"/>
        <w:rPr>
          <w:rFonts w:ascii="Arial" w:hAnsi="Arial" w:cs="Arial"/>
          <w:lang w:val="en-US"/>
        </w:rPr>
      </w:pPr>
      <w:r w:rsidRPr="00932CD4">
        <w:rPr>
          <w:rFonts w:ascii="Arial" w:hAnsi="Arial" w:cs="Arial"/>
          <w:lang w:val="en-US"/>
        </w:rPr>
        <w:t>The Random Access procedure for NR</w:t>
      </w:r>
      <w:r w:rsidR="003E6DB5" w:rsidRPr="00932CD4">
        <w:rPr>
          <w:rFonts w:ascii="Arial" w:hAnsi="Arial" w:cs="Arial"/>
          <w:lang w:val="en-US"/>
        </w:rPr>
        <w:t>-</w:t>
      </w:r>
      <w:r w:rsidRPr="00932CD4">
        <w:rPr>
          <w:rFonts w:ascii="Arial" w:hAnsi="Arial" w:cs="Arial"/>
          <w:lang w:val="en-US"/>
        </w:rPr>
        <w:t>U will be enhanced compared to NR</w:t>
      </w:r>
      <w:r w:rsidR="003E6DB5" w:rsidRPr="00932CD4">
        <w:rPr>
          <w:rFonts w:ascii="Arial" w:hAnsi="Arial" w:cs="Arial"/>
          <w:lang w:val="en-US"/>
        </w:rPr>
        <w:t xml:space="preserve"> Rel.15. One of the enhancements</w:t>
      </w:r>
      <w:r w:rsidR="008023B5" w:rsidRPr="00932CD4">
        <w:rPr>
          <w:rFonts w:ascii="Arial" w:hAnsi="Arial" w:cs="Arial"/>
          <w:lang w:val="en-US"/>
        </w:rPr>
        <w:t xml:space="preserve"> is based on t</w:t>
      </w:r>
      <w:r w:rsidR="00DC1E63" w:rsidRPr="00932CD4">
        <w:rPr>
          <w:rFonts w:ascii="Arial" w:hAnsi="Arial" w:cs="Arial"/>
          <w:lang w:val="en-US"/>
        </w:rPr>
        <w:t xml:space="preserve">he agreement from RAN2#103bis to not increment PREAMBLE_POWER_RAMPING_COUNTER </w:t>
      </w:r>
      <w:r w:rsidR="008023B5" w:rsidRPr="00932CD4">
        <w:rPr>
          <w:rFonts w:ascii="Arial" w:hAnsi="Arial" w:cs="Arial"/>
          <w:lang w:val="en-US"/>
        </w:rPr>
        <w:t>in case of LBT failure.</w:t>
      </w:r>
      <w:r w:rsidR="00DC1E63" w:rsidRPr="00932CD4">
        <w:rPr>
          <w:rFonts w:ascii="Arial" w:hAnsi="Arial" w:cs="Arial"/>
          <w:lang w:val="en-US"/>
        </w:rPr>
        <w:t xml:space="preserve"> If the preamble transmission cannot be done due to LBT failure an indication of this from the physical layer is needed. </w:t>
      </w:r>
    </w:p>
    <w:p w14:paraId="43E99F7F" w14:textId="5C56CC7D" w:rsidR="008023B5" w:rsidRPr="00932CD4" w:rsidRDefault="00DC1E63" w:rsidP="00932CD4">
      <w:pPr>
        <w:spacing w:after="120"/>
        <w:jc w:val="both"/>
        <w:rPr>
          <w:rFonts w:ascii="Arial" w:hAnsi="Arial" w:cs="Arial"/>
          <w:lang w:val="en-US"/>
        </w:rPr>
      </w:pPr>
      <w:r w:rsidRPr="00932CD4">
        <w:rPr>
          <w:rFonts w:ascii="Arial" w:hAnsi="Arial" w:cs="Arial"/>
          <w:lang w:val="en-US"/>
        </w:rPr>
        <w:t xml:space="preserve">Instead of introducing a new indicator, </w:t>
      </w:r>
      <w:r w:rsidR="008023B5" w:rsidRPr="00932CD4">
        <w:rPr>
          <w:rFonts w:ascii="Arial" w:hAnsi="Arial" w:cs="Arial"/>
          <w:lang w:val="en-US"/>
        </w:rPr>
        <w:t>RAN2</w:t>
      </w:r>
      <w:r w:rsidRPr="00932CD4">
        <w:rPr>
          <w:rFonts w:ascii="Arial" w:hAnsi="Arial" w:cs="Arial"/>
          <w:lang w:val="en-US"/>
        </w:rPr>
        <w:t xml:space="preserve"> believe that the already existing notification of suspending power ramping counter </w:t>
      </w:r>
      <w:r w:rsidR="007E4F14">
        <w:rPr>
          <w:rFonts w:ascii="Arial" w:hAnsi="Arial" w:cs="Arial"/>
          <w:lang w:val="en-US"/>
        </w:rPr>
        <w:t>sh</w:t>
      </w:r>
      <w:r w:rsidRPr="00932CD4">
        <w:rPr>
          <w:rFonts w:ascii="Arial" w:hAnsi="Arial" w:cs="Arial"/>
          <w:lang w:val="en-US"/>
        </w:rPr>
        <w:t xml:space="preserve">ould be used for this purpose. This notification </w:t>
      </w:r>
      <w:r w:rsidR="00FA3504">
        <w:rPr>
          <w:rFonts w:ascii="Arial" w:hAnsi="Arial" w:cs="Arial"/>
          <w:lang w:val="en-US"/>
        </w:rPr>
        <w:t xml:space="preserve">from PHY to MAC </w:t>
      </w:r>
      <w:r w:rsidRPr="00932CD4">
        <w:rPr>
          <w:rFonts w:ascii="Arial" w:hAnsi="Arial" w:cs="Arial"/>
          <w:lang w:val="en-US"/>
        </w:rPr>
        <w:t xml:space="preserve">can already be used to indicate a change of UL transmission beam </w:t>
      </w:r>
      <w:r w:rsidR="008023B5" w:rsidRPr="00932CD4">
        <w:rPr>
          <w:rFonts w:ascii="Arial" w:hAnsi="Arial" w:cs="Arial"/>
          <w:lang w:val="en-US"/>
        </w:rPr>
        <w:t>in NR</w:t>
      </w:r>
      <w:r w:rsidRPr="00932CD4">
        <w:rPr>
          <w:rFonts w:ascii="Arial" w:hAnsi="Arial" w:cs="Arial"/>
          <w:lang w:val="en-US"/>
        </w:rPr>
        <w:t xml:space="preserve">. As the information of why the power should not be ramped is </w:t>
      </w:r>
      <w:r w:rsidR="008023B5" w:rsidRPr="00932CD4">
        <w:rPr>
          <w:rFonts w:ascii="Arial" w:hAnsi="Arial" w:cs="Arial"/>
          <w:lang w:val="en-US"/>
        </w:rPr>
        <w:t>agnostic to</w:t>
      </w:r>
      <w:r w:rsidRPr="00932CD4">
        <w:rPr>
          <w:rFonts w:ascii="Arial" w:hAnsi="Arial" w:cs="Arial"/>
          <w:lang w:val="en-US"/>
        </w:rPr>
        <w:t xml:space="preserve"> the MAC layer, </w:t>
      </w:r>
      <w:r w:rsidR="007E4F14">
        <w:rPr>
          <w:rFonts w:ascii="Arial" w:hAnsi="Arial" w:cs="Arial"/>
          <w:lang w:val="en-US"/>
        </w:rPr>
        <w:t>RAN2</w:t>
      </w:r>
      <w:r w:rsidRPr="00932CD4">
        <w:rPr>
          <w:rFonts w:ascii="Arial" w:hAnsi="Arial" w:cs="Arial"/>
          <w:lang w:val="en-US"/>
        </w:rPr>
        <w:t xml:space="preserve"> believe this notification should be reused.</w:t>
      </w:r>
      <w:r w:rsidR="00FE3382" w:rsidRPr="00932CD4">
        <w:rPr>
          <w:rFonts w:ascii="Arial" w:hAnsi="Arial" w:cs="Arial"/>
          <w:lang w:val="en-US"/>
        </w:rPr>
        <w:t xml:space="preserve"> </w:t>
      </w:r>
    </w:p>
    <w:p w14:paraId="2C8BFD3A" w14:textId="4733362E" w:rsidR="00C9078D" w:rsidRDefault="00FE3382" w:rsidP="00FE3382">
      <w:p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Since the </w:t>
      </w:r>
      <w:r w:rsidR="00370800" w:rsidRPr="00932CD4">
        <w:rPr>
          <w:rFonts w:ascii="Arial" w:hAnsi="Arial" w:cs="Arial"/>
          <w:lang w:val="en-US"/>
        </w:rPr>
        <w:t>existing notification of suspending power ramping counter</w:t>
      </w:r>
      <w:r w:rsidR="00370800">
        <w:rPr>
          <w:rFonts w:ascii="Arial" w:hAnsi="Arial" w:cs="Arial"/>
          <w:lang w:val="en-US"/>
        </w:rPr>
        <w:t xml:space="preserve"> is</w:t>
      </w:r>
      <w:r w:rsidR="00007164">
        <w:rPr>
          <w:rFonts w:ascii="Arial" w:hAnsi="Arial" w:cs="Arial"/>
          <w:lang w:val="en-US"/>
        </w:rPr>
        <w:t xml:space="preserve"> handled by the physical layer</w:t>
      </w:r>
      <w:r>
        <w:rPr>
          <w:rFonts w:ascii="Arial" w:hAnsi="Arial" w:cs="Arial"/>
          <w:lang w:val="en-US"/>
        </w:rPr>
        <w:t xml:space="preserve">, </w:t>
      </w:r>
      <w:r w:rsidR="00007164">
        <w:rPr>
          <w:rFonts w:ascii="Arial" w:hAnsi="Arial" w:cs="Arial"/>
          <w:lang w:val="en-US"/>
        </w:rPr>
        <w:t xml:space="preserve">RAN1 </w:t>
      </w:r>
      <w:r w:rsidR="00350C52">
        <w:rPr>
          <w:rFonts w:ascii="Arial" w:hAnsi="Arial" w:cs="Arial"/>
          <w:lang w:val="en-US"/>
        </w:rPr>
        <w:t>is asked t</w:t>
      </w:r>
      <w:r w:rsidR="00282231">
        <w:rPr>
          <w:rFonts w:ascii="Arial" w:hAnsi="Arial" w:cs="Arial"/>
          <w:lang w:val="en-US"/>
        </w:rPr>
        <w:t>o provide a feedback in case there are concerns.</w:t>
      </w:r>
    </w:p>
    <w:p w14:paraId="32CDA251" w14:textId="77777777" w:rsidR="001F29DE" w:rsidRPr="00B635B2" w:rsidRDefault="001F29DE" w:rsidP="00FE3382">
      <w:pPr>
        <w:spacing w:after="120"/>
        <w:jc w:val="both"/>
        <w:rPr>
          <w:rFonts w:ascii="Arial" w:hAnsi="Arial" w:cs="Arial"/>
          <w:b/>
        </w:rPr>
      </w:pPr>
    </w:p>
    <w:p w14:paraId="25682587" w14:textId="520E7963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8C0940C" w14:textId="77777777" w:rsidR="00DE3158" w:rsidRDefault="00DE3158" w:rsidP="00967283">
      <w:pPr>
        <w:spacing w:after="120"/>
        <w:ind w:left="1985" w:hanging="1985"/>
        <w:rPr>
          <w:rFonts w:ascii="Arial" w:hAnsi="Arial" w:cs="Arial"/>
          <w:b/>
        </w:rPr>
      </w:pPr>
    </w:p>
    <w:p w14:paraId="1FA07642" w14:textId="56A37B5D" w:rsidR="00967283" w:rsidRDefault="00967283" w:rsidP="0096728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RAN1 group.</w:t>
      </w:r>
    </w:p>
    <w:p w14:paraId="500BDB42" w14:textId="72CB7973" w:rsidR="002F13C8" w:rsidRPr="002F13C8" w:rsidRDefault="00967283" w:rsidP="00932CD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respectfully asks </w:t>
      </w:r>
      <w:r w:rsidR="00E41618">
        <w:rPr>
          <w:rFonts w:ascii="Arial" w:hAnsi="Arial" w:cs="Arial"/>
        </w:rPr>
        <w:t xml:space="preserve">RAN1 </w:t>
      </w:r>
      <w:r>
        <w:rPr>
          <w:rFonts w:ascii="Arial" w:hAnsi="Arial" w:cs="Arial"/>
        </w:rPr>
        <w:t>to take the above information into account and</w:t>
      </w:r>
      <w:r w:rsidR="006D214B">
        <w:rPr>
          <w:rFonts w:ascii="Arial" w:hAnsi="Arial" w:cs="Arial"/>
        </w:rPr>
        <w:t xml:space="preserve"> </w:t>
      </w:r>
      <w:r w:rsidR="00282231">
        <w:rPr>
          <w:rFonts w:ascii="Arial" w:hAnsi="Arial" w:cs="Arial"/>
        </w:rPr>
        <w:t>provide feedbacks to RAN2 in case there are concerns</w:t>
      </w:r>
      <w:r w:rsidR="006B2DC9">
        <w:rPr>
          <w:rFonts w:ascii="Arial" w:hAnsi="Arial" w:cs="Arial"/>
        </w:rPr>
        <w:t xml:space="preserve"> on the support of </w:t>
      </w:r>
      <w:r w:rsidR="00E41618">
        <w:rPr>
          <w:rFonts w:ascii="Arial" w:hAnsi="Arial" w:cs="Arial"/>
        </w:rPr>
        <w:t xml:space="preserve">a </w:t>
      </w:r>
      <w:r w:rsidR="00477C5F" w:rsidRPr="00DA5AC8">
        <w:rPr>
          <w:rFonts w:ascii="Arial" w:hAnsi="Arial" w:cs="Arial"/>
          <w:lang w:val="en-US"/>
        </w:rPr>
        <w:t xml:space="preserve">notification </w:t>
      </w:r>
      <w:r w:rsidR="006B2DC9">
        <w:rPr>
          <w:rFonts w:ascii="Arial" w:hAnsi="Arial" w:cs="Arial"/>
          <w:lang w:val="en-US"/>
        </w:rPr>
        <w:t>from PHY to MAC for the</w:t>
      </w:r>
      <w:r w:rsidR="00477C5F" w:rsidRPr="00DA5AC8">
        <w:rPr>
          <w:rFonts w:ascii="Arial" w:hAnsi="Arial" w:cs="Arial"/>
          <w:lang w:val="en-US"/>
        </w:rPr>
        <w:t xml:space="preserve"> suspending power ramping counter</w:t>
      </w:r>
      <w:r w:rsidR="00477C5F" w:rsidDel="00477C5F">
        <w:rPr>
          <w:rFonts w:ascii="Arial" w:hAnsi="Arial" w:cs="Arial"/>
        </w:rPr>
        <w:t xml:space="preserve"> </w:t>
      </w:r>
      <w:r w:rsidR="00477C5F">
        <w:rPr>
          <w:rFonts w:ascii="Arial" w:hAnsi="Arial" w:cs="Arial"/>
        </w:rPr>
        <w:t xml:space="preserve">when </w:t>
      </w:r>
      <w:r w:rsidR="00477C5F" w:rsidRPr="00DA5AC8">
        <w:rPr>
          <w:rFonts w:ascii="Arial" w:hAnsi="Arial" w:cs="Arial"/>
          <w:lang w:val="en-US"/>
        </w:rPr>
        <w:t>the preamble transmission cannot be</w:t>
      </w:r>
      <w:r w:rsidR="00460F07">
        <w:rPr>
          <w:rFonts w:ascii="Arial" w:hAnsi="Arial" w:cs="Arial"/>
          <w:lang w:val="en-US"/>
        </w:rPr>
        <w:t xml:space="preserve"> performed</w:t>
      </w:r>
      <w:r w:rsidR="00477C5F" w:rsidRPr="00DA5AC8">
        <w:rPr>
          <w:rFonts w:ascii="Arial" w:hAnsi="Arial" w:cs="Arial"/>
          <w:lang w:val="en-US"/>
        </w:rPr>
        <w:t xml:space="preserve"> due to LBT failure</w:t>
      </w:r>
      <w:r w:rsidR="003D10E8">
        <w:rPr>
          <w:rFonts w:ascii="Arial" w:hAnsi="Arial" w:cs="Arial"/>
          <w:lang w:val="en-US"/>
        </w:rPr>
        <w:t xml:space="preserve"> in</w:t>
      </w:r>
      <w:r w:rsidR="00477C5F">
        <w:rPr>
          <w:rFonts w:ascii="Arial" w:hAnsi="Arial" w:cs="Arial"/>
        </w:rPr>
        <w:t xml:space="preserve"> </w:t>
      </w:r>
      <w:r w:rsidR="002F13C8">
        <w:rPr>
          <w:rFonts w:ascii="Arial" w:hAnsi="Arial" w:cs="Arial"/>
        </w:rPr>
        <w:t>NR-U</w:t>
      </w:r>
      <w:r w:rsidR="00C65833">
        <w:rPr>
          <w:rFonts w:ascii="Arial" w:hAnsi="Arial" w:cs="Arial"/>
        </w:rPr>
        <w:t>.</w:t>
      </w:r>
    </w:p>
    <w:p w14:paraId="43DF1B62" w14:textId="77777777" w:rsidR="00842477" w:rsidRPr="00B635B2" w:rsidRDefault="00842477" w:rsidP="00B635B2">
      <w:pPr>
        <w:pStyle w:val="Header"/>
        <w:spacing w:after="120"/>
        <w:jc w:val="both"/>
        <w:rPr>
          <w:rFonts w:ascii="Arial" w:hAnsi="Arial" w:cs="Arial"/>
          <w:u w:val="single"/>
          <w:lang w:val="en-US"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768E53A2" w14:textId="2DCB80E3" w:rsidR="004D1605" w:rsidRDefault="004D160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F13C8">
        <w:rPr>
          <w:rFonts w:ascii="Arial" w:hAnsi="Arial" w:cs="Arial"/>
          <w:bCs/>
          <w:lang w:val="en-US"/>
        </w:rPr>
        <w:t>3GPPRAN2#10</w:t>
      </w:r>
      <w:r w:rsidR="00EB1BE6">
        <w:rPr>
          <w:rFonts w:ascii="Arial" w:hAnsi="Arial" w:cs="Arial"/>
          <w:bCs/>
          <w:lang w:val="en-US"/>
        </w:rPr>
        <w:t>6</w:t>
      </w:r>
      <w:r w:rsidRPr="002F13C8">
        <w:rPr>
          <w:rFonts w:ascii="Arial" w:hAnsi="Arial" w:cs="Arial"/>
          <w:bCs/>
          <w:lang w:val="en-US"/>
        </w:rPr>
        <w:tab/>
      </w:r>
      <w:r w:rsidRPr="002F13C8">
        <w:rPr>
          <w:rFonts w:ascii="Arial" w:hAnsi="Arial" w:cs="Arial"/>
          <w:bCs/>
          <w:lang w:val="en-US"/>
        </w:rPr>
        <w:tab/>
      </w:r>
      <w:r w:rsidR="00EB1BE6" w:rsidRPr="00EB1BE6">
        <w:rPr>
          <w:rFonts w:ascii="Arial" w:hAnsi="Arial" w:cs="Arial"/>
          <w:color w:val="000000"/>
        </w:rPr>
        <w:t>13 - 17 May 2019</w:t>
      </w:r>
      <w:r w:rsidRPr="00654649">
        <w:rPr>
          <w:rFonts w:ascii="Arial" w:hAnsi="Arial" w:cs="Arial"/>
          <w:bCs/>
          <w:lang w:val="en-US"/>
        </w:rPr>
        <w:tab/>
      </w:r>
      <w:r w:rsidRPr="00654649">
        <w:rPr>
          <w:rFonts w:ascii="Arial" w:hAnsi="Arial" w:cs="Arial"/>
          <w:bCs/>
          <w:lang w:val="en-US"/>
        </w:rPr>
        <w:tab/>
      </w:r>
      <w:r w:rsidR="0015627F" w:rsidRPr="0015627F">
        <w:rPr>
          <w:rFonts w:ascii="Arial" w:hAnsi="Arial" w:cs="Arial"/>
          <w:bCs/>
        </w:rPr>
        <w:t>Reno, </w:t>
      </w:r>
      <w:r w:rsidR="0015627F">
        <w:rPr>
          <w:rFonts w:ascii="Arial" w:hAnsi="Arial" w:cs="Arial"/>
          <w:bCs/>
        </w:rPr>
        <w:t>US</w:t>
      </w:r>
    </w:p>
    <w:p w14:paraId="731C3E9B" w14:textId="26187CF5" w:rsidR="00C11AC5" w:rsidRPr="002F13C8" w:rsidRDefault="00C11AC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2F13C8">
        <w:rPr>
          <w:rFonts w:ascii="Arial" w:hAnsi="Arial" w:cs="Arial"/>
          <w:bCs/>
          <w:lang w:val="en-US"/>
        </w:rPr>
        <w:t>3GPPRAN2#10</w:t>
      </w:r>
      <w:r>
        <w:rPr>
          <w:rFonts w:ascii="Arial" w:hAnsi="Arial" w:cs="Arial"/>
          <w:bCs/>
          <w:lang w:val="en-US"/>
        </w:rPr>
        <w:t>7</w:t>
      </w:r>
      <w:r w:rsidRPr="002F13C8">
        <w:rPr>
          <w:rFonts w:ascii="Arial" w:hAnsi="Arial" w:cs="Arial"/>
          <w:bCs/>
          <w:lang w:val="en-US"/>
        </w:rPr>
        <w:tab/>
      </w:r>
      <w:r w:rsidRPr="002F13C8">
        <w:rPr>
          <w:rFonts w:ascii="Arial" w:hAnsi="Arial" w:cs="Arial"/>
          <w:bCs/>
          <w:lang w:val="en-US"/>
        </w:rPr>
        <w:tab/>
      </w:r>
      <w:r w:rsidR="00F45EF6">
        <w:rPr>
          <w:rFonts w:ascii="Arial" w:hAnsi="Arial" w:cs="Arial"/>
          <w:color w:val="000000"/>
        </w:rPr>
        <w:t>26</w:t>
      </w:r>
      <w:r w:rsidRPr="00EB1BE6">
        <w:rPr>
          <w:rFonts w:ascii="Arial" w:hAnsi="Arial" w:cs="Arial"/>
          <w:color w:val="000000"/>
        </w:rPr>
        <w:t xml:space="preserve"> - </w:t>
      </w:r>
      <w:r w:rsidR="00F45EF6">
        <w:rPr>
          <w:rFonts w:ascii="Arial" w:hAnsi="Arial" w:cs="Arial"/>
          <w:color w:val="000000"/>
        </w:rPr>
        <w:t>30</w:t>
      </w:r>
      <w:r w:rsidRPr="00EB1BE6">
        <w:rPr>
          <w:rFonts w:ascii="Arial" w:hAnsi="Arial" w:cs="Arial"/>
          <w:color w:val="000000"/>
        </w:rPr>
        <w:t xml:space="preserve"> </w:t>
      </w:r>
      <w:r w:rsidR="00F45EF6">
        <w:rPr>
          <w:rFonts w:ascii="Arial" w:hAnsi="Arial" w:cs="Arial"/>
          <w:color w:val="000000"/>
        </w:rPr>
        <w:t>Aug</w:t>
      </w:r>
      <w:r w:rsidRPr="00EB1BE6">
        <w:rPr>
          <w:rFonts w:ascii="Arial" w:hAnsi="Arial" w:cs="Arial"/>
          <w:color w:val="000000"/>
        </w:rPr>
        <w:t xml:space="preserve"> 2019</w:t>
      </w:r>
      <w:r w:rsidRPr="00654649">
        <w:rPr>
          <w:rFonts w:ascii="Arial" w:hAnsi="Arial" w:cs="Arial"/>
          <w:bCs/>
          <w:lang w:val="en-US"/>
        </w:rPr>
        <w:tab/>
      </w:r>
      <w:r w:rsidRPr="00654649">
        <w:rPr>
          <w:rFonts w:ascii="Arial" w:hAnsi="Arial" w:cs="Arial"/>
          <w:bCs/>
          <w:lang w:val="en-US"/>
        </w:rPr>
        <w:tab/>
      </w:r>
      <w:r w:rsidR="00F45EF6">
        <w:rPr>
          <w:rFonts w:ascii="Arial" w:hAnsi="Arial" w:cs="Arial"/>
          <w:bCs/>
        </w:rPr>
        <w:t>Prague</w:t>
      </w:r>
      <w:r w:rsidRPr="0015627F">
        <w:rPr>
          <w:rFonts w:ascii="Arial" w:hAnsi="Arial" w:cs="Arial"/>
          <w:bCs/>
        </w:rPr>
        <w:t>, </w:t>
      </w:r>
      <w:r w:rsidR="00F45EF6">
        <w:rPr>
          <w:rFonts w:ascii="Arial" w:hAnsi="Arial" w:cs="Arial"/>
          <w:bCs/>
        </w:rPr>
        <w:t xml:space="preserve">Czech </w:t>
      </w:r>
      <w:r w:rsidR="00D771F5">
        <w:rPr>
          <w:rFonts w:ascii="Arial" w:hAnsi="Arial" w:cs="Arial"/>
          <w:bCs/>
        </w:rPr>
        <w:t>R</w:t>
      </w:r>
      <w:r w:rsidR="00F45EF6">
        <w:rPr>
          <w:rFonts w:ascii="Arial" w:hAnsi="Arial" w:cs="Arial"/>
          <w:bCs/>
        </w:rPr>
        <w:t>epublic</w:t>
      </w:r>
    </w:p>
    <w:p w14:paraId="1D4E12D1" w14:textId="77777777" w:rsidR="004D1605" w:rsidRPr="002F13C8" w:rsidRDefault="004D160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4D1605" w:rsidRPr="002F13C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567881" w14:textId="77777777" w:rsidR="00D30BDF" w:rsidRDefault="00D30BDF">
      <w:r>
        <w:separator/>
      </w:r>
    </w:p>
  </w:endnote>
  <w:endnote w:type="continuationSeparator" w:id="0">
    <w:p w14:paraId="0AD60ADB" w14:textId="77777777" w:rsidR="00D30BDF" w:rsidRDefault="00D30BDF">
      <w:r>
        <w:continuationSeparator/>
      </w:r>
    </w:p>
  </w:endnote>
  <w:endnote w:type="continuationNotice" w:id="1">
    <w:p w14:paraId="3BC22D6E" w14:textId="77777777" w:rsidR="00D30BDF" w:rsidRDefault="00D30B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52572" w14:textId="77777777" w:rsidR="00D0707D" w:rsidRDefault="00D070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87A9D" w14:textId="77777777" w:rsidR="00D0707D" w:rsidRDefault="00D0707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A3BCF" w14:textId="77777777" w:rsidR="00D0707D" w:rsidRDefault="00D070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06A1E2" w14:textId="77777777" w:rsidR="00D30BDF" w:rsidRDefault="00D30BDF">
      <w:r>
        <w:separator/>
      </w:r>
    </w:p>
  </w:footnote>
  <w:footnote w:type="continuationSeparator" w:id="0">
    <w:p w14:paraId="46A8E2B7" w14:textId="77777777" w:rsidR="00D30BDF" w:rsidRDefault="00D30BDF">
      <w:r>
        <w:continuationSeparator/>
      </w:r>
    </w:p>
  </w:footnote>
  <w:footnote w:type="continuationNotice" w:id="1">
    <w:p w14:paraId="3889B2DF" w14:textId="77777777" w:rsidR="00D30BDF" w:rsidRDefault="00D30BD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9C90C6" w14:textId="77777777" w:rsidR="00D0707D" w:rsidRDefault="00D070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33DE0" w14:textId="77777777" w:rsidR="00D0707D" w:rsidRDefault="00D070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CD0D1" w14:textId="77777777" w:rsidR="00D0707D" w:rsidRDefault="00D070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703C6"/>
    <w:multiLevelType w:val="hybridMultilevel"/>
    <w:tmpl w:val="37A66C2E"/>
    <w:lvl w:ilvl="0" w:tplc="747667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943070"/>
    <w:multiLevelType w:val="hybridMultilevel"/>
    <w:tmpl w:val="4F9220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BB81742"/>
    <w:multiLevelType w:val="hybridMultilevel"/>
    <w:tmpl w:val="0E2CEB3C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09E017E"/>
    <w:multiLevelType w:val="hybridMultilevel"/>
    <w:tmpl w:val="E8AEE7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EC60CAB"/>
    <w:multiLevelType w:val="hybridMultilevel"/>
    <w:tmpl w:val="452042EA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1353" w:hanging="360"/>
      </w:pPr>
      <w:rPr>
        <w:rFonts w:ascii="Symbol" w:eastAsia="Times New Roman" w:hAnsi="Symbol" w:cs="Arial" w:hint="default"/>
        <w:b/>
      </w:rPr>
    </w:lvl>
    <w:lvl w:ilvl="1" w:tplc="08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5AA55DB"/>
    <w:multiLevelType w:val="hybridMultilevel"/>
    <w:tmpl w:val="1666B4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06C07324"/>
    <w:lvl w:ilvl="0" w:tplc="B29C833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495402"/>
    <w:multiLevelType w:val="hybridMultilevel"/>
    <w:tmpl w:val="2A30B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6C05847"/>
    <w:multiLevelType w:val="hybridMultilevel"/>
    <w:tmpl w:val="FE5CC5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D066D9"/>
    <w:multiLevelType w:val="hybridMultilevel"/>
    <w:tmpl w:val="A97A3836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82100BE"/>
    <w:multiLevelType w:val="hybridMultilevel"/>
    <w:tmpl w:val="E6805BDA"/>
    <w:lvl w:ilvl="0" w:tplc="0C6254C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11"/>
  </w:num>
  <w:num w:numId="4">
    <w:abstractNumId w:val="2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5"/>
  </w:num>
  <w:num w:numId="8">
    <w:abstractNumId w:val="23"/>
  </w:num>
  <w:num w:numId="9">
    <w:abstractNumId w:val="14"/>
  </w:num>
  <w:num w:numId="10">
    <w:abstractNumId w:val="13"/>
  </w:num>
  <w:num w:numId="11">
    <w:abstractNumId w:val="9"/>
  </w:num>
  <w:num w:numId="12">
    <w:abstractNumId w:val="16"/>
  </w:num>
  <w:num w:numId="13">
    <w:abstractNumId w:val="18"/>
  </w:num>
  <w:num w:numId="14">
    <w:abstractNumId w:val="12"/>
  </w:num>
  <w:num w:numId="15">
    <w:abstractNumId w:val="4"/>
  </w:num>
  <w:num w:numId="16">
    <w:abstractNumId w:val="10"/>
  </w:num>
  <w:num w:numId="17">
    <w:abstractNumId w:val="0"/>
  </w:num>
  <w:num w:numId="18">
    <w:abstractNumId w:val="19"/>
  </w:num>
  <w:num w:numId="19">
    <w:abstractNumId w:val="3"/>
  </w:num>
  <w:num w:numId="20">
    <w:abstractNumId w:val="1"/>
  </w:num>
  <w:num w:numId="21">
    <w:abstractNumId w:val="21"/>
  </w:num>
  <w:num w:numId="22">
    <w:abstractNumId w:val="15"/>
  </w:num>
  <w:num w:numId="23">
    <w:abstractNumId w:val="6"/>
  </w:num>
  <w:num w:numId="2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7164"/>
    <w:rsid w:val="000200E3"/>
    <w:rsid w:val="0003565A"/>
    <w:rsid w:val="0003647B"/>
    <w:rsid w:val="0003719B"/>
    <w:rsid w:val="000407A0"/>
    <w:rsid w:val="00043DBA"/>
    <w:rsid w:val="00045511"/>
    <w:rsid w:val="00064A3D"/>
    <w:rsid w:val="000A0A33"/>
    <w:rsid w:val="000A3073"/>
    <w:rsid w:val="000B6D86"/>
    <w:rsid w:val="000B6E6B"/>
    <w:rsid w:val="000D113A"/>
    <w:rsid w:val="000E295F"/>
    <w:rsid w:val="000F0AAF"/>
    <w:rsid w:val="000F12FD"/>
    <w:rsid w:val="000F2D00"/>
    <w:rsid w:val="000F3A38"/>
    <w:rsid w:val="000F5144"/>
    <w:rsid w:val="001063EA"/>
    <w:rsid w:val="00113408"/>
    <w:rsid w:val="0012138D"/>
    <w:rsid w:val="0015627F"/>
    <w:rsid w:val="001576BB"/>
    <w:rsid w:val="00161F4B"/>
    <w:rsid w:val="00177DA3"/>
    <w:rsid w:val="00187D63"/>
    <w:rsid w:val="001B008D"/>
    <w:rsid w:val="001D2108"/>
    <w:rsid w:val="001E6D27"/>
    <w:rsid w:val="001F29DE"/>
    <w:rsid w:val="001F51C0"/>
    <w:rsid w:val="00200ACF"/>
    <w:rsid w:val="00220708"/>
    <w:rsid w:val="00222A4F"/>
    <w:rsid w:val="0022672E"/>
    <w:rsid w:val="0024067D"/>
    <w:rsid w:val="00254238"/>
    <w:rsid w:val="00261C7D"/>
    <w:rsid w:val="002633C1"/>
    <w:rsid w:val="00270DF0"/>
    <w:rsid w:val="0027614B"/>
    <w:rsid w:val="0027716B"/>
    <w:rsid w:val="00277406"/>
    <w:rsid w:val="00282231"/>
    <w:rsid w:val="002823BF"/>
    <w:rsid w:val="00282DA9"/>
    <w:rsid w:val="00283A52"/>
    <w:rsid w:val="0028752E"/>
    <w:rsid w:val="002A0310"/>
    <w:rsid w:val="002A542F"/>
    <w:rsid w:val="002A6E4C"/>
    <w:rsid w:val="002B327C"/>
    <w:rsid w:val="002C3CFF"/>
    <w:rsid w:val="002D095E"/>
    <w:rsid w:val="002F072A"/>
    <w:rsid w:val="002F1396"/>
    <w:rsid w:val="002F13C8"/>
    <w:rsid w:val="0030138D"/>
    <w:rsid w:val="0030356A"/>
    <w:rsid w:val="003100EB"/>
    <w:rsid w:val="00314EE9"/>
    <w:rsid w:val="003221D8"/>
    <w:rsid w:val="00324418"/>
    <w:rsid w:val="003277A4"/>
    <w:rsid w:val="003341F9"/>
    <w:rsid w:val="00335FAB"/>
    <w:rsid w:val="0034206F"/>
    <w:rsid w:val="00350C52"/>
    <w:rsid w:val="00352AB7"/>
    <w:rsid w:val="00354D4D"/>
    <w:rsid w:val="003632EE"/>
    <w:rsid w:val="00370800"/>
    <w:rsid w:val="003807F6"/>
    <w:rsid w:val="00385529"/>
    <w:rsid w:val="00390009"/>
    <w:rsid w:val="00390712"/>
    <w:rsid w:val="003945F8"/>
    <w:rsid w:val="003946BE"/>
    <w:rsid w:val="00397D17"/>
    <w:rsid w:val="003A23EF"/>
    <w:rsid w:val="003A69DF"/>
    <w:rsid w:val="003B117D"/>
    <w:rsid w:val="003B57B9"/>
    <w:rsid w:val="003C3065"/>
    <w:rsid w:val="003C44A3"/>
    <w:rsid w:val="003D10E8"/>
    <w:rsid w:val="003E0EE0"/>
    <w:rsid w:val="003E497E"/>
    <w:rsid w:val="003E6DB5"/>
    <w:rsid w:val="003F41FD"/>
    <w:rsid w:val="003F5408"/>
    <w:rsid w:val="004120BA"/>
    <w:rsid w:val="00413435"/>
    <w:rsid w:val="004147C2"/>
    <w:rsid w:val="00417F6D"/>
    <w:rsid w:val="00420C5B"/>
    <w:rsid w:val="004307A0"/>
    <w:rsid w:val="00437F70"/>
    <w:rsid w:val="00452B0D"/>
    <w:rsid w:val="00460F07"/>
    <w:rsid w:val="00462D4A"/>
    <w:rsid w:val="00463675"/>
    <w:rsid w:val="0046375A"/>
    <w:rsid w:val="00465024"/>
    <w:rsid w:val="00477C5F"/>
    <w:rsid w:val="00496D50"/>
    <w:rsid w:val="004C6071"/>
    <w:rsid w:val="004D1605"/>
    <w:rsid w:val="004D5C8E"/>
    <w:rsid w:val="004E2356"/>
    <w:rsid w:val="004E4B7F"/>
    <w:rsid w:val="004F3038"/>
    <w:rsid w:val="004F3AA9"/>
    <w:rsid w:val="0050174F"/>
    <w:rsid w:val="00501F64"/>
    <w:rsid w:val="00505F59"/>
    <w:rsid w:val="00523F42"/>
    <w:rsid w:val="00557D6F"/>
    <w:rsid w:val="00580EEE"/>
    <w:rsid w:val="00591547"/>
    <w:rsid w:val="005921A6"/>
    <w:rsid w:val="00594DA5"/>
    <w:rsid w:val="005A2C5B"/>
    <w:rsid w:val="005B659E"/>
    <w:rsid w:val="005C373E"/>
    <w:rsid w:val="005C7689"/>
    <w:rsid w:val="005D1733"/>
    <w:rsid w:val="005D558D"/>
    <w:rsid w:val="005D5906"/>
    <w:rsid w:val="005E5DB4"/>
    <w:rsid w:val="005E6338"/>
    <w:rsid w:val="005F7506"/>
    <w:rsid w:val="005F7637"/>
    <w:rsid w:val="00602DDA"/>
    <w:rsid w:val="00607D19"/>
    <w:rsid w:val="00614FF9"/>
    <w:rsid w:val="00633743"/>
    <w:rsid w:val="00642CAC"/>
    <w:rsid w:val="006431E6"/>
    <w:rsid w:val="0064612C"/>
    <w:rsid w:val="00654649"/>
    <w:rsid w:val="00655994"/>
    <w:rsid w:val="00667F66"/>
    <w:rsid w:val="0067303B"/>
    <w:rsid w:val="006775AB"/>
    <w:rsid w:val="006A473B"/>
    <w:rsid w:val="006B2CBE"/>
    <w:rsid w:val="006B2DC9"/>
    <w:rsid w:val="006C4648"/>
    <w:rsid w:val="006C6A48"/>
    <w:rsid w:val="006D016D"/>
    <w:rsid w:val="006D1114"/>
    <w:rsid w:val="006D214B"/>
    <w:rsid w:val="006D4F81"/>
    <w:rsid w:val="006E6EFC"/>
    <w:rsid w:val="006F73CF"/>
    <w:rsid w:val="006F7688"/>
    <w:rsid w:val="00701A2B"/>
    <w:rsid w:val="00712687"/>
    <w:rsid w:val="00760CD3"/>
    <w:rsid w:val="00762854"/>
    <w:rsid w:val="007822EF"/>
    <w:rsid w:val="00787EAC"/>
    <w:rsid w:val="007A65FD"/>
    <w:rsid w:val="007A671D"/>
    <w:rsid w:val="007D514C"/>
    <w:rsid w:val="007E4F14"/>
    <w:rsid w:val="008023B5"/>
    <w:rsid w:val="00806CE3"/>
    <w:rsid w:val="00806E3A"/>
    <w:rsid w:val="00842477"/>
    <w:rsid w:val="0084501F"/>
    <w:rsid w:val="00845F63"/>
    <w:rsid w:val="0084604E"/>
    <w:rsid w:val="00854ACB"/>
    <w:rsid w:val="008612CD"/>
    <w:rsid w:val="00865ED7"/>
    <w:rsid w:val="0087626C"/>
    <w:rsid w:val="00881F64"/>
    <w:rsid w:val="008831D9"/>
    <w:rsid w:val="00883DB4"/>
    <w:rsid w:val="0088505E"/>
    <w:rsid w:val="008C003E"/>
    <w:rsid w:val="008D17C0"/>
    <w:rsid w:val="008D1B54"/>
    <w:rsid w:val="008F358E"/>
    <w:rsid w:val="008F35E6"/>
    <w:rsid w:val="008F51C1"/>
    <w:rsid w:val="008F574D"/>
    <w:rsid w:val="008F581B"/>
    <w:rsid w:val="009050C5"/>
    <w:rsid w:val="00907392"/>
    <w:rsid w:val="00916145"/>
    <w:rsid w:val="00917119"/>
    <w:rsid w:val="00923E7C"/>
    <w:rsid w:val="00932CD4"/>
    <w:rsid w:val="00941A45"/>
    <w:rsid w:val="00941B87"/>
    <w:rsid w:val="00950DE4"/>
    <w:rsid w:val="00952417"/>
    <w:rsid w:val="0096221E"/>
    <w:rsid w:val="00963F53"/>
    <w:rsid w:val="00967283"/>
    <w:rsid w:val="00971502"/>
    <w:rsid w:val="009778A3"/>
    <w:rsid w:val="00981FF7"/>
    <w:rsid w:val="00984727"/>
    <w:rsid w:val="009B2EB9"/>
    <w:rsid w:val="009B40EA"/>
    <w:rsid w:val="009D1A5C"/>
    <w:rsid w:val="009D594E"/>
    <w:rsid w:val="009D7198"/>
    <w:rsid w:val="009E27E2"/>
    <w:rsid w:val="009E415D"/>
    <w:rsid w:val="009E5C7E"/>
    <w:rsid w:val="009F7D30"/>
    <w:rsid w:val="00A03720"/>
    <w:rsid w:val="00A1282E"/>
    <w:rsid w:val="00A12ABA"/>
    <w:rsid w:val="00A1443B"/>
    <w:rsid w:val="00A151A0"/>
    <w:rsid w:val="00A1635A"/>
    <w:rsid w:val="00A245CA"/>
    <w:rsid w:val="00A3454C"/>
    <w:rsid w:val="00A40236"/>
    <w:rsid w:val="00A45BD7"/>
    <w:rsid w:val="00A527C3"/>
    <w:rsid w:val="00A54AB5"/>
    <w:rsid w:val="00A56D45"/>
    <w:rsid w:val="00A63949"/>
    <w:rsid w:val="00A6412A"/>
    <w:rsid w:val="00A64F79"/>
    <w:rsid w:val="00A65202"/>
    <w:rsid w:val="00A73D8C"/>
    <w:rsid w:val="00A8524C"/>
    <w:rsid w:val="00AA0DAE"/>
    <w:rsid w:val="00AA637B"/>
    <w:rsid w:val="00AD2DE6"/>
    <w:rsid w:val="00AD6B2E"/>
    <w:rsid w:val="00AE01C6"/>
    <w:rsid w:val="00AE1098"/>
    <w:rsid w:val="00AE5661"/>
    <w:rsid w:val="00AE7F0F"/>
    <w:rsid w:val="00AF3FA4"/>
    <w:rsid w:val="00B04350"/>
    <w:rsid w:val="00B1154A"/>
    <w:rsid w:val="00B20FA4"/>
    <w:rsid w:val="00B255A7"/>
    <w:rsid w:val="00B33A9B"/>
    <w:rsid w:val="00B40504"/>
    <w:rsid w:val="00B544D2"/>
    <w:rsid w:val="00B5648B"/>
    <w:rsid w:val="00B635B2"/>
    <w:rsid w:val="00B66CC7"/>
    <w:rsid w:val="00B70E77"/>
    <w:rsid w:val="00B774A9"/>
    <w:rsid w:val="00B96E8D"/>
    <w:rsid w:val="00BB0CAD"/>
    <w:rsid w:val="00BC7AD4"/>
    <w:rsid w:val="00BE1F84"/>
    <w:rsid w:val="00BE57D7"/>
    <w:rsid w:val="00BE7CC9"/>
    <w:rsid w:val="00BF32CE"/>
    <w:rsid w:val="00C021DE"/>
    <w:rsid w:val="00C11AC5"/>
    <w:rsid w:val="00C13FFC"/>
    <w:rsid w:val="00C16365"/>
    <w:rsid w:val="00C231ED"/>
    <w:rsid w:val="00C2354D"/>
    <w:rsid w:val="00C40297"/>
    <w:rsid w:val="00C51C0C"/>
    <w:rsid w:val="00C52AEB"/>
    <w:rsid w:val="00C544AF"/>
    <w:rsid w:val="00C65833"/>
    <w:rsid w:val="00C743F8"/>
    <w:rsid w:val="00C750D8"/>
    <w:rsid w:val="00C9078D"/>
    <w:rsid w:val="00C94FDE"/>
    <w:rsid w:val="00CA5FBF"/>
    <w:rsid w:val="00CB0B3D"/>
    <w:rsid w:val="00CB4E6F"/>
    <w:rsid w:val="00CE015D"/>
    <w:rsid w:val="00CE12AE"/>
    <w:rsid w:val="00CE3E00"/>
    <w:rsid w:val="00D0707D"/>
    <w:rsid w:val="00D23D91"/>
    <w:rsid w:val="00D24338"/>
    <w:rsid w:val="00D30BDF"/>
    <w:rsid w:val="00D32C48"/>
    <w:rsid w:val="00D40BEF"/>
    <w:rsid w:val="00D42DF3"/>
    <w:rsid w:val="00D46DF1"/>
    <w:rsid w:val="00D65530"/>
    <w:rsid w:val="00D74A1C"/>
    <w:rsid w:val="00D75660"/>
    <w:rsid w:val="00D771F5"/>
    <w:rsid w:val="00D819F9"/>
    <w:rsid w:val="00D876BF"/>
    <w:rsid w:val="00DB0063"/>
    <w:rsid w:val="00DB3624"/>
    <w:rsid w:val="00DB72CA"/>
    <w:rsid w:val="00DC1E63"/>
    <w:rsid w:val="00DC6ACB"/>
    <w:rsid w:val="00DC6C67"/>
    <w:rsid w:val="00DE3158"/>
    <w:rsid w:val="00DF7F04"/>
    <w:rsid w:val="00E15DA7"/>
    <w:rsid w:val="00E41618"/>
    <w:rsid w:val="00E43B90"/>
    <w:rsid w:val="00E5415D"/>
    <w:rsid w:val="00E57BA2"/>
    <w:rsid w:val="00E62B04"/>
    <w:rsid w:val="00E7017E"/>
    <w:rsid w:val="00E73827"/>
    <w:rsid w:val="00E74629"/>
    <w:rsid w:val="00E776AF"/>
    <w:rsid w:val="00E83F3C"/>
    <w:rsid w:val="00EA69A9"/>
    <w:rsid w:val="00EB1BE6"/>
    <w:rsid w:val="00EC2503"/>
    <w:rsid w:val="00EC6EC4"/>
    <w:rsid w:val="00ED133C"/>
    <w:rsid w:val="00ED4B16"/>
    <w:rsid w:val="00EE512E"/>
    <w:rsid w:val="00EF6E56"/>
    <w:rsid w:val="00EF7ECB"/>
    <w:rsid w:val="00F11820"/>
    <w:rsid w:val="00F17587"/>
    <w:rsid w:val="00F23FFC"/>
    <w:rsid w:val="00F31251"/>
    <w:rsid w:val="00F45EF6"/>
    <w:rsid w:val="00F50581"/>
    <w:rsid w:val="00F54C66"/>
    <w:rsid w:val="00F709A9"/>
    <w:rsid w:val="00F71DB2"/>
    <w:rsid w:val="00FA3504"/>
    <w:rsid w:val="00FC2ACE"/>
    <w:rsid w:val="00FD1B6C"/>
    <w:rsid w:val="00FD3596"/>
    <w:rsid w:val="00FE0F25"/>
    <w:rsid w:val="00FE3382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CommentTextChar">
    <w:name w:val="Comment Text Char"/>
    <w:basedOn w:val="DefaultParagraphFont"/>
    <w:link w:val="CommentText"/>
    <w:qFormat/>
    <w:rsid w:val="00A63949"/>
    <w:rPr>
      <w:rFonts w:ascii="Arial" w:hAnsi="Arial"/>
      <w:lang w:val="en-GB"/>
    </w:rPr>
  </w:style>
  <w:style w:type="paragraph" w:customStyle="1" w:styleId="xxmsonormal">
    <w:name w:val="x_xmsonormal"/>
    <w:basedOn w:val="Normal"/>
    <w:rsid w:val="00A63949"/>
    <w:rPr>
      <w:rFonts w:ascii="Calibri" w:eastAsiaTheme="minorHAnsi" w:hAnsi="Calibri" w:cs="Calibri"/>
      <w:sz w:val="22"/>
      <w:szCs w:val="22"/>
      <w:lang w:val="da-DK" w:eastAsia="da-DK"/>
    </w:rPr>
  </w:style>
  <w:style w:type="table" w:styleId="TableGrid">
    <w:name w:val="Table Grid"/>
    <w:basedOn w:val="TableNormal"/>
    <w:uiPriority w:val="59"/>
    <w:rsid w:val="00A639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7283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6A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6A48"/>
    <w:rPr>
      <w:rFonts w:ascii="Arial" w:hAnsi="Arial"/>
      <w:b/>
      <w:bCs/>
      <w:lang w:val="en-GB"/>
    </w:rPr>
  </w:style>
  <w:style w:type="character" w:customStyle="1" w:styleId="Style2">
    <w:name w:val="Style2"/>
    <w:basedOn w:val="DefaultParagraphFont"/>
    <w:uiPriority w:val="1"/>
    <w:rsid w:val="00B635B2"/>
    <w:rPr>
      <w:rFonts w:ascii="Calibri" w:hAnsi="Calibri" w:cs="Calibri" w:hint="default"/>
      <w:color w:val="00B050"/>
    </w:rPr>
  </w:style>
  <w:style w:type="paragraph" w:customStyle="1" w:styleId="3GPPHeader">
    <w:name w:val="3GPP_Header"/>
    <w:basedOn w:val="Normal"/>
    <w:rsid w:val="0003647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03647B"/>
    <w:pPr>
      <w:numPr>
        <w:numId w:val="2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34206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cs="Times New Roman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34206F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34206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cs="Times New Roman"/>
      <w:color w:val="auto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34206F"/>
    <w:rPr>
      <w:rFonts w:ascii="Arial" w:hAnsi="Arial"/>
      <w:spacing w:val="2"/>
    </w:rPr>
  </w:style>
  <w:style w:type="paragraph" w:styleId="Caption">
    <w:name w:val="caption"/>
    <w:basedOn w:val="Normal"/>
    <w:next w:val="Normal"/>
    <w:qFormat/>
    <w:rsid w:val="00FE338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customStyle="1" w:styleId="Proposal">
    <w:name w:val="Proposal"/>
    <w:basedOn w:val="BodyText"/>
    <w:rsid w:val="00FE3382"/>
    <w:pPr>
      <w:numPr>
        <w:numId w:val="2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cs="Times New Roman"/>
      <w:b/>
      <w:bCs/>
      <w:color w:val="auto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5NUHHDQN7SK2-1476151046-44406</_dlc_DocId>
    <_dlc_DocIdUrl xmlns="f166a696-7b5b-4ccd-9f0c-ffde0cceec81">
      <Url>https://ericsson.sharepoint.com/sites/star/_layouts/15/DocIdRedir.aspx?ID=5NUHHDQN7SK2-1476151046-44406</Url>
      <Description>5NUHHDQN7SK2-1476151046-44406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Props1.xml><?xml version="1.0" encoding="utf-8"?>
<ds:datastoreItem xmlns:ds="http://schemas.openxmlformats.org/officeDocument/2006/customXml" ds:itemID="{E4C9F7E7-7392-43D0-BF26-3104D46D252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2866653-96B8-46BC-AA2E-C257B7C369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Robert Karlsson S</cp:lastModifiedBy>
  <cp:revision>10</cp:revision>
  <cp:lastPrinted>2002-04-23T00:10:00Z</cp:lastPrinted>
  <dcterms:created xsi:type="dcterms:W3CDTF">2019-03-26T12:38:00Z</dcterms:created>
  <dcterms:modified xsi:type="dcterms:W3CDTF">2019-03-29T01:02:00Z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e81aa66b-4d6e-4965-9d21-5b2b4197cf35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024">
    <vt:lpwstr>340</vt:lpwstr>
  </property>
</Properties>
</file>