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B142F9">
        <w:rPr>
          <w:sz w:val="64"/>
        </w:rPr>
        <w:t>38</w:t>
      </w:r>
      <w:r w:rsidRPr="00235394">
        <w:rPr>
          <w:sz w:val="64"/>
        </w:rPr>
        <w:t>.</w:t>
      </w:r>
      <w:r w:rsidR="00B142F9">
        <w:rPr>
          <w:sz w:val="64"/>
        </w:rPr>
        <w:t>8</w:t>
      </w:r>
      <w:r w:rsidRPr="00235394">
        <w:rPr>
          <w:sz w:val="64"/>
        </w:rPr>
        <w:t xml:space="preserve">de </w:t>
      </w:r>
      <w:r w:rsidR="00B142F9">
        <w:t>V0</w:t>
      </w:r>
      <w:r w:rsidR="00CE7791">
        <w:t>.0.1</w:t>
      </w:r>
      <w:r w:rsidRPr="00235394">
        <w:t xml:space="preserve"> </w:t>
      </w:r>
      <w:r w:rsidRPr="00235394">
        <w:rPr>
          <w:sz w:val="32"/>
        </w:rPr>
        <w:t>(</w:t>
      </w:r>
      <w:r w:rsidR="00B142F9">
        <w:rPr>
          <w:sz w:val="32"/>
        </w:rPr>
        <w:t>2019</w:t>
      </w:r>
      <w:r w:rsidRPr="00235394">
        <w:rPr>
          <w:sz w:val="32"/>
        </w:rPr>
        <w:t>-</w:t>
      </w:r>
      <w:r w:rsidR="00B142F9">
        <w:rPr>
          <w:sz w:val="32"/>
        </w:rPr>
        <w:t>04</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rsidP="00B142F9">
      <w:pPr>
        <w:pStyle w:val="ZT"/>
        <w:framePr w:wrap="notBeside"/>
        <w:wordWrap w:val="0"/>
      </w:pPr>
      <w:r w:rsidRPr="00235394">
        <w:t xml:space="preserve">Technical Specification Group </w:t>
      </w:r>
      <w:r w:rsidR="00B142F9">
        <w:t>Radio Access Network</w:t>
      </w:r>
      <w:r w:rsidRPr="00235394">
        <w:t>;</w:t>
      </w:r>
    </w:p>
    <w:p w:rsidR="00E8629F" w:rsidRPr="00235394" w:rsidRDefault="00F04C09" w:rsidP="00F04C09">
      <w:pPr>
        <w:pStyle w:val="ZT"/>
        <w:framePr w:wrap="notBeside"/>
        <w:wordWrap w:val="0"/>
      </w:pPr>
      <w:r>
        <w:t>New Radio Access Technology</w:t>
      </w:r>
      <w:r w:rsidR="00E8629F" w:rsidRPr="00235394">
        <w:t>;</w:t>
      </w:r>
    </w:p>
    <w:p w:rsidR="00E8629F" w:rsidRPr="00235394" w:rsidRDefault="00F04C09" w:rsidP="00F04C09">
      <w:pPr>
        <w:pStyle w:val="ZT"/>
        <w:framePr w:wrap="notBeside"/>
        <w:wordWrap w:val="0"/>
      </w:pPr>
      <w:r>
        <w:t>Release 15 UE feature list</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rsidR="00E8629F" w:rsidRPr="00235394" w:rsidRDefault="00DA1072">
      <w:pPr>
        <w:pStyle w:val="ZU"/>
        <w:framePr w:h="4929" w:hRule="exact" w:wrap="notBeside"/>
        <w:tabs>
          <w:tab w:val="right" w:pos="10206"/>
        </w:tabs>
        <w:jc w:val="left"/>
        <w:rPr>
          <w:color w:val="0000FF"/>
        </w:rPr>
      </w:pPr>
      <w:r>
        <w:rPr>
          <w:i/>
          <w:lang w:val="en-US" w:eastAsia="ja-JP"/>
        </w:rPr>
        <w:drawing>
          <wp:inline distT="0" distB="0" distL="0" distR="0" wp14:anchorId="11E35523" wp14:editId="5945DCC8">
            <wp:extent cx="1208405" cy="842645"/>
            <wp:effectExtent l="0" t="0" r="0" b="0"/>
            <wp:docPr id="11" name="図 1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E8629F" w:rsidRPr="00235394">
        <w:rPr>
          <w:color w:val="0000FF"/>
        </w:rPr>
        <w:tab/>
      </w:r>
      <w:r w:rsidRPr="00235394">
        <w:rPr>
          <w:lang w:val="en-US" w:eastAsia="ja-JP"/>
        </w:rPr>
        <w:drawing>
          <wp:inline distT="0" distB="0" distL="0" distR="0" wp14:anchorId="23D581EA" wp14:editId="50E5BDCE">
            <wp:extent cx="1621790" cy="954405"/>
            <wp:effectExtent l="0" t="0" r="0" b="0"/>
            <wp:docPr id="12" name="図 1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bookmarkEnd w:id="1"/>
    <w:p w:rsidR="00E8629F" w:rsidRPr="00235394" w:rsidRDefault="00E8629F">
      <w:pPr>
        <w:pStyle w:val="TT"/>
      </w:pPr>
      <w:r w:rsidRPr="00235394">
        <w:br w:type="page"/>
      </w:r>
      <w:r w:rsidRPr="00235394">
        <w:lastRenderedPageBreak/>
        <w:t>Contents</w:t>
      </w:r>
    </w:p>
    <w:p w:rsidR="008440A4" w:rsidRDefault="00235394">
      <w:pPr>
        <w:pStyle w:val="10"/>
        <w:rPr>
          <w:rFonts w:asciiTheme="minorHAnsi" w:hAnsiTheme="minorHAnsi" w:cstheme="minorBidi"/>
          <w:kern w:val="2"/>
          <w:sz w:val="21"/>
          <w:szCs w:val="22"/>
          <w:lang w:val="en-US" w:eastAsia="ja-JP"/>
        </w:rPr>
      </w:pPr>
      <w:r>
        <w:fldChar w:fldCharType="begin"/>
      </w:r>
      <w:r>
        <w:instrText xml:space="preserve"> TOC \o "1-9" </w:instrText>
      </w:r>
      <w:r>
        <w:fldChar w:fldCharType="separate"/>
      </w:r>
      <w:r w:rsidR="008440A4">
        <w:t>Foreword</w:t>
      </w:r>
      <w:r w:rsidR="008440A4">
        <w:tab/>
      </w:r>
      <w:r w:rsidR="008440A4">
        <w:fldChar w:fldCharType="begin"/>
      </w:r>
      <w:r w:rsidR="008440A4">
        <w:instrText xml:space="preserve"> PAGEREF _Toc5028867 \h </w:instrText>
      </w:r>
      <w:r w:rsidR="008440A4">
        <w:fldChar w:fldCharType="separate"/>
      </w:r>
      <w:r w:rsidR="008440A4">
        <w:t>4</w:t>
      </w:r>
      <w:r w:rsidR="008440A4">
        <w:fldChar w:fldCharType="end"/>
      </w:r>
    </w:p>
    <w:p w:rsidR="008440A4" w:rsidRDefault="008440A4">
      <w:pPr>
        <w:pStyle w:val="10"/>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_Toc5028868 \h </w:instrText>
      </w:r>
      <w:r>
        <w:fldChar w:fldCharType="separate"/>
      </w:r>
      <w:r>
        <w:t>5</w:t>
      </w:r>
      <w:r>
        <w:fldChar w:fldCharType="end"/>
      </w:r>
    </w:p>
    <w:p w:rsidR="008440A4" w:rsidRDefault="008440A4">
      <w:pPr>
        <w:pStyle w:val="10"/>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_Toc5028869 \h </w:instrText>
      </w:r>
      <w:r>
        <w:fldChar w:fldCharType="separate"/>
      </w:r>
      <w:r>
        <w:t>5</w:t>
      </w:r>
      <w:r>
        <w:fldChar w:fldCharType="end"/>
      </w:r>
    </w:p>
    <w:p w:rsidR="008440A4" w:rsidRDefault="008440A4">
      <w:pPr>
        <w:pStyle w:val="10"/>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symbols and abbreviations</w:t>
      </w:r>
      <w:r>
        <w:tab/>
      </w:r>
      <w:r>
        <w:fldChar w:fldCharType="begin"/>
      </w:r>
      <w:r>
        <w:instrText xml:space="preserve"> PAGEREF _Toc5028870 \h </w:instrText>
      </w:r>
      <w:r>
        <w:fldChar w:fldCharType="separate"/>
      </w:r>
      <w:r>
        <w:t>5</w:t>
      </w:r>
      <w:r>
        <w:fldChar w:fldCharType="end"/>
      </w:r>
    </w:p>
    <w:p w:rsidR="008440A4" w:rsidRDefault="008440A4">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Definitions</w:t>
      </w:r>
      <w:r>
        <w:tab/>
      </w:r>
      <w:r>
        <w:fldChar w:fldCharType="begin"/>
      </w:r>
      <w:r>
        <w:instrText xml:space="preserve"> PAGEREF _Toc5028871 \h </w:instrText>
      </w:r>
      <w:r>
        <w:fldChar w:fldCharType="separate"/>
      </w:r>
      <w:r>
        <w:t>5</w:t>
      </w:r>
      <w:r>
        <w:fldChar w:fldCharType="end"/>
      </w:r>
    </w:p>
    <w:p w:rsidR="008440A4" w:rsidRDefault="008440A4">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_Toc5028872 \h </w:instrText>
      </w:r>
      <w:r>
        <w:fldChar w:fldCharType="separate"/>
      </w:r>
      <w:r>
        <w:t>5</w:t>
      </w:r>
      <w:r>
        <w:fldChar w:fldCharType="end"/>
      </w:r>
    </w:p>
    <w:p w:rsidR="008440A4" w:rsidRDefault="008440A4">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_Toc5028873 \h </w:instrText>
      </w:r>
      <w:r>
        <w:fldChar w:fldCharType="separate"/>
      </w:r>
      <w:r>
        <w:t>5</w:t>
      </w:r>
      <w:r>
        <w:fldChar w:fldCharType="end"/>
      </w:r>
    </w:p>
    <w:p w:rsidR="008440A4" w:rsidRDefault="008440A4">
      <w:pPr>
        <w:pStyle w:val="10"/>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Release 15 UE feature list</w:t>
      </w:r>
      <w:bookmarkStart w:id="3" w:name="_GoBack"/>
      <w:bookmarkEnd w:id="3"/>
      <w:r>
        <w:tab/>
      </w:r>
      <w:r>
        <w:fldChar w:fldCharType="begin"/>
      </w:r>
      <w:r>
        <w:instrText xml:space="preserve"> PAGEREF _Toc5028874 \h </w:instrText>
      </w:r>
      <w:r>
        <w:fldChar w:fldCharType="separate"/>
      </w:r>
      <w:r>
        <w:t>5</w:t>
      </w:r>
      <w:r>
        <w:fldChar w:fldCharType="end"/>
      </w:r>
    </w:p>
    <w:p w:rsidR="008440A4" w:rsidRDefault="008440A4">
      <w:pPr>
        <w:pStyle w:val="20"/>
        <w:rPr>
          <w:rFonts w:asciiTheme="minorHAnsi" w:hAnsiTheme="minorHAnsi" w:cstheme="minorBidi"/>
          <w:kern w:val="2"/>
          <w:sz w:val="21"/>
          <w:szCs w:val="22"/>
          <w:lang w:val="en-US" w:eastAsia="ja-JP"/>
        </w:rPr>
      </w:pPr>
      <w:r>
        <w:t>4.1</w:t>
      </w:r>
      <w:r>
        <w:rPr>
          <w:rFonts w:asciiTheme="minorHAnsi" w:hAnsiTheme="minorHAnsi" w:cstheme="minorBidi"/>
          <w:kern w:val="2"/>
          <w:sz w:val="21"/>
          <w:szCs w:val="22"/>
          <w:lang w:val="en-US" w:eastAsia="ja-JP"/>
        </w:rPr>
        <w:tab/>
      </w:r>
      <w:r>
        <w:t>Layer-1 features</w:t>
      </w:r>
      <w:r>
        <w:tab/>
      </w:r>
      <w:r>
        <w:fldChar w:fldCharType="begin"/>
      </w:r>
      <w:r>
        <w:instrText xml:space="preserve"> PAGEREF _Toc5028875 \h </w:instrText>
      </w:r>
      <w:r>
        <w:fldChar w:fldCharType="separate"/>
      </w:r>
      <w:r>
        <w:t>5</w:t>
      </w:r>
      <w:r>
        <w:fldChar w:fldCharType="end"/>
      </w:r>
    </w:p>
    <w:p w:rsidR="008440A4" w:rsidRDefault="008440A4">
      <w:pPr>
        <w:pStyle w:val="20"/>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Layer-2 and Layer-3 features</w:t>
      </w:r>
      <w:r>
        <w:tab/>
      </w:r>
      <w:r>
        <w:fldChar w:fldCharType="begin"/>
      </w:r>
      <w:r>
        <w:instrText xml:space="preserve"> PAGEREF _Toc5028876 \h </w:instrText>
      </w:r>
      <w:r>
        <w:fldChar w:fldCharType="separate"/>
      </w:r>
      <w:r>
        <w:t>6</w:t>
      </w:r>
      <w:r>
        <w:fldChar w:fldCharType="end"/>
      </w:r>
    </w:p>
    <w:p w:rsidR="008440A4" w:rsidRDefault="008440A4">
      <w:pPr>
        <w:pStyle w:val="20"/>
        <w:rPr>
          <w:rFonts w:asciiTheme="minorHAnsi" w:hAnsiTheme="minorHAnsi" w:cstheme="minorBidi"/>
          <w:kern w:val="2"/>
          <w:sz w:val="21"/>
          <w:szCs w:val="22"/>
          <w:lang w:val="en-US" w:eastAsia="ja-JP"/>
        </w:rPr>
      </w:pPr>
      <w:r>
        <w:rPr>
          <w:lang w:eastAsia="ja-JP"/>
        </w:rPr>
        <w:t>4.3</w:t>
      </w:r>
      <w:r>
        <w:rPr>
          <w:rFonts w:asciiTheme="minorHAnsi" w:hAnsiTheme="minorHAnsi" w:cstheme="minorBidi"/>
          <w:kern w:val="2"/>
          <w:sz w:val="21"/>
          <w:szCs w:val="22"/>
          <w:lang w:val="en-US" w:eastAsia="ja-JP"/>
        </w:rPr>
        <w:tab/>
      </w:r>
      <w:r>
        <w:rPr>
          <w:lang w:eastAsia="ja-JP"/>
        </w:rPr>
        <w:t>RF and RRM features</w:t>
      </w:r>
      <w:r>
        <w:tab/>
      </w:r>
      <w:r>
        <w:fldChar w:fldCharType="begin"/>
      </w:r>
      <w:r>
        <w:instrText xml:space="preserve"> PAGEREF _Toc5028877 \h </w:instrText>
      </w:r>
      <w:r>
        <w:fldChar w:fldCharType="separate"/>
      </w:r>
      <w:r>
        <w:t>6</w:t>
      </w:r>
      <w:r>
        <w:fldChar w:fldCharType="end"/>
      </w:r>
    </w:p>
    <w:p w:rsidR="008440A4" w:rsidRDefault="008440A4">
      <w:pPr>
        <w:pStyle w:val="90"/>
        <w:rPr>
          <w:rFonts w:asciiTheme="minorHAnsi" w:hAnsiTheme="minorHAnsi" w:cstheme="minorBidi"/>
          <w:b w:val="0"/>
          <w:kern w:val="2"/>
          <w:sz w:val="21"/>
          <w:szCs w:val="22"/>
          <w:lang w:val="en-US" w:eastAsia="ja-JP"/>
        </w:rPr>
      </w:pPr>
      <w:r>
        <w:t>Annex A: Change history</w:t>
      </w:r>
      <w:r>
        <w:tab/>
      </w:r>
      <w:r>
        <w:fldChar w:fldCharType="begin"/>
      </w:r>
      <w:r>
        <w:instrText xml:space="preserve"> PAGEREF _Toc5028878 \h </w:instrText>
      </w:r>
      <w:r>
        <w:fldChar w:fldCharType="separate"/>
      </w:r>
      <w:r>
        <w:t>7</w:t>
      </w:r>
      <w:r>
        <w:fldChar w:fldCharType="end"/>
      </w:r>
    </w:p>
    <w:p w:rsidR="00E8629F" w:rsidRPr="00235394" w:rsidRDefault="00235394">
      <w:r>
        <w:rPr>
          <w:noProof/>
          <w:sz w:val="22"/>
        </w:rPr>
        <w:fldChar w:fldCharType="end"/>
      </w:r>
    </w:p>
    <w:p w:rsidR="00E8629F" w:rsidRPr="00235394" w:rsidRDefault="00E8629F">
      <w:pPr>
        <w:pStyle w:val="1"/>
      </w:pPr>
      <w:r w:rsidRPr="00235394">
        <w:br w:type="page"/>
      </w:r>
      <w:bookmarkStart w:id="4" w:name="_Toc5028867"/>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rsidP="00E2107F">
      <w:pPr>
        <w:pStyle w:val="B2"/>
      </w:pPr>
      <w:r w:rsidRPr="00235394">
        <w:t>z</w:t>
      </w:r>
      <w:r w:rsidRPr="00235394">
        <w:tab/>
        <w:t>the third digit is incremented when editorial only changes have been incorporated in the document.</w:t>
      </w:r>
    </w:p>
    <w:p w:rsidR="00E8629F" w:rsidRPr="00235394" w:rsidRDefault="00E8629F">
      <w:pPr>
        <w:pStyle w:val="1"/>
      </w:pPr>
      <w:r w:rsidRPr="00235394">
        <w:br w:type="page"/>
      </w:r>
      <w:bookmarkStart w:id="5" w:name="_Toc5028868"/>
      <w:r w:rsidRPr="00235394">
        <w:lastRenderedPageBreak/>
        <w:t>1</w:t>
      </w:r>
      <w:r w:rsidRPr="00235394">
        <w:tab/>
        <w:t>Scope</w:t>
      </w:r>
      <w:bookmarkEnd w:id="5"/>
    </w:p>
    <w:p w:rsidR="00E8629F" w:rsidRPr="00235394" w:rsidRDefault="00DB3146">
      <w:r>
        <w:t xml:space="preserve">The present document provides </w:t>
      </w:r>
      <w:r w:rsidR="00580F9A">
        <w:t xml:space="preserve">the list of UE features specified for the Release 15 specification under the WI on </w:t>
      </w:r>
      <w:r w:rsidR="00580F9A" w:rsidRPr="00580F9A">
        <w:t>New Radio Access Technology</w:t>
      </w:r>
      <w:r w:rsidR="00580F9A">
        <w:t xml:space="preserve"> [2].</w:t>
      </w:r>
    </w:p>
    <w:p w:rsidR="00E8629F" w:rsidRPr="00235394" w:rsidRDefault="00E8629F">
      <w:pPr>
        <w:pStyle w:val="1"/>
      </w:pPr>
      <w:bookmarkStart w:id="6" w:name="_Toc5028869"/>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580F9A" w:rsidP="00282213">
      <w:pPr>
        <w:pStyle w:val="EX"/>
      </w:pPr>
      <w:r w:rsidRPr="00235394">
        <w:t xml:space="preserve"> </w:t>
      </w:r>
      <w:r>
        <w:t>[2</w:t>
      </w:r>
      <w:r w:rsidR="00282213" w:rsidRPr="00235394">
        <w:t>]</w:t>
      </w:r>
      <w:r w:rsidR="00282213" w:rsidRPr="00235394">
        <w:tab/>
      </w:r>
      <w:r>
        <w:t>3GPP RP-190213</w:t>
      </w:r>
      <w:r w:rsidR="00282213" w:rsidRPr="00235394">
        <w:t>: "</w:t>
      </w:r>
      <w:r w:rsidRPr="00580F9A">
        <w:t xml:space="preserve"> Revised WID on New Radio Access Technology</w:t>
      </w:r>
      <w:r w:rsidR="00282213" w:rsidRPr="00235394">
        <w:t>".</w:t>
      </w:r>
    </w:p>
    <w:p w:rsidR="00E8629F" w:rsidRPr="00235394" w:rsidRDefault="00E8629F">
      <w:pPr>
        <w:pStyle w:val="1"/>
      </w:pPr>
      <w:bookmarkStart w:id="7" w:name="_Toc5028870"/>
      <w:r w:rsidRPr="00235394">
        <w:t>3</w:t>
      </w:r>
      <w:r w:rsidRPr="00235394">
        <w:tab/>
      </w:r>
      <w:r w:rsidR="00367724" w:rsidRPr="00235394">
        <w:t>Definitions, symbols and abbreviations</w:t>
      </w:r>
      <w:bookmarkEnd w:id="7"/>
    </w:p>
    <w:p w:rsidR="00E8629F" w:rsidRPr="00235394" w:rsidRDefault="00E8629F">
      <w:pPr>
        <w:pStyle w:val="2"/>
      </w:pPr>
      <w:bookmarkStart w:id="8" w:name="_Toc5028871"/>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2"/>
      </w:pPr>
      <w:bookmarkStart w:id="14" w:name="_Toc5028872"/>
      <w:r w:rsidRPr="00235394">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2"/>
      </w:pPr>
      <w:bookmarkStart w:id="15" w:name="_Toc5028873"/>
      <w:r w:rsidRPr="00235394">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1"/>
      </w:pPr>
      <w:bookmarkStart w:id="16" w:name="_Toc5028874"/>
      <w:r w:rsidRPr="00235394">
        <w:t>4</w:t>
      </w:r>
      <w:r w:rsidRPr="00235394">
        <w:tab/>
      </w:r>
      <w:r w:rsidR="0096115B">
        <w:t>Release 15 UE feature list</w:t>
      </w:r>
      <w:bookmarkEnd w:id="16"/>
    </w:p>
    <w:p w:rsidR="00E8629F" w:rsidRPr="00235394" w:rsidRDefault="00E8629F">
      <w:pPr>
        <w:pStyle w:val="2"/>
      </w:pPr>
      <w:bookmarkStart w:id="17" w:name="_Toc5028875"/>
      <w:r w:rsidRPr="00235394">
        <w:t>4.1</w:t>
      </w:r>
      <w:r w:rsidRPr="00235394">
        <w:tab/>
      </w:r>
      <w:r w:rsidR="0096115B">
        <w:t>Layer-1 features</w:t>
      </w:r>
      <w:bookmarkEnd w:id="17"/>
    </w:p>
    <w:p w:rsidR="00E8629F" w:rsidRPr="0096115B" w:rsidRDefault="003F06A8" w:rsidP="003F06A8">
      <w:pPr>
        <w:pStyle w:val="EditorsNote"/>
        <w:rPr>
          <w:rFonts w:hint="eastAsia"/>
          <w:lang w:eastAsia="ja-JP"/>
        </w:rPr>
      </w:pPr>
      <w:r>
        <w:rPr>
          <w:rFonts w:hint="eastAsia"/>
          <w:lang w:eastAsia="ja-JP"/>
        </w:rPr>
        <w:t>Editor</w:t>
      </w:r>
      <w:r>
        <w:rPr>
          <w:lang w:eastAsia="ja-JP"/>
        </w:rPr>
        <w:t>’s note:</w:t>
      </w:r>
      <w:r>
        <w:rPr>
          <w:lang w:eastAsia="ja-JP"/>
        </w:rPr>
        <w:tab/>
        <w:t>to capture L1 feature list developed by RAN1.</w:t>
      </w:r>
    </w:p>
    <w:p w:rsidR="00E8629F" w:rsidRPr="00235394" w:rsidRDefault="00E8629F">
      <w:pPr>
        <w:pStyle w:val="2"/>
      </w:pPr>
      <w:bookmarkStart w:id="18" w:name="_Toc5028876"/>
      <w:r w:rsidRPr="00235394">
        <w:lastRenderedPageBreak/>
        <w:t>4.2</w:t>
      </w:r>
      <w:r w:rsidRPr="00235394">
        <w:tab/>
      </w:r>
      <w:r w:rsidR="0096115B">
        <w:t>Layer-2 and Layer-3 features</w:t>
      </w:r>
      <w:bookmarkEnd w:id="18"/>
    </w:p>
    <w:p w:rsidR="00E8629F" w:rsidRDefault="003F06A8" w:rsidP="003F06A8">
      <w:pPr>
        <w:pStyle w:val="EditorsNote"/>
        <w:rPr>
          <w:rFonts w:hint="eastAsia"/>
          <w:lang w:eastAsia="ja-JP"/>
        </w:rPr>
      </w:pPr>
      <w:r>
        <w:rPr>
          <w:rFonts w:hint="eastAsia"/>
          <w:lang w:eastAsia="ja-JP"/>
        </w:rPr>
        <w:t>Editor</w:t>
      </w:r>
      <w:r>
        <w:rPr>
          <w:lang w:eastAsia="ja-JP"/>
        </w:rPr>
        <w:t>’s note:</w:t>
      </w:r>
      <w:r>
        <w:rPr>
          <w:lang w:eastAsia="ja-JP"/>
        </w:rPr>
        <w:tab/>
        <w:t>to capture L2/L3 feature list developed by RAN2.</w:t>
      </w:r>
    </w:p>
    <w:p w:rsidR="0096115B" w:rsidRDefault="0096115B" w:rsidP="0096115B">
      <w:pPr>
        <w:pStyle w:val="2"/>
        <w:rPr>
          <w:rFonts w:hint="eastAsia"/>
          <w:lang w:eastAsia="ja-JP"/>
        </w:rPr>
      </w:pPr>
      <w:bookmarkStart w:id="19" w:name="_Toc5028877"/>
      <w:r>
        <w:rPr>
          <w:rFonts w:hint="eastAsia"/>
          <w:lang w:eastAsia="ja-JP"/>
        </w:rPr>
        <w:t>4.3</w:t>
      </w:r>
      <w:r>
        <w:rPr>
          <w:rFonts w:hint="eastAsia"/>
          <w:lang w:eastAsia="ja-JP"/>
        </w:rPr>
        <w:tab/>
        <w:t xml:space="preserve">RF and RRM </w:t>
      </w:r>
      <w:r>
        <w:rPr>
          <w:lang w:eastAsia="ja-JP"/>
        </w:rPr>
        <w:t>features</w:t>
      </w:r>
      <w:bookmarkEnd w:id="19"/>
    </w:p>
    <w:p w:rsidR="0096115B" w:rsidRDefault="003F06A8" w:rsidP="003F06A8">
      <w:pPr>
        <w:pStyle w:val="EditorsNote"/>
        <w:rPr>
          <w:rFonts w:hint="eastAsia"/>
          <w:lang w:eastAsia="ja-JP"/>
        </w:rPr>
      </w:pPr>
      <w:r>
        <w:rPr>
          <w:rFonts w:hint="eastAsia"/>
          <w:lang w:eastAsia="ja-JP"/>
        </w:rPr>
        <w:t>Editor</w:t>
      </w:r>
      <w:r>
        <w:rPr>
          <w:lang w:eastAsia="ja-JP"/>
        </w:rPr>
        <w:t>’s note:</w:t>
      </w:r>
      <w:r>
        <w:rPr>
          <w:lang w:eastAsia="ja-JP"/>
        </w:rPr>
        <w:tab/>
        <w:t>to capture RF/RRM feature list developed by RAN4.</w:t>
      </w:r>
    </w:p>
    <w:p w:rsidR="00E8629F" w:rsidRPr="00235394" w:rsidRDefault="00E8629F">
      <w:pPr>
        <w:pStyle w:val="9"/>
      </w:pPr>
      <w:bookmarkStart w:id="20" w:name="historyclause"/>
      <w:r w:rsidRPr="00235394">
        <w:br w:type="page"/>
      </w:r>
      <w:bookmarkStart w:id="21" w:name="_Toc5028878"/>
      <w:r w:rsidRPr="00235394">
        <w:lastRenderedPageBreak/>
        <w:t xml:space="preserve">Annex </w:t>
      </w:r>
      <w:r w:rsidR="00285520">
        <w:t>A</w:t>
      </w:r>
      <w:r w:rsidRPr="00235394">
        <w:t>:</w:t>
      </w:r>
      <w:r w:rsidRPr="00235394">
        <w:br/>
        <w:t>Change history</w:t>
      </w:r>
      <w:bookmarkEnd w:id="21"/>
    </w:p>
    <w:p w:rsidR="00D756B6" w:rsidRPr="00235394" w:rsidRDefault="00D756B6" w:rsidP="00D756B6">
      <w:pPr>
        <w:pStyle w:val="TH"/>
      </w:pPr>
      <w:bookmarkStart w:id="22" w:name="OLE_LINK20"/>
      <w:bookmarkStart w:id="23" w:name="OLE_LINK21"/>
      <w:bookmarkStart w:id="24" w:name="OLE_LINK22"/>
      <w:bookmarkStart w:id="25" w:name="OLE_LINK6"/>
      <w:bookmarkStart w:id="26" w:name="OLE_LINK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blPrEx>
          <w:tblCellMar>
            <w:top w:w="0" w:type="dxa"/>
            <w:bottom w:w="0" w:type="dxa"/>
          </w:tblCellMar>
        </w:tblPrEx>
        <w:trPr>
          <w:cantSplit/>
        </w:trPr>
        <w:tc>
          <w:tcPr>
            <w:tcW w:w="9639" w:type="dxa"/>
            <w:gridSpan w:val="8"/>
            <w:tcBorders>
              <w:bottom w:val="nil"/>
            </w:tcBorders>
            <w:shd w:val="solid" w:color="FFFFFF" w:fill="auto"/>
          </w:tcPr>
          <w:bookmarkEnd w:id="25"/>
          <w:bookmarkEnd w:id="26"/>
          <w:p w:rsidR="00E8629F" w:rsidRPr="00235394" w:rsidRDefault="00E8629F">
            <w:pPr>
              <w:pStyle w:val="TAL"/>
              <w:jc w:val="center"/>
              <w:rPr>
                <w:b/>
                <w:sz w:val="16"/>
              </w:rPr>
            </w:pPr>
            <w:r w:rsidRPr="00235394">
              <w:rPr>
                <w:b/>
              </w:rPr>
              <w:t>Change history</w:t>
            </w:r>
          </w:p>
        </w:tc>
      </w:tr>
      <w:tr w:rsidR="006B0D02" w:rsidRPr="00235394" w:rsidTr="007D6048">
        <w:tblPrEx>
          <w:tblCellMar>
            <w:top w:w="0" w:type="dxa"/>
            <w:bottom w:w="0" w:type="dxa"/>
          </w:tblCellMar>
        </w:tblPrEx>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blPrEx>
          <w:tblCellMar>
            <w:top w:w="0" w:type="dxa"/>
            <w:bottom w:w="0" w:type="dxa"/>
          </w:tblCellMar>
        </w:tblPrEx>
        <w:tc>
          <w:tcPr>
            <w:tcW w:w="800" w:type="dxa"/>
            <w:shd w:val="solid" w:color="FFFFFF" w:fill="auto"/>
          </w:tcPr>
          <w:p w:rsidR="006B0D02" w:rsidRPr="006B0D02" w:rsidRDefault="00D0677C" w:rsidP="006B0D02">
            <w:pPr>
              <w:pStyle w:val="TAC"/>
              <w:rPr>
                <w:rFonts w:hint="eastAsia"/>
                <w:sz w:val="16"/>
                <w:szCs w:val="16"/>
                <w:lang w:eastAsia="ja-JP"/>
              </w:rPr>
            </w:pPr>
            <w:r>
              <w:rPr>
                <w:rFonts w:hint="eastAsia"/>
                <w:sz w:val="16"/>
                <w:szCs w:val="16"/>
                <w:lang w:eastAsia="ja-JP"/>
              </w:rPr>
              <w:t>2019-04</w:t>
            </w:r>
          </w:p>
        </w:tc>
        <w:tc>
          <w:tcPr>
            <w:tcW w:w="800" w:type="dxa"/>
            <w:shd w:val="solid" w:color="FFFFFF" w:fill="auto"/>
          </w:tcPr>
          <w:p w:rsidR="006B0D02" w:rsidRPr="006B0D02" w:rsidRDefault="00D0677C" w:rsidP="006B0D02">
            <w:pPr>
              <w:pStyle w:val="TAC"/>
              <w:rPr>
                <w:rFonts w:hint="eastAsia"/>
                <w:sz w:val="16"/>
                <w:szCs w:val="16"/>
                <w:lang w:eastAsia="ja-JP"/>
              </w:rPr>
            </w:pPr>
            <w:r>
              <w:rPr>
                <w:rFonts w:hint="eastAsia"/>
                <w:sz w:val="16"/>
                <w:szCs w:val="16"/>
                <w:lang w:eastAsia="ja-JP"/>
              </w:rPr>
              <w:t>RAN2</w:t>
            </w:r>
            <w:r>
              <w:rPr>
                <w:sz w:val="16"/>
                <w:szCs w:val="16"/>
                <w:lang w:eastAsia="ja-JP"/>
              </w:rPr>
              <w:t xml:space="preserve"> #105bis</w:t>
            </w:r>
          </w:p>
        </w:tc>
        <w:tc>
          <w:tcPr>
            <w:tcW w:w="1094" w:type="dxa"/>
            <w:shd w:val="solid" w:color="FFFFFF" w:fill="auto"/>
          </w:tcPr>
          <w:p w:rsidR="006B0D02" w:rsidRPr="006B0D02" w:rsidRDefault="00D0677C" w:rsidP="006B0D02">
            <w:pPr>
              <w:pStyle w:val="TAC"/>
              <w:rPr>
                <w:rFonts w:hint="eastAsia"/>
                <w:sz w:val="16"/>
                <w:szCs w:val="16"/>
                <w:lang w:eastAsia="ja-JP"/>
              </w:rPr>
            </w:pPr>
            <w:r>
              <w:rPr>
                <w:rFonts w:hint="eastAsia"/>
                <w:sz w:val="16"/>
                <w:szCs w:val="16"/>
                <w:lang w:eastAsia="ja-JP"/>
              </w:rPr>
              <w:t>R2-190</w:t>
            </w:r>
            <w:r>
              <w:rPr>
                <w:sz w:val="16"/>
                <w:szCs w:val="16"/>
                <w:lang w:eastAsia="ja-JP"/>
              </w:rPr>
              <w:t>4720</w:t>
            </w:r>
          </w:p>
        </w:tc>
        <w:tc>
          <w:tcPr>
            <w:tcW w:w="425" w:type="dxa"/>
            <w:shd w:val="solid" w:color="FFFFFF" w:fill="auto"/>
          </w:tcPr>
          <w:p w:rsidR="006B0D02" w:rsidRPr="006B0D02" w:rsidRDefault="00D0677C" w:rsidP="006B0D02">
            <w:pPr>
              <w:pStyle w:val="TAL"/>
              <w:rPr>
                <w:rFonts w:hint="eastAsia"/>
                <w:sz w:val="16"/>
                <w:szCs w:val="16"/>
                <w:lang w:eastAsia="ja-JP"/>
              </w:rPr>
            </w:pPr>
            <w:r>
              <w:rPr>
                <w:rFonts w:hint="eastAsia"/>
                <w:sz w:val="16"/>
                <w:szCs w:val="16"/>
                <w:lang w:eastAsia="ja-JP"/>
              </w:rPr>
              <w:t>-</w:t>
            </w: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D0677C" w:rsidP="006B0D02">
            <w:pPr>
              <w:pStyle w:val="TAC"/>
              <w:rPr>
                <w:rFonts w:hint="eastAsia"/>
                <w:sz w:val="16"/>
                <w:szCs w:val="16"/>
                <w:lang w:eastAsia="ja-JP"/>
              </w:rPr>
            </w:pPr>
            <w:r>
              <w:rPr>
                <w:rFonts w:hint="eastAsia"/>
                <w:sz w:val="16"/>
                <w:szCs w:val="16"/>
                <w:lang w:eastAsia="ja-JP"/>
              </w:rPr>
              <w:t>-</w:t>
            </w:r>
          </w:p>
        </w:tc>
        <w:tc>
          <w:tcPr>
            <w:tcW w:w="4962" w:type="dxa"/>
            <w:shd w:val="solid" w:color="FFFFFF" w:fill="auto"/>
          </w:tcPr>
          <w:p w:rsidR="006B0D02" w:rsidRPr="006B0D02" w:rsidRDefault="00D0677C" w:rsidP="006B0D02">
            <w:pPr>
              <w:pStyle w:val="TAL"/>
              <w:rPr>
                <w:rFonts w:hint="eastAsia"/>
                <w:sz w:val="16"/>
                <w:szCs w:val="16"/>
                <w:lang w:eastAsia="ja-JP"/>
              </w:rPr>
            </w:pPr>
            <w:r>
              <w:rPr>
                <w:rFonts w:hint="eastAsia"/>
                <w:sz w:val="16"/>
                <w:szCs w:val="16"/>
                <w:lang w:eastAsia="ja-JP"/>
              </w:rPr>
              <w:t>Skeleton TR</w:t>
            </w:r>
          </w:p>
        </w:tc>
        <w:tc>
          <w:tcPr>
            <w:tcW w:w="708" w:type="dxa"/>
            <w:shd w:val="solid" w:color="FFFFFF" w:fill="auto"/>
          </w:tcPr>
          <w:p w:rsidR="006B0D02" w:rsidRPr="007D6048" w:rsidRDefault="00D0677C" w:rsidP="007D6048">
            <w:pPr>
              <w:pStyle w:val="TAC"/>
              <w:rPr>
                <w:rFonts w:hint="eastAsia"/>
                <w:sz w:val="16"/>
                <w:szCs w:val="16"/>
                <w:lang w:eastAsia="ja-JP"/>
              </w:rPr>
            </w:pPr>
            <w:r>
              <w:rPr>
                <w:rFonts w:hint="eastAsia"/>
                <w:sz w:val="16"/>
                <w:szCs w:val="16"/>
                <w:lang w:eastAsia="ja-JP"/>
              </w:rPr>
              <w:t>0.0.1</w:t>
            </w:r>
          </w:p>
        </w:tc>
      </w:tr>
      <w:bookmarkEnd w:id="20"/>
      <w:bookmarkEnd w:id="22"/>
      <w:bookmarkEnd w:id="23"/>
      <w:bookmarkEnd w:id="24"/>
    </w:tbl>
    <w:p w:rsidR="00E8629F" w:rsidRPr="00E8268B" w:rsidRDefault="00E8629F" w:rsidP="00E8268B"/>
    <w:sectPr w:rsidR="00E8629F" w:rsidRPr="00E8268B">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BD7" w:rsidRDefault="00D22BD7">
      <w:r>
        <w:separator/>
      </w:r>
    </w:p>
  </w:endnote>
  <w:endnote w:type="continuationSeparator" w:id="0">
    <w:p w:rsidR="00D22BD7" w:rsidRDefault="00D22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BD7" w:rsidRDefault="00D22BD7">
      <w:r>
        <w:separator/>
      </w:r>
    </w:p>
  </w:footnote>
  <w:footnote w:type="continuationSeparator" w:id="0">
    <w:p w:rsidR="00D22BD7" w:rsidRDefault="00D22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a3"/>
      <w:framePr w:wrap="auto" w:vAnchor="text" w:hAnchor="margin" w:xAlign="right" w:y="1"/>
      <w:widowControl/>
    </w:pPr>
    <w:r>
      <w:fldChar w:fldCharType="begin"/>
    </w:r>
    <w:r>
      <w:instrText xml:space="preserve"> STYLEREF ZA </w:instrText>
    </w:r>
    <w:r>
      <w:fldChar w:fldCharType="separate"/>
    </w:r>
    <w:r w:rsidR="008440A4">
      <w:t>3GPP TR 38.8de V0.0.1 (2019-04)</w:t>
    </w:r>
    <w:r>
      <w:fldChar w:fldCharType="end"/>
    </w:r>
  </w:p>
  <w:p w:rsidR="00E8629F" w:rsidRDefault="00E8629F">
    <w:pPr>
      <w:pStyle w:val="a3"/>
      <w:framePr w:wrap="auto" w:vAnchor="text" w:hAnchor="margin" w:xAlign="center" w:y="1"/>
      <w:widowControl/>
    </w:pPr>
    <w:r>
      <w:fldChar w:fldCharType="begin"/>
    </w:r>
    <w:r>
      <w:instrText xml:space="preserve"> PAGE </w:instrText>
    </w:r>
    <w:r>
      <w:fldChar w:fldCharType="separate"/>
    </w:r>
    <w:r w:rsidR="008440A4">
      <w:t>7</w:t>
    </w:r>
    <w:r>
      <w:fldChar w:fldCharType="end"/>
    </w:r>
  </w:p>
  <w:p w:rsidR="00E8629F" w:rsidRDefault="00E8629F">
    <w:pPr>
      <w:pStyle w:val="a3"/>
      <w:framePr w:wrap="auto" w:vAnchor="text" w:hAnchor="margin" w:y="1"/>
      <w:widowControl/>
    </w:pPr>
    <w:r>
      <w:fldChar w:fldCharType="begin"/>
    </w:r>
    <w:r>
      <w:instrText xml:space="preserve"> STYLEREF ZGSM </w:instrText>
    </w:r>
    <w:r>
      <w:fldChar w:fldCharType="separate"/>
    </w:r>
    <w:r w:rsidR="008440A4">
      <w:t>Release 15</w:t>
    </w:r>
    <w:r>
      <w:fldChar w:fldCharType="end"/>
    </w:r>
  </w:p>
  <w:p w:rsidR="00E8629F" w:rsidRDefault="00E8629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70811"/>
    <w:rsid w:val="00085221"/>
    <w:rsid w:val="00093E7E"/>
    <w:rsid w:val="000D6CFC"/>
    <w:rsid w:val="00153528"/>
    <w:rsid w:val="001A08AA"/>
    <w:rsid w:val="001A3120"/>
    <w:rsid w:val="001C3A35"/>
    <w:rsid w:val="00212373"/>
    <w:rsid w:val="002138EA"/>
    <w:rsid w:val="00214FBD"/>
    <w:rsid w:val="00222897"/>
    <w:rsid w:val="00235394"/>
    <w:rsid w:val="0026179F"/>
    <w:rsid w:val="00274E1A"/>
    <w:rsid w:val="00282213"/>
    <w:rsid w:val="00285520"/>
    <w:rsid w:val="002F4093"/>
    <w:rsid w:val="00367724"/>
    <w:rsid w:val="003D7224"/>
    <w:rsid w:val="003F06A8"/>
    <w:rsid w:val="00444225"/>
    <w:rsid w:val="00450ADA"/>
    <w:rsid w:val="004A17C7"/>
    <w:rsid w:val="004F7A3D"/>
    <w:rsid w:val="00505BFA"/>
    <w:rsid w:val="00580F9A"/>
    <w:rsid w:val="00645857"/>
    <w:rsid w:val="006856E5"/>
    <w:rsid w:val="006B0D02"/>
    <w:rsid w:val="0070646B"/>
    <w:rsid w:val="007066FA"/>
    <w:rsid w:val="00707941"/>
    <w:rsid w:val="007D6048"/>
    <w:rsid w:val="007F0E1E"/>
    <w:rsid w:val="007F62EA"/>
    <w:rsid w:val="00836C44"/>
    <w:rsid w:val="008440A4"/>
    <w:rsid w:val="0089286F"/>
    <w:rsid w:val="00893454"/>
    <w:rsid w:val="008C60E9"/>
    <w:rsid w:val="008D30D7"/>
    <w:rsid w:val="008F7D93"/>
    <w:rsid w:val="009246C1"/>
    <w:rsid w:val="00931702"/>
    <w:rsid w:val="0096115B"/>
    <w:rsid w:val="00983910"/>
    <w:rsid w:val="009C0727"/>
    <w:rsid w:val="00A17573"/>
    <w:rsid w:val="00A65439"/>
    <w:rsid w:val="00A72864"/>
    <w:rsid w:val="00A81B15"/>
    <w:rsid w:val="00A85DBC"/>
    <w:rsid w:val="00AB3F85"/>
    <w:rsid w:val="00B142F9"/>
    <w:rsid w:val="00B82C65"/>
    <w:rsid w:val="00B8446C"/>
    <w:rsid w:val="00CE7791"/>
    <w:rsid w:val="00D0677C"/>
    <w:rsid w:val="00D15368"/>
    <w:rsid w:val="00D22BD7"/>
    <w:rsid w:val="00D520E4"/>
    <w:rsid w:val="00D57DFA"/>
    <w:rsid w:val="00D756B6"/>
    <w:rsid w:val="00DA1072"/>
    <w:rsid w:val="00DB3146"/>
    <w:rsid w:val="00DD0C2C"/>
    <w:rsid w:val="00E2107F"/>
    <w:rsid w:val="00E55ABC"/>
    <w:rsid w:val="00E57B74"/>
    <w:rsid w:val="00E8268B"/>
    <w:rsid w:val="00E8629F"/>
    <w:rsid w:val="00EA3C24"/>
    <w:rsid w:val="00EB3BDE"/>
    <w:rsid w:val="00EC0173"/>
    <w:rsid w:val="00F04C09"/>
    <w:rsid w:val="00F072D8"/>
    <w:rsid w:val="00FC05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522797"/>
  <w15:chartTrackingRefBased/>
  <w15:docId w15:val="{D4DD0E53-56BC-4B09-B500-609944214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TotalTime>
  <Pages>7</Pages>
  <Words>778</Words>
  <Characters>4435</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5203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 INC.</cp:lastModifiedBy>
  <cp:revision>16</cp:revision>
  <dcterms:created xsi:type="dcterms:W3CDTF">2019-04-01T06:18:00Z</dcterms:created>
  <dcterms:modified xsi:type="dcterms:W3CDTF">2019-04-01T07:34:00Z</dcterms:modified>
</cp:coreProperties>
</file>