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42C" w:rsidRPr="00B25FA2" w:rsidRDefault="0041642C" w:rsidP="0041642C">
      <w:pPr>
        <w:tabs>
          <w:tab w:val="left" w:pos="1985"/>
        </w:tabs>
        <w:jc w:val="both"/>
        <w:rPr>
          <w:rFonts w:ascii="Arial" w:hAnsi="Arial" w:cs="Arial"/>
          <w:b/>
          <w:sz w:val="24"/>
        </w:rPr>
      </w:pPr>
      <w:r>
        <w:rPr>
          <w:rFonts w:ascii="Arial" w:hAnsi="Arial" w:cs="Arial"/>
          <w:b/>
          <w:sz w:val="24"/>
        </w:rPr>
        <w:t xml:space="preserve">3GPP TSG RAN WG2 Meeting #105bis                                            </w:t>
      </w:r>
      <w:bookmarkStart w:id="0" w:name="_GoBack"/>
      <w:r w:rsidR="00706A9A" w:rsidRPr="002264E2">
        <w:rPr>
          <w:rFonts w:ascii="Arial" w:hAnsi="Arial" w:cs="Arial"/>
          <w:b/>
          <w:sz w:val="24"/>
        </w:rPr>
        <w:t>R2-1903256</w:t>
      </w:r>
      <w:r w:rsidR="00706A9A">
        <w:rPr>
          <w:rFonts w:ascii="Arial" w:hAnsi="Arial" w:cs="Arial"/>
          <w:b/>
          <w:sz w:val="24"/>
        </w:rPr>
        <w:t xml:space="preserve"> </w:t>
      </w:r>
      <w:bookmarkEnd w:id="0"/>
      <w:r>
        <w:rPr>
          <w:rFonts w:ascii="Arial" w:hAnsi="Arial" w:cs="Arial"/>
          <w:b/>
          <w:sz w:val="24"/>
        </w:rPr>
        <w:t>Xi’an</w:t>
      </w:r>
      <w:r w:rsidRPr="00716D31">
        <w:rPr>
          <w:rFonts w:ascii="Arial" w:hAnsi="Arial" w:cs="Arial"/>
          <w:b/>
          <w:sz w:val="24"/>
        </w:rPr>
        <w:t xml:space="preserve">, </w:t>
      </w:r>
      <w:r>
        <w:rPr>
          <w:rFonts w:ascii="Arial" w:hAnsi="Arial" w:cs="Arial"/>
          <w:b/>
          <w:sz w:val="24"/>
        </w:rPr>
        <w:t>China</w:t>
      </w:r>
      <w:r w:rsidRPr="00716D31">
        <w:rPr>
          <w:rFonts w:ascii="Arial" w:hAnsi="Arial" w:cs="Arial"/>
          <w:b/>
          <w:sz w:val="24"/>
        </w:rPr>
        <w:t xml:space="preserve">, </w:t>
      </w:r>
      <w:r>
        <w:rPr>
          <w:rFonts w:ascii="Arial" w:hAnsi="Arial" w:cs="Arial"/>
          <w:b/>
          <w:sz w:val="24"/>
        </w:rPr>
        <w:t>8 -12 April 2019</w:t>
      </w:r>
      <w:r>
        <w:rPr>
          <w:rFonts w:ascii="Arial" w:hAnsi="Arial" w:cs="Arial"/>
          <w:b/>
          <w:sz w:val="24"/>
        </w:rPr>
        <w:tab/>
      </w:r>
      <w:r>
        <w:rPr>
          <w:rFonts w:ascii="Arial" w:hAnsi="Arial" w:cs="Arial"/>
          <w:b/>
          <w:sz w:val="24"/>
        </w:rPr>
        <w:tab/>
      </w:r>
    </w:p>
    <w:p w:rsidR="0041642C" w:rsidRDefault="0041642C" w:rsidP="0041642C">
      <w:pPr>
        <w:pStyle w:val="Header"/>
        <w:rPr>
          <w:bCs/>
          <w:noProof w:val="0"/>
          <w:sz w:val="24"/>
          <w:lang w:eastAsia="ja-JP"/>
        </w:rPr>
      </w:pPr>
    </w:p>
    <w:p w:rsidR="0041642C" w:rsidRPr="00A311C3" w:rsidRDefault="0041642C" w:rsidP="00A311C3">
      <w:pPr>
        <w:widowControl w:val="0"/>
        <w:snapToGrid w:val="0"/>
        <w:spacing w:after="160" w:line="259" w:lineRule="auto"/>
        <w:rPr>
          <w:rFonts w:ascii="Arial" w:eastAsiaTheme="minorEastAsia" w:hAnsi="Arial" w:cs="Arial"/>
          <w:b/>
          <w:bCs/>
          <w:snapToGrid w:val="0"/>
          <w:sz w:val="24"/>
          <w:szCs w:val="24"/>
          <w:lang w:eastAsia="zh-CN"/>
        </w:rPr>
      </w:pPr>
      <w:r w:rsidRPr="00A311C3">
        <w:rPr>
          <w:rFonts w:ascii="Arial" w:eastAsiaTheme="minorEastAsia" w:hAnsi="Arial" w:cs="Arial"/>
          <w:b/>
          <w:bCs/>
          <w:snapToGrid w:val="0"/>
          <w:sz w:val="24"/>
          <w:szCs w:val="24"/>
          <w:lang w:eastAsia="zh-CN"/>
        </w:rPr>
        <w:t xml:space="preserve">Agenda item:      </w:t>
      </w:r>
      <w:r w:rsidR="00706A9A">
        <w:rPr>
          <w:rFonts w:ascii="Arial" w:eastAsiaTheme="minorEastAsia" w:hAnsi="Arial" w:cs="Arial"/>
          <w:b/>
          <w:bCs/>
          <w:snapToGrid w:val="0"/>
          <w:sz w:val="24"/>
          <w:szCs w:val="24"/>
          <w:lang w:eastAsia="zh-CN"/>
        </w:rPr>
        <w:t xml:space="preserve"> </w:t>
      </w:r>
      <w:r w:rsidR="00706A9A" w:rsidRPr="00706A9A">
        <w:rPr>
          <w:rFonts w:ascii="Arial" w:eastAsiaTheme="minorEastAsia" w:hAnsi="Arial" w:cs="Arial"/>
          <w:b/>
          <w:bCs/>
          <w:snapToGrid w:val="0"/>
          <w:sz w:val="24"/>
          <w:szCs w:val="24"/>
          <w:lang w:eastAsia="zh-CN"/>
        </w:rPr>
        <w:t>12.3.2.1</w:t>
      </w:r>
    </w:p>
    <w:p w:rsidR="0041642C" w:rsidRDefault="0041642C" w:rsidP="00A311C3">
      <w:pPr>
        <w:widowControl w:val="0"/>
        <w:snapToGrid w:val="0"/>
        <w:spacing w:after="160" w:line="259" w:lineRule="auto"/>
        <w:rPr>
          <w:rFonts w:ascii="Arial" w:eastAsiaTheme="minorEastAsia" w:hAnsi="Arial" w:cs="Arial"/>
          <w:b/>
          <w:bCs/>
          <w:snapToGrid w:val="0"/>
          <w:sz w:val="24"/>
          <w:szCs w:val="24"/>
          <w:lang w:eastAsia="zh-CN"/>
        </w:rPr>
      </w:pPr>
      <w:r w:rsidRPr="00A311C3">
        <w:rPr>
          <w:rFonts w:ascii="Arial" w:eastAsiaTheme="minorEastAsia" w:hAnsi="Arial" w:cs="Arial"/>
          <w:b/>
          <w:bCs/>
          <w:snapToGrid w:val="0"/>
          <w:sz w:val="24"/>
          <w:szCs w:val="24"/>
          <w:lang w:eastAsia="zh-CN"/>
        </w:rPr>
        <w:t>Source:</w:t>
      </w:r>
      <w:r w:rsidRPr="00A311C3">
        <w:rPr>
          <w:rFonts w:ascii="Arial" w:eastAsiaTheme="minorEastAsia" w:hAnsi="Arial" w:cs="Arial"/>
          <w:b/>
          <w:bCs/>
          <w:snapToGrid w:val="0"/>
          <w:sz w:val="24"/>
          <w:szCs w:val="24"/>
          <w:lang w:eastAsia="zh-CN"/>
        </w:rPr>
        <w:tab/>
      </w:r>
      <w:r w:rsidR="00A311C3">
        <w:rPr>
          <w:rFonts w:ascii="Arial" w:eastAsiaTheme="minorEastAsia" w:hAnsi="Arial" w:cs="Arial"/>
          <w:b/>
          <w:bCs/>
          <w:snapToGrid w:val="0"/>
          <w:sz w:val="24"/>
          <w:szCs w:val="24"/>
          <w:lang w:eastAsia="zh-CN"/>
        </w:rPr>
        <w:t xml:space="preserve">        </w:t>
      </w:r>
      <w:r w:rsidRPr="00A311C3">
        <w:rPr>
          <w:rFonts w:ascii="Arial" w:eastAsiaTheme="minorEastAsia" w:hAnsi="Arial" w:cs="Arial"/>
          <w:b/>
          <w:bCs/>
          <w:snapToGrid w:val="0"/>
          <w:sz w:val="24"/>
          <w:szCs w:val="24"/>
          <w:lang w:eastAsia="zh-CN"/>
        </w:rPr>
        <w:t xml:space="preserve">Mediatek Inc. </w:t>
      </w:r>
    </w:p>
    <w:p w:rsidR="00A311C3" w:rsidRDefault="00A311C3" w:rsidP="00A311C3">
      <w:pPr>
        <w:snapToGrid w:val="0"/>
        <w:ind w:left="1985" w:hanging="1985"/>
        <w:rPr>
          <w:rFonts w:ascii="Arial" w:eastAsiaTheme="minorEastAsia" w:hAnsi="Arial" w:cs="Arial"/>
          <w:b/>
          <w:bCs/>
          <w:snapToGrid w:val="0"/>
          <w:sz w:val="24"/>
          <w:szCs w:val="24"/>
          <w:lang w:eastAsia="zh-CN"/>
        </w:rPr>
      </w:pPr>
      <w:r>
        <w:rPr>
          <w:rFonts w:ascii="Arial" w:hAnsi="Arial" w:cs="Arial"/>
          <w:b/>
          <w:bCs/>
          <w:snapToGrid w:val="0"/>
          <w:sz w:val="24"/>
        </w:rPr>
        <w:t xml:space="preserve">Title:                     </w:t>
      </w:r>
      <w:r w:rsidRPr="00A311C3">
        <w:rPr>
          <w:rFonts w:ascii="Arial" w:eastAsiaTheme="minorEastAsia" w:hAnsi="Arial" w:cs="Arial"/>
          <w:b/>
          <w:bCs/>
          <w:snapToGrid w:val="0"/>
          <w:sz w:val="24"/>
          <w:szCs w:val="24"/>
          <w:lang w:eastAsia="zh-CN"/>
        </w:rPr>
        <w:t xml:space="preserve">Source Cell Detaching for </w:t>
      </w:r>
      <w:r w:rsidR="00706A9A">
        <w:rPr>
          <w:rFonts w:ascii="Arial" w:eastAsiaTheme="minorEastAsia" w:hAnsi="Arial" w:cs="Arial"/>
          <w:b/>
          <w:bCs/>
          <w:snapToGrid w:val="0"/>
          <w:sz w:val="24"/>
          <w:szCs w:val="24"/>
          <w:lang w:eastAsia="zh-CN"/>
        </w:rPr>
        <w:t>M</w:t>
      </w:r>
      <w:r w:rsidRPr="00A311C3">
        <w:rPr>
          <w:rFonts w:ascii="Arial" w:eastAsiaTheme="minorEastAsia" w:hAnsi="Arial" w:cs="Arial"/>
          <w:b/>
          <w:bCs/>
          <w:snapToGrid w:val="0"/>
          <w:sz w:val="24"/>
          <w:szCs w:val="24"/>
          <w:lang w:eastAsia="zh-CN"/>
        </w:rPr>
        <w:t xml:space="preserve">inimizing </w:t>
      </w:r>
      <w:r w:rsidR="00706A9A">
        <w:rPr>
          <w:rFonts w:ascii="Arial" w:eastAsiaTheme="minorEastAsia" w:hAnsi="Arial" w:cs="Arial"/>
          <w:b/>
          <w:bCs/>
          <w:snapToGrid w:val="0"/>
          <w:sz w:val="24"/>
          <w:szCs w:val="24"/>
          <w:lang w:eastAsia="zh-CN"/>
        </w:rPr>
        <w:t>U</w:t>
      </w:r>
      <w:r w:rsidRPr="00A311C3">
        <w:rPr>
          <w:rFonts w:ascii="Arial" w:eastAsiaTheme="minorEastAsia" w:hAnsi="Arial" w:cs="Arial"/>
          <w:b/>
          <w:bCs/>
          <w:snapToGrid w:val="0"/>
          <w:sz w:val="24"/>
          <w:szCs w:val="24"/>
          <w:lang w:eastAsia="zh-CN"/>
        </w:rPr>
        <w:t xml:space="preserve">ser </w:t>
      </w:r>
      <w:r w:rsidR="00706A9A">
        <w:rPr>
          <w:rFonts w:ascii="Arial" w:eastAsiaTheme="minorEastAsia" w:hAnsi="Arial" w:cs="Arial"/>
          <w:b/>
          <w:bCs/>
          <w:snapToGrid w:val="0"/>
          <w:sz w:val="24"/>
          <w:szCs w:val="24"/>
          <w:lang w:eastAsia="zh-CN"/>
        </w:rPr>
        <w:t>D</w:t>
      </w:r>
      <w:r w:rsidRPr="00A311C3">
        <w:rPr>
          <w:rFonts w:ascii="Arial" w:eastAsiaTheme="minorEastAsia" w:hAnsi="Arial" w:cs="Arial"/>
          <w:b/>
          <w:bCs/>
          <w:snapToGrid w:val="0"/>
          <w:sz w:val="24"/>
          <w:szCs w:val="24"/>
          <w:lang w:eastAsia="zh-CN"/>
        </w:rPr>
        <w:t>ata</w:t>
      </w:r>
      <w:r>
        <w:rPr>
          <w:rFonts w:ascii="Arial" w:eastAsiaTheme="minorEastAsia" w:hAnsi="Arial" w:cs="Arial"/>
          <w:b/>
          <w:bCs/>
          <w:snapToGrid w:val="0"/>
          <w:sz w:val="24"/>
          <w:szCs w:val="24"/>
          <w:lang w:eastAsia="zh-CN"/>
        </w:rPr>
        <w:t xml:space="preserve"> </w:t>
      </w:r>
      <w:r w:rsidR="00706A9A">
        <w:rPr>
          <w:rFonts w:ascii="Arial" w:eastAsiaTheme="minorEastAsia" w:hAnsi="Arial" w:cs="Arial"/>
          <w:b/>
          <w:bCs/>
          <w:snapToGrid w:val="0"/>
          <w:sz w:val="24"/>
          <w:szCs w:val="24"/>
          <w:lang w:eastAsia="zh-CN"/>
        </w:rPr>
        <w:t>I</w:t>
      </w:r>
      <w:r w:rsidRPr="00A311C3">
        <w:rPr>
          <w:rFonts w:ascii="Arial" w:eastAsiaTheme="minorEastAsia" w:hAnsi="Arial" w:cs="Arial"/>
          <w:b/>
          <w:bCs/>
          <w:snapToGrid w:val="0"/>
          <w:sz w:val="24"/>
          <w:szCs w:val="24"/>
          <w:lang w:eastAsia="zh-CN"/>
        </w:rPr>
        <w:t xml:space="preserve">nterruption during HO </w:t>
      </w:r>
    </w:p>
    <w:p w:rsidR="0041642C" w:rsidRPr="00A311C3" w:rsidRDefault="0041642C" w:rsidP="00A311C3">
      <w:pPr>
        <w:widowControl w:val="0"/>
        <w:snapToGrid w:val="0"/>
        <w:spacing w:after="160" w:line="259" w:lineRule="auto"/>
        <w:rPr>
          <w:rFonts w:ascii="Arial" w:eastAsiaTheme="minorEastAsia" w:hAnsi="Arial" w:cs="Arial"/>
          <w:b/>
          <w:bCs/>
          <w:snapToGrid w:val="0"/>
          <w:sz w:val="24"/>
          <w:szCs w:val="24"/>
          <w:lang w:eastAsia="zh-CN"/>
        </w:rPr>
      </w:pPr>
      <w:r w:rsidRPr="00A311C3">
        <w:rPr>
          <w:rFonts w:ascii="Arial" w:eastAsiaTheme="minorEastAsia" w:hAnsi="Arial" w:cs="Arial"/>
          <w:b/>
          <w:bCs/>
          <w:snapToGrid w:val="0"/>
          <w:sz w:val="24"/>
          <w:szCs w:val="24"/>
          <w:lang w:eastAsia="zh-CN"/>
        </w:rPr>
        <w:t>Document for:     Discussion and Decision</w:t>
      </w:r>
    </w:p>
    <w:p w:rsidR="0041642C" w:rsidRPr="00237F70" w:rsidRDefault="0041642C" w:rsidP="0041642C">
      <w:pPr>
        <w:pStyle w:val="Heading1"/>
      </w:pPr>
      <w:r w:rsidRPr="00242FBB">
        <w:t>Introduction</w:t>
      </w:r>
    </w:p>
    <w:p w:rsidR="00CA21B7" w:rsidRPr="00FF2296" w:rsidRDefault="00A71A72" w:rsidP="00FF2296">
      <w:pPr>
        <w:spacing w:before="120" w:after="120"/>
        <w:jc w:val="both"/>
      </w:pPr>
      <w:r w:rsidRPr="00FF2296">
        <w:t xml:space="preserve">In RAN2#105 meeting, </w:t>
      </w:r>
      <w:r w:rsidR="00AD4B22" w:rsidRPr="00FF2296">
        <w:t xml:space="preserve">the some details for split-bearer and non-split bearer solution to support simultaneous connectivity during HO were discussed and following </w:t>
      </w:r>
      <w:r w:rsidR="00CA21B7" w:rsidRPr="00FF2296">
        <w:t>agreements were made regarding source cell detaching:</w:t>
      </w:r>
    </w:p>
    <w:p w:rsidR="00CA21B7" w:rsidRPr="00FF2296" w:rsidRDefault="00CA21B7" w:rsidP="00CA21B7">
      <w:pPr>
        <w:pStyle w:val="Doc-text2"/>
        <w:pBdr>
          <w:top w:val="single" w:sz="4" w:space="1" w:color="auto"/>
          <w:left w:val="single" w:sz="4" w:space="0" w:color="auto"/>
          <w:bottom w:val="single" w:sz="4" w:space="1" w:color="auto"/>
          <w:right w:val="single" w:sz="4" w:space="4" w:color="auto"/>
        </w:pBdr>
        <w:ind w:left="363"/>
        <w:rPr>
          <w:rFonts w:ascii="Times New Roman" w:hAnsi="Times New Roman"/>
          <w:szCs w:val="20"/>
        </w:rPr>
      </w:pPr>
      <w:r w:rsidRPr="00FF2296">
        <w:rPr>
          <w:rFonts w:ascii="Times New Roman" w:hAnsi="Times New Roman"/>
          <w:szCs w:val="20"/>
        </w:rPr>
        <w:t>Agreements</w:t>
      </w:r>
    </w:p>
    <w:p w:rsidR="00CA21B7" w:rsidRPr="00FF2296" w:rsidRDefault="00CA21B7" w:rsidP="00CA21B7">
      <w:pPr>
        <w:pStyle w:val="Doc-text2"/>
        <w:pBdr>
          <w:top w:val="single" w:sz="4" w:space="1" w:color="auto"/>
          <w:left w:val="single" w:sz="4" w:space="0" w:color="auto"/>
          <w:bottom w:val="single" w:sz="4" w:space="1" w:color="auto"/>
          <w:right w:val="single" w:sz="4" w:space="4" w:color="auto"/>
        </w:pBdr>
        <w:ind w:left="363"/>
        <w:rPr>
          <w:rFonts w:ascii="Times New Roman" w:hAnsi="Times New Roman"/>
          <w:szCs w:val="20"/>
        </w:rPr>
      </w:pPr>
      <w:r w:rsidRPr="00FF2296">
        <w:rPr>
          <w:rFonts w:ascii="Times New Roman" w:hAnsi="Times New Roman"/>
          <w:szCs w:val="20"/>
        </w:rPr>
        <w:t>3</w:t>
      </w:r>
      <w:r w:rsidRPr="00FF2296">
        <w:rPr>
          <w:rFonts w:ascii="Times New Roman" w:hAnsi="Times New Roman"/>
          <w:szCs w:val="20"/>
        </w:rPr>
        <w:tab/>
        <w:t>Agree the following common aspects for “non-split bearer” solution candidate:</w:t>
      </w:r>
    </w:p>
    <w:p w:rsidR="00CA21B7" w:rsidRPr="00FF2296" w:rsidRDefault="00CA21B7" w:rsidP="00CA21B7">
      <w:pPr>
        <w:pStyle w:val="Doc-text2"/>
        <w:pBdr>
          <w:top w:val="single" w:sz="4" w:space="1" w:color="auto"/>
          <w:left w:val="single" w:sz="4" w:space="0" w:color="auto"/>
          <w:bottom w:val="single" w:sz="4" w:space="1" w:color="auto"/>
          <w:right w:val="single" w:sz="4" w:space="4" w:color="auto"/>
        </w:pBdr>
        <w:ind w:left="363"/>
        <w:rPr>
          <w:rFonts w:ascii="Times New Roman" w:hAnsi="Times New Roman"/>
          <w:szCs w:val="20"/>
        </w:rPr>
      </w:pPr>
      <w:r w:rsidRPr="00FF2296">
        <w:rPr>
          <w:rFonts w:ascii="Times New Roman" w:hAnsi="Times New Roman"/>
          <w:szCs w:val="20"/>
        </w:rPr>
        <w:t>c.</w:t>
      </w:r>
      <w:r w:rsidRPr="00FF2296">
        <w:rPr>
          <w:rFonts w:ascii="Times New Roman" w:hAnsi="Times New Roman"/>
          <w:szCs w:val="20"/>
        </w:rPr>
        <w:tab/>
        <w:t>The UE procedure when UE detaches from the source cell is explicitly defined in the specifications (e.g. via procedural text and/or via dedicated message/indication.).</w:t>
      </w:r>
    </w:p>
    <w:p w:rsidR="00CA21B7" w:rsidRPr="00FF2296" w:rsidRDefault="00CA21B7" w:rsidP="00CA21B7">
      <w:pPr>
        <w:pStyle w:val="Doc-text2"/>
        <w:pBdr>
          <w:top w:val="single" w:sz="4" w:space="1" w:color="auto"/>
          <w:left w:val="single" w:sz="4" w:space="0" w:color="auto"/>
          <w:bottom w:val="single" w:sz="4" w:space="1" w:color="auto"/>
          <w:right w:val="single" w:sz="4" w:space="4" w:color="auto"/>
        </w:pBdr>
        <w:ind w:left="363"/>
        <w:rPr>
          <w:rFonts w:ascii="Times New Roman" w:hAnsi="Times New Roman"/>
          <w:szCs w:val="20"/>
        </w:rPr>
      </w:pPr>
    </w:p>
    <w:p w:rsidR="00CA21B7" w:rsidRPr="00FF2296" w:rsidRDefault="00CA21B7" w:rsidP="00CA21B7">
      <w:pPr>
        <w:pStyle w:val="Doc-text2"/>
        <w:pBdr>
          <w:top w:val="single" w:sz="4" w:space="1" w:color="auto"/>
          <w:left w:val="single" w:sz="4" w:space="0" w:color="auto"/>
          <w:bottom w:val="single" w:sz="4" w:space="1" w:color="auto"/>
          <w:right w:val="single" w:sz="4" w:space="4" w:color="auto"/>
        </w:pBdr>
        <w:ind w:left="363"/>
        <w:rPr>
          <w:rFonts w:ascii="Times New Roman" w:hAnsi="Times New Roman"/>
          <w:szCs w:val="20"/>
        </w:rPr>
      </w:pPr>
      <w:r w:rsidRPr="00FF2296">
        <w:rPr>
          <w:rFonts w:ascii="Times New Roman" w:hAnsi="Times New Roman"/>
          <w:szCs w:val="20"/>
        </w:rPr>
        <w:t>4</w:t>
      </w:r>
      <w:r w:rsidRPr="00FF2296">
        <w:rPr>
          <w:rFonts w:ascii="Times New Roman" w:hAnsi="Times New Roman"/>
          <w:szCs w:val="20"/>
        </w:rPr>
        <w:tab/>
        <w:t>RAN2 is asked to work further on the details of the following open issues:</w:t>
      </w:r>
    </w:p>
    <w:p w:rsidR="00CA21B7" w:rsidRPr="00FF2296" w:rsidRDefault="00CA21B7" w:rsidP="00CA21B7">
      <w:pPr>
        <w:pStyle w:val="Doc-text2"/>
        <w:pBdr>
          <w:top w:val="single" w:sz="4" w:space="1" w:color="auto"/>
          <w:left w:val="single" w:sz="4" w:space="0" w:color="auto"/>
          <w:bottom w:val="single" w:sz="4" w:space="1" w:color="auto"/>
          <w:right w:val="single" w:sz="4" w:space="4" w:color="auto"/>
        </w:pBdr>
        <w:ind w:left="363"/>
        <w:rPr>
          <w:rFonts w:ascii="Times New Roman" w:hAnsi="Times New Roman"/>
          <w:szCs w:val="20"/>
        </w:rPr>
      </w:pPr>
      <w:r w:rsidRPr="00FF2296">
        <w:rPr>
          <w:rFonts w:ascii="Times New Roman" w:hAnsi="Times New Roman"/>
          <w:szCs w:val="20"/>
        </w:rPr>
        <w:t>a.</w:t>
      </w:r>
      <w:r w:rsidRPr="00FF2296">
        <w:rPr>
          <w:rFonts w:ascii="Times New Roman" w:hAnsi="Times New Roman"/>
          <w:szCs w:val="20"/>
        </w:rPr>
        <w:tab/>
        <w:t>When detaching from the source shall occur and whether it has to be separately considered from the UE’s and NW’s side</w:t>
      </w:r>
    </w:p>
    <w:p w:rsidR="00AD4B22" w:rsidRPr="00FF2296" w:rsidRDefault="00CA21B7" w:rsidP="00CB3D43">
      <w:pPr>
        <w:spacing w:before="120" w:after="120"/>
        <w:jc w:val="both"/>
      </w:pPr>
      <w:r w:rsidRPr="00FF2296">
        <w:t>Following issues were identified:</w:t>
      </w:r>
    </w:p>
    <w:p w:rsidR="00AD4B22" w:rsidRPr="00FF2296" w:rsidRDefault="00AD4B22" w:rsidP="00CB3D43">
      <w:pPr>
        <w:pStyle w:val="Doc-text2"/>
        <w:ind w:left="0" w:firstLine="0"/>
        <w:jc w:val="both"/>
        <w:rPr>
          <w:rFonts w:ascii="Times New Roman" w:hAnsi="Times New Roman"/>
          <w:szCs w:val="20"/>
        </w:rPr>
      </w:pPr>
      <w:r w:rsidRPr="00FF2296">
        <w:rPr>
          <w:rFonts w:ascii="Times New Roman" w:hAnsi="Times New Roman"/>
          <w:szCs w:val="20"/>
        </w:rPr>
        <w:t>=&gt;FFS how security asepcts are handled and whether changes to LTE baseline are needed.</w:t>
      </w:r>
    </w:p>
    <w:p w:rsidR="00AD4B22" w:rsidRPr="00FF2296" w:rsidRDefault="00AD4B22" w:rsidP="00CB3D43">
      <w:pPr>
        <w:pStyle w:val="Doc-text2"/>
        <w:ind w:left="0" w:firstLine="0"/>
        <w:jc w:val="both"/>
        <w:rPr>
          <w:rFonts w:ascii="Times New Roman" w:hAnsi="Times New Roman"/>
          <w:szCs w:val="20"/>
        </w:rPr>
      </w:pPr>
      <w:r w:rsidRPr="00FF2296">
        <w:rPr>
          <w:rFonts w:ascii="Times New Roman" w:hAnsi="Times New Roman"/>
          <w:szCs w:val="20"/>
        </w:rPr>
        <w:t xml:space="preserve">=&gt;FFS whether there is single active protocol stack or two simultaneously active protocol stacks </w:t>
      </w:r>
    </w:p>
    <w:p w:rsidR="00AD4B22" w:rsidRPr="00FF2296" w:rsidRDefault="00AD4B22" w:rsidP="00CB3D43">
      <w:pPr>
        <w:pStyle w:val="Doc-text2"/>
        <w:ind w:left="0" w:firstLine="0"/>
        <w:jc w:val="both"/>
        <w:rPr>
          <w:rFonts w:ascii="Times New Roman" w:hAnsi="Times New Roman"/>
          <w:szCs w:val="20"/>
        </w:rPr>
      </w:pPr>
      <w:r w:rsidRPr="00FF2296">
        <w:rPr>
          <w:rFonts w:ascii="Times New Roman" w:hAnsi="Times New Roman"/>
          <w:szCs w:val="20"/>
          <w:highlight w:val="yellow"/>
        </w:rPr>
        <w:t>=&gt;FFS how to detach from the source cell (seen from the NW’s side and UE’s side)</w:t>
      </w:r>
    </w:p>
    <w:p w:rsidR="00AD4B22" w:rsidRPr="00FF2296" w:rsidRDefault="00AD4B22" w:rsidP="00CB3D43">
      <w:pPr>
        <w:pStyle w:val="Doc-text2"/>
        <w:ind w:left="0" w:firstLine="0"/>
        <w:jc w:val="both"/>
        <w:rPr>
          <w:rFonts w:ascii="Times New Roman" w:hAnsi="Times New Roman"/>
          <w:szCs w:val="20"/>
        </w:rPr>
      </w:pPr>
      <w:r w:rsidRPr="00FF2296">
        <w:rPr>
          <w:rFonts w:ascii="Times New Roman" w:hAnsi="Times New Roman"/>
          <w:szCs w:val="20"/>
        </w:rPr>
        <w:t>=&gt;FFS How to do data forwarding (early/late, including handling the SN, security, CHO impact)</w:t>
      </w:r>
    </w:p>
    <w:p w:rsidR="00CA21B7" w:rsidRPr="00FF2296" w:rsidRDefault="00AD4B22" w:rsidP="00CB3D43">
      <w:pPr>
        <w:spacing w:before="120" w:after="120"/>
        <w:jc w:val="both"/>
      </w:pPr>
      <w:r w:rsidRPr="00FF2296">
        <w:t xml:space="preserve">In this contribution, we </w:t>
      </w:r>
      <w:r w:rsidR="00613D1E" w:rsidRPr="00FF2296">
        <w:t>discuss</w:t>
      </w:r>
      <w:r w:rsidRPr="00FF2296">
        <w:t xml:space="preserve"> </w:t>
      </w:r>
      <w:r w:rsidR="00CA21B7" w:rsidRPr="00FF2296">
        <w:t xml:space="preserve">how to detach from the source cell for the solutions in both single active protocol stack and dual active protocol stacks. </w:t>
      </w:r>
    </w:p>
    <w:p w:rsidR="00682F63" w:rsidRDefault="00682F63" w:rsidP="00682F63">
      <w:pPr>
        <w:pStyle w:val="Heading1"/>
      </w:pPr>
      <w:r>
        <w:t>Discussion</w:t>
      </w:r>
    </w:p>
    <w:p w:rsidR="0097597C" w:rsidRPr="0097597C" w:rsidRDefault="006673F0" w:rsidP="0097597C">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Pr>
          <w:rFonts w:eastAsia="Malgun Gothic" w:cs="Arial"/>
          <w:bCs/>
          <w:iCs/>
          <w:noProof w:val="0"/>
          <w:sz w:val="28"/>
          <w:szCs w:val="28"/>
          <w:lang w:val="en-US" w:eastAsia="ko-KR"/>
        </w:rPr>
        <w:t xml:space="preserve">2.1 Basic HO and Rel-14 </w:t>
      </w:r>
      <w:r w:rsidR="0097597C" w:rsidRPr="0097597C">
        <w:rPr>
          <w:rFonts w:eastAsia="Malgun Gothic" w:cs="Arial"/>
          <w:bCs/>
          <w:iCs/>
          <w:noProof w:val="0"/>
          <w:sz w:val="28"/>
          <w:szCs w:val="28"/>
          <w:lang w:val="en-US" w:eastAsia="ko-KR"/>
        </w:rPr>
        <w:t>MBB HO</w:t>
      </w:r>
    </w:p>
    <w:p w:rsidR="00372188" w:rsidRPr="00AB2CD6" w:rsidRDefault="005B2A7D" w:rsidP="00E24115">
      <w:pPr>
        <w:spacing w:before="120" w:after="120"/>
        <w:jc w:val="both"/>
      </w:pPr>
      <w:r w:rsidRPr="00AB2CD6">
        <w:t>In</w:t>
      </w:r>
      <w:r w:rsidR="007A6F12" w:rsidRPr="00AB2CD6">
        <w:t xml:space="preserve"> the basic HO procedure </w:t>
      </w:r>
      <w:r w:rsidR="00891AA8" w:rsidRPr="00AB2CD6">
        <w:t>as illustrated in Fig 1. A)</w:t>
      </w:r>
      <w:r w:rsidR="007A6F12" w:rsidRPr="00AB2CD6">
        <w:t xml:space="preserve">, UE detaches from the source eNB upon reception of the HO command.  The source eNB </w:t>
      </w:r>
      <w:r w:rsidR="00372188" w:rsidRPr="00AB2CD6">
        <w:t xml:space="preserve">stops data transmission/reception with the UE and </w:t>
      </w:r>
      <w:r w:rsidR="007A6F12" w:rsidRPr="00AB2CD6">
        <w:t xml:space="preserve">starts SN status transfer and data forwarding </w:t>
      </w:r>
      <w:r w:rsidR="00372188" w:rsidRPr="00AB2CD6">
        <w:t xml:space="preserve">when transmits the HO command to UE. The time point for UE detaching from the source cell and source cell detaching from the UE is aligned by the HO command. </w:t>
      </w:r>
    </w:p>
    <w:p w:rsidR="00372188" w:rsidRPr="00AB2CD6" w:rsidRDefault="00372188" w:rsidP="00E24115">
      <w:pPr>
        <w:spacing w:before="120" w:after="120"/>
        <w:jc w:val="both"/>
        <w:rPr>
          <w:b/>
          <w:lang w:val="en-GB"/>
        </w:rPr>
      </w:pPr>
      <w:r w:rsidRPr="00AB2CD6">
        <w:rPr>
          <w:b/>
          <w:lang w:val="en-GB"/>
        </w:rPr>
        <w:t xml:space="preserve">Observation 1:  In basic HO procedures, </w:t>
      </w:r>
      <w:r w:rsidR="00F43D4F" w:rsidRPr="00AB2CD6">
        <w:rPr>
          <w:b/>
          <w:lang w:val="en-GB"/>
        </w:rPr>
        <w:t xml:space="preserve">the time point of </w:t>
      </w:r>
      <w:r w:rsidRPr="00AB2CD6">
        <w:rPr>
          <w:b/>
          <w:lang w:val="en-GB"/>
        </w:rPr>
        <w:t xml:space="preserve">UE detaching from the source cell and source cell detaching from the UE is aligned by the HO command. </w:t>
      </w:r>
    </w:p>
    <w:p w:rsidR="00117F7E" w:rsidRPr="00AB2CD6" w:rsidRDefault="007D533C" w:rsidP="00E24115">
      <w:pPr>
        <w:spacing w:before="120" w:after="120"/>
        <w:jc w:val="both"/>
      </w:pPr>
      <w:r w:rsidRPr="00AB2CD6">
        <w:t xml:space="preserve">In </w:t>
      </w:r>
      <w:r w:rsidR="006673F0">
        <w:t xml:space="preserve">Rel-14 </w:t>
      </w:r>
      <w:r w:rsidRPr="00AB2CD6">
        <w:t xml:space="preserve">MBB </w:t>
      </w:r>
      <w:r w:rsidR="006673F0">
        <w:t>HO</w:t>
      </w:r>
      <w:r w:rsidR="00891AA8" w:rsidRPr="00AB2CD6">
        <w:t xml:space="preserve"> just as illustrated in Fig 1.B)</w:t>
      </w:r>
      <w:r w:rsidRPr="00AB2CD6">
        <w:t>,</w:t>
      </w:r>
      <w:r w:rsidR="00CB3D43" w:rsidRPr="00AB2CD6">
        <w:t xml:space="preserve"> after reception of the HO command, UE continues data transmission/reception with the source cell for a while. Then UE detaches from the source cell when the UE executes initial uplink transmission to the target cell. I</w:t>
      </w:r>
      <w:r w:rsidR="00C21235" w:rsidRPr="00AB2CD6">
        <w:t xml:space="preserve">t is up to UE implementation when to stop the uplink transmission/ downlink reception with the source eNB to initiate the connection to the target eNB. </w:t>
      </w:r>
      <w:r w:rsidR="00CB3D43" w:rsidRPr="00AB2CD6">
        <w:t xml:space="preserve">From the </w:t>
      </w:r>
      <w:r w:rsidR="00CB3D43" w:rsidRPr="00AB2CD6">
        <w:lastRenderedPageBreak/>
        <w:t xml:space="preserve">network side, the source eNB decides when to stop transmitting to the UE and then perform SN status transfer and data forwarding towards the target eNB.  Since both UE detaching from the source eNB and source eNB detaching from the UE are left to implementation and not clearly specified, the time points for UE detaching from the source eNB and the source eNB detaching from UE are not exactly aligned. </w:t>
      </w:r>
    </w:p>
    <w:p w:rsidR="00117F7E" w:rsidRPr="00AB2CD6" w:rsidRDefault="00117F7E" w:rsidP="00E24115">
      <w:pPr>
        <w:spacing w:before="120" w:after="120"/>
        <w:jc w:val="both"/>
      </w:pPr>
      <w:r w:rsidRPr="00AB2CD6">
        <w:t xml:space="preserve">The reason to allow the potential misalignment on the time point for detaching from the source cell from UE and network side is the target of Rel-14 MBB is to reduce the mobility interruption instead of achieving 0ms interruption. </w:t>
      </w:r>
    </w:p>
    <w:p w:rsidR="00CB3D43" w:rsidRPr="00AB2CD6" w:rsidRDefault="00CB3D43" w:rsidP="00E24115">
      <w:pPr>
        <w:spacing w:before="120" w:after="120"/>
        <w:jc w:val="both"/>
        <w:rPr>
          <w:b/>
          <w:lang w:val="en-GB"/>
        </w:rPr>
      </w:pPr>
      <w:r w:rsidRPr="00AB2CD6">
        <w:rPr>
          <w:b/>
          <w:lang w:val="en-GB"/>
        </w:rPr>
        <w:t xml:space="preserve">Observation </w:t>
      </w:r>
      <w:r w:rsidR="00F43D4F" w:rsidRPr="00AB2CD6">
        <w:rPr>
          <w:b/>
          <w:lang w:val="en-GB"/>
        </w:rPr>
        <w:t>2</w:t>
      </w:r>
      <w:r w:rsidRPr="00AB2CD6">
        <w:rPr>
          <w:b/>
          <w:lang w:val="en-GB"/>
        </w:rPr>
        <w:t xml:space="preserve">:  In Rel-14 </w:t>
      </w:r>
      <w:r w:rsidR="00F43D4F" w:rsidRPr="00AB2CD6">
        <w:rPr>
          <w:b/>
          <w:lang w:val="en-GB"/>
        </w:rPr>
        <w:t xml:space="preserve">MBB </w:t>
      </w:r>
      <w:r w:rsidRPr="00AB2CD6">
        <w:rPr>
          <w:b/>
          <w:lang w:val="en-GB"/>
        </w:rPr>
        <w:t xml:space="preserve">HO procedures, </w:t>
      </w:r>
      <w:r w:rsidR="00F43D4F" w:rsidRPr="00AB2CD6">
        <w:rPr>
          <w:b/>
          <w:lang w:val="en-GB"/>
        </w:rPr>
        <w:t xml:space="preserve">the time points of </w:t>
      </w:r>
      <w:r w:rsidRPr="00AB2CD6">
        <w:rPr>
          <w:b/>
          <w:lang w:val="en-GB"/>
        </w:rPr>
        <w:t>UE detaching from the source cell and sou</w:t>
      </w:r>
      <w:r w:rsidR="00F43D4F" w:rsidRPr="00AB2CD6">
        <w:rPr>
          <w:b/>
          <w:lang w:val="en-GB"/>
        </w:rPr>
        <w:t>rce cell detaching from the UE are not exactly aligned, since they are left to UE and network implementation respectively</w:t>
      </w:r>
      <w:r w:rsidRPr="00AB2CD6">
        <w:rPr>
          <w:b/>
          <w:lang w:val="en-GB"/>
        </w:rPr>
        <w:t xml:space="preserve">. </w:t>
      </w:r>
    </w:p>
    <w:p w:rsidR="00891AA8" w:rsidRPr="00AB2CD6" w:rsidRDefault="00891AA8" w:rsidP="00CB3D43">
      <w:pPr>
        <w:spacing w:before="120" w:after="120"/>
        <w:jc w:val="both"/>
      </w:pPr>
      <w:r w:rsidRPr="00AB2CD6">
        <w:object w:dxaOrig="8724" w:dyaOrig="7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7.1pt" o:ole="">
            <v:imagedata r:id="rId8" o:title="" croptop="9242f" cropbottom="2614f"/>
          </v:shape>
          <o:OLEObject Type="Embed" ProgID="Visio.Drawing.15" ShapeID="_x0000_i1025" DrawAspect="Content" ObjectID="_1615285377" r:id="rId9"/>
        </w:object>
      </w:r>
    </w:p>
    <w:p w:rsidR="00891AA8" w:rsidRPr="00AB2CD6" w:rsidRDefault="00891AA8" w:rsidP="00891AA8">
      <w:pPr>
        <w:spacing w:before="120" w:after="120"/>
        <w:jc w:val="center"/>
        <w:rPr>
          <w:b/>
          <w:lang w:val="en-GB"/>
        </w:rPr>
      </w:pPr>
      <w:r w:rsidRPr="00AB2CD6">
        <w:rPr>
          <w:b/>
        </w:rPr>
        <w:t>Figure 1 Detaching from source cell from UE and network aspect in existing HO procedures</w:t>
      </w:r>
    </w:p>
    <w:p w:rsidR="006F1572" w:rsidRPr="0097597C" w:rsidRDefault="006F1572" w:rsidP="006F1572">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97597C">
        <w:rPr>
          <w:rFonts w:eastAsia="Malgun Gothic" w:cs="Arial"/>
          <w:bCs/>
          <w:iCs/>
          <w:noProof w:val="0"/>
          <w:sz w:val="28"/>
          <w:szCs w:val="28"/>
          <w:lang w:val="en-US" w:eastAsia="ko-KR"/>
        </w:rPr>
        <w:t>2.</w:t>
      </w:r>
      <w:r>
        <w:rPr>
          <w:rFonts w:eastAsia="Malgun Gothic" w:cs="Arial"/>
          <w:bCs/>
          <w:iCs/>
          <w:noProof w:val="0"/>
          <w:sz w:val="28"/>
          <w:szCs w:val="28"/>
          <w:lang w:val="en-US" w:eastAsia="ko-KR"/>
        </w:rPr>
        <w:t>2</w:t>
      </w:r>
      <w:r w:rsidRPr="0097597C">
        <w:rPr>
          <w:rFonts w:eastAsia="Malgun Gothic" w:cs="Arial"/>
          <w:bCs/>
          <w:iCs/>
          <w:noProof w:val="0"/>
          <w:sz w:val="28"/>
          <w:szCs w:val="28"/>
          <w:lang w:val="en-US" w:eastAsia="ko-KR"/>
        </w:rPr>
        <w:t xml:space="preserve"> </w:t>
      </w:r>
      <w:r>
        <w:rPr>
          <w:rFonts w:eastAsia="Malgun Gothic" w:cs="Arial"/>
          <w:bCs/>
          <w:iCs/>
          <w:noProof w:val="0"/>
          <w:sz w:val="28"/>
          <w:szCs w:val="28"/>
          <w:lang w:val="en-US" w:eastAsia="ko-KR"/>
        </w:rPr>
        <w:t>Single</w:t>
      </w:r>
      <w:r w:rsidR="00390918">
        <w:rPr>
          <w:rFonts w:eastAsia="Malgun Gothic" w:cs="Arial"/>
          <w:bCs/>
          <w:iCs/>
          <w:noProof w:val="0"/>
          <w:sz w:val="28"/>
          <w:szCs w:val="28"/>
          <w:lang w:val="en-US" w:eastAsia="ko-KR"/>
        </w:rPr>
        <w:t xml:space="preserve"> Active Protocol Stack</w:t>
      </w:r>
    </w:p>
    <w:p w:rsidR="006F1572" w:rsidRPr="00AB2CD6" w:rsidRDefault="006F1572" w:rsidP="00E24115">
      <w:pPr>
        <w:spacing w:before="120" w:after="120"/>
        <w:jc w:val="both"/>
        <w:rPr>
          <w:lang w:val="en-GB"/>
        </w:rPr>
      </w:pPr>
      <w:r w:rsidRPr="00AB2CD6">
        <w:rPr>
          <w:lang w:val="en-GB"/>
        </w:rPr>
        <w:t>During RAN2#105 meeting, the definitions for single active protocol stack and dual active protocol stacks were clarified [1].</w:t>
      </w:r>
      <w:r w:rsidR="00891AA8" w:rsidRPr="00AB2CD6">
        <w:rPr>
          <w:lang w:val="en-GB"/>
        </w:rPr>
        <w:t xml:space="preserve"> There is an on-going email discussion</w:t>
      </w:r>
      <w:r w:rsidR="006673F0" w:rsidRPr="006673F0">
        <w:rPr>
          <w:lang w:val="en-GB"/>
        </w:rPr>
        <w:t xml:space="preserve"> </w:t>
      </w:r>
      <w:r w:rsidR="006673F0" w:rsidRPr="006673F0">
        <w:rPr>
          <w:lang w:val="en-GB"/>
        </w:rPr>
        <w:t>[105#57][LTE/feMOB]</w:t>
      </w:r>
      <w:r w:rsidR="00891AA8" w:rsidRPr="00AB2CD6">
        <w:rPr>
          <w:lang w:val="en-GB"/>
        </w:rPr>
        <w:t xml:space="preserve"> to com</w:t>
      </w:r>
      <w:r w:rsidR="006673F0">
        <w:rPr>
          <w:lang w:val="en-GB"/>
        </w:rPr>
        <w:t>pare the different solutions</w:t>
      </w:r>
      <w:r w:rsidR="00891AA8" w:rsidRPr="00AB2CD6">
        <w:rPr>
          <w:lang w:val="en-GB"/>
        </w:rPr>
        <w:t xml:space="preserve">. </w:t>
      </w:r>
      <w:r w:rsidR="00117F7E" w:rsidRPr="00AB2CD6">
        <w:rPr>
          <w:lang w:val="en-GB"/>
        </w:rPr>
        <w:t xml:space="preserve"> </w:t>
      </w:r>
    </w:p>
    <w:p w:rsidR="00745B49" w:rsidRPr="00AB2CD6" w:rsidRDefault="00745B49" w:rsidP="00E24115">
      <w:pPr>
        <w:spacing w:before="120" w:after="120"/>
        <w:jc w:val="both"/>
        <w:rPr>
          <w:b/>
          <w:u w:val="single"/>
          <w:lang w:val="en-GB"/>
        </w:rPr>
      </w:pPr>
      <w:r w:rsidRPr="00AB2CD6">
        <w:rPr>
          <w:b/>
          <w:u w:val="single"/>
          <w:lang w:val="en-GB"/>
        </w:rPr>
        <w:t>UE detaching from the source cell</w:t>
      </w:r>
    </w:p>
    <w:p w:rsidR="00A615EC" w:rsidRPr="00AB2CD6" w:rsidRDefault="00117F7E" w:rsidP="00E24115">
      <w:pPr>
        <w:spacing w:before="120" w:after="120"/>
        <w:jc w:val="both"/>
        <w:rPr>
          <w:lang w:val="en-GB"/>
        </w:rPr>
      </w:pPr>
      <w:r w:rsidRPr="00AB2CD6">
        <w:rPr>
          <w:lang w:val="en-GB"/>
        </w:rPr>
        <w:t>For the solutions with single active protocol stacks i.e. option 0/1/2</w:t>
      </w:r>
      <w:r w:rsidR="00A615EC" w:rsidRPr="00AB2CD6">
        <w:rPr>
          <w:lang w:val="en-GB"/>
        </w:rPr>
        <w:t xml:space="preserve"> are defined from UE aspect. </w:t>
      </w:r>
      <w:r w:rsidRPr="00AB2CD6">
        <w:rPr>
          <w:lang w:val="en-GB"/>
        </w:rPr>
        <w:t xml:space="preserve">UE detaches from the source cell either when RAR from the target eNB is received (option 0/1) or </w:t>
      </w:r>
      <w:r w:rsidR="00C834B7" w:rsidRPr="00AB2CD6">
        <w:rPr>
          <w:lang w:val="en-GB"/>
        </w:rPr>
        <w:t xml:space="preserve">after </w:t>
      </w:r>
      <w:r w:rsidR="006673F0">
        <w:rPr>
          <w:lang w:val="en-GB"/>
        </w:rPr>
        <w:t>c</w:t>
      </w:r>
      <w:r w:rsidR="00C834B7" w:rsidRPr="00AB2CD6">
        <w:rPr>
          <w:lang w:val="en-GB"/>
        </w:rPr>
        <w:t>ompletion of transmission of HO complete</w:t>
      </w:r>
      <w:r w:rsidR="00D00FAF" w:rsidRPr="00AB2CD6">
        <w:rPr>
          <w:lang w:val="en-GB"/>
        </w:rPr>
        <w:t xml:space="preserve"> message. </w:t>
      </w:r>
    </w:p>
    <w:p w:rsidR="00745B49" w:rsidRPr="00AB2CD6" w:rsidRDefault="00D00FAF" w:rsidP="00E24115">
      <w:pPr>
        <w:spacing w:before="120" w:after="120"/>
        <w:jc w:val="both"/>
        <w:rPr>
          <w:lang w:val="en-GB"/>
        </w:rPr>
      </w:pPr>
      <w:r w:rsidRPr="00AB2CD6">
        <w:rPr>
          <w:lang w:val="en-GB"/>
        </w:rPr>
        <w:t>For both option 0 and option 1,</w:t>
      </w:r>
      <w:r w:rsidR="00C834B7" w:rsidRPr="00AB2CD6">
        <w:rPr>
          <w:lang w:val="en-GB"/>
        </w:rPr>
        <w:t xml:space="preserve"> the RRC layer doesn’t know when the RAR from the target eNB is received, an indication from the MAC layer to RRC is required to trigger the source cell detaching. </w:t>
      </w:r>
      <w:r w:rsidR="00A615EC" w:rsidRPr="00AB2CD6">
        <w:rPr>
          <w:lang w:val="en-GB"/>
        </w:rPr>
        <w:t>In</w:t>
      </w:r>
      <w:r w:rsidRPr="00AB2CD6">
        <w:rPr>
          <w:lang w:val="en-GB"/>
        </w:rPr>
        <w:t xml:space="preserve"> option 0, there is only one single RLC/PDCP layer, UE delays to perform PDCP re-establishment and security key update until RAR from the target eNB is received. So there is a short interruption after reception of RAR. </w:t>
      </w:r>
      <w:r w:rsidR="00A615EC" w:rsidRPr="00AB2CD6">
        <w:rPr>
          <w:lang w:val="en-GB"/>
        </w:rPr>
        <w:t>In</w:t>
      </w:r>
      <w:r w:rsidRPr="00AB2CD6">
        <w:rPr>
          <w:lang w:val="en-GB"/>
        </w:rPr>
        <w:t xml:space="preserve"> option 1, there are two protocol stacks existing at the UE side. UE doesn’t need to perform PDCP re-establishment </w:t>
      </w:r>
      <w:r w:rsidRPr="00AB2CD6">
        <w:rPr>
          <w:lang w:val="en-GB"/>
        </w:rPr>
        <w:lastRenderedPageBreak/>
        <w:t xml:space="preserve">to update the security key.  The interruption due to PDCP-reestablishment after reception of RAR doesn’t exist. </w:t>
      </w:r>
    </w:p>
    <w:p w:rsidR="00D00FAF" w:rsidRPr="00AB2CD6" w:rsidRDefault="00A615EC" w:rsidP="00E24115">
      <w:pPr>
        <w:spacing w:before="120" w:after="120"/>
        <w:jc w:val="both"/>
        <w:rPr>
          <w:b/>
          <w:lang w:val="en-GB"/>
        </w:rPr>
      </w:pPr>
      <w:r w:rsidRPr="00AB2CD6">
        <w:rPr>
          <w:b/>
          <w:lang w:val="en-GB"/>
        </w:rPr>
        <w:t xml:space="preserve">Observation 3: For both option 0 and option 1, UE detaches from the source cell when RAR from the target eNB is received. In option 0, there is short interruption after reception of RAR due to PDCP re-establishment and security update. </w:t>
      </w:r>
    </w:p>
    <w:p w:rsidR="00745B49" w:rsidRPr="00AB2CD6" w:rsidRDefault="00745B49" w:rsidP="00E24115">
      <w:pPr>
        <w:spacing w:before="120" w:after="120"/>
        <w:jc w:val="both"/>
      </w:pPr>
      <w:r w:rsidRPr="00AB2CD6">
        <w:t>F</w:t>
      </w:r>
      <w:r w:rsidR="006673F0">
        <w:t>or both option 0 and option1, 0</w:t>
      </w:r>
      <w:r w:rsidRPr="00AB2CD6">
        <w:t xml:space="preserve">ms interruption is hard to achieve for both UL and DL. After reception of RAR, UE may initiate the UL data transmission together with the complete message. But it requires that the UL grant in the RAR is large. Typically DL transmission from the target eNB begins after reception of the complete message, there is DL interruption between reception of RAR and reception of the first DL assignment. Furthermore, if the CBRA procedure is performed during HO, </w:t>
      </w:r>
      <w:r w:rsidR="006673F0">
        <w:t>t</w:t>
      </w:r>
      <w:r w:rsidRPr="00AB2CD6">
        <w:t xml:space="preserve">he interruption during contention resolution can’t be filled. </w:t>
      </w:r>
    </w:p>
    <w:p w:rsidR="00745B49" w:rsidRPr="00AB2CD6" w:rsidRDefault="00745B49" w:rsidP="00E24115">
      <w:pPr>
        <w:spacing w:before="120" w:after="120"/>
        <w:jc w:val="both"/>
        <w:rPr>
          <w:b/>
          <w:lang w:val="en-GB"/>
        </w:rPr>
      </w:pPr>
      <w:r w:rsidRPr="00AB2CD6">
        <w:rPr>
          <w:b/>
          <w:lang w:val="en-GB"/>
        </w:rPr>
        <w:t xml:space="preserve">Observation </w:t>
      </w:r>
      <w:r w:rsidR="00E20E93">
        <w:rPr>
          <w:b/>
          <w:lang w:val="en-GB"/>
        </w:rPr>
        <w:t>4</w:t>
      </w:r>
      <w:r w:rsidRPr="00AB2CD6">
        <w:rPr>
          <w:b/>
          <w:lang w:val="en-GB"/>
        </w:rPr>
        <w:t xml:space="preserve">: 0ms interruption can’t be achieved in option 0 and option 1. </w:t>
      </w:r>
    </w:p>
    <w:p w:rsidR="00A615EC" w:rsidRPr="00AB2CD6" w:rsidRDefault="00A615EC" w:rsidP="00E24115">
      <w:pPr>
        <w:spacing w:before="120" w:after="120"/>
        <w:jc w:val="both"/>
        <w:rPr>
          <w:b/>
          <w:lang w:val="en-GB"/>
        </w:rPr>
      </w:pPr>
      <w:r w:rsidRPr="00AB2CD6">
        <w:rPr>
          <w:b/>
          <w:lang w:val="en-GB"/>
        </w:rPr>
        <w:t>Proposal 1: For both option 0 and option 1, an indication is sent from the MAC layer to the RRC layer upon recept</w:t>
      </w:r>
      <w:r w:rsidR="00ED04BB" w:rsidRPr="00AB2CD6">
        <w:rPr>
          <w:b/>
          <w:lang w:val="en-GB"/>
        </w:rPr>
        <w:t xml:space="preserve">ion of RAR from the target eNB to trigger UE detaching from the source cell. </w:t>
      </w:r>
    </w:p>
    <w:p w:rsidR="00A615EC" w:rsidRPr="00AB2CD6" w:rsidRDefault="00A615EC" w:rsidP="00E24115">
      <w:pPr>
        <w:spacing w:before="120" w:after="120"/>
        <w:jc w:val="both"/>
        <w:rPr>
          <w:lang w:val="en-GB"/>
        </w:rPr>
      </w:pPr>
      <w:r w:rsidRPr="00AB2CD6">
        <w:rPr>
          <w:lang w:val="en-GB"/>
        </w:rPr>
        <w:t>In option 2, UE detaches from the source cell after completion of transmission of HO complete message. However, the exactly time point for ‘completion of transmission of HO complete message’ is unclear. Following interpretations are possible:</w:t>
      </w:r>
    </w:p>
    <w:p w:rsidR="00A615EC" w:rsidRPr="00AB2CD6" w:rsidRDefault="00A615EC" w:rsidP="00E24115">
      <w:pPr>
        <w:pStyle w:val="ListParagraph"/>
        <w:numPr>
          <w:ilvl w:val="2"/>
          <w:numId w:val="8"/>
        </w:numPr>
        <w:spacing w:before="120" w:after="120"/>
        <w:jc w:val="both"/>
        <w:rPr>
          <w:lang w:val="en-GB"/>
        </w:rPr>
      </w:pPr>
      <w:r w:rsidRPr="00AB2CD6">
        <w:rPr>
          <w:lang w:val="en-GB"/>
        </w:rPr>
        <w:t>Transmission of the HO complete message</w:t>
      </w:r>
    </w:p>
    <w:p w:rsidR="00A615EC" w:rsidRPr="00AB2CD6" w:rsidRDefault="00A615EC" w:rsidP="00E24115">
      <w:pPr>
        <w:pStyle w:val="ListParagraph"/>
        <w:numPr>
          <w:ilvl w:val="2"/>
          <w:numId w:val="8"/>
        </w:numPr>
        <w:spacing w:before="120" w:after="120"/>
        <w:jc w:val="both"/>
        <w:rPr>
          <w:lang w:val="en-GB"/>
        </w:rPr>
      </w:pPr>
      <w:r w:rsidRPr="00AB2CD6">
        <w:rPr>
          <w:lang w:val="en-GB"/>
        </w:rPr>
        <w:t>Reception of the HARQ ACK for the transmission of the HO complete message</w:t>
      </w:r>
    </w:p>
    <w:p w:rsidR="00A615EC" w:rsidRPr="00AB2CD6" w:rsidRDefault="00A615EC" w:rsidP="00E24115">
      <w:pPr>
        <w:pStyle w:val="ListParagraph"/>
        <w:numPr>
          <w:ilvl w:val="2"/>
          <w:numId w:val="8"/>
        </w:numPr>
        <w:spacing w:before="120" w:after="120"/>
        <w:jc w:val="both"/>
        <w:rPr>
          <w:lang w:val="en-GB"/>
        </w:rPr>
      </w:pPr>
      <w:r w:rsidRPr="00AB2CD6">
        <w:rPr>
          <w:lang w:val="en-GB"/>
        </w:rPr>
        <w:t>Reception of the RLC ACK for the transmission of the HO complete message</w:t>
      </w:r>
    </w:p>
    <w:p w:rsidR="00ED04BB" w:rsidRPr="00AB2CD6" w:rsidRDefault="00ED04BB" w:rsidP="00E24115">
      <w:pPr>
        <w:spacing w:before="120" w:after="120"/>
        <w:jc w:val="both"/>
        <w:rPr>
          <w:lang w:val="en-GB"/>
        </w:rPr>
      </w:pPr>
      <w:r w:rsidRPr="00AB2CD6">
        <w:rPr>
          <w:lang w:val="en-GB"/>
        </w:rPr>
        <w:t>If UE detaches from the source cell upon transmission of the HO complete message, 0ms interruption can’t be achieved, since there is at least 1ms interruption for complete message transmission over the air interface. Otherwise, the UL grant provided in the RAR should be large enoug</w:t>
      </w:r>
      <w:r w:rsidR="00907D3A" w:rsidRPr="00AB2CD6">
        <w:rPr>
          <w:lang w:val="en-GB"/>
        </w:rPr>
        <w:t xml:space="preserve">h, so that the UL data may be transmitted together with the complete message.  The UL resources will be granted blindly, since there is no buffer status information at the target eNB. </w:t>
      </w:r>
    </w:p>
    <w:p w:rsidR="00907D3A" w:rsidRPr="00AB2CD6" w:rsidRDefault="00907D3A" w:rsidP="00E24115">
      <w:pPr>
        <w:spacing w:before="120" w:after="120"/>
        <w:jc w:val="both"/>
        <w:rPr>
          <w:lang w:val="en-GB"/>
        </w:rPr>
      </w:pPr>
      <w:r w:rsidRPr="00AB2CD6">
        <w:rPr>
          <w:lang w:val="en-GB"/>
        </w:rPr>
        <w:t>If UE detaches from the source cell upon reception of the HARQ/RLC ACK for the transmission of the HO complete message, an indication from MAC/RLC layer</w:t>
      </w:r>
      <w:r w:rsidR="005B19B9" w:rsidRPr="00AB2CD6">
        <w:rPr>
          <w:lang w:val="en-GB"/>
        </w:rPr>
        <w:t xml:space="preserve"> to RRC</w:t>
      </w:r>
      <w:r w:rsidRPr="00AB2CD6">
        <w:rPr>
          <w:lang w:val="en-GB"/>
        </w:rPr>
        <w:t xml:space="preserve"> is required</w:t>
      </w:r>
      <w:r w:rsidR="005B19B9" w:rsidRPr="00AB2CD6">
        <w:rPr>
          <w:lang w:val="en-GB"/>
        </w:rPr>
        <w:t xml:space="preserve">, since RRC doesn’t know exactly when the ACK is received. </w:t>
      </w:r>
      <w:r w:rsidRPr="00AB2CD6">
        <w:rPr>
          <w:lang w:val="en-GB"/>
        </w:rPr>
        <w:t xml:space="preserve"> </w:t>
      </w:r>
    </w:p>
    <w:p w:rsidR="005B19B9" w:rsidRPr="00AB2CD6" w:rsidRDefault="005B19B9" w:rsidP="00E24115">
      <w:pPr>
        <w:spacing w:before="120" w:after="120"/>
        <w:jc w:val="both"/>
        <w:rPr>
          <w:b/>
          <w:lang w:val="en-GB"/>
        </w:rPr>
      </w:pPr>
      <w:r w:rsidRPr="00AB2CD6">
        <w:rPr>
          <w:b/>
          <w:lang w:val="en-GB"/>
        </w:rPr>
        <w:t xml:space="preserve">Observation </w:t>
      </w:r>
      <w:r w:rsidR="00E20E93">
        <w:rPr>
          <w:b/>
          <w:lang w:val="en-GB"/>
        </w:rPr>
        <w:t>5</w:t>
      </w:r>
      <w:r w:rsidRPr="00AB2CD6">
        <w:rPr>
          <w:b/>
          <w:lang w:val="en-GB"/>
        </w:rPr>
        <w:t>: In order to minimize the interruption</w:t>
      </w:r>
      <w:r w:rsidR="00DD1E8C" w:rsidRPr="00AB2CD6">
        <w:rPr>
          <w:b/>
          <w:lang w:val="en-GB"/>
        </w:rPr>
        <w:t xml:space="preserve"> in option 2</w:t>
      </w:r>
      <w:r w:rsidRPr="00AB2CD6">
        <w:rPr>
          <w:b/>
          <w:lang w:val="en-GB"/>
        </w:rPr>
        <w:t xml:space="preserve">, </w:t>
      </w:r>
      <w:r w:rsidR="00745B49" w:rsidRPr="00AB2CD6">
        <w:rPr>
          <w:b/>
          <w:lang w:val="en-GB"/>
        </w:rPr>
        <w:t xml:space="preserve">UE detaches from the source cell upon reception of the HARQ/RLC ACK for the transmission of the HO complete message. </w:t>
      </w:r>
    </w:p>
    <w:p w:rsidR="00745B49" w:rsidRPr="00AB2CD6" w:rsidRDefault="00745B49" w:rsidP="00E24115">
      <w:pPr>
        <w:spacing w:before="120" w:after="120"/>
        <w:jc w:val="both"/>
        <w:rPr>
          <w:b/>
          <w:lang w:val="en-GB"/>
        </w:rPr>
      </w:pPr>
      <w:r w:rsidRPr="00AB2CD6">
        <w:rPr>
          <w:b/>
          <w:lang w:val="en-GB"/>
        </w:rPr>
        <w:t>Proposal 2: For option 2, an indication is sent from MAC</w:t>
      </w:r>
      <w:r w:rsidR="00E20E93">
        <w:rPr>
          <w:b/>
          <w:lang w:val="en-GB"/>
        </w:rPr>
        <w:t>/</w:t>
      </w:r>
      <w:r w:rsidRPr="00AB2CD6">
        <w:rPr>
          <w:b/>
          <w:lang w:val="en-GB"/>
        </w:rPr>
        <w:t xml:space="preserve"> RLC layer to the RRC layer upon reception of HARQ</w:t>
      </w:r>
      <w:r w:rsidR="00E20E93">
        <w:rPr>
          <w:b/>
          <w:lang w:val="en-GB"/>
        </w:rPr>
        <w:t>/RLC</w:t>
      </w:r>
      <w:r w:rsidRPr="00AB2CD6">
        <w:rPr>
          <w:b/>
          <w:lang w:val="en-GB"/>
        </w:rPr>
        <w:t xml:space="preserve"> ACK for the transmission of the complete message. FFS on whether HARQ ACK or RLC ACK is used. </w:t>
      </w:r>
    </w:p>
    <w:p w:rsidR="00485E4E" w:rsidRPr="00AB2CD6" w:rsidRDefault="00745B49" w:rsidP="00E24115">
      <w:pPr>
        <w:spacing w:before="120" w:after="120"/>
        <w:jc w:val="both"/>
        <w:rPr>
          <w:b/>
          <w:u w:val="single"/>
          <w:lang w:val="en-GB"/>
        </w:rPr>
      </w:pPr>
      <w:r w:rsidRPr="00AB2CD6">
        <w:rPr>
          <w:b/>
          <w:u w:val="single"/>
          <w:lang w:val="en-GB"/>
        </w:rPr>
        <w:t>Source cell detaching from the UE</w:t>
      </w:r>
    </w:p>
    <w:p w:rsidR="00485E4E" w:rsidRPr="00AB2CD6" w:rsidRDefault="00745B49" w:rsidP="00E24115">
      <w:pPr>
        <w:spacing w:before="120" w:after="120"/>
        <w:jc w:val="both"/>
        <w:rPr>
          <w:lang w:val="en-GB"/>
        </w:rPr>
      </w:pPr>
      <w:r w:rsidRPr="00AB2CD6">
        <w:rPr>
          <w:lang w:val="en-GB"/>
        </w:rPr>
        <w:t>In the solutions of single active protocol stack,</w:t>
      </w:r>
      <w:r w:rsidR="00485E4E" w:rsidRPr="00AB2CD6">
        <w:rPr>
          <w:lang w:val="en-GB"/>
        </w:rPr>
        <w:t xml:space="preserve"> the basic principle is that UE detaches from the source cell exactly at the time when the connection with the target eNB is setup and available for data transmission/reception. Since the source eNB doesn’t know exactly when UE receives the RAR from the target eNB (option0/1) or</w:t>
      </w:r>
      <w:r w:rsidR="005473CB" w:rsidRPr="00AB2CD6">
        <w:rPr>
          <w:lang w:val="en-GB"/>
        </w:rPr>
        <w:t xml:space="preserve"> the complete message is successfully transmitted, it can’t be left the source cell to decide when to detach from the UE. Because there is a risk that the source cell stops data transmission/reception earlier than connection with the target eNB is established. </w:t>
      </w:r>
      <w:r w:rsidR="00DD1E8C" w:rsidRPr="00AB2CD6">
        <w:rPr>
          <w:lang w:val="en-GB"/>
        </w:rPr>
        <w:t xml:space="preserve">Therefore, </w:t>
      </w:r>
      <w:r w:rsidR="005473CB" w:rsidRPr="00AB2CD6">
        <w:rPr>
          <w:lang w:val="en-GB"/>
        </w:rPr>
        <w:t xml:space="preserve">an indication from </w:t>
      </w:r>
      <w:r w:rsidR="00DD1E8C" w:rsidRPr="00AB2CD6">
        <w:rPr>
          <w:lang w:val="en-GB"/>
        </w:rPr>
        <w:t>the</w:t>
      </w:r>
      <w:r w:rsidR="005473CB" w:rsidRPr="00AB2CD6">
        <w:rPr>
          <w:lang w:val="en-GB"/>
        </w:rPr>
        <w:t xml:space="preserve"> target </w:t>
      </w:r>
      <w:r w:rsidR="00DD1E8C" w:rsidRPr="00AB2CD6">
        <w:rPr>
          <w:lang w:val="en-GB"/>
        </w:rPr>
        <w:t xml:space="preserve">is required to inform the source eNB that it can detach from the UE. </w:t>
      </w:r>
    </w:p>
    <w:p w:rsidR="00DD1E8C" w:rsidRPr="00AB2CD6" w:rsidRDefault="00DD1E8C" w:rsidP="00E24115">
      <w:pPr>
        <w:pStyle w:val="00BodyText"/>
        <w:spacing w:before="120" w:after="120"/>
        <w:jc w:val="both"/>
        <w:rPr>
          <w:rFonts w:ascii="Times New Roman" w:hAnsi="Times New Roman"/>
          <w:b/>
          <w:sz w:val="20"/>
        </w:rPr>
      </w:pPr>
      <w:r w:rsidRPr="00AB2CD6">
        <w:rPr>
          <w:rFonts w:ascii="Times New Roman" w:hAnsi="Times New Roman"/>
          <w:b/>
          <w:sz w:val="20"/>
        </w:rPr>
        <w:t xml:space="preserve">Observation </w:t>
      </w:r>
      <w:r w:rsidR="00AD782C">
        <w:rPr>
          <w:rFonts w:ascii="Times New Roman" w:hAnsi="Times New Roman"/>
          <w:b/>
          <w:sz w:val="20"/>
        </w:rPr>
        <w:t>6</w:t>
      </w:r>
      <w:r w:rsidRPr="00AB2CD6">
        <w:rPr>
          <w:rFonts w:ascii="Times New Roman" w:hAnsi="Times New Roman"/>
          <w:b/>
          <w:sz w:val="20"/>
        </w:rPr>
        <w:t xml:space="preserve">: In single active protocol stack, the source eNB doesn’t know when UE detaches from it. There is a risk that the source cell stops data transmission/reception earlier </w:t>
      </w:r>
      <w:r w:rsidR="00EB1987" w:rsidRPr="00AB2CD6">
        <w:rPr>
          <w:rFonts w:ascii="Times New Roman" w:hAnsi="Times New Roman"/>
          <w:b/>
          <w:sz w:val="20"/>
        </w:rPr>
        <w:t xml:space="preserve">if source cell detaching from the UE is determined by itself. </w:t>
      </w:r>
    </w:p>
    <w:p w:rsidR="00EB1987" w:rsidRPr="00AB2CD6" w:rsidRDefault="00EB1987" w:rsidP="00E24115">
      <w:pPr>
        <w:pStyle w:val="00BodyText"/>
        <w:spacing w:before="120" w:after="120"/>
        <w:jc w:val="both"/>
        <w:rPr>
          <w:rFonts w:ascii="Times New Roman" w:hAnsi="Times New Roman"/>
          <w:b/>
          <w:sz w:val="20"/>
        </w:rPr>
      </w:pPr>
      <w:r w:rsidRPr="00AB2CD6">
        <w:rPr>
          <w:rFonts w:ascii="Times New Roman" w:hAnsi="Times New Roman"/>
          <w:b/>
          <w:sz w:val="20"/>
        </w:rPr>
        <w:t xml:space="preserve">Proposal 3: </w:t>
      </w:r>
      <w:r w:rsidR="00E20E93" w:rsidRPr="00AB2CD6">
        <w:rPr>
          <w:rFonts w:ascii="Times New Roman" w:hAnsi="Times New Roman"/>
          <w:b/>
          <w:sz w:val="20"/>
        </w:rPr>
        <w:t>In single active protocol stack</w:t>
      </w:r>
      <w:r w:rsidR="00E20E93">
        <w:rPr>
          <w:rFonts w:ascii="Times New Roman" w:hAnsi="Times New Roman"/>
          <w:b/>
          <w:sz w:val="20"/>
        </w:rPr>
        <w:t>, a</w:t>
      </w:r>
      <w:r w:rsidRPr="00AB2CD6">
        <w:rPr>
          <w:rFonts w:ascii="Times New Roman" w:hAnsi="Times New Roman"/>
          <w:b/>
          <w:sz w:val="20"/>
        </w:rPr>
        <w:t xml:space="preserve">n indication from the target eNB is sent to the source eNB informing source eNB to detach from UE. </w:t>
      </w:r>
    </w:p>
    <w:p w:rsidR="00DD1E8C" w:rsidRPr="00AB2CD6" w:rsidRDefault="00EB1987" w:rsidP="00E24115">
      <w:pPr>
        <w:spacing w:before="120" w:after="120"/>
        <w:jc w:val="both"/>
        <w:rPr>
          <w:lang w:val="en-GB"/>
        </w:rPr>
      </w:pPr>
      <w:r w:rsidRPr="00AB2CD6">
        <w:rPr>
          <w:lang w:val="en-GB"/>
        </w:rPr>
        <w:t>Typically, the target eNB sends the indication to the source cell after the connection with the target eNB is established</w:t>
      </w:r>
      <w:r w:rsidR="00141164" w:rsidRPr="00AB2CD6">
        <w:rPr>
          <w:lang w:val="en-GB"/>
        </w:rPr>
        <w:t xml:space="preserve">. Considering the X2 latency, the time points for UE detaching from the source cell and source </w:t>
      </w:r>
      <w:r w:rsidR="00141164" w:rsidRPr="00AB2CD6">
        <w:rPr>
          <w:lang w:val="en-GB"/>
        </w:rPr>
        <w:lastRenderedPageBreak/>
        <w:t>cell detaching from the UE is decoupled and not exactly aligned.  The consequence is that</w:t>
      </w:r>
      <w:r w:rsidR="00DD1E8C" w:rsidRPr="00AB2CD6">
        <w:rPr>
          <w:lang w:val="en-GB"/>
        </w:rPr>
        <w:t xml:space="preserve"> the source </w:t>
      </w:r>
      <w:r w:rsidR="00141164" w:rsidRPr="00AB2CD6">
        <w:rPr>
          <w:lang w:val="en-GB"/>
        </w:rPr>
        <w:t>eNB</w:t>
      </w:r>
      <w:r w:rsidR="00DD1E8C" w:rsidRPr="00AB2CD6">
        <w:rPr>
          <w:lang w:val="en-GB"/>
        </w:rPr>
        <w:t xml:space="preserve"> may continue the data transmission/reception with UE for a while even the UE has stopped data transmission/reception with the source cell. It’s a wastage of radio resources, and also introduce DL interference.</w:t>
      </w:r>
      <w:r w:rsidR="00141164" w:rsidRPr="00AB2CD6">
        <w:rPr>
          <w:lang w:val="en-GB"/>
        </w:rPr>
        <w:t xml:space="preserve"> </w:t>
      </w:r>
    </w:p>
    <w:p w:rsidR="00141164" w:rsidRPr="00AB2CD6" w:rsidRDefault="00141164" w:rsidP="00E24115">
      <w:pPr>
        <w:pStyle w:val="00BodyText"/>
        <w:spacing w:before="120" w:after="120"/>
        <w:jc w:val="both"/>
        <w:rPr>
          <w:rFonts w:ascii="Times New Roman" w:hAnsi="Times New Roman"/>
          <w:b/>
          <w:sz w:val="20"/>
        </w:rPr>
      </w:pPr>
      <w:r w:rsidRPr="00AB2CD6">
        <w:rPr>
          <w:rFonts w:ascii="Times New Roman" w:hAnsi="Times New Roman"/>
          <w:b/>
          <w:sz w:val="20"/>
        </w:rPr>
        <w:t xml:space="preserve">Observation </w:t>
      </w:r>
      <w:r w:rsidR="00AD782C">
        <w:rPr>
          <w:rFonts w:ascii="Times New Roman" w:hAnsi="Times New Roman"/>
          <w:b/>
          <w:sz w:val="20"/>
        </w:rPr>
        <w:t>7</w:t>
      </w:r>
      <w:r w:rsidRPr="00AB2CD6">
        <w:rPr>
          <w:rFonts w:ascii="Times New Roman" w:hAnsi="Times New Roman"/>
          <w:b/>
          <w:sz w:val="20"/>
        </w:rPr>
        <w:t xml:space="preserve">: In single active protocol stack solutions, the time points of UE detaching from the source cell and source cell detaching from the UE is decoupled and not exactly aligned. </w:t>
      </w:r>
    </w:p>
    <w:p w:rsidR="00485E4E" w:rsidRPr="00AB2CD6" w:rsidRDefault="00141164" w:rsidP="00E24115">
      <w:pPr>
        <w:spacing w:before="120" w:after="120"/>
        <w:jc w:val="both"/>
        <w:rPr>
          <w:lang w:val="en-GB"/>
        </w:rPr>
      </w:pPr>
      <w:r w:rsidRPr="00AB2CD6">
        <w:rPr>
          <w:lang w:val="en-GB"/>
        </w:rPr>
        <w:t xml:space="preserve">In order to minimize the side effect, the time difference between UE detaching from the source cell and the source cell detaching from the UE should be minimized. So the target eNB should send the indication to the source eNB as soon as possible. In option 0/1, the target eNB can </w:t>
      </w:r>
      <w:r w:rsidR="00390918" w:rsidRPr="00AB2CD6">
        <w:rPr>
          <w:lang w:val="en-GB"/>
        </w:rPr>
        <w:t xml:space="preserve">send the indication to the source eNB and RAR to the UE in parallel.  In option 2, the target eNB can send the indication to the source eNB and the HARQ/RLC ACK to the UE in parallel.  However, how to minimize the time difference should be discussed in RAN3 and may rely on network implementation. </w:t>
      </w:r>
    </w:p>
    <w:p w:rsidR="00390918" w:rsidRDefault="00390918" w:rsidP="00E24115">
      <w:pPr>
        <w:pStyle w:val="00BodyText"/>
        <w:spacing w:before="120" w:after="120"/>
        <w:jc w:val="both"/>
        <w:rPr>
          <w:rFonts w:ascii="Times New Roman" w:hAnsi="Times New Roman"/>
          <w:b/>
          <w:sz w:val="20"/>
        </w:rPr>
      </w:pPr>
      <w:r w:rsidRPr="00AB2CD6">
        <w:rPr>
          <w:rFonts w:ascii="Times New Roman" w:hAnsi="Times New Roman"/>
          <w:b/>
          <w:sz w:val="20"/>
        </w:rPr>
        <w:t xml:space="preserve">Proposal 4: In single active protocol stack, the time points of UE detaching from the source cell and source cell detaching from the UE should be minimized. </w:t>
      </w:r>
    </w:p>
    <w:p w:rsidR="00AD782C" w:rsidRDefault="00AD782C" w:rsidP="00390918">
      <w:pPr>
        <w:pStyle w:val="00BodyText"/>
        <w:spacing w:before="120" w:after="120"/>
        <w:jc w:val="both"/>
      </w:pPr>
      <w:r>
        <w:object w:dxaOrig="10164" w:dyaOrig="7129">
          <v:shape id="_x0000_i1026" type="#_x0000_t75" style="width:6in;height:260.75pt" o:ole="">
            <v:imagedata r:id="rId10" o:title="" croptop="6921f" cropbottom="2163f"/>
          </v:shape>
          <o:OLEObject Type="Embed" ProgID="Visio.Drawing.15" ShapeID="_x0000_i1026" DrawAspect="Content" ObjectID="_1615285378" r:id="rId11"/>
        </w:object>
      </w:r>
    </w:p>
    <w:p w:rsidR="00AD782C" w:rsidRPr="00AB2CD6" w:rsidRDefault="00AD782C" w:rsidP="00AD782C">
      <w:pPr>
        <w:spacing w:before="120" w:after="120"/>
        <w:jc w:val="center"/>
        <w:rPr>
          <w:b/>
          <w:lang w:val="en-GB"/>
        </w:rPr>
      </w:pPr>
      <w:r w:rsidRPr="00AB2CD6">
        <w:rPr>
          <w:b/>
        </w:rPr>
        <w:t xml:space="preserve">Figure </w:t>
      </w:r>
      <w:r>
        <w:rPr>
          <w:b/>
        </w:rPr>
        <w:t>2</w:t>
      </w:r>
      <w:r w:rsidRPr="00AB2CD6">
        <w:rPr>
          <w:b/>
        </w:rPr>
        <w:t xml:space="preserve"> Detaching from source cell from UE and network aspect in </w:t>
      </w:r>
      <w:r>
        <w:rPr>
          <w:b/>
        </w:rPr>
        <w:t>single active protocol solutions</w:t>
      </w:r>
    </w:p>
    <w:p w:rsidR="00390918" w:rsidRPr="0097597C" w:rsidRDefault="00390918" w:rsidP="00390918">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97597C">
        <w:rPr>
          <w:rFonts w:eastAsia="Malgun Gothic" w:cs="Arial"/>
          <w:bCs/>
          <w:iCs/>
          <w:noProof w:val="0"/>
          <w:sz w:val="28"/>
          <w:szCs w:val="28"/>
          <w:lang w:val="en-US" w:eastAsia="ko-KR"/>
        </w:rPr>
        <w:t>2.</w:t>
      </w:r>
      <w:r>
        <w:rPr>
          <w:rFonts w:eastAsia="Malgun Gothic" w:cs="Arial"/>
          <w:bCs/>
          <w:iCs/>
          <w:noProof w:val="0"/>
          <w:sz w:val="28"/>
          <w:szCs w:val="28"/>
          <w:lang w:val="en-US" w:eastAsia="ko-KR"/>
        </w:rPr>
        <w:t>2</w:t>
      </w:r>
      <w:r w:rsidRPr="0097597C">
        <w:rPr>
          <w:rFonts w:eastAsia="Malgun Gothic" w:cs="Arial"/>
          <w:bCs/>
          <w:iCs/>
          <w:noProof w:val="0"/>
          <w:sz w:val="28"/>
          <w:szCs w:val="28"/>
          <w:lang w:val="en-US" w:eastAsia="ko-KR"/>
        </w:rPr>
        <w:t xml:space="preserve"> </w:t>
      </w:r>
      <w:r>
        <w:rPr>
          <w:rFonts w:eastAsia="Malgun Gothic" w:cs="Arial"/>
          <w:bCs/>
          <w:iCs/>
          <w:noProof w:val="0"/>
          <w:sz w:val="28"/>
          <w:szCs w:val="28"/>
          <w:lang w:val="en-US" w:eastAsia="ko-KR"/>
        </w:rPr>
        <w:t>Dual Active Protocol Stacks</w:t>
      </w:r>
    </w:p>
    <w:p w:rsidR="00390918" w:rsidRPr="00AB2CD6" w:rsidRDefault="00390918" w:rsidP="00E24115">
      <w:pPr>
        <w:spacing w:before="120" w:after="120"/>
        <w:jc w:val="both"/>
        <w:rPr>
          <w:lang w:val="en-GB"/>
        </w:rPr>
      </w:pPr>
      <w:r w:rsidRPr="00AB2CD6">
        <w:rPr>
          <w:lang w:val="en-GB"/>
        </w:rPr>
        <w:t xml:space="preserve">For dual active protocol stack, the time point for UE detaching from the source eNB is not so restricted and UE can release the connection with source eNB even after the connection with the target eNB is established. Simultaneous data transmission/reception can be performed with the source eNB and the target eNB tentatively until the connection with the source cell is released. </w:t>
      </w:r>
    </w:p>
    <w:p w:rsidR="00390918" w:rsidRPr="00AB2CD6" w:rsidRDefault="00390918" w:rsidP="00E24115">
      <w:pPr>
        <w:spacing w:before="120" w:after="120"/>
        <w:jc w:val="both"/>
        <w:rPr>
          <w:b/>
          <w:u w:val="single"/>
          <w:lang w:val="en-GB"/>
        </w:rPr>
      </w:pPr>
      <w:r w:rsidRPr="00AB2CD6">
        <w:rPr>
          <w:b/>
          <w:u w:val="single"/>
          <w:lang w:val="en-GB"/>
        </w:rPr>
        <w:t>UE detaching from the source cell</w:t>
      </w:r>
    </w:p>
    <w:p w:rsidR="00390918" w:rsidRPr="00AB2CD6" w:rsidRDefault="00390918" w:rsidP="00E24115">
      <w:pPr>
        <w:pStyle w:val="00BodyText"/>
        <w:spacing w:before="120" w:after="120"/>
        <w:jc w:val="both"/>
        <w:rPr>
          <w:rFonts w:ascii="Times New Roman" w:hAnsi="Times New Roman"/>
          <w:sz w:val="20"/>
        </w:rPr>
      </w:pPr>
      <w:r w:rsidRPr="00AB2CD6">
        <w:rPr>
          <w:rFonts w:ascii="Times New Roman" w:hAnsi="Times New Roman"/>
          <w:sz w:val="20"/>
        </w:rPr>
        <w:t>Following options can be considered for UE detaching from the source cell:</w:t>
      </w:r>
    </w:p>
    <w:p w:rsidR="00390918" w:rsidRPr="00AB2CD6" w:rsidRDefault="00C11824" w:rsidP="00E24115">
      <w:pPr>
        <w:pStyle w:val="ListParagraph"/>
        <w:numPr>
          <w:ilvl w:val="0"/>
          <w:numId w:val="9"/>
        </w:numPr>
        <w:spacing w:before="120" w:after="120"/>
        <w:jc w:val="both"/>
        <w:rPr>
          <w:lang w:eastAsia="ko-KR"/>
        </w:rPr>
      </w:pPr>
      <w:r w:rsidRPr="00AB2CD6">
        <w:rPr>
          <w:lang w:eastAsia="ko-KR"/>
        </w:rPr>
        <w:t xml:space="preserve">Implicit methods: </w:t>
      </w:r>
    </w:p>
    <w:p w:rsidR="00390918" w:rsidRPr="00AB2CD6" w:rsidRDefault="00C11824" w:rsidP="00E24115">
      <w:pPr>
        <w:pStyle w:val="ListParagraph"/>
        <w:numPr>
          <w:ilvl w:val="1"/>
          <w:numId w:val="9"/>
        </w:numPr>
        <w:spacing w:before="120" w:after="120"/>
        <w:jc w:val="both"/>
        <w:rPr>
          <w:lang w:eastAsia="ko-KR"/>
        </w:rPr>
      </w:pPr>
      <w:r w:rsidRPr="00AB2CD6">
        <w:rPr>
          <w:lang w:eastAsia="ko-KR"/>
        </w:rPr>
        <w:t xml:space="preserve">Method </w:t>
      </w:r>
      <w:r w:rsidR="00390918" w:rsidRPr="00AB2CD6">
        <w:rPr>
          <w:lang w:eastAsia="ko-KR"/>
        </w:rPr>
        <w:t>1</w:t>
      </w:r>
      <w:r w:rsidR="00390918" w:rsidRPr="00AB2CD6">
        <w:rPr>
          <w:rFonts w:hint="eastAsia"/>
          <w:lang w:eastAsia="ko-KR"/>
        </w:rPr>
        <w:t xml:space="preserve">: </w:t>
      </w:r>
      <w:r w:rsidR="00390918" w:rsidRPr="00AB2CD6">
        <w:rPr>
          <w:lang w:eastAsia="ko-KR"/>
        </w:rPr>
        <w:t xml:space="preserve">Timer similar as </w:t>
      </w:r>
      <w:r w:rsidR="00390918" w:rsidRPr="00AB2CD6">
        <w:rPr>
          <w:i/>
          <w:lang w:eastAsia="ko-KR"/>
        </w:rPr>
        <w:t>DataInactivityTimer</w:t>
      </w:r>
      <w:r w:rsidR="00390918" w:rsidRPr="00AB2CD6">
        <w:rPr>
          <w:lang w:eastAsia="ko-KR"/>
        </w:rPr>
        <w:t xml:space="preserve"> can be used to release the connection with the source cell</w:t>
      </w:r>
    </w:p>
    <w:p w:rsidR="00390918" w:rsidRPr="00AB2CD6" w:rsidRDefault="002A770A" w:rsidP="00E24115">
      <w:pPr>
        <w:pStyle w:val="ListParagraph"/>
        <w:numPr>
          <w:ilvl w:val="1"/>
          <w:numId w:val="9"/>
        </w:numPr>
        <w:spacing w:before="120" w:after="120"/>
        <w:jc w:val="both"/>
        <w:rPr>
          <w:lang w:eastAsia="ko-KR"/>
        </w:rPr>
      </w:pPr>
      <w:r w:rsidRPr="00AB2CD6">
        <w:rPr>
          <w:lang w:eastAsia="ko-KR"/>
        </w:rPr>
        <w:t xml:space="preserve">Method </w:t>
      </w:r>
      <w:r w:rsidR="00390918" w:rsidRPr="00AB2CD6">
        <w:rPr>
          <w:lang w:eastAsia="ko-KR"/>
        </w:rPr>
        <w:t>2: RLF at the source cell if RLM is performed for the source cell during HO</w:t>
      </w:r>
    </w:p>
    <w:p w:rsidR="00390918" w:rsidRPr="00AB2CD6" w:rsidRDefault="00390918" w:rsidP="00E24115">
      <w:pPr>
        <w:pStyle w:val="ListParagraph"/>
        <w:numPr>
          <w:ilvl w:val="0"/>
          <w:numId w:val="9"/>
        </w:numPr>
        <w:spacing w:before="120" w:after="120"/>
        <w:jc w:val="both"/>
        <w:rPr>
          <w:lang w:eastAsia="ko-KR"/>
        </w:rPr>
      </w:pPr>
      <w:r w:rsidRPr="00AB2CD6">
        <w:rPr>
          <w:lang w:eastAsia="ko-KR"/>
        </w:rPr>
        <w:lastRenderedPageBreak/>
        <w:t>Explicit signal</w:t>
      </w:r>
    </w:p>
    <w:p w:rsidR="00390918" w:rsidRPr="00AB2CD6" w:rsidRDefault="002A770A" w:rsidP="00E24115">
      <w:pPr>
        <w:pStyle w:val="ListParagraph"/>
        <w:numPr>
          <w:ilvl w:val="1"/>
          <w:numId w:val="9"/>
        </w:numPr>
        <w:spacing w:before="120" w:after="120"/>
        <w:jc w:val="both"/>
      </w:pPr>
      <w:r w:rsidRPr="00AB2CD6">
        <w:rPr>
          <w:lang w:eastAsia="ko-KR"/>
        </w:rPr>
        <w:t>Method 3</w:t>
      </w:r>
      <w:r w:rsidR="00390918" w:rsidRPr="00AB2CD6">
        <w:rPr>
          <w:rFonts w:hint="eastAsia"/>
        </w:rPr>
        <w:t>: Explicit indication from the target cell to the UE to release the connection with source cell</w:t>
      </w:r>
    </w:p>
    <w:p w:rsidR="00390918" w:rsidRPr="00AB2CD6" w:rsidRDefault="00390918" w:rsidP="00E24115">
      <w:pPr>
        <w:pStyle w:val="ListParagraph"/>
        <w:numPr>
          <w:ilvl w:val="1"/>
          <w:numId w:val="9"/>
        </w:numPr>
        <w:spacing w:before="120" w:after="120"/>
        <w:jc w:val="both"/>
      </w:pPr>
      <w:r w:rsidRPr="00AB2CD6">
        <w:t>Option 4: Explicit indication from the source cell to the UE to release the connection with itself</w:t>
      </w:r>
    </w:p>
    <w:p w:rsidR="00390918" w:rsidRPr="00AB2CD6" w:rsidRDefault="002A770A" w:rsidP="00E24115">
      <w:pPr>
        <w:spacing w:before="120" w:after="120"/>
        <w:jc w:val="both"/>
        <w:rPr>
          <w:lang w:eastAsia="ko-KR"/>
        </w:rPr>
      </w:pPr>
      <w:r w:rsidRPr="00AB2CD6">
        <w:rPr>
          <w:lang w:eastAsia="ko-KR"/>
        </w:rPr>
        <w:t>For method 1</w:t>
      </w:r>
      <w:r w:rsidR="00390918" w:rsidRPr="00AB2CD6">
        <w:rPr>
          <w:lang w:eastAsia="ko-KR"/>
        </w:rPr>
        <w:t xml:space="preserve">, if there is no data transmission/reception with the source cell when the timer expires, UE can release the connection with the source cell. Since the timer is configured by the network, there is no misalignment between UE and network on whether UE detaches from the source cell. Furthermore, it can also be used as a fallback mechanism if the explicit signal to release the connection with the source cell is lost. For </w:t>
      </w:r>
      <w:r w:rsidRPr="00AB2CD6">
        <w:rPr>
          <w:lang w:eastAsia="ko-KR"/>
        </w:rPr>
        <w:t>method 2</w:t>
      </w:r>
      <w:r w:rsidR="00390918" w:rsidRPr="00AB2CD6">
        <w:rPr>
          <w:lang w:eastAsia="ko-KR"/>
        </w:rPr>
        <w:t>, UE detaches from the source cell autonomously when RLF with the source cell occurs. It may rely on the source cell to detect the RLF.</w:t>
      </w:r>
      <w:r w:rsidRPr="00AB2CD6">
        <w:rPr>
          <w:lang w:eastAsia="ko-KR"/>
        </w:rPr>
        <w:t xml:space="preserve"> Since the source eNB may not detect RLF of the UE immediately. The time point of UE detaching from the source eNB and source eNB detaching from the UE is not exactly aligned. It is also possible that a</w:t>
      </w:r>
      <w:r w:rsidR="00390918" w:rsidRPr="00AB2CD6">
        <w:rPr>
          <w:lang w:eastAsia="ko-KR"/>
        </w:rPr>
        <w:t xml:space="preserve"> RLF indication can be sent to the target</w:t>
      </w:r>
      <w:r w:rsidRPr="00AB2CD6">
        <w:rPr>
          <w:lang w:eastAsia="ko-KR"/>
        </w:rPr>
        <w:t xml:space="preserve"> eNB</w:t>
      </w:r>
      <w:r w:rsidR="00390918" w:rsidRPr="00AB2CD6">
        <w:rPr>
          <w:lang w:eastAsia="ko-KR"/>
        </w:rPr>
        <w:t xml:space="preserve">, which then forwards the indication to the source </w:t>
      </w:r>
      <w:r w:rsidRPr="00AB2CD6">
        <w:rPr>
          <w:lang w:eastAsia="ko-KR"/>
        </w:rPr>
        <w:t>eNB</w:t>
      </w:r>
      <w:r w:rsidR="00390918" w:rsidRPr="00AB2CD6">
        <w:rPr>
          <w:lang w:eastAsia="ko-KR"/>
        </w:rPr>
        <w:t xml:space="preserve">. Whether to support </w:t>
      </w:r>
      <w:r w:rsidRPr="00AB2CD6">
        <w:rPr>
          <w:lang w:eastAsia="ko-KR"/>
        </w:rPr>
        <w:t>method 1</w:t>
      </w:r>
      <w:r w:rsidR="00390918" w:rsidRPr="00AB2CD6">
        <w:rPr>
          <w:lang w:eastAsia="ko-KR"/>
        </w:rPr>
        <w:t xml:space="preserve"> depends on whether RLM is supported on the source cell during HO. </w:t>
      </w:r>
    </w:p>
    <w:p w:rsidR="002A770A" w:rsidRPr="00AB2CD6" w:rsidRDefault="002A770A" w:rsidP="00E24115">
      <w:pPr>
        <w:spacing w:before="120" w:after="120"/>
        <w:jc w:val="both"/>
        <w:rPr>
          <w:lang w:eastAsia="ko-KR"/>
        </w:rPr>
      </w:pPr>
      <w:r w:rsidRPr="00AB2CD6">
        <w:rPr>
          <w:lang w:eastAsia="ko-KR"/>
        </w:rPr>
        <w:t xml:space="preserve">For method 3 and 4, the only difference is who takes the responsibility and generate the signaling to the UE to release the source connection.   </w:t>
      </w:r>
      <w:r w:rsidRPr="00AB2CD6">
        <w:t xml:space="preserve">The time points for UE detaching from the source eNB and source eNB detaching from the UE is the same. The target cell can indicate the release of the source connection to both the source cell and the UE at the same time through X2 and Uu signal respectively. </w:t>
      </w:r>
    </w:p>
    <w:p w:rsidR="00390918" w:rsidRPr="00AB2CD6" w:rsidRDefault="00390918" w:rsidP="00E24115">
      <w:pPr>
        <w:spacing w:before="120" w:after="120"/>
        <w:jc w:val="both"/>
        <w:rPr>
          <w:b/>
          <w:lang w:eastAsia="ko-KR"/>
        </w:rPr>
      </w:pPr>
      <w:r w:rsidRPr="00AB2CD6">
        <w:rPr>
          <w:b/>
          <w:lang w:eastAsia="ko-KR"/>
        </w:rPr>
        <w:t xml:space="preserve">Observation </w:t>
      </w:r>
      <w:r w:rsidR="00AD782C">
        <w:rPr>
          <w:b/>
          <w:lang w:eastAsia="ko-KR"/>
        </w:rPr>
        <w:t>8</w:t>
      </w:r>
      <w:r w:rsidRPr="00AB2CD6">
        <w:rPr>
          <w:b/>
          <w:lang w:eastAsia="ko-KR"/>
        </w:rPr>
        <w:t xml:space="preserve">: </w:t>
      </w:r>
      <w:r w:rsidR="002A770A" w:rsidRPr="00AB2CD6">
        <w:rPr>
          <w:b/>
          <w:lang w:eastAsia="ko-KR"/>
        </w:rPr>
        <w:t>In dual active protocol stack</w:t>
      </w:r>
      <w:r w:rsidR="00AB2CD6" w:rsidRPr="00AB2CD6">
        <w:rPr>
          <w:b/>
          <w:lang w:eastAsia="ko-KR"/>
        </w:rPr>
        <w:t xml:space="preserve">, the time point of UE detaching from the source eNB and source eNB detaching from the UE can be aligned by both explicit signal and inactivity timer.  </w:t>
      </w:r>
    </w:p>
    <w:p w:rsidR="00390918" w:rsidRDefault="00390918" w:rsidP="00E24115">
      <w:pPr>
        <w:spacing w:before="120" w:after="120"/>
        <w:jc w:val="both"/>
        <w:rPr>
          <w:b/>
          <w:lang w:eastAsia="ko-KR"/>
        </w:rPr>
      </w:pPr>
      <w:r w:rsidRPr="00AB2CD6">
        <w:rPr>
          <w:b/>
          <w:lang w:eastAsia="ko-KR"/>
        </w:rPr>
        <w:t xml:space="preserve">Proposal </w:t>
      </w:r>
      <w:r w:rsidR="00AB2CD6" w:rsidRPr="00AB2CD6">
        <w:rPr>
          <w:b/>
          <w:lang w:eastAsia="ko-KR"/>
        </w:rPr>
        <w:t>5</w:t>
      </w:r>
      <w:r w:rsidRPr="00AB2CD6">
        <w:rPr>
          <w:b/>
          <w:lang w:eastAsia="ko-KR"/>
        </w:rPr>
        <w:t xml:space="preserve">: For dual active protocol stacks, both </w:t>
      </w:r>
      <w:r w:rsidR="00E24115" w:rsidRPr="00AB2CD6">
        <w:rPr>
          <w:b/>
          <w:lang w:eastAsia="ko-KR"/>
        </w:rPr>
        <w:t>inactivity timer</w:t>
      </w:r>
      <w:r w:rsidR="00E24115" w:rsidRPr="00AB2CD6">
        <w:rPr>
          <w:b/>
          <w:lang w:eastAsia="ko-KR"/>
        </w:rPr>
        <w:t xml:space="preserve"> </w:t>
      </w:r>
      <w:r w:rsidRPr="00AB2CD6">
        <w:rPr>
          <w:b/>
          <w:lang w:eastAsia="ko-KR"/>
        </w:rPr>
        <w:t xml:space="preserve">and explicit signal can be used to </w:t>
      </w:r>
      <w:r w:rsidR="00AB2CD6" w:rsidRPr="00AB2CD6">
        <w:rPr>
          <w:b/>
          <w:lang w:eastAsia="ko-KR"/>
        </w:rPr>
        <w:t xml:space="preserve">detach UE from the source eNB. </w:t>
      </w:r>
    </w:p>
    <w:p w:rsidR="00AD782C" w:rsidRDefault="00AD782C" w:rsidP="00E24115">
      <w:pPr>
        <w:spacing w:before="120" w:after="120"/>
        <w:jc w:val="both"/>
        <w:rPr>
          <w:b/>
          <w:lang w:eastAsia="ko-KR"/>
        </w:rPr>
      </w:pPr>
      <w:r>
        <w:rPr>
          <w:b/>
          <w:lang w:eastAsia="ko-KR"/>
        </w:rPr>
        <w:t xml:space="preserve">Proposal 6: </w:t>
      </w:r>
      <w:r w:rsidRPr="00AB2CD6">
        <w:rPr>
          <w:b/>
          <w:lang w:eastAsia="ko-KR"/>
        </w:rPr>
        <w:t>For dual active protocol stacks</w:t>
      </w:r>
      <w:r>
        <w:rPr>
          <w:b/>
          <w:lang w:eastAsia="ko-KR"/>
        </w:rPr>
        <w:t xml:space="preserve">, the target eNB sends indication to both </w:t>
      </w:r>
      <w:r w:rsidR="00FF2296">
        <w:rPr>
          <w:b/>
          <w:lang w:eastAsia="ko-KR"/>
        </w:rPr>
        <w:t xml:space="preserve">the source </w:t>
      </w:r>
      <w:r w:rsidR="00E24115">
        <w:rPr>
          <w:b/>
          <w:lang w:eastAsia="ko-KR"/>
        </w:rPr>
        <w:t>eNB</w:t>
      </w:r>
      <w:r w:rsidR="00FF2296">
        <w:rPr>
          <w:b/>
          <w:lang w:eastAsia="ko-KR"/>
        </w:rPr>
        <w:t xml:space="preserve"> and the UE to detach UE from the source eNB. </w:t>
      </w:r>
    </w:p>
    <w:p w:rsidR="00AD782C" w:rsidRDefault="00AD782C" w:rsidP="00390918">
      <w:r>
        <w:object w:dxaOrig="10164" w:dyaOrig="4116">
          <v:shape id="_x0000_i1027" type="#_x0000_t75" style="width:6in;height:127.4pt" o:ole="">
            <v:imagedata r:id="rId12" o:title="" croptop="10111f" cropbottom="7677f"/>
          </v:shape>
          <o:OLEObject Type="Embed" ProgID="Visio.Drawing.15" ShapeID="_x0000_i1027" DrawAspect="Content" ObjectID="_1615285379" r:id="rId13"/>
        </w:object>
      </w:r>
    </w:p>
    <w:p w:rsidR="00FF2296" w:rsidRDefault="00AD782C" w:rsidP="00FF2296">
      <w:pPr>
        <w:spacing w:before="120" w:after="120"/>
        <w:jc w:val="center"/>
        <w:rPr>
          <w:b/>
        </w:rPr>
      </w:pPr>
      <w:r w:rsidRPr="00AB2CD6">
        <w:rPr>
          <w:b/>
        </w:rPr>
        <w:t xml:space="preserve">Figure </w:t>
      </w:r>
      <w:r>
        <w:rPr>
          <w:b/>
        </w:rPr>
        <w:t>3</w:t>
      </w:r>
      <w:r w:rsidRPr="00AB2CD6">
        <w:rPr>
          <w:b/>
        </w:rPr>
        <w:t xml:space="preserve"> Detaching from source cell from UE and network aspect in </w:t>
      </w:r>
      <w:r>
        <w:rPr>
          <w:b/>
        </w:rPr>
        <w:t>dual active protocol solutions</w:t>
      </w:r>
    </w:p>
    <w:p w:rsidR="00FF2296" w:rsidRDefault="00FF2296">
      <w:pPr>
        <w:overflowPunct/>
        <w:autoSpaceDE/>
        <w:autoSpaceDN/>
        <w:adjustRightInd/>
        <w:spacing w:after="160" w:line="259" w:lineRule="auto"/>
        <w:textAlignment w:val="auto"/>
        <w:rPr>
          <w:b/>
        </w:rPr>
      </w:pPr>
      <w:r>
        <w:rPr>
          <w:b/>
        </w:rPr>
        <w:br w:type="page"/>
      </w:r>
    </w:p>
    <w:p w:rsidR="00682F63" w:rsidRDefault="00682F63" w:rsidP="00682F63">
      <w:pPr>
        <w:pStyle w:val="Heading1"/>
      </w:pPr>
      <w:r>
        <w:lastRenderedPageBreak/>
        <w:t>Conclusion</w:t>
      </w:r>
    </w:p>
    <w:p w:rsidR="00682F63" w:rsidRPr="00FF2296" w:rsidRDefault="009F538D" w:rsidP="00E24115">
      <w:pPr>
        <w:spacing w:before="120" w:after="120"/>
        <w:jc w:val="both"/>
        <w:rPr>
          <w:lang w:val="en-GB"/>
        </w:rPr>
      </w:pPr>
      <w:r w:rsidRPr="00FF2296">
        <w:t xml:space="preserve">In this contribution, we discuss </w:t>
      </w:r>
      <w:r w:rsidR="00AD782C" w:rsidRPr="00FF2296">
        <w:t>UE detaching from the source eNB for both single active protocol stack and dual active protocol stacks. We have following observations</w:t>
      </w:r>
      <w:r w:rsidR="00682F63" w:rsidRPr="00FF2296">
        <w:rPr>
          <w:lang w:val="en-GB"/>
        </w:rPr>
        <w:t>:</w:t>
      </w:r>
    </w:p>
    <w:p w:rsidR="00E20E93" w:rsidRPr="00AB2CD6" w:rsidRDefault="00E20E93" w:rsidP="00E24115">
      <w:pPr>
        <w:spacing w:before="120" w:after="120"/>
        <w:jc w:val="both"/>
        <w:rPr>
          <w:b/>
          <w:lang w:val="en-GB"/>
        </w:rPr>
      </w:pPr>
      <w:r w:rsidRPr="00AB2CD6">
        <w:rPr>
          <w:b/>
          <w:lang w:val="en-GB"/>
        </w:rPr>
        <w:t xml:space="preserve">Observation 1:  In basic HO procedures, the time point of UE detaching from the source cell and source cell detaching from the UE is aligned by the HO command. </w:t>
      </w:r>
    </w:p>
    <w:p w:rsidR="00E20E93" w:rsidRPr="00AB2CD6" w:rsidRDefault="00E20E93" w:rsidP="00E24115">
      <w:pPr>
        <w:spacing w:before="120" w:after="120"/>
        <w:jc w:val="both"/>
        <w:rPr>
          <w:b/>
          <w:lang w:val="en-GB"/>
        </w:rPr>
      </w:pPr>
      <w:r w:rsidRPr="00AB2CD6">
        <w:rPr>
          <w:b/>
          <w:lang w:val="en-GB"/>
        </w:rPr>
        <w:t xml:space="preserve">Observation 2:  In Rel-14 MBB HO procedures, the time points of UE detaching from the source cell and source cell detaching from the UE are not exactly aligned, since they are left to UE and network implementation respectively. </w:t>
      </w:r>
    </w:p>
    <w:p w:rsidR="00E20E93" w:rsidRPr="00AB2CD6" w:rsidRDefault="00E20E93" w:rsidP="00E24115">
      <w:pPr>
        <w:spacing w:before="120" w:after="120"/>
        <w:jc w:val="both"/>
        <w:rPr>
          <w:b/>
          <w:lang w:val="en-GB"/>
        </w:rPr>
      </w:pPr>
      <w:r w:rsidRPr="00AB2CD6">
        <w:rPr>
          <w:b/>
          <w:lang w:val="en-GB"/>
        </w:rPr>
        <w:t xml:space="preserve">Observation 3: For both option 0 and option 1, UE detaches from the source cell when RAR from the target eNB is received. In option 0, there is short interruption after reception of RAR due to PDCP re-establishment and security update. </w:t>
      </w:r>
    </w:p>
    <w:p w:rsidR="00E20E93" w:rsidRPr="00AB2CD6" w:rsidRDefault="00E20E93" w:rsidP="00E24115">
      <w:pPr>
        <w:spacing w:before="120" w:after="120"/>
        <w:jc w:val="both"/>
        <w:rPr>
          <w:b/>
          <w:lang w:val="en-GB"/>
        </w:rPr>
      </w:pPr>
      <w:r w:rsidRPr="00AB2CD6">
        <w:rPr>
          <w:b/>
          <w:lang w:val="en-GB"/>
        </w:rPr>
        <w:t xml:space="preserve">Observation </w:t>
      </w:r>
      <w:r>
        <w:rPr>
          <w:b/>
          <w:lang w:val="en-GB"/>
        </w:rPr>
        <w:t>4</w:t>
      </w:r>
      <w:r w:rsidRPr="00AB2CD6">
        <w:rPr>
          <w:b/>
          <w:lang w:val="en-GB"/>
        </w:rPr>
        <w:t xml:space="preserve">: 0ms interruption can’t be achieved in option 0 and option 1. </w:t>
      </w:r>
    </w:p>
    <w:p w:rsidR="00E20E93" w:rsidRPr="00AB2CD6" w:rsidRDefault="00E20E93" w:rsidP="00E24115">
      <w:pPr>
        <w:spacing w:before="120" w:after="120"/>
        <w:jc w:val="both"/>
        <w:rPr>
          <w:b/>
          <w:lang w:val="en-GB"/>
        </w:rPr>
      </w:pPr>
      <w:r w:rsidRPr="00AB2CD6">
        <w:rPr>
          <w:b/>
          <w:lang w:val="en-GB"/>
        </w:rPr>
        <w:t xml:space="preserve">Observation </w:t>
      </w:r>
      <w:r>
        <w:rPr>
          <w:b/>
          <w:lang w:val="en-GB"/>
        </w:rPr>
        <w:t>5</w:t>
      </w:r>
      <w:r w:rsidRPr="00AB2CD6">
        <w:rPr>
          <w:b/>
          <w:lang w:val="en-GB"/>
        </w:rPr>
        <w:t xml:space="preserve">: In order to minimize the interruption in option 2, UE detaches from the source cell upon reception of the HARQ/RLC ACK for the transmission of the HO complete message. </w:t>
      </w:r>
    </w:p>
    <w:p w:rsidR="00E20E93" w:rsidRPr="00AB2CD6" w:rsidRDefault="00E20E93" w:rsidP="00E24115">
      <w:pPr>
        <w:pStyle w:val="00BodyText"/>
        <w:spacing w:before="120" w:after="120"/>
        <w:jc w:val="both"/>
        <w:rPr>
          <w:rFonts w:ascii="Times New Roman" w:hAnsi="Times New Roman"/>
          <w:b/>
          <w:sz w:val="20"/>
        </w:rPr>
      </w:pPr>
      <w:r w:rsidRPr="00AB2CD6">
        <w:rPr>
          <w:rFonts w:ascii="Times New Roman" w:hAnsi="Times New Roman"/>
          <w:b/>
          <w:sz w:val="20"/>
        </w:rPr>
        <w:t xml:space="preserve">Observation </w:t>
      </w:r>
      <w:r>
        <w:rPr>
          <w:rFonts w:ascii="Times New Roman" w:hAnsi="Times New Roman"/>
          <w:b/>
          <w:sz w:val="20"/>
        </w:rPr>
        <w:t>6</w:t>
      </w:r>
      <w:r w:rsidRPr="00AB2CD6">
        <w:rPr>
          <w:rFonts w:ascii="Times New Roman" w:hAnsi="Times New Roman"/>
          <w:b/>
          <w:sz w:val="20"/>
        </w:rPr>
        <w:t xml:space="preserve">: In single active protocol stack, the source eNB doesn’t know when UE detaches from it. There is a risk that the source cell stops data transmission/reception earlier if source cell detaching from the UE is determined by itself. </w:t>
      </w:r>
    </w:p>
    <w:p w:rsidR="00E20E93" w:rsidRPr="00AB2CD6" w:rsidRDefault="00E20E93" w:rsidP="00E24115">
      <w:pPr>
        <w:pStyle w:val="00BodyText"/>
        <w:spacing w:before="120" w:after="120"/>
        <w:jc w:val="both"/>
        <w:rPr>
          <w:rFonts w:ascii="Times New Roman" w:hAnsi="Times New Roman"/>
          <w:b/>
          <w:sz w:val="20"/>
        </w:rPr>
      </w:pPr>
      <w:r w:rsidRPr="00AB2CD6">
        <w:rPr>
          <w:rFonts w:ascii="Times New Roman" w:hAnsi="Times New Roman"/>
          <w:b/>
          <w:sz w:val="20"/>
        </w:rPr>
        <w:t xml:space="preserve">Observation </w:t>
      </w:r>
      <w:r>
        <w:rPr>
          <w:rFonts w:ascii="Times New Roman" w:hAnsi="Times New Roman"/>
          <w:b/>
          <w:sz w:val="20"/>
        </w:rPr>
        <w:t>7</w:t>
      </w:r>
      <w:r w:rsidRPr="00AB2CD6">
        <w:rPr>
          <w:rFonts w:ascii="Times New Roman" w:hAnsi="Times New Roman"/>
          <w:b/>
          <w:sz w:val="20"/>
        </w:rPr>
        <w:t xml:space="preserve">: In single active protocol stack solutions, the time points of UE detaching from the source cell and source cell detaching from the UE is decoupled and not exactly aligned. </w:t>
      </w:r>
    </w:p>
    <w:p w:rsidR="00E20E93" w:rsidRPr="00AB2CD6" w:rsidRDefault="00E20E93" w:rsidP="00E24115">
      <w:pPr>
        <w:spacing w:before="120" w:after="120"/>
        <w:jc w:val="both"/>
        <w:rPr>
          <w:b/>
          <w:lang w:eastAsia="ko-KR"/>
        </w:rPr>
      </w:pPr>
      <w:r w:rsidRPr="00AB2CD6">
        <w:rPr>
          <w:b/>
          <w:lang w:eastAsia="ko-KR"/>
        </w:rPr>
        <w:t xml:space="preserve">Observation </w:t>
      </w:r>
      <w:r>
        <w:rPr>
          <w:b/>
          <w:lang w:eastAsia="ko-KR"/>
        </w:rPr>
        <w:t>8</w:t>
      </w:r>
      <w:r w:rsidRPr="00AB2CD6">
        <w:rPr>
          <w:b/>
          <w:lang w:eastAsia="ko-KR"/>
        </w:rPr>
        <w:t xml:space="preserve">: In dual active protocol stack, the time point of UE detaching from the source eNB and source eNB detaching from the UE can be aligned by both explicit signal and inactivity timer.  </w:t>
      </w:r>
    </w:p>
    <w:p w:rsidR="00682F63" w:rsidRPr="00FF2296" w:rsidRDefault="00682F63" w:rsidP="00E24115">
      <w:pPr>
        <w:spacing w:before="120" w:after="120"/>
        <w:jc w:val="both"/>
        <w:rPr>
          <w:color w:val="000000" w:themeColor="text1"/>
        </w:rPr>
      </w:pPr>
      <w:r w:rsidRPr="00FF2296">
        <w:rPr>
          <w:color w:val="000000" w:themeColor="text1"/>
        </w:rPr>
        <w:t>Based on the observations, we propose:</w:t>
      </w:r>
    </w:p>
    <w:p w:rsidR="00E20E93" w:rsidRPr="00AB2CD6" w:rsidRDefault="00E20E93" w:rsidP="00E24115">
      <w:pPr>
        <w:spacing w:before="120" w:after="120"/>
        <w:jc w:val="both"/>
        <w:rPr>
          <w:b/>
          <w:lang w:val="en-GB"/>
        </w:rPr>
      </w:pPr>
      <w:r w:rsidRPr="00AB2CD6">
        <w:rPr>
          <w:b/>
          <w:lang w:val="en-GB"/>
        </w:rPr>
        <w:t xml:space="preserve">Proposal 1: For both option 0 and option 1, an indication is sent from the MAC layer to the RRC layer upon reception of RAR from the target eNB to trigger UE detaching from the source cell. </w:t>
      </w:r>
    </w:p>
    <w:p w:rsidR="00E20E93" w:rsidRPr="00AB2CD6" w:rsidRDefault="00E20E93" w:rsidP="00E24115">
      <w:pPr>
        <w:spacing w:before="120" w:after="120"/>
        <w:jc w:val="both"/>
        <w:rPr>
          <w:b/>
          <w:lang w:val="en-GB"/>
        </w:rPr>
      </w:pPr>
      <w:r w:rsidRPr="00AB2CD6">
        <w:rPr>
          <w:b/>
          <w:lang w:val="en-GB"/>
        </w:rPr>
        <w:t>Proposal 2: For option 2, an indication is sent from MAC</w:t>
      </w:r>
      <w:r>
        <w:rPr>
          <w:b/>
          <w:lang w:val="en-GB"/>
        </w:rPr>
        <w:t>/</w:t>
      </w:r>
      <w:r w:rsidRPr="00AB2CD6">
        <w:rPr>
          <w:b/>
          <w:lang w:val="en-GB"/>
        </w:rPr>
        <w:t xml:space="preserve"> RLC layer to the RRC layer upon reception of HARQ</w:t>
      </w:r>
      <w:r>
        <w:rPr>
          <w:b/>
          <w:lang w:val="en-GB"/>
        </w:rPr>
        <w:t>/RLC</w:t>
      </w:r>
      <w:r w:rsidRPr="00AB2CD6">
        <w:rPr>
          <w:b/>
          <w:lang w:val="en-GB"/>
        </w:rPr>
        <w:t xml:space="preserve"> ACK for the transmission of the complete message. FFS on whether HARQ ACK or RLC ACK is used. </w:t>
      </w:r>
    </w:p>
    <w:p w:rsidR="00E20E93" w:rsidRPr="00AB2CD6" w:rsidRDefault="00E20E93" w:rsidP="00E24115">
      <w:pPr>
        <w:pStyle w:val="00BodyText"/>
        <w:spacing w:before="120" w:after="120"/>
        <w:jc w:val="both"/>
        <w:rPr>
          <w:rFonts w:ascii="Times New Roman" w:hAnsi="Times New Roman"/>
          <w:b/>
          <w:sz w:val="20"/>
        </w:rPr>
      </w:pPr>
      <w:r w:rsidRPr="00AB2CD6">
        <w:rPr>
          <w:rFonts w:ascii="Times New Roman" w:hAnsi="Times New Roman"/>
          <w:b/>
          <w:sz w:val="20"/>
        </w:rPr>
        <w:t>Proposal 3: In single active protocol stack</w:t>
      </w:r>
      <w:r>
        <w:rPr>
          <w:rFonts w:ascii="Times New Roman" w:hAnsi="Times New Roman"/>
          <w:b/>
          <w:sz w:val="20"/>
        </w:rPr>
        <w:t>, a</w:t>
      </w:r>
      <w:r w:rsidRPr="00AB2CD6">
        <w:rPr>
          <w:rFonts w:ascii="Times New Roman" w:hAnsi="Times New Roman"/>
          <w:b/>
          <w:sz w:val="20"/>
        </w:rPr>
        <w:t xml:space="preserve">n indication from the target eNB is sent to the source eNB informing source eNB to detach from UE. </w:t>
      </w:r>
    </w:p>
    <w:p w:rsidR="00E20E93" w:rsidRDefault="00E20E93" w:rsidP="00E24115">
      <w:pPr>
        <w:pStyle w:val="00BodyText"/>
        <w:spacing w:before="120" w:after="120"/>
        <w:jc w:val="both"/>
        <w:rPr>
          <w:rFonts w:ascii="Times New Roman" w:hAnsi="Times New Roman"/>
          <w:b/>
          <w:sz w:val="20"/>
        </w:rPr>
      </w:pPr>
      <w:r w:rsidRPr="00AB2CD6">
        <w:rPr>
          <w:rFonts w:ascii="Times New Roman" w:hAnsi="Times New Roman"/>
          <w:b/>
          <w:sz w:val="20"/>
        </w:rPr>
        <w:t xml:space="preserve">Proposal 4: In single active protocol stack, the time points of UE detaching from the source cell and source cell detaching from the UE should be minimized. </w:t>
      </w:r>
    </w:p>
    <w:p w:rsidR="00E24115" w:rsidRDefault="00E24115" w:rsidP="00E24115">
      <w:pPr>
        <w:spacing w:before="120" w:after="120"/>
        <w:jc w:val="both"/>
        <w:rPr>
          <w:b/>
          <w:lang w:eastAsia="ko-KR"/>
        </w:rPr>
      </w:pPr>
      <w:r w:rsidRPr="00AB2CD6">
        <w:rPr>
          <w:b/>
          <w:lang w:eastAsia="ko-KR"/>
        </w:rPr>
        <w:t xml:space="preserve">Proposal 5: For dual active protocol stacks, both inactivity timer and explicit signal can be used to detach UE from the source eNB. </w:t>
      </w:r>
    </w:p>
    <w:p w:rsidR="00E20E93" w:rsidRDefault="00E20E93" w:rsidP="00E24115">
      <w:pPr>
        <w:spacing w:before="120" w:after="120"/>
        <w:jc w:val="both"/>
        <w:rPr>
          <w:b/>
          <w:lang w:eastAsia="ko-KR"/>
        </w:rPr>
      </w:pPr>
      <w:r>
        <w:rPr>
          <w:b/>
          <w:lang w:eastAsia="ko-KR"/>
        </w:rPr>
        <w:t xml:space="preserve">Proposal 6: </w:t>
      </w:r>
      <w:r w:rsidRPr="00AB2CD6">
        <w:rPr>
          <w:b/>
          <w:lang w:eastAsia="ko-KR"/>
        </w:rPr>
        <w:t>For dual active protocol stacks</w:t>
      </w:r>
      <w:r>
        <w:rPr>
          <w:b/>
          <w:lang w:eastAsia="ko-KR"/>
        </w:rPr>
        <w:t xml:space="preserve">, the target eNB sends indication to both the source </w:t>
      </w:r>
      <w:r w:rsidR="00E24115">
        <w:rPr>
          <w:b/>
          <w:lang w:eastAsia="ko-KR"/>
        </w:rPr>
        <w:t>eNB</w:t>
      </w:r>
      <w:r>
        <w:rPr>
          <w:b/>
          <w:lang w:eastAsia="ko-KR"/>
        </w:rPr>
        <w:t xml:space="preserve"> and the UE to detach UE from the source eNB. </w:t>
      </w:r>
    </w:p>
    <w:p w:rsidR="009B5BD5" w:rsidRDefault="009B5BD5" w:rsidP="009B5BD5">
      <w:pPr>
        <w:pStyle w:val="Heading1"/>
      </w:pPr>
      <w:r>
        <w:t>Reference</w:t>
      </w:r>
    </w:p>
    <w:p w:rsidR="00682F63" w:rsidRPr="00FF2296" w:rsidRDefault="00D45120" w:rsidP="00FF2296">
      <w:pPr>
        <w:jc w:val="both"/>
        <w:rPr>
          <w:color w:val="000000" w:themeColor="text1"/>
        </w:rPr>
      </w:pPr>
      <w:r w:rsidRPr="00FF2296">
        <w:rPr>
          <w:color w:val="000000" w:themeColor="text1"/>
        </w:rPr>
        <w:t>[1] R2-1902520, Definition of single and dual protocol stacks, Intel Corporation</w:t>
      </w:r>
    </w:p>
    <w:sectPr w:rsidR="00682F63" w:rsidRPr="00FF2296">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A42" w:rsidRDefault="00136A42" w:rsidP="00682F63">
      <w:pPr>
        <w:spacing w:after="0"/>
      </w:pPr>
      <w:r>
        <w:separator/>
      </w:r>
    </w:p>
  </w:endnote>
  <w:endnote w:type="continuationSeparator" w:id="0">
    <w:p w:rsidR="00136A42" w:rsidRDefault="00136A42"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A42" w:rsidRDefault="00136A42" w:rsidP="00682F63">
      <w:pPr>
        <w:spacing w:after="0"/>
      </w:pPr>
      <w:r>
        <w:separator/>
      </w:r>
    </w:p>
  </w:footnote>
  <w:footnote w:type="continuationSeparator" w:id="0">
    <w:p w:rsidR="00136A42" w:rsidRDefault="00136A42"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74D1A"/>
    <w:multiLevelType w:val="multilevel"/>
    <w:tmpl w:val="56E2A7A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BF423AB"/>
    <w:multiLevelType w:val="hybridMultilevel"/>
    <w:tmpl w:val="1D1C2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1"/>
  </w:num>
  <w:num w:numId="6">
    <w:abstractNumId w:val="4"/>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8615C"/>
    <w:rsid w:val="000A02DC"/>
    <w:rsid w:val="000A6E11"/>
    <w:rsid w:val="000D7D18"/>
    <w:rsid w:val="000F364E"/>
    <w:rsid w:val="00117F7E"/>
    <w:rsid w:val="00136A42"/>
    <w:rsid w:val="00141164"/>
    <w:rsid w:val="001B2E9D"/>
    <w:rsid w:val="001F3B54"/>
    <w:rsid w:val="002A770A"/>
    <w:rsid w:val="00372188"/>
    <w:rsid w:val="00390918"/>
    <w:rsid w:val="003D431C"/>
    <w:rsid w:val="0041642C"/>
    <w:rsid w:val="00485E4E"/>
    <w:rsid w:val="00500184"/>
    <w:rsid w:val="005473CB"/>
    <w:rsid w:val="005B19B9"/>
    <w:rsid w:val="005B2A7D"/>
    <w:rsid w:val="005E428F"/>
    <w:rsid w:val="00613D1E"/>
    <w:rsid w:val="006673F0"/>
    <w:rsid w:val="00682F63"/>
    <w:rsid w:val="006935B1"/>
    <w:rsid w:val="006E3430"/>
    <w:rsid w:val="006F1572"/>
    <w:rsid w:val="00706A9A"/>
    <w:rsid w:val="00745835"/>
    <w:rsid w:val="00745B49"/>
    <w:rsid w:val="007A6F12"/>
    <w:rsid w:val="007D533C"/>
    <w:rsid w:val="007E5B60"/>
    <w:rsid w:val="00801508"/>
    <w:rsid w:val="00811DEE"/>
    <w:rsid w:val="00891AA8"/>
    <w:rsid w:val="008F51D6"/>
    <w:rsid w:val="00907D3A"/>
    <w:rsid w:val="00927A2C"/>
    <w:rsid w:val="0097597C"/>
    <w:rsid w:val="009B5BD5"/>
    <w:rsid w:val="009F538D"/>
    <w:rsid w:val="00A311C3"/>
    <w:rsid w:val="00A37E35"/>
    <w:rsid w:val="00A615EC"/>
    <w:rsid w:val="00A71A72"/>
    <w:rsid w:val="00AB2CD6"/>
    <w:rsid w:val="00AD3CD9"/>
    <w:rsid w:val="00AD4B22"/>
    <w:rsid w:val="00AD782C"/>
    <w:rsid w:val="00C11824"/>
    <w:rsid w:val="00C21235"/>
    <w:rsid w:val="00C64DC6"/>
    <w:rsid w:val="00C834B7"/>
    <w:rsid w:val="00CA21B7"/>
    <w:rsid w:val="00CB3D43"/>
    <w:rsid w:val="00CB5625"/>
    <w:rsid w:val="00CC795D"/>
    <w:rsid w:val="00CD36F2"/>
    <w:rsid w:val="00D00FAF"/>
    <w:rsid w:val="00D430F6"/>
    <w:rsid w:val="00D45120"/>
    <w:rsid w:val="00D94326"/>
    <w:rsid w:val="00DD1E8C"/>
    <w:rsid w:val="00DD683F"/>
    <w:rsid w:val="00E20E93"/>
    <w:rsid w:val="00E24115"/>
    <w:rsid w:val="00E66DC5"/>
    <w:rsid w:val="00EB1987"/>
    <w:rsid w:val="00EC19DA"/>
    <w:rsid w:val="00ED04BB"/>
    <w:rsid w:val="00EF6C13"/>
    <w:rsid w:val="00F13429"/>
    <w:rsid w:val="00F43D4F"/>
    <w:rsid w:val="00F52B55"/>
    <w:rsid w:val="00FF2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 w:type="paragraph" w:customStyle="1" w:styleId="00BodyText">
    <w:name w:val="00 BodyText"/>
    <w:basedOn w:val="Normal"/>
    <w:qFormat/>
    <w:rsid w:val="00745B49"/>
    <w:pPr>
      <w:overflowPunct/>
      <w:autoSpaceDE/>
      <w:autoSpaceDN/>
      <w:adjustRightInd/>
      <w:spacing w:after="220" w:line="259" w:lineRule="auto"/>
      <w:textAlignment w:val="auto"/>
    </w:pPr>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E22DD-682F-45BA-A595-1679FC852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2356</Words>
  <Characters>13432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2019-03-28T05:36:00Z</dcterms:created>
  <dcterms:modified xsi:type="dcterms:W3CDTF">2019-03-28T05:36:00Z</dcterms:modified>
</cp:coreProperties>
</file>