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796045" w:rsidRDefault="00401DBF" w:rsidP="00401DBF">
      <w:pPr>
        <w:pStyle w:val="Header"/>
        <w:rPr>
          <w:rFonts w:eastAsia="SimSun"/>
          <w:sz w:val="22"/>
          <w:szCs w:val="22"/>
          <w:lang w:val="en-GB" w:eastAsia="zh-CN"/>
        </w:rPr>
      </w:pPr>
      <w:r w:rsidRPr="00FE126A">
        <w:rPr>
          <w:sz w:val="22"/>
          <w:szCs w:val="22"/>
          <w:lang w:val="en-GB"/>
        </w:rPr>
        <w:t>3GPP TSG-RAN WG2</w:t>
      </w:r>
      <w:r w:rsidRPr="00796045">
        <w:rPr>
          <w:rFonts w:eastAsia="SimSun" w:hint="eastAsia"/>
          <w:sz w:val="22"/>
          <w:szCs w:val="22"/>
          <w:lang w:val="en-GB" w:eastAsia="zh-CN"/>
        </w:rPr>
        <w:t xml:space="preserve"> Meeting #105</w:t>
      </w:r>
      <w:r w:rsidR="00024075">
        <w:rPr>
          <w:rFonts w:eastAsia="SimSun" w:hint="eastAsia"/>
          <w:sz w:val="22"/>
          <w:szCs w:val="22"/>
          <w:lang w:val="en-GB" w:eastAsia="zh-CN"/>
        </w:rPr>
        <w:t>bis</w:t>
      </w:r>
      <w:r>
        <w:rPr>
          <w:sz w:val="22"/>
          <w:szCs w:val="22"/>
          <w:lang w:val="en-GB"/>
        </w:rPr>
        <w:t xml:space="preserve">                                         </w:t>
      </w:r>
      <w:r w:rsidRPr="00796045">
        <w:rPr>
          <w:rFonts w:eastAsia="SimSun" w:hint="eastAsia"/>
          <w:sz w:val="22"/>
          <w:szCs w:val="22"/>
          <w:lang w:val="en-GB" w:eastAsia="zh-CN"/>
        </w:rPr>
        <w:t xml:space="preserve"> </w:t>
      </w:r>
      <w:r>
        <w:rPr>
          <w:sz w:val="22"/>
          <w:szCs w:val="22"/>
          <w:lang w:val="en-GB"/>
        </w:rPr>
        <w:t xml:space="preserve"> </w:t>
      </w:r>
      <w:r w:rsidRPr="00796045">
        <w:rPr>
          <w:rFonts w:eastAsia="SimSun" w:hint="eastAsia"/>
          <w:sz w:val="22"/>
          <w:szCs w:val="22"/>
          <w:lang w:val="en-GB" w:eastAsia="zh-CN"/>
        </w:rPr>
        <w:t xml:space="preserve">        </w:t>
      </w:r>
      <w:r w:rsidR="00396DF3" w:rsidRPr="00074988">
        <w:rPr>
          <w:sz w:val="22"/>
          <w:szCs w:val="22"/>
          <w:lang w:val="en-GB"/>
        </w:rPr>
        <w:t>R2-1903122</w:t>
      </w:r>
    </w:p>
    <w:p w:rsidR="00401DBF" w:rsidRPr="00731C2C" w:rsidRDefault="00C41BF8" w:rsidP="00401DBF">
      <w:pPr>
        <w:pStyle w:val="Header"/>
        <w:rPr>
          <w:lang w:val="en-GB"/>
        </w:rPr>
      </w:pPr>
      <w:r>
        <w:rPr>
          <w:rFonts w:eastAsia="SimSun" w:hint="eastAsia"/>
          <w:sz w:val="22"/>
          <w:szCs w:val="22"/>
          <w:lang w:val="en-GB" w:eastAsia="zh-CN"/>
        </w:rPr>
        <w:t>Xi</w:t>
      </w:r>
      <w:r>
        <w:rPr>
          <w:rFonts w:eastAsia="SimSun"/>
          <w:sz w:val="22"/>
          <w:szCs w:val="22"/>
          <w:lang w:val="en-GB" w:eastAsia="zh-CN"/>
        </w:rPr>
        <w:t>’</w:t>
      </w:r>
      <w:r>
        <w:rPr>
          <w:rFonts w:eastAsia="SimSun" w:hint="eastAsia"/>
          <w:sz w:val="22"/>
          <w:szCs w:val="22"/>
          <w:lang w:val="en-GB" w:eastAsia="zh-CN"/>
        </w:rPr>
        <w:t>an</w:t>
      </w:r>
      <w:r w:rsidRPr="007B33E4">
        <w:rPr>
          <w:sz w:val="22"/>
          <w:szCs w:val="22"/>
          <w:lang w:val="en-GB"/>
        </w:rPr>
        <w:t xml:space="preserve">, </w:t>
      </w:r>
      <w:r>
        <w:rPr>
          <w:rFonts w:eastAsiaTheme="minorEastAsia" w:hint="eastAsia"/>
          <w:sz w:val="22"/>
          <w:szCs w:val="22"/>
          <w:lang w:val="en-GB" w:eastAsia="zh-CN"/>
        </w:rPr>
        <w:t>China</w:t>
      </w:r>
      <w:r w:rsidRPr="007B33E4">
        <w:rPr>
          <w:sz w:val="22"/>
          <w:szCs w:val="22"/>
          <w:lang w:val="en-GB"/>
        </w:rPr>
        <w:t xml:space="preserve">, </w:t>
      </w:r>
      <w:r>
        <w:rPr>
          <w:rFonts w:eastAsia="SimSun" w:hint="eastAsia"/>
          <w:sz w:val="22"/>
          <w:szCs w:val="22"/>
          <w:lang w:val="en-GB" w:eastAsia="zh-CN"/>
        </w:rPr>
        <w:t>08</w:t>
      </w:r>
      <w:r w:rsidRPr="009A4783">
        <w:rPr>
          <w:sz w:val="22"/>
          <w:szCs w:val="22"/>
          <w:vertAlign w:val="superscript"/>
          <w:lang w:val="en-GB"/>
        </w:rPr>
        <w:t>th</w:t>
      </w:r>
      <w:r w:rsidRPr="00796045">
        <w:rPr>
          <w:rFonts w:eastAsia="SimSun" w:hint="eastAsia"/>
          <w:sz w:val="22"/>
          <w:szCs w:val="22"/>
          <w:lang w:val="en-GB" w:eastAsia="zh-CN"/>
        </w:rPr>
        <w:t xml:space="preserve"> </w:t>
      </w:r>
      <w:r>
        <w:rPr>
          <w:rFonts w:eastAsia="SimSun" w:hint="eastAsia"/>
          <w:sz w:val="22"/>
          <w:szCs w:val="22"/>
          <w:lang w:val="en-GB" w:eastAsia="zh-CN"/>
        </w:rPr>
        <w:t>Apr</w:t>
      </w:r>
      <w:r w:rsidRPr="007B33E4">
        <w:rPr>
          <w:sz w:val="22"/>
          <w:szCs w:val="22"/>
          <w:lang w:val="en-GB"/>
        </w:rPr>
        <w:t xml:space="preserve"> </w:t>
      </w:r>
      <w:r>
        <w:rPr>
          <w:sz w:val="22"/>
          <w:szCs w:val="22"/>
          <w:lang w:val="en-GB"/>
        </w:rPr>
        <w:t>–</w:t>
      </w:r>
      <w:r w:rsidRPr="007B33E4">
        <w:rPr>
          <w:sz w:val="22"/>
          <w:szCs w:val="22"/>
          <w:lang w:val="en-GB"/>
        </w:rPr>
        <w:t xml:space="preserve"> </w:t>
      </w:r>
      <w:r>
        <w:rPr>
          <w:rFonts w:eastAsia="SimSun" w:hint="eastAsia"/>
          <w:sz w:val="22"/>
          <w:szCs w:val="22"/>
          <w:lang w:val="en-GB" w:eastAsia="zh-CN"/>
        </w:rPr>
        <w:t>12</w:t>
      </w:r>
      <w:r w:rsidRPr="000D756C">
        <w:rPr>
          <w:rFonts w:eastAsia="SimSun" w:hint="eastAsia"/>
          <w:sz w:val="22"/>
          <w:szCs w:val="22"/>
          <w:vertAlign w:val="superscript"/>
          <w:lang w:val="en-GB" w:eastAsia="zh-CN"/>
        </w:rPr>
        <w:t>th</w:t>
      </w:r>
      <w:r>
        <w:rPr>
          <w:rFonts w:eastAsia="SimSun" w:hint="eastAsia"/>
          <w:sz w:val="22"/>
          <w:szCs w:val="22"/>
          <w:lang w:val="en-GB" w:eastAsia="zh-CN"/>
        </w:rPr>
        <w:t xml:space="preserve"> Apr</w:t>
      </w:r>
      <w:r w:rsidRPr="007B33E4">
        <w:rPr>
          <w:sz w:val="22"/>
          <w:szCs w:val="22"/>
          <w:lang w:val="en-GB"/>
        </w:rPr>
        <w:t xml:space="preserve"> 201</w:t>
      </w:r>
      <w:r>
        <w:rPr>
          <w:rFonts w:eastAsiaTheme="minorEastAsia" w:hint="eastAsia"/>
          <w:sz w:val="22"/>
          <w:szCs w:val="22"/>
          <w:lang w:val="en-GB" w:eastAsia="zh-CN"/>
        </w:rPr>
        <w:t>9</w:t>
      </w:r>
      <w:r w:rsidR="00D715F8">
        <w:rPr>
          <w:rFonts w:eastAsiaTheme="minorEastAsia" w:hint="eastAsia"/>
          <w:sz w:val="22"/>
          <w:szCs w:val="22"/>
          <w:lang w:val="en-GB" w:eastAsia="zh-CN"/>
        </w:rPr>
        <w:t xml:space="preserve"> </w:t>
      </w:r>
      <w:r w:rsidR="00A2706F">
        <w:rPr>
          <w:rFonts w:eastAsiaTheme="minorEastAsia" w:hint="eastAsia"/>
          <w:sz w:val="22"/>
          <w:szCs w:val="22"/>
          <w:lang w:val="en-GB" w:eastAsia="zh-CN"/>
        </w:rPr>
        <w:t xml:space="preserve">                                       </w:t>
      </w:r>
      <w:r w:rsidR="00A2706F" w:rsidRPr="00A2706F">
        <w:rPr>
          <w:rFonts w:eastAsiaTheme="minorEastAsia" w:hint="eastAsia"/>
          <w:sz w:val="18"/>
          <w:szCs w:val="18"/>
          <w:lang w:val="en-GB" w:eastAsia="zh-CN"/>
        </w:rPr>
        <w:t xml:space="preserve">Revision of </w:t>
      </w:r>
      <w:r w:rsidR="00A2706F" w:rsidRPr="00A2706F">
        <w:rPr>
          <w:rFonts w:eastAsiaTheme="minorEastAsia"/>
          <w:sz w:val="18"/>
          <w:szCs w:val="18"/>
          <w:lang w:val="en-GB" w:eastAsia="zh-CN"/>
        </w:rPr>
        <w:t>R2-1900203</w:t>
      </w:r>
      <w:r w:rsidR="00D715F8">
        <w:rPr>
          <w:rFonts w:eastAsiaTheme="minorEastAsia" w:hint="eastAsia"/>
          <w:sz w:val="22"/>
          <w:szCs w:val="22"/>
          <w:lang w:val="en-GB" w:eastAsia="zh-CN"/>
        </w:rPr>
        <w:t xml:space="preserve">                                      </w:t>
      </w:r>
    </w:p>
    <w:p w:rsidR="00F23F86" w:rsidRPr="00FE126A" w:rsidRDefault="009C0469" w:rsidP="00F23F86">
      <w:pPr>
        <w:pStyle w:val="Header"/>
        <w:rPr>
          <w:sz w:val="22"/>
          <w:szCs w:val="22"/>
          <w:lang w:val="en-GB"/>
        </w:rPr>
      </w:pPr>
      <w:r>
        <w:rPr>
          <w:sz w:val="22"/>
          <w:szCs w:val="22"/>
          <w:lang w:val="en-GB"/>
        </w:rPr>
        <w:t xml:space="preserve">                                   </w:t>
      </w:r>
    </w:p>
    <w:p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 xml:space="preserve">CATT </w:t>
      </w:r>
    </w:p>
    <w:p w:rsidR="00100BBD" w:rsidRPr="00024075" w:rsidRDefault="00E3725B" w:rsidP="00434542">
      <w:pPr>
        <w:pStyle w:val="Header"/>
        <w:tabs>
          <w:tab w:val="clear" w:pos="4536"/>
          <w:tab w:val="left" w:pos="1800"/>
        </w:tabs>
        <w:jc w:val="both"/>
        <w:rPr>
          <w:rFonts w:eastAsia="SimSun" w:cs="Arial"/>
          <w:sz w:val="22"/>
          <w:szCs w:val="22"/>
          <w:lang w:eastAsia="zh-CN"/>
        </w:rPr>
      </w:pPr>
      <w:r w:rsidRPr="009C0469">
        <w:rPr>
          <w:rFonts w:cs="Arial"/>
          <w:sz w:val="22"/>
          <w:szCs w:val="22"/>
        </w:rPr>
        <w:t>Title:</w:t>
      </w:r>
      <w:bookmarkStart w:id="0" w:name="Title"/>
      <w:bookmarkEnd w:id="0"/>
      <w:r w:rsidRPr="009C0469">
        <w:rPr>
          <w:rFonts w:cs="Arial"/>
          <w:sz w:val="22"/>
          <w:szCs w:val="22"/>
        </w:rPr>
        <w:tab/>
      </w:r>
      <w:bookmarkStart w:id="1" w:name="_GoBack"/>
      <w:r w:rsidR="00DC1DEA">
        <w:rPr>
          <w:rFonts w:cs="Arial"/>
          <w:sz w:val="24"/>
        </w:rPr>
        <w:t>Uplink</w:t>
      </w:r>
      <w:r w:rsidR="00DC1DEA">
        <w:rPr>
          <w:rFonts w:eastAsiaTheme="minorEastAsia" w:cs="Arial" w:hint="eastAsia"/>
          <w:sz w:val="24"/>
          <w:lang w:eastAsia="zh-CN"/>
        </w:rPr>
        <w:t xml:space="preserve"> Transmission Enhancement</w:t>
      </w:r>
      <w:r w:rsidR="00DC1DEA">
        <w:rPr>
          <w:rFonts w:eastAsiaTheme="minorEastAsia" w:cs="Arial"/>
          <w:sz w:val="24"/>
          <w:lang w:eastAsia="zh-CN"/>
        </w:rPr>
        <w:t>s</w:t>
      </w:r>
      <w:r w:rsidR="00DC1DEA">
        <w:rPr>
          <w:rFonts w:eastAsiaTheme="minorEastAsia" w:cs="Arial" w:hint="eastAsia"/>
          <w:sz w:val="24"/>
          <w:lang w:eastAsia="zh-CN"/>
        </w:rPr>
        <w:t xml:space="preserve"> for Power Saving</w:t>
      </w:r>
      <w:bookmarkEnd w:id="1"/>
    </w:p>
    <w:p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296892">
        <w:rPr>
          <w:rFonts w:eastAsia="SimSun" w:cs="Arial" w:hint="eastAsia"/>
          <w:sz w:val="22"/>
          <w:szCs w:val="22"/>
          <w:lang w:eastAsia="zh-CN"/>
        </w:rPr>
        <w:t>1</w:t>
      </w:r>
      <w:r w:rsidR="00B16840">
        <w:rPr>
          <w:rFonts w:eastAsia="SimSun" w:cs="Arial" w:hint="eastAsia"/>
          <w:sz w:val="22"/>
          <w:szCs w:val="22"/>
          <w:lang w:eastAsia="zh-CN"/>
        </w:rPr>
        <w:t>1.</w:t>
      </w:r>
      <w:r w:rsidR="00F3518C">
        <w:rPr>
          <w:rFonts w:eastAsia="SimSun" w:cs="Arial" w:hint="eastAsia"/>
          <w:sz w:val="22"/>
          <w:szCs w:val="22"/>
          <w:lang w:eastAsia="zh-CN"/>
        </w:rPr>
        <w:t>11</w:t>
      </w:r>
      <w:r w:rsidR="0056041C">
        <w:rPr>
          <w:rFonts w:eastAsia="SimSun" w:cs="Arial" w:hint="eastAsia"/>
          <w:sz w:val="22"/>
          <w:szCs w:val="22"/>
          <w:lang w:eastAsia="zh-CN"/>
        </w:rPr>
        <w:t>.4</w:t>
      </w:r>
      <w:r w:rsidR="00A26F77">
        <w:rPr>
          <w:rFonts w:eastAsia="SimSun" w:cs="Arial"/>
          <w:sz w:val="22"/>
          <w:szCs w:val="22"/>
          <w:lang w:eastAsia="zh-CN"/>
        </w:rPr>
        <w:t>.4</w:t>
      </w:r>
    </w:p>
    <w:p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Heading1"/>
        <w:jc w:val="both"/>
        <w:rPr>
          <w:szCs w:val="28"/>
        </w:rPr>
      </w:pPr>
      <w:bookmarkStart w:id="4" w:name="_Ref528762725"/>
      <w:r w:rsidRPr="00D62F40">
        <w:rPr>
          <w:szCs w:val="28"/>
        </w:rPr>
        <w:t>Introduction</w:t>
      </w:r>
      <w:bookmarkEnd w:id="4"/>
    </w:p>
    <w:p w:rsidR="00142917" w:rsidRDefault="00142917" w:rsidP="00142917">
      <w:pPr>
        <w:pStyle w:val="BodyText"/>
        <w:rPr>
          <w:rFonts w:eastAsiaTheme="minorEastAsia"/>
          <w:lang w:eastAsia="zh-CN"/>
        </w:rPr>
      </w:pPr>
      <w:bookmarkStart w:id="5" w:name="OLE_LINK1"/>
      <w:bookmarkStart w:id="6" w:name="OLE_LINK2"/>
      <w:r>
        <w:t>I</w:t>
      </w:r>
      <w:r>
        <w:rPr>
          <w:rFonts w:eastAsiaTheme="minorEastAsia" w:hint="eastAsia"/>
          <w:lang w:eastAsia="zh-CN"/>
        </w:rPr>
        <w:t xml:space="preserve">n RAN#80 </w:t>
      </w:r>
      <w:r w:rsidR="003E21AF">
        <w:rPr>
          <w:rFonts w:eastAsiaTheme="minorEastAsia"/>
          <w:lang w:eastAsia="zh-CN"/>
        </w:rPr>
        <w:t xml:space="preserve">the UE Power Saving </w:t>
      </w:r>
      <w:r>
        <w:rPr>
          <w:rFonts w:eastAsiaTheme="minorEastAsia" w:hint="eastAsia"/>
          <w:lang w:eastAsia="zh-CN"/>
        </w:rPr>
        <w:t xml:space="preserve">SI </w:t>
      </w:r>
      <w:r w:rsidR="003E21AF">
        <w:rPr>
          <w:rFonts w:eastAsiaTheme="minorEastAsia"/>
          <w:lang w:eastAsia="zh-CN"/>
        </w:rPr>
        <w:t xml:space="preserve">was agreed, which some </w:t>
      </w:r>
      <w:r>
        <w:rPr>
          <w:rFonts w:eastAsiaTheme="minorEastAsia" w:hint="eastAsia"/>
          <w:lang w:eastAsia="zh-CN"/>
        </w:rPr>
        <w:t xml:space="preserve">of the objectives </w:t>
      </w:r>
      <w:r w:rsidR="003E21AF">
        <w:rPr>
          <w:rFonts w:eastAsiaTheme="minorEastAsia"/>
          <w:lang w:eastAsia="zh-CN"/>
        </w:rPr>
        <w:t>are</w:t>
      </w:r>
      <w:r>
        <w:rPr>
          <w:rFonts w:eastAsiaTheme="minorEastAsia" w:hint="eastAsia"/>
          <w:lang w:eastAsia="zh-CN"/>
        </w:rPr>
        <w:t xml:space="preserve"> listed below</w:t>
      </w:r>
      <w:r w:rsidR="003E21AF">
        <w:rPr>
          <w:rFonts w:eastAsiaTheme="minorEastAsia"/>
          <w:lang w:eastAsia="zh-CN"/>
        </w:rPr>
        <w:t xml:space="preserve"> </w:t>
      </w:r>
      <w:r w:rsidR="003E21AF">
        <w:rPr>
          <w:rFonts w:eastAsiaTheme="minorEastAsia"/>
          <w:lang w:eastAsia="zh-CN"/>
        </w:rPr>
        <w:fldChar w:fldCharType="begin"/>
      </w:r>
      <w:r w:rsidR="003E21AF">
        <w:rPr>
          <w:rFonts w:eastAsiaTheme="minorEastAsia"/>
          <w:lang w:eastAsia="zh-CN"/>
        </w:rPr>
        <w:instrText xml:space="preserve"> REF _Ref4484590 \r \h </w:instrText>
      </w:r>
      <w:r w:rsidR="003E21AF">
        <w:rPr>
          <w:rFonts w:eastAsiaTheme="minorEastAsia"/>
          <w:lang w:eastAsia="zh-CN"/>
        </w:rPr>
      </w:r>
      <w:r w:rsidR="003E21AF">
        <w:rPr>
          <w:rFonts w:eastAsiaTheme="minorEastAsia"/>
          <w:lang w:eastAsia="zh-CN"/>
        </w:rPr>
        <w:fldChar w:fldCharType="separate"/>
      </w:r>
      <w:r w:rsidR="003E21AF">
        <w:rPr>
          <w:rFonts w:eastAsiaTheme="minorEastAsia"/>
          <w:lang w:eastAsia="zh-CN"/>
        </w:rPr>
        <w:t>[1]</w:t>
      </w:r>
      <w:r w:rsidR="003E21AF">
        <w:rPr>
          <w:rFonts w:eastAsiaTheme="minorEastAsia"/>
          <w:lang w:eastAsia="zh-CN"/>
        </w:rPr>
        <w:fldChar w:fldCharType="end"/>
      </w:r>
      <w:proofErr w:type="gramStart"/>
      <w:r>
        <w:rPr>
          <w:rFonts w:eastAsiaTheme="minorEastAsia" w:hint="eastAsia"/>
          <w:lang w:eastAsia="zh-CN"/>
        </w:rPr>
        <w:t>:</w:t>
      </w:r>
      <w:proofErr w:type="gramEnd"/>
    </w:p>
    <w:p w:rsidR="00142917" w:rsidRDefault="00142917" w:rsidP="00142917">
      <w:pPr>
        <w:pStyle w:val="ListParagraph"/>
        <w:numPr>
          <w:ilvl w:val="0"/>
          <w:numId w:val="23"/>
        </w:numPr>
        <w:spacing w:afterLines="50" w:after="120"/>
        <w:textAlignment w:val="auto"/>
        <w:rPr>
          <w:bCs/>
          <w:lang w:eastAsia="zh-CN"/>
        </w:rPr>
      </w:pPr>
      <w:r w:rsidRPr="00455047">
        <w:rPr>
          <w:bCs/>
          <w:lang w:eastAsia="zh-CN"/>
        </w:rPr>
        <w:t xml:space="preserve">Identify techniques </w:t>
      </w:r>
      <w:r>
        <w:rPr>
          <w:bCs/>
          <w:lang w:eastAsia="zh-CN"/>
        </w:rPr>
        <w:t>for UE power saving</w:t>
      </w:r>
      <w:r w:rsidRPr="00455047">
        <w:rPr>
          <w:bCs/>
          <w:lang w:eastAsia="zh-CN"/>
        </w:rPr>
        <w:t xml:space="preserve"> </w:t>
      </w:r>
      <w:r>
        <w:rPr>
          <w:bCs/>
          <w:lang w:eastAsia="zh-CN"/>
        </w:rPr>
        <w:t xml:space="preserve">study with focus in RRC_CONNECTED mode </w:t>
      </w:r>
      <w:r w:rsidRPr="00455047">
        <w:rPr>
          <w:bCs/>
        </w:rPr>
        <w:t>[RAN1</w:t>
      </w:r>
      <w:r>
        <w:rPr>
          <w:bCs/>
        </w:rPr>
        <w:t>, RAN2</w:t>
      </w:r>
      <w:r w:rsidRPr="00455047">
        <w:rPr>
          <w:bCs/>
        </w:rPr>
        <w:t>]</w:t>
      </w:r>
    </w:p>
    <w:p w:rsidR="00142917" w:rsidRDefault="00142917" w:rsidP="00142917">
      <w:pPr>
        <w:pStyle w:val="ListParagraph"/>
        <w:spacing w:afterLines="50" w:after="120"/>
        <w:ind w:left="741"/>
        <w:rPr>
          <w:bCs/>
          <w:lang w:eastAsia="zh-CN"/>
        </w:rPr>
      </w:pPr>
    </w:p>
    <w:p w:rsidR="00142917" w:rsidRDefault="00142917" w:rsidP="00142917">
      <w:pPr>
        <w:pStyle w:val="ListParagraph"/>
        <w:numPr>
          <w:ilvl w:val="1"/>
          <w:numId w:val="23"/>
        </w:numPr>
        <w:spacing w:afterLines="50" w:after="120"/>
        <w:textAlignment w:val="auto"/>
        <w:rPr>
          <w:bCs/>
          <w:lang w:eastAsia="zh-CN"/>
        </w:rPr>
      </w:pPr>
      <w:r>
        <w:rPr>
          <w:lang w:eastAsia="ko-KR"/>
        </w:rPr>
        <w:t>S</w:t>
      </w:r>
      <w:r w:rsidRPr="00E27EEE">
        <w:rPr>
          <w:lang w:eastAsia="ko-KR"/>
        </w:rPr>
        <w:t>tudy</w:t>
      </w:r>
      <w:r>
        <w:rPr>
          <w:lang w:eastAsia="ko-KR"/>
        </w:rPr>
        <w:t xml:space="preserve"> UE adaptation to the traffic and UE power consumption characteristics in frequency, time, antenna domains, DRX configuration, and UE processing timeline </w:t>
      </w:r>
      <w:r w:rsidRPr="00E27EEE">
        <w:rPr>
          <w:lang w:eastAsia="ko-KR"/>
        </w:rPr>
        <w:t>for UE power saving</w:t>
      </w:r>
    </w:p>
    <w:p w:rsidR="00142917" w:rsidRDefault="00142917" w:rsidP="00142917">
      <w:pPr>
        <w:pStyle w:val="ListParagraph"/>
        <w:spacing w:afterLines="50" w:after="120"/>
        <w:ind w:left="1080"/>
        <w:rPr>
          <w:bCs/>
          <w:lang w:eastAsia="zh-CN"/>
        </w:rPr>
      </w:pPr>
      <w:r>
        <w:rPr>
          <w:bCs/>
          <w:lang w:eastAsia="zh-CN"/>
        </w:rPr>
        <w:t xml:space="preserve">(Note: existing UE </w:t>
      </w:r>
      <w:r w:rsidRPr="00583587">
        <w:rPr>
          <w:bCs/>
          <w:lang w:eastAsia="zh-CN"/>
        </w:rPr>
        <w:t xml:space="preserve">capabilities are assumed </w:t>
      </w:r>
      <w:r>
        <w:rPr>
          <w:bCs/>
          <w:lang w:eastAsia="zh-CN"/>
        </w:rPr>
        <w:t>for UE processing timeline)</w:t>
      </w:r>
    </w:p>
    <w:p w:rsidR="00142917" w:rsidRDefault="00142917" w:rsidP="00142917">
      <w:pPr>
        <w:pStyle w:val="ListParagraph"/>
        <w:spacing w:afterLines="50" w:after="120"/>
        <w:ind w:left="1179"/>
        <w:rPr>
          <w:bCs/>
          <w:lang w:eastAsia="zh-CN"/>
        </w:rPr>
      </w:pPr>
    </w:p>
    <w:p w:rsidR="00142917" w:rsidRDefault="00142917" w:rsidP="00142917">
      <w:pPr>
        <w:pStyle w:val="ListParagraph"/>
        <w:numPr>
          <w:ilvl w:val="2"/>
          <w:numId w:val="23"/>
        </w:numPr>
        <w:spacing w:afterLines="50" w:after="120"/>
        <w:textAlignment w:val="auto"/>
        <w:rPr>
          <w:bCs/>
          <w:lang w:eastAsia="zh-CN"/>
        </w:rPr>
      </w:pPr>
      <w:r w:rsidRPr="00893A0B">
        <w:rPr>
          <w:bCs/>
          <w:lang w:eastAsia="zh-CN"/>
        </w:rPr>
        <w:t>Network and/or UE assistance information</w:t>
      </w:r>
    </w:p>
    <w:p w:rsidR="00142917" w:rsidRPr="00074988" w:rsidRDefault="00142917" w:rsidP="00142917">
      <w:pPr>
        <w:pStyle w:val="ListParagraph"/>
        <w:numPr>
          <w:ilvl w:val="2"/>
          <w:numId w:val="23"/>
        </w:numPr>
        <w:spacing w:afterLines="50" w:after="120"/>
        <w:textAlignment w:val="auto"/>
        <w:rPr>
          <w:bCs/>
          <w:highlight w:val="yellow"/>
          <w:lang w:eastAsia="zh-CN"/>
        </w:rPr>
      </w:pPr>
      <w:r w:rsidRPr="00074988">
        <w:rPr>
          <w:bCs/>
          <w:highlight w:val="yellow"/>
          <w:lang w:eastAsia="zh-CN"/>
        </w:rPr>
        <w:t>Include mechanism in reducing PDCCH monitoring, taking into account current DRX scheme</w:t>
      </w:r>
    </w:p>
    <w:p w:rsidR="00142917" w:rsidRPr="001E48DA" w:rsidRDefault="00142917" w:rsidP="00142917">
      <w:pPr>
        <w:numPr>
          <w:ilvl w:val="1"/>
          <w:numId w:val="23"/>
        </w:numPr>
        <w:overflowPunct w:val="0"/>
        <w:autoSpaceDE w:val="0"/>
        <w:autoSpaceDN w:val="0"/>
        <w:adjustRightInd w:val="0"/>
        <w:spacing w:afterLines="50" w:after="120"/>
        <w:textAlignment w:val="baseline"/>
        <w:rPr>
          <w:bCs/>
          <w:lang w:eastAsia="zh-CN"/>
        </w:rPr>
      </w:pPr>
      <w:r>
        <w:rPr>
          <w:bCs/>
          <w:lang w:eastAsia="zh-CN"/>
        </w:rPr>
        <w:t>Study</w:t>
      </w:r>
      <w:r>
        <w:rPr>
          <w:rFonts w:hint="eastAsia"/>
          <w:bCs/>
          <w:lang w:eastAsia="zh-CN"/>
        </w:rPr>
        <w:t xml:space="preserve"> the</w:t>
      </w:r>
      <w:r w:rsidRPr="002326EC">
        <w:rPr>
          <w:bCs/>
          <w:lang w:eastAsia="zh-CN"/>
        </w:rPr>
        <w:t xml:space="preserve"> power saving signal/channel</w:t>
      </w:r>
      <w:r>
        <w:rPr>
          <w:bCs/>
          <w:lang w:eastAsia="zh-CN"/>
        </w:rPr>
        <w:t>/procedure</w:t>
      </w:r>
      <w:r w:rsidRPr="002326EC">
        <w:rPr>
          <w:bCs/>
          <w:lang w:eastAsia="zh-CN"/>
        </w:rPr>
        <w:t xml:space="preserve"> </w:t>
      </w:r>
      <w:r>
        <w:rPr>
          <w:bCs/>
          <w:lang w:eastAsia="zh-CN"/>
        </w:rPr>
        <w:t>for</w:t>
      </w:r>
      <w:r w:rsidRPr="002326EC">
        <w:rPr>
          <w:bCs/>
          <w:lang w:eastAsia="zh-CN"/>
        </w:rPr>
        <w:t xml:space="preserve"> </w:t>
      </w:r>
      <w:r>
        <w:rPr>
          <w:bCs/>
          <w:lang w:eastAsia="zh-CN"/>
        </w:rPr>
        <w:t>triggering</w:t>
      </w:r>
      <w:r w:rsidRPr="002326EC">
        <w:rPr>
          <w:bCs/>
          <w:lang w:eastAsia="zh-CN"/>
        </w:rPr>
        <w:t xml:space="preserve"> </w:t>
      </w:r>
      <w:r>
        <w:rPr>
          <w:bCs/>
          <w:lang w:eastAsia="zh-CN"/>
        </w:rPr>
        <w:t>adaptation of UE  power consumption characteristics</w:t>
      </w:r>
    </w:p>
    <w:p w:rsidR="00D50048" w:rsidRDefault="00142917" w:rsidP="00142917">
      <w:pPr>
        <w:pStyle w:val="BodyText"/>
        <w:rPr>
          <w:rFonts w:eastAsiaTheme="minorEastAsia"/>
          <w:lang w:eastAsia="zh-CN"/>
        </w:rPr>
      </w:pPr>
      <w:r>
        <w:rPr>
          <w:rFonts w:eastAsiaTheme="minorEastAsia" w:hint="eastAsia"/>
          <w:lang w:eastAsia="zh-CN"/>
        </w:rPr>
        <w:t>It can be seen that one of the objectives is to study mechanism in reducing PDCCH monitoring for DRX. In this document, further analysis on uplink transmission enhancement for DRX is carried out. And it can be seen from the simulation result</w:t>
      </w:r>
      <w:r w:rsidR="003E21AF">
        <w:rPr>
          <w:rFonts w:eastAsiaTheme="minorEastAsia"/>
          <w:lang w:eastAsia="zh-CN"/>
        </w:rPr>
        <w:t>s</w:t>
      </w:r>
      <w:r>
        <w:rPr>
          <w:rFonts w:eastAsiaTheme="minorEastAsia" w:hint="eastAsia"/>
          <w:lang w:eastAsia="zh-CN"/>
        </w:rPr>
        <w:t xml:space="preserve"> that the </w:t>
      </w:r>
      <w:r>
        <w:rPr>
          <w:rFonts w:eastAsiaTheme="minorEastAsia"/>
          <w:lang w:eastAsia="zh-CN"/>
        </w:rPr>
        <w:t xml:space="preserve">proposed </w:t>
      </w:r>
      <w:r>
        <w:rPr>
          <w:rFonts w:eastAsiaTheme="minorEastAsia" w:hint="eastAsia"/>
          <w:lang w:eastAsia="zh-CN"/>
        </w:rPr>
        <w:t>uplink transmission enhancement</w:t>
      </w:r>
      <w:r>
        <w:rPr>
          <w:rFonts w:eastAsiaTheme="minorEastAsia"/>
          <w:lang w:eastAsia="zh-CN"/>
        </w:rPr>
        <w:t>s</w:t>
      </w:r>
      <w:r>
        <w:rPr>
          <w:rFonts w:eastAsiaTheme="minorEastAsia" w:hint="eastAsia"/>
          <w:lang w:eastAsia="zh-CN"/>
        </w:rPr>
        <w:t xml:space="preserve"> for DRX bring gains for power saving</w:t>
      </w:r>
      <w:r w:rsidR="00D50048">
        <w:rPr>
          <w:rFonts w:eastAsiaTheme="minorEastAsia"/>
          <w:lang w:eastAsia="zh-CN"/>
        </w:rPr>
        <w:t xml:space="preserve">. </w:t>
      </w:r>
    </w:p>
    <w:bookmarkEnd w:id="5"/>
    <w:bookmarkEnd w:id="6"/>
    <w:p w:rsidR="00E3725B" w:rsidRDefault="00E3725B" w:rsidP="00E3725B">
      <w:pPr>
        <w:pStyle w:val="Heading1"/>
        <w:jc w:val="both"/>
      </w:pPr>
      <w:r w:rsidRPr="00AA54B6">
        <w:rPr>
          <w:rFonts w:hint="eastAsia"/>
        </w:rPr>
        <w:t>Discussion</w:t>
      </w:r>
    </w:p>
    <w:p w:rsidR="00153ADA" w:rsidRPr="00C414FE" w:rsidRDefault="00142917" w:rsidP="00B16840">
      <w:pPr>
        <w:pStyle w:val="Heading2"/>
        <w:ind w:left="562" w:hanging="562"/>
        <w:rPr>
          <w:lang w:val="it-IT"/>
        </w:rPr>
      </w:pPr>
      <w:r w:rsidRPr="00142917">
        <w:rPr>
          <w:lang w:val="it-IT"/>
        </w:rPr>
        <w:t>Description of the issue</w:t>
      </w:r>
    </w:p>
    <w:p w:rsidR="000B2385" w:rsidRDefault="000B2385" w:rsidP="000B2385">
      <w:pPr>
        <w:pStyle w:val="BodyText"/>
        <w:rPr>
          <w:szCs w:val="20"/>
          <w:lang w:eastAsia="zh-CN"/>
        </w:rPr>
      </w:pPr>
      <w:r>
        <w:rPr>
          <w:szCs w:val="20"/>
          <w:lang w:eastAsia="zh-CN"/>
        </w:rPr>
        <w:t>In R</w:t>
      </w:r>
      <w:r w:rsidRPr="001C6E73">
        <w:rPr>
          <w:szCs w:val="20"/>
          <w:lang w:eastAsia="zh-CN"/>
        </w:rPr>
        <w:t xml:space="preserve">el-15 NR, unlike in LTE, </w:t>
      </w:r>
      <w:r>
        <w:rPr>
          <w:szCs w:val="20"/>
          <w:lang w:eastAsia="zh-CN"/>
        </w:rPr>
        <w:t xml:space="preserve">a </w:t>
      </w:r>
      <w:r w:rsidRPr="001C6E73">
        <w:rPr>
          <w:szCs w:val="20"/>
          <w:lang w:eastAsia="zh-CN"/>
        </w:rPr>
        <w:t xml:space="preserve">UE can </w:t>
      </w:r>
      <w:r>
        <w:rPr>
          <w:szCs w:val="20"/>
          <w:lang w:eastAsia="zh-CN"/>
        </w:rPr>
        <w:t>expect receiving</w:t>
      </w:r>
      <w:r w:rsidRPr="001C6E73">
        <w:rPr>
          <w:szCs w:val="20"/>
          <w:lang w:eastAsia="zh-CN"/>
        </w:rPr>
        <w:t>/transmit</w:t>
      </w:r>
      <w:r>
        <w:rPr>
          <w:szCs w:val="20"/>
          <w:lang w:eastAsia="zh-CN"/>
        </w:rPr>
        <w:t>ting</w:t>
      </w:r>
      <w:r w:rsidRPr="001C6E73">
        <w:rPr>
          <w:szCs w:val="20"/>
          <w:lang w:eastAsia="zh-CN"/>
        </w:rPr>
        <w:t xml:space="preserve"> DL </w:t>
      </w:r>
      <w:r>
        <w:rPr>
          <w:szCs w:val="20"/>
          <w:lang w:eastAsia="zh-CN"/>
        </w:rPr>
        <w:t>configured assignments (DL CA) and/or</w:t>
      </w:r>
      <w:r w:rsidRPr="001C6E73">
        <w:rPr>
          <w:szCs w:val="20"/>
          <w:lang w:eastAsia="zh-CN"/>
        </w:rPr>
        <w:t xml:space="preserve"> configured UL grants (UL CG) during DRX</w:t>
      </w:r>
      <w:r>
        <w:rPr>
          <w:szCs w:val="20"/>
          <w:lang w:eastAsia="zh-CN"/>
        </w:rPr>
        <w:t xml:space="preserve"> Inactive Time</w:t>
      </w:r>
      <w:r w:rsidRPr="001C6E73">
        <w:rPr>
          <w:szCs w:val="20"/>
          <w:lang w:eastAsia="zh-CN"/>
        </w:rPr>
        <w:t>, which triggers switching to Active Time</w:t>
      </w:r>
      <w:r>
        <w:rPr>
          <w:szCs w:val="20"/>
          <w:lang w:eastAsia="zh-CN"/>
        </w:rPr>
        <w:t xml:space="preserve"> so as to monitor any </w:t>
      </w:r>
      <w:r w:rsidRPr="00240962">
        <w:rPr>
          <w:szCs w:val="20"/>
          <w:lang w:eastAsia="zh-CN"/>
        </w:rPr>
        <w:t xml:space="preserve">potential retransmission request (for UL) and PDSCH re-transmission (for DL), as illustrated in </w:t>
      </w:r>
      <w:r w:rsidRPr="00C02351">
        <w:rPr>
          <w:szCs w:val="20"/>
          <w:lang w:eastAsia="zh-CN"/>
        </w:rPr>
        <w:fldChar w:fldCharType="begin"/>
      </w:r>
      <w:r w:rsidRPr="00240962">
        <w:rPr>
          <w:szCs w:val="20"/>
          <w:lang w:eastAsia="zh-CN"/>
        </w:rPr>
        <w:instrText xml:space="preserve"> REF _Ref1038050 \h </w:instrText>
      </w:r>
      <w:r w:rsidRPr="000E50A6">
        <w:rPr>
          <w:szCs w:val="20"/>
          <w:lang w:eastAsia="zh-CN"/>
        </w:rPr>
        <w:instrText xml:space="preserve"> \* MERGEFORMAT </w:instrText>
      </w:r>
      <w:r w:rsidRPr="00C02351">
        <w:rPr>
          <w:szCs w:val="20"/>
          <w:lang w:eastAsia="zh-CN"/>
        </w:rPr>
      </w:r>
      <w:r w:rsidRPr="00C02351">
        <w:rPr>
          <w:szCs w:val="20"/>
          <w:lang w:eastAsia="zh-CN"/>
        </w:rPr>
        <w:fldChar w:fldCharType="separate"/>
      </w:r>
      <w:r w:rsidRPr="000E50A6">
        <w:t xml:space="preserve">Figure </w:t>
      </w:r>
      <w:r w:rsidRPr="000E50A6">
        <w:rPr>
          <w:noProof/>
        </w:rPr>
        <w:t>1</w:t>
      </w:r>
      <w:r w:rsidRPr="00C02351">
        <w:rPr>
          <w:szCs w:val="20"/>
          <w:lang w:eastAsia="zh-CN"/>
        </w:rPr>
        <w:fldChar w:fldCharType="end"/>
      </w:r>
      <w:r w:rsidRPr="00240962">
        <w:rPr>
          <w:szCs w:val="20"/>
          <w:lang w:eastAsia="zh-CN"/>
        </w:rPr>
        <w:t>. This actually</w:t>
      </w:r>
      <w:r>
        <w:rPr>
          <w:szCs w:val="20"/>
          <w:lang w:eastAsia="zh-CN"/>
        </w:rPr>
        <w:t xml:space="preserve"> </w:t>
      </w:r>
      <w:r w:rsidRPr="00343663">
        <w:rPr>
          <w:szCs w:val="20"/>
          <w:lang w:eastAsia="zh-CN"/>
        </w:rPr>
        <w:t>mak</w:t>
      </w:r>
      <w:r>
        <w:rPr>
          <w:szCs w:val="20"/>
          <w:lang w:eastAsia="zh-CN"/>
        </w:rPr>
        <w:t>es NR DRX less power efficient than LTE regarding SPS/CG handling.</w:t>
      </w:r>
    </w:p>
    <w:p w:rsidR="000B2385" w:rsidRDefault="00F3518C" w:rsidP="000B2385">
      <w:pPr>
        <w:pStyle w:val="BodyText"/>
        <w:rPr>
          <w:szCs w:val="20"/>
          <w:lang w:eastAsia="zh-CN"/>
        </w:rPr>
      </w:pPr>
      <w:r>
        <w:rPr>
          <w:szCs w:val="20"/>
          <w:lang w:eastAsia="zh-CN"/>
        </w:rPr>
        <w:object w:dxaOrig="18099" w:dyaOrig="6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pt;height:143pt" o:ole="">
            <v:imagedata r:id="rId9" o:title=""/>
          </v:shape>
          <o:OLEObject Type="Embed" ProgID="Visio.Drawing.11" ShapeID="_x0000_i1025" DrawAspect="Content" ObjectID="_1615324236" r:id="rId10"/>
        </w:object>
      </w:r>
    </w:p>
    <w:p w:rsidR="000B2385" w:rsidRPr="00BE4393" w:rsidRDefault="000B2385" w:rsidP="000B2385">
      <w:pPr>
        <w:pStyle w:val="BodyText"/>
        <w:jc w:val="center"/>
        <w:rPr>
          <w:rFonts w:eastAsiaTheme="minorEastAsia"/>
          <w:b/>
          <w:szCs w:val="20"/>
          <w:lang w:eastAsia="zh-CN"/>
        </w:rPr>
      </w:pPr>
      <w:bookmarkStart w:id="7" w:name="_Ref1038050"/>
      <w:r w:rsidRPr="00080E9B">
        <w:rPr>
          <w:b/>
        </w:rPr>
        <w:t xml:space="preserve">Figure </w:t>
      </w:r>
      <w:r w:rsidRPr="00080E9B">
        <w:rPr>
          <w:b/>
        </w:rPr>
        <w:fldChar w:fldCharType="begin"/>
      </w:r>
      <w:r w:rsidRPr="00080E9B">
        <w:rPr>
          <w:b/>
        </w:rPr>
        <w:instrText xml:space="preserve"> SEQ Figure \* ARABIC </w:instrText>
      </w:r>
      <w:r w:rsidRPr="00080E9B">
        <w:rPr>
          <w:b/>
        </w:rPr>
        <w:fldChar w:fldCharType="separate"/>
      </w:r>
      <w:r>
        <w:rPr>
          <w:b/>
          <w:noProof/>
        </w:rPr>
        <w:t>1</w:t>
      </w:r>
      <w:r w:rsidRPr="00080E9B">
        <w:rPr>
          <w:b/>
        </w:rPr>
        <w:fldChar w:fldCharType="end"/>
      </w:r>
      <w:bookmarkEnd w:id="7"/>
      <w:r w:rsidRPr="00080E9B">
        <w:rPr>
          <w:b/>
          <w:noProof/>
        </w:rPr>
        <w:t xml:space="preserve">: </w:t>
      </w:r>
      <w:r>
        <w:rPr>
          <w:rFonts w:eastAsiaTheme="minorEastAsia"/>
          <w:b/>
          <w:szCs w:val="20"/>
          <w:lang w:eastAsia="zh-CN"/>
        </w:rPr>
        <w:t>SPS/CG</w:t>
      </w:r>
      <w:r>
        <w:rPr>
          <w:rFonts w:eastAsiaTheme="minorEastAsia" w:hint="eastAsia"/>
          <w:b/>
          <w:szCs w:val="20"/>
          <w:lang w:eastAsia="zh-CN"/>
        </w:rPr>
        <w:t xml:space="preserve"> </w:t>
      </w:r>
      <w:r>
        <w:rPr>
          <w:rFonts w:eastAsiaTheme="minorEastAsia"/>
          <w:b/>
          <w:szCs w:val="20"/>
          <w:lang w:eastAsia="zh-CN"/>
        </w:rPr>
        <w:t>t</w:t>
      </w:r>
      <w:r w:rsidRPr="00BE4393">
        <w:rPr>
          <w:rFonts w:eastAsiaTheme="minorEastAsia" w:hint="eastAsia"/>
          <w:b/>
          <w:szCs w:val="20"/>
          <w:lang w:eastAsia="zh-CN"/>
        </w:rPr>
        <w:t>ransmission</w:t>
      </w:r>
      <w:r>
        <w:rPr>
          <w:rFonts w:eastAsiaTheme="minorEastAsia"/>
          <w:b/>
          <w:szCs w:val="20"/>
          <w:lang w:eastAsia="zh-CN"/>
        </w:rPr>
        <w:t>/reception</w:t>
      </w:r>
      <w:r w:rsidRPr="00BE4393">
        <w:rPr>
          <w:rFonts w:eastAsiaTheme="minorEastAsia" w:hint="eastAsia"/>
          <w:b/>
          <w:szCs w:val="20"/>
          <w:lang w:eastAsia="zh-CN"/>
        </w:rPr>
        <w:t xml:space="preserve"> during DRX Inactive </w:t>
      </w:r>
      <w:r>
        <w:rPr>
          <w:rFonts w:eastAsiaTheme="minorEastAsia"/>
          <w:b/>
          <w:szCs w:val="20"/>
          <w:lang w:eastAsia="zh-CN"/>
        </w:rPr>
        <w:t>Time</w:t>
      </w:r>
      <w:r w:rsidRPr="00BE4393">
        <w:rPr>
          <w:rFonts w:eastAsiaTheme="minorEastAsia" w:hint="eastAsia"/>
          <w:b/>
          <w:szCs w:val="20"/>
          <w:lang w:eastAsia="zh-CN"/>
        </w:rPr>
        <w:t xml:space="preserve"> </w:t>
      </w:r>
      <w:r>
        <w:rPr>
          <w:rFonts w:eastAsiaTheme="minorEastAsia"/>
          <w:b/>
          <w:szCs w:val="20"/>
          <w:lang w:eastAsia="zh-CN"/>
        </w:rPr>
        <w:t>with</w:t>
      </w:r>
      <w:r w:rsidRPr="00BE4393">
        <w:rPr>
          <w:rFonts w:eastAsiaTheme="minorEastAsia" w:hint="eastAsia"/>
          <w:b/>
          <w:szCs w:val="20"/>
          <w:lang w:eastAsia="zh-CN"/>
        </w:rPr>
        <w:t xml:space="preserve"> </w:t>
      </w:r>
      <w:r>
        <w:rPr>
          <w:rFonts w:eastAsiaTheme="minorEastAsia"/>
          <w:b/>
          <w:szCs w:val="20"/>
          <w:lang w:eastAsia="zh-CN"/>
        </w:rPr>
        <w:t>c</w:t>
      </w:r>
      <w:r w:rsidRPr="00BE4393">
        <w:rPr>
          <w:rFonts w:eastAsiaTheme="minorEastAsia" w:hint="eastAsia"/>
          <w:b/>
          <w:szCs w:val="20"/>
          <w:lang w:eastAsia="zh-CN"/>
        </w:rPr>
        <w:t xml:space="preserve">urrent </w:t>
      </w:r>
      <w:r>
        <w:rPr>
          <w:rFonts w:eastAsiaTheme="minorEastAsia"/>
          <w:b/>
          <w:szCs w:val="20"/>
          <w:lang w:eastAsia="zh-CN"/>
        </w:rPr>
        <w:t>s</w:t>
      </w:r>
      <w:r w:rsidRPr="00BE4393">
        <w:rPr>
          <w:rFonts w:eastAsiaTheme="minorEastAsia" w:hint="eastAsia"/>
          <w:b/>
          <w:szCs w:val="20"/>
          <w:lang w:eastAsia="zh-CN"/>
        </w:rPr>
        <w:t>pecification</w:t>
      </w:r>
    </w:p>
    <w:p w:rsidR="000B2385" w:rsidRDefault="000B2385" w:rsidP="000B2385">
      <w:pPr>
        <w:pStyle w:val="BodyText"/>
        <w:rPr>
          <w:szCs w:val="20"/>
          <w:lang w:eastAsia="zh-CN"/>
        </w:rPr>
      </w:pPr>
      <w:r>
        <w:rPr>
          <w:szCs w:val="20"/>
          <w:lang w:eastAsia="zh-CN"/>
        </w:rPr>
        <w:t xml:space="preserve">Of course, this </w:t>
      </w:r>
      <w:r w:rsidRPr="00343663">
        <w:rPr>
          <w:szCs w:val="20"/>
          <w:lang w:eastAsia="zh-CN"/>
        </w:rPr>
        <w:t xml:space="preserve">issue can be circumvented by </w:t>
      </w:r>
      <w:proofErr w:type="spellStart"/>
      <w:r w:rsidRPr="00343663">
        <w:rPr>
          <w:szCs w:val="20"/>
          <w:lang w:eastAsia="zh-CN"/>
        </w:rPr>
        <w:t>gNB</w:t>
      </w:r>
      <w:proofErr w:type="spellEnd"/>
      <w:r w:rsidRPr="00343663">
        <w:rPr>
          <w:szCs w:val="20"/>
          <w:lang w:eastAsia="zh-CN"/>
        </w:rPr>
        <w:t xml:space="preserve"> configuring</w:t>
      </w:r>
      <w:r>
        <w:rPr>
          <w:szCs w:val="20"/>
          <w:lang w:eastAsia="zh-CN"/>
        </w:rPr>
        <w:t>, as in LTE, the</w:t>
      </w:r>
      <w:r w:rsidRPr="00343663">
        <w:rPr>
          <w:szCs w:val="20"/>
          <w:lang w:eastAsia="zh-CN"/>
        </w:rPr>
        <w:t xml:space="preserve"> DRX </w:t>
      </w:r>
      <w:r>
        <w:rPr>
          <w:szCs w:val="20"/>
          <w:lang w:eastAsia="zh-CN"/>
        </w:rPr>
        <w:t xml:space="preserve">parameters </w:t>
      </w:r>
      <w:r w:rsidRPr="00343663">
        <w:rPr>
          <w:szCs w:val="20"/>
          <w:lang w:eastAsia="zh-CN"/>
        </w:rPr>
        <w:t>to match the</w:t>
      </w:r>
      <w:r>
        <w:rPr>
          <w:szCs w:val="20"/>
          <w:lang w:eastAsia="zh-CN"/>
        </w:rPr>
        <w:t xml:space="preserve"> configured assignments/grants, </w:t>
      </w:r>
      <w:r w:rsidRPr="00343663">
        <w:rPr>
          <w:szCs w:val="20"/>
          <w:lang w:eastAsia="zh-CN"/>
        </w:rPr>
        <w:t>e.g. same period and offset</w:t>
      </w:r>
      <w:r>
        <w:rPr>
          <w:szCs w:val="20"/>
          <w:lang w:eastAsia="zh-CN"/>
        </w:rPr>
        <w:t xml:space="preserve">, so that DL CA and UL CG always fall within the DRX Active Time. This is possible when only one SPS/CG configuration is </w:t>
      </w:r>
      <w:r>
        <w:rPr>
          <w:szCs w:val="20"/>
          <w:lang w:eastAsia="zh-CN"/>
        </w:rPr>
        <w:lastRenderedPageBreak/>
        <w:t xml:space="preserve">supported. However </w:t>
      </w:r>
      <w:r w:rsidRPr="004D6FEF">
        <w:rPr>
          <w:szCs w:val="20"/>
          <w:lang w:eastAsia="zh-CN"/>
        </w:rPr>
        <w:t xml:space="preserve">RAN1 agreed </w:t>
      </w:r>
      <w:r>
        <w:rPr>
          <w:szCs w:val="20"/>
          <w:lang w:eastAsia="zh-CN"/>
        </w:rPr>
        <w:fldChar w:fldCharType="begin"/>
      </w:r>
      <w:r>
        <w:rPr>
          <w:szCs w:val="20"/>
          <w:lang w:eastAsia="zh-CN"/>
        </w:rPr>
        <w:instrText xml:space="preserve"> REF _Ref362644 \r \h </w:instrText>
      </w:r>
      <w:r>
        <w:rPr>
          <w:szCs w:val="20"/>
          <w:lang w:eastAsia="zh-CN"/>
        </w:rPr>
      </w:r>
      <w:r>
        <w:rPr>
          <w:szCs w:val="20"/>
          <w:lang w:eastAsia="zh-CN"/>
        </w:rPr>
        <w:fldChar w:fldCharType="separate"/>
      </w:r>
      <w:r>
        <w:rPr>
          <w:szCs w:val="20"/>
          <w:lang w:eastAsia="zh-CN"/>
        </w:rPr>
        <w:t>[5]</w:t>
      </w:r>
      <w:r>
        <w:rPr>
          <w:szCs w:val="20"/>
          <w:lang w:eastAsia="zh-CN"/>
        </w:rPr>
        <w:fldChar w:fldCharType="end"/>
      </w:r>
      <w:r>
        <w:rPr>
          <w:szCs w:val="20"/>
          <w:lang w:eastAsia="zh-CN"/>
        </w:rPr>
        <w:t xml:space="preserve"> </w:t>
      </w:r>
      <w:r w:rsidRPr="004D6FEF">
        <w:rPr>
          <w:szCs w:val="20"/>
          <w:lang w:eastAsia="zh-CN"/>
        </w:rPr>
        <w:t xml:space="preserve">to support multiple CG configurations per BWP in </w:t>
      </w:r>
      <w:r w:rsidRPr="00236BBE">
        <w:rPr>
          <w:szCs w:val="20"/>
          <w:lang w:eastAsia="zh-CN"/>
        </w:rPr>
        <w:t>Rel-16</w:t>
      </w:r>
      <w:r w:rsidRPr="004D6FEF">
        <w:rPr>
          <w:szCs w:val="20"/>
          <w:lang w:eastAsia="zh-CN"/>
        </w:rPr>
        <w:t xml:space="preserve">: </w:t>
      </w:r>
      <w:r>
        <w:rPr>
          <w:szCs w:val="20"/>
          <w:lang w:eastAsia="zh-CN"/>
        </w:rPr>
        <w:t xml:space="preserve">then </w:t>
      </w:r>
      <w:r w:rsidRPr="004D6FEF">
        <w:rPr>
          <w:szCs w:val="20"/>
          <w:lang w:eastAsia="zh-CN"/>
        </w:rPr>
        <w:t>how to deal with different CG periods in DRX? Activity bursts are no longer periodic</w:t>
      </w:r>
      <w:r>
        <w:rPr>
          <w:szCs w:val="20"/>
          <w:lang w:eastAsia="zh-CN"/>
        </w:rPr>
        <w:t xml:space="preserve"> in which case a single DRX configuration can only aim at matching one SPS/CG configuration while allocated resources from other SPS/CG configurations will unavoidably fall within DRX Inactive Time.</w:t>
      </w:r>
    </w:p>
    <w:p w:rsidR="000B2385" w:rsidRDefault="001A0F91" w:rsidP="00074988">
      <w:pPr>
        <w:pStyle w:val="Caption"/>
        <w:jc w:val="both"/>
        <w:rPr>
          <w:rFonts w:eastAsiaTheme="minorEastAsia"/>
          <w:b/>
          <w:lang w:eastAsia="zh-CN"/>
        </w:rPr>
      </w:pPr>
      <w:r w:rsidRPr="001A0F91">
        <w:rPr>
          <w:b/>
        </w:rPr>
        <w:t xml:space="preserve">Observation </w:t>
      </w:r>
      <w:r w:rsidRPr="001A0F91">
        <w:rPr>
          <w:b/>
        </w:rPr>
        <w:fldChar w:fldCharType="begin"/>
      </w:r>
      <w:r w:rsidRPr="001A0F91">
        <w:rPr>
          <w:b/>
        </w:rPr>
        <w:instrText xml:space="preserve"> SEQ Observation \* ARABIC </w:instrText>
      </w:r>
      <w:r w:rsidRPr="001A0F91">
        <w:rPr>
          <w:b/>
        </w:rPr>
        <w:fldChar w:fldCharType="separate"/>
      </w:r>
      <w:r w:rsidR="003D1EC6">
        <w:rPr>
          <w:b/>
          <w:noProof/>
        </w:rPr>
        <w:t>1</w:t>
      </w:r>
      <w:r w:rsidRPr="001A0F91">
        <w:rPr>
          <w:b/>
        </w:rPr>
        <w:fldChar w:fldCharType="end"/>
      </w:r>
      <w:r w:rsidRPr="001A0F91">
        <w:rPr>
          <w:rFonts w:hint="eastAsia"/>
          <w:b/>
          <w:lang w:eastAsia="zh-CN"/>
        </w:rPr>
        <w:t xml:space="preserve">: </w:t>
      </w:r>
      <w:r w:rsidR="000B2385" w:rsidRPr="001A0F91">
        <w:rPr>
          <w:rFonts w:eastAsiaTheme="minorEastAsia"/>
          <w:b/>
          <w:lang w:eastAsia="zh-CN"/>
        </w:rPr>
        <w:t xml:space="preserve">Supporting multiple SPS/CG configurations with independent periodicities/offsets </w:t>
      </w:r>
      <w:r w:rsidR="000B2385">
        <w:rPr>
          <w:rFonts w:eastAsiaTheme="minorEastAsia"/>
          <w:b/>
          <w:lang w:eastAsia="zh-CN"/>
        </w:rPr>
        <w:t>with a single DRX configuration unavoidably implies that some SPS/CG resources occur within DRX Inactive Time.</w:t>
      </w:r>
    </w:p>
    <w:p w:rsidR="000B2385" w:rsidRPr="00E52D12" w:rsidRDefault="000B2385" w:rsidP="000B2385">
      <w:pPr>
        <w:pStyle w:val="BodyText"/>
        <w:rPr>
          <w:rFonts w:eastAsiaTheme="minorEastAsia"/>
          <w:lang w:eastAsia="zh-CN"/>
        </w:rPr>
      </w:pPr>
      <w:r>
        <w:rPr>
          <w:rFonts w:eastAsiaTheme="minorEastAsia"/>
          <w:lang w:eastAsia="zh-CN"/>
        </w:rPr>
        <w:t xml:space="preserve">However, any UL/DL transmission/reception during DRX Inactive Time comes with a significant power overhead compared with Active Time mainly due to the required ramp up and down times at UE wake-up / go-to-sleep, as shown </w:t>
      </w:r>
      <w:r w:rsidRPr="00E52D12">
        <w:rPr>
          <w:rFonts w:eastAsiaTheme="minorEastAsia"/>
          <w:lang w:eastAsia="zh-CN"/>
        </w:rPr>
        <w:t xml:space="preserve">in </w:t>
      </w:r>
      <w:r w:rsidRPr="00E52D12">
        <w:rPr>
          <w:rFonts w:eastAsiaTheme="minorEastAsia"/>
          <w:lang w:eastAsia="zh-CN"/>
        </w:rPr>
        <w:fldChar w:fldCharType="begin"/>
      </w:r>
      <w:r w:rsidRPr="00E52D12">
        <w:rPr>
          <w:rFonts w:eastAsiaTheme="minorEastAsia"/>
          <w:lang w:eastAsia="zh-CN"/>
        </w:rPr>
        <w:instrText xml:space="preserve"> REF _Ref346573 \h </w:instrText>
      </w:r>
      <w:r w:rsidRPr="00236BBE">
        <w:rPr>
          <w:rFonts w:eastAsiaTheme="minorEastAsia"/>
          <w:lang w:eastAsia="zh-CN"/>
        </w:rPr>
        <w:instrText xml:space="preserve"> \* MERGEFORMAT </w:instrText>
      </w:r>
      <w:r w:rsidRPr="00E52D12">
        <w:rPr>
          <w:rFonts w:eastAsiaTheme="minorEastAsia"/>
          <w:lang w:eastAsia="zh-CN"/>
        </w:rPr>
      </w:r>
      <w:r w:rsidRPr="00E52D12">
        <w:rPr>
          <w:rFonts w:eastAsiaTheme="minorEastAsia"/>
          <w:lang w:eastAsia="zh-CN"/>
        </w:rPr>
        <w:fldChar w:fldCharType="separate"/>
      </w:r>
      <w:r w:rsidRPr="000E50A6">
        <w:t xml:space="preserve">Figure </w:t>
      </w:r>
      <w:r w:rsidRPr="000E50A6">
        <w:rPr>
          <w:noProof/>
        </w:rPr>
        <w:t>2</w:t>
      </w:r>
      <w:r w:rsidRPr="00E52D12">
        <w:rPr>
          <w:rFonts w:eastAsiaTheme="minorEastAsia"/>
          <w:lang w:eastAsia="zh-CN"/>
        </w:rPr>
        <w:fldChar w:fldCharType="end"/>
      </w:r>
      <w:r w:rsidRPr="00E52D12">
        <w:rPr>
          <w:rFonts w:eastAsiaTheme="minorEastAsia"/>
          <w:lang w:eastAsia="zh-CN"/>
        </w:rPr>
        <w:t xml:space="preserve"> extracted from Appendix 8.1.1 of </w:t>
      </w:r>
      <w:r w:rsidRPr="00B24AA8">
        <w:rPr>
          <w:rFonts w:eastAsiaTheme="minorEastAsia"/>
          <w:lang w:eastAsia="zh-CN"/>
        </w:rPr>
        <w:fldChar w:fldCharType="begin"/>
      </w:r>
      <w:r w:rsidRPr="00E52D12">
        <w:rPr>
          <w:rFonts w:eastAsiaTheme="minorEastAsia"/>
          <w:lang w:eastAsia="zh-CN"/>
        </w:rPr>
        <w:instrText xml:space="preserve"> REF _Ref270972 \r \h </w:instrText>
      </w:r>
      <w:r w:rsidRPr="00236BBE">
        <w:rPr>
          <w:rFonts w:eastAsiaTheme="minorEastAsia"/>
          <w:lang w:eastAsia="zh-CN"/>
        </w:rPr>
        <w:instrText xml:space="preserve"> \* MERGEFORMAT </w:instrText>
      </w:r>
      <w:r w:rsidRPr="00B24AA8">
        <w:rPr>
          <w:rFonts w:eastAsiaTheme="minorEastAsia"/>
          <w:lang w:eastAsia="zh-CN"/>
        </w:rPr>
      </w:r>
      <w:r w:rsidRPr="00B24AA8">
        <w:rPr>
          <w:rFonts w:eastAsiaTheme="minorEastAsia"/>
          <w:lang w:eastAsia="zh-CN"/>
        </w:rPr>
        <w:fldChar w:fldCharType="separate"/>
      </w:r>
      <w:r>
        <w:rPr>
          <w:rFonts w:eastAsiaTheme="minorEastAsia"/>
          <w:lang w:eastAsia="zh-CN"/>
        </w:rPr>
        <w:t>[2]</w:t>
      </w:r>
      <w:r w:rsidRPr="00B24AA8">
        <w:rPr>
          <w:rFonts w:eastAsiaTheme="minorEastAsia"/>
          <w:lang w:eastAsia="zh-CN"/>
        </w:rPr>
        <w:fldChar w:fldCharType="end"/>
      </w:r>
      <w:r w:rsidRPr="00E52D12">
        <w:rPr>
          <w:rFonts w:eastAsiaTheme="minorEastAsia"/>
          <w:lang w:eastAsia="zh-CN"/>
        </w:rPr>
        <w:t>:</w:t>
      </w:r>
    </w:p>
    <w:p w:rsidR="000B2385" w:rsidRDefault="000B2385" w:rsidP="000B2385">
      <w:pPr>
        <w:keepNext/>
        <w:ind w:left="360"/>
        <w:jc w:val="center"/>
      </w:pPr>
      <w:r>
        <w:rPr>
          <w:noProof/>
          <w:lang w:eastAsia="zh-CN"/>
        </w:rPr>
        <w:drawing>
          <wp:inline distT="0" distB="0" distL="0" distR="0" wp14:anchorId="243C7E1F" wp14:editId="3FBF3E0F">
            <wp:extent cx="3828745" cy="844505"/>
            <wp:effectExtent l="19050" t="0" r="3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25693" cy="843832"/>
                    </a:xfrm>
                    <a:prstGeom prst="rect">
                      <a:avLst/>
                    </a:prstGeom>
                    <a:noFill/>
                    <a:ln>
                      <a:noFill/>
                    </a:ln>
                  </pic:spPr>
                </pic:pic>
              </a:graphicData>
            </a:graphic>
          </wp:inline>
        </w:drawing>
      </w:r>
    </w:p>
    <w:p w:rsidR="000B2385" w:rsidRPr="00236BBE" w:rsidRDefault="000B2385" w:rsidP="000B2385">
      <w:pPr>
        <w:pStyle w:val="Caption"/>
        <w:jc w:val="center"/>
        <w:rPr>
          <w:b/>
          <w:lang w:val="en-US"/>
        </w:rPr>
      </w:pPr>
      <w:bookmarkStart w:id="8" w:name="_Ref346573"/>
      <w:r w:rsidRPr="00236BBE">
        <w:rPr>
          <w:b/>
        </w:rPr>
        <w:t xml:space="preserve">Figure </w:t>
      </w:r>
      <w:r w:rsidRPr="00236BBE">
        <w:rPr>
          <w:b/>
        </w:rPr>
        <w:fldChar w:fldCharType="begin"/>
      </w:r>
      <w:r w:rsidRPr="00236BBE">
        <w:rPr>
          <w:b/>
        </w:rPr>
        <w:instrText xml:space="preserve"> SEQ Figure \* ARABIC </w:instrText>
      </w:r>
      <w:r w:rsidRPr="00236BBE">
        <w:rPr>
          <w:b/>
        </w:rPr>
        <w:fldChar w:fldCharType="separate"/>
      </w:r>
      <w:r>
        <w:rPr>
          <w:b/>
          <w:noProof/>
        </w:rPr>
        <w:t>2</w:t>
      </w:r>
      <w:r w:rsidRPr="00236BBE">
        <w:rPr>
          <w:b/>
        </w:rPr>
        <w:fldChar w:fldCharType="end"/>
      </w:r>
      <w:bookmarkEnd w:id="8"/>
      <w:r w:rsidRPr="00236BBE">
        <w:rPr>
          <w:b/>
          <w:noProof/>
        </w:rPr>
        <w:t>:  Illustration of UE power consumption at state transition</w:t>
      </w:r>
    </w:p>
    <w:p w:rsidR="000B2385" w:rsidRPr="00020601" w:rsidRDefault="000B2385" w:rsidP="000B2385">
      <w:pPr>
        <w:pStyle w:val="BodyText"/>
        <w:rPr>
          <w:rFonts w:eastAsiaTheme="minorEastAsia"/>
          <w:lang w:eastAsia="zh-CN"/>
        </w:rPr>
      </w:pPr>
      <w:r>
        <w:rPr>
          <w:rFonts w:eastAsiaTheme="minorEastAsia"/>
          <w:lang w:eastAsia="zh-CN"/>
        </w:rPr>
        <w:t>In the following, we focus on the cost of an UL transmission in a configured grant during DRX Inactive Time:</w:t>
      </w:r>
      <w:r w:rsidRPr="00020601">
        <w:rPr>
          <w:rFonts w:eastAsiaTheme="minorEastAsia"/>
          <w:lang w:eastAsia="zh-CN"/>
        </w:rPr>
        <w:t xml:space="preserve"> </w:t>
      </w:r>
      <w:r w:rsidRPr="00020601">
        <w:rPr>
          <w:rFonts w:eastAsiaTheme="minorEastAsia"/>
          <w:lang w:eastAsia="zh-CN"/>
        </w:rPr>
        <w:fldChar w:fldCharType="begin"/>
      </w:r>
      <w:r w:rsidRPr="00020601">
        <w:rPr>
          <w:rFonts w:eastAsiaTheme="minorEastAsia"/>
          <w:lang w:eastAsia="zh-CN"/>
        </w:rPr>
        <w:instrText xml:space="preserve"> REF _Ref347194 \h </w:instrText>
      </w:r>
      <w:r w:rsidRPr="00236BBE">
        <w:rPr>
          <w:rFonts w:eastAsiaTheme="minorEastAsia"/>
          <w:lang w:eastAsia="zh-CN"/>
        </w:rPr>
        <w:instrText xml:space="preserve"> \* MERGEFORMAT </w:instrText>
      </w:r>
      <w:r w:rsidRPr="00020601">
        <w:rPr>
          <w:rFonts w:eastAsiaTheme="minorEastAsia"/>
          <w:lang w:eastAsia="zh-CN"/>
        </w:rPr>
      </w:r>
      <w:r w:rsidRPr="00020601">
        <w:rPr>
          <w:rFonts w:eastAsiaTheme="minorEastAsia"/>
          <w:lang w:eastAsia="zh-CN"/>
        </w:rPr>
        <w:fldChar w:fldCharType="separate"/>
      </w:r>
      <w:r w:rsidRPr="000E50A6">
        <w:t xml:space="preserve">Table </w:t>
      </w:r>
      <w:r w:rsidRPr="000E50A6">
        <w:rPr>
          <w:noProof/>
        </w:rPr>
        <w:t>1</w:t>
      </w:r>
      <w:r w:rsidRPr="00020601">
        <w:rPr>
          <w:rFonts w:eastAsiaTheme="minorEastAsia"/>
          <w:lang w:eastAsia="zh-CN"/>
        </w:rPr>
        <w:fldChar w:fldCharType="end"/>
      </w:r>
      <w:r w:rsidRPr="00020601">
        <w:rPr>
          <w:rFonts w:eastAsiaTheme="minorEastAsia"/>
          <w:lang w:eastAsia="zh-CN"/>
        </w:rPr>
        <w:t xml:space="preserve"> summarizes</w:t>
      </w:r>
      <w:r>
        <w:rPr>
          <w:rFonts w:eastAsiaTheme="minorEastAsia"/>
          <w:lang w:eastAsia="zh-CN"/>
        </w:rPr>
        <w:t>,</w:t>
      </w:r>
      <w:r w:rsidRPr="00020601">
        <w:rPr>
          <w:rFonts w:eastAsiaTheme="minorEastAsia"/>
          <w:lang w:eastAsia="zh-CN"/>
        </w:rPr>
        <w:t xml:space="preserve"> </w:t>
      </w:r>
      <w:r>
        <w:rPr>
          <w:rFonts w:eastAsiaTheme="minorEastAsia"/>
          <w:lang w:eastAsia="zh-CN"/>
        </w:rPr>
        <w:t xml:space="preserve">from power values provided in Appendix 8.1.1 of </w:t>
      </w:r>
      <w:r>
        <w:rPr>
          <w:rFonts w:eastAsiaTheme="minorEastAsia"/>
          <w:lang w:eastAsia="zh-CN"/>
        </w:rPr>
        <w:fldChar w:fldCharType="begin"/>
      </w:r>
      <w:r>
        <w:rPr>
          <w:rFonts w:eastAsiaTheme="minorEastAsia"/>
          <w:lang w:eastAsia="zh-CN"/>
        </w:rPr>
        <w:instrText xml:space="preserve"> REF _Ref270972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(for FR1), </w:t>
      </w:r>
      <w:r w:rsidRPr="00020601">
        <w:rPr>
          <w:rFonts w:eastAsiaTheme="minorEastAsia"/>
          <w:lang w:eastAsia="zh-CN"/>
        </w:rPr>
        <w:t xml:space="preserve">the </w:t>
      </w:r>
      <w:r w:rsidRPr="000E50A6">
        <w:rPr>
          <w:rFonts w:eastAsiaTheme="minorEastAsia"/>
          <w:i/>
          <w:lang w:eastAsia="zh-CN"/>
        </w:rPr>
        <w:t>relative power consumption</w:t>
      </w:r>
      <w:r w:rsidRPr="00020601">
        <w:rPr>
          <w:rFonts w:eastAsiaTheme="minorEastAsia"/>
          <w:lang w:eastAsia="zh-CN"/>
        </w:rPr>
        <w:t xml:space="preserve"> with respect to Deep Sleep (=1) </w:t>
      </w:r>
      <w:r>
        <w:rPr>
          <w:rFonts w:eastAsiaTheme="minorEastAsia"/>
          <w:lang w:eastAsia="zh-CN"/>
        </w:rPr>
        <w:t xml:space="preserve">of the various processes involved during DRX with UL-only traffic. Specifically, </w:t>
      </w:r>
      <w:r>
        <w:rPr>
          <w:rFonts w:eastAsiaTheme="minorEastAsia"/>
          <w:lang w:eastAsia="zh-CN"/>
        </w:rPr>
        <w:fldChar w:fldCharType="begin"/>
      </w:r>
      <w:r>
        <w:rPr>
          <w:rFonts w:eastAsiaTheme="minorEastAsia"/>
          <w:lang w:eastAsia="zh-CN"/>
        </w:rPr>
        <w:instrText xml:space="preserve"> REF _Ref270972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defines two components for the relative power consumption of the ramp-up/down state transitions: a power component per </w:t>
      </w:r>
      <w:proofErr w:type="spellStart"/>
      <w:r>
        <w:rPr>
          <w:rFonts w:eastAsiaTheme="minorEastAsia"/>
          <w:lang w:eastAsia="zh-CN"/>
        </w:rPr>
        <w:t>ms</w:t>
      </w:r>
      <w:proofErr w:type="spellEnd"/>
      <w:r>
        <w:rPr>
          <w:rFonts w:eastAsiaTheme="minorEastAsia"/>
          <w:lang w:eastAsia="zh-CN"/>
        </w:rPr>
        <w:t xml:space="preserve">, proportional to the total transition time (= 20 / </w:t>
      </w:r>
      <w:proofErr w:type="spellStart"/>
      <w:r>
        <w:rPr>
          <w:rFonts w:eastAsiaTheme="minorEastAsia"/>
          <w:lang w:eastAsia="zh-CN"/>
        </w:rPr>
        <w:t>ms</w:t>
      </w:r>
      <w:proofErr w:type="spellEnd"/>
      <w:r>
        <w:rPr>
          <w:rFonts w:eastAsiaTheme="minorEastAsia"/>
          <w:lang w:eastAsia="zh-CN"/>
        </w:rPr>
        <w:t xml:space="preserve"> for Light Sleep) and an additional constant energy (= 100 for Light Sleep). </w:t>
      </w:r>
      <w:r>
        <w:rPr>
          <w:rFonts w:eastAsiaTheme="minorEastAsia"/>
          <w:lang w:eastAsia="zh-CN"/>
        </w:rPr>
        <w:fldChar w:fldCharType="begin"/>
      </w:r>
      <w:r>
        <w:rPr>
          <w:rFonts w:eastAsiaTheme="minorEastAsia"/>
          <w:lang w:eastAsia="zh-CN"/>
        </w:rPr>
        <w:instrText xml:space="preserve"> REF _Ref270972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w:t>
      </w:r>
      <w:proofErr w:type="gramStart"/>
      <w:r>
        <w:rPr>
          <w:rFonts w:eastAsiaTheme="minorEastAsia"/>
          <w:lang w:eastAsia="zh-CN"/>
        </w:rPr>
        <w:t>further</w:t>
      </w:r>
      <w:proofErr w:type="gramEnd"/>
      <w:r>
        <w:rPr>
          <w:rFonts w:eastAsiaTheme="minorEastAsia"/>
          <w:lang w:eastAsia="zh-CN"/>
        </w:rPr>
        <w:t xml:space="preserve"> defines a total transition time of 6 </w:t>
      </w:r>
      <w:proofErr w:type="spellStart"/>
      <w:r>
        <w:rPr>
          <w:rFonts w:eastAsiaTheme="minorEastAsia"/>
          <w:lang w:eastAsia="zh-CN"/>
        </w:rPr>
        <w:t>ms</w:t>
      </w:r>
      <w:proofErr w:type="spellEnd"/>
      <w:r>
        <w:rPr>
          <w:rFonts w:eastAsiaTheme="minorEastAsia"/>
          <w:lang w:eastAsia="zh-CN"/>
        </w:rPr>
        <w:t xml:space="preserve"> for Light Sleep thus resulting in a total relative power for transitioning from/to Light Sleep of 20</w:t>
      </w:r>
      <w:r w:rsidRPr="000E50A6">
        <w:rPr>
          <w:rFonts w:eastAsiaTheme="minorEastAsia"/>
          <w:i/>
          <w:lang w:eastAsia="zh-CN"/>
        </w:rPr>
        <w:t>x</w:t>
      </w:r>
      <w:r>
        <w:rPr>
          <w:rFonts w:eastAsiaTheme="minorEastAsia"/>
          <w:lang w:eastAsia="zh-CN"/>
        </w:rPr>
        <w:t>6 + 100 = 220. The equivalent calculation for Deep Sleep yields: 20</w:t>
      </w:r>
      <w:r w:rsidRPr="00975F7F">
        <w:rPr>
          <w:rFonts w:eastAsiaTheme="minorEastAsia"/>
          <w:i/>
          <w:lang w:eastAsia="zh-CN"/>
        </w:rPr>
        <w:t>x</w:t>
      </w:r>
      <w:r>
        <w:rPr>
          <w:rFonts w:eastAsiaTheme="minorEastAsia"/>
          <w:lang w:eastAsia="zh-CN"/>
        </w:rPr>
        <w:t xml:space="preserve">1 + 450 = 470. Thus, the </w:t>
      </w:r>
      <w:r>
        <w:t>a</w:t>
      </w:r>
      <w:r w:rsidRPr="003D7E0A">
        <w:t>dditional transition energy</w:t>
      </w:r>
      <w:r>
        <w:t xml:space="preserve"> required to transmit from DRX Inactive Time is quite significant compared to the PUSCH transmission itself</w:t>
      </w:r>
      <w:r>
        <w:rPr>
          <w:rFonts w:eastAsiaTheme="minorEastAsia"/>
          <w:lang w:eastAsia="zh-CN"/>
        </w:rPr>
        <w:t>.</w:t>
      </w:r>
    </w:p>
    <w:p w:rsidR="000B2385" w:rsidRPr="00020601" w:rsidRDefault="000B2385" w:rsidP="000B2385">
      <w:pPr>
        <w:pStyle w:val="Caption"/>
        <w:jc w:val="center"/>
        <w:rPr>
          <w:rFonts w:eastAsiaTheme="minorEastAsia"/>
          <w:b/>
          <w:lang w:eastAsia="zh-CN"/>
        </w:rPr>
      </w:pPr>
      <w:bookmarkStart w:id="9" w:name="_Ref347194"/>
      <w:r w:rsidRPr="00236BBE">
        <w:rPr>
          <w:b/>
        </w:rPr>
        <w:t xml:space="preserve">Table </w:t>
      </w:r>
      <w:r w:rsidRPr="00236BBE">
        <w:rPr>
          <w:b/>
        </w:rPr>
        <w:fldChar w:fldCharType="begin"/>
      </w:r>
      <w:r w:rsidRPr="00236BBE">
        <w:rPr>
          <w:b/>
        </w:rPr>
        <w:instrText xml:space="preserve"> SEQ Table \* ARABIC </w:instrText>
      </w:r>
      <w:r w:rsidRPr="00236BBE">
        <w:rPr>
          <w:b/>
        </w:rPr>
        <w:fldChar w:fldCharType="separate"/>
      </w:r>
      <w:r>
        <w:rPr>
          <w:b/>
          <w:noProof/>
        </w:rPr>
        <w:t>1</w:t>
      </w:r>
      <w:r w:rsidRPr="00236BBE">
        <w:rPr>
          <w:b/>
        </w:rPr>
        <w:fldChar w:fldCharType="end"/>
      </w:r>
      <w:bookmarkEnd w:id="9"/>
      <w:r w:rsidRPr="00020601">
        <w:rPr>
          <w:rFonts w:hint="eastAsia"/>
          <w:b/>
          <w:lang w:eastAsia="zh-CN"/>
        </w:rPr>
        <w:t>:</w:t>
      </w:r>
      <w:r w:rsidRPr="00020601">
        <w:rPr>
          <w:rFonts w:hint="eastAsia"/>
          <w:b/>
        </w:rPr>
        <w:t xml:space="preserve"> </w:t>
      </w:r>
      <w:r>
        <w:rPr>
          <w:b/>
        </w:rPr>
        <w:t xml:space="preserve">Relative </w:t>
      </w:r>
      <w:r w:rsidRPr="00020601">
        <w:rPr>
          <w:rFonts w:hint="eastAsia"/>
          <w:b/>
        </w:rPr>
        <w:t>Power</w:t>
      </w:r>
      <w:r w:rsidRPr="00020601">
        <w:rPr>
          <w:rFonts w:eastAsiaTheme="minorEastAsia" w:hint="eastAsia"/>
          <w:b/>
          <w:lang w:eastAsia="zh-CN"/>
        </w:rPr>
        <w:t xml:space="preserve"> Consumption Assumption </w:t>
      </w:r>
      <w:r w:rsidRPr="009A7B71">
        <w:rPr>
          <w:rFonts w:eastAsiaTheme="minorEastAsia"/>
          <w:b/>
          <w:lang w:eastAsia="zh-CN"/>
        </w:rPr>
        <w:t>[2]</w:t>
      </w:r>
    </w:p>
    <w:tbl>
      <w:tblPr>
        <w:tblW w:w="7527" w:type="dxa"/>
        <w:jc w:val="center"/>
        <w:tblInd w:w="-103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3661"/>
        <w:gridCol w:w="3866"/>
      </w:tblGrid>
      <w:tr w:rsidR="000B2385" w:rsidRPr="005D3FC8" w:rsidTr="00137054">
        <w:trPr>
          <w:tblHeader/>
          <w:jc w:val="center"/>
        </w:trPr>
        <w:tc>
          <w:tcPr>
            <w:tcW w:w="3661" w:type="dxa"/>
            <w:tcBorders>
              <w:bottom w:val="single" w:sz="4" w:space="0" w:color="auto"/>
            </w:tcBorders>
            <w:shd w:val="clear" w:color="auto" w:fill="C0C0C0"/>
            <w:vAlign w:val="center"/>
          </w:tcPr>
          <w:p w:rsidR="000B2385" w:rsidRPr="005D3FC8" w:rsidRDefault="000B2385" w:rsidP="00137054">
            <w:pPr>
              <w:pStyle w:val="a0"/>
              <w:rPr>
                <w:sz w:val="18"/>
                <w:szCs w:val="18"/>
              </w:rPr>
            </w:pPr>
            <w:r>
              <w:rPr>
                <w:rFonts w:hint="eastAsia"/>
                <w:sz w:val="18"/>
                <w:szCs w:val="18"/>
              </w:rPr>
              <w:t>Parameter</w:t>
            </w:r>
          </w:p>
        </w:tc>
        <w:tc>
          <w:tcPr>
            <w:tcW w:w="3866" w:type="dxa"/>
            <w:tcBorders>
              <w:bottom w:val="single" w:sz="4" w:space="0" w:color="auto"/>
            </w:tcBorders>
            <w:shd w:val="clear" w:color="auto" w:fill="C0C0C0"/>
            <w:vAlign w:val="center"/>
          </w:tcPr>
          <w:p w:rsidR="000B2385" w:rsidRPr="005D3FC8" w:rsidRDefault="000B2385" w:rsidP="00137054">
            <w:pPr>
              <w:pStyle w:val="a0"/>
              <w:rPr>
                <w:sz w:val="18"/>
                <w:szCs w:val="18"/>
              </w:rPr>
            </w:pPr>
            <w:r>
              <w:rPr>
                <w:rFonts w:hint="eastAsia"/>
                <w:sz w:val="18"/>
                <w:szCs w:val="18"/>
              </w:rPr>
              <w:t>Assumption</w:t>
            </w:r>
          </w:p>
        </w:tc>
      </w:tr>
      <w:tr w:rsidR="000B2385" w:rsidRPr="005D3FC8" w:rsidTr="00137054">
        <w:trPr>
          <w:cantSplit/>
          <w:jc w:val="center"/>
        </w:trPr>
        <w:tc>
          <w:tcPr>
            <w:tcW w:w="3661" w:type="dxa"/>
            <w:shd w:val="clear" w:color="auto" w:fill="auto"/>
            <w:vAlign w:val="center"/>
          </w:tcPr>
          <w:p w:rsidR="000B2385" w:rsidRDefault="000B2385" w:rsidP="00137054">
            <w:pPr>
              <w:pStyle w:val="a"/>
              <w:rPr>
                <w:rFonts w:eastAsia="SimSun"/>
              </w:rPr>
            </w:pPr>
            <w:r>
              <w:rPr>
                <w:rFonts w:eastAsia="SimSun"/>
              </w:rPr>
              <w:t>Deep Sleep</w:t>
            </w:r>
          </w:p>
        </w:tc>
        <w:tc>
          <w:tcPr>
            <w:tcW w:w="3866" w:type="dxa"/>
            <w:shd w:val="clear" w:color="auto" w:fill="auto"/>
            <w:vAlign w:val="center"/>
          </w:tcPr>
          <w:p w:rsidR="000B2385" w:rsidRDefault="000B2385" w:rsidP="00137054">
            <w:pPr>
              <w:pStyle w:val="a"/>
              <w:rPr>
                <w:rFonts w:eastAsia="SimSun"/>
              </w:rPr>
            </w:pPr>
            <w:r>
              <w:rPr>
                <w:rFonts w:eastAsia="SimSun"/>
              </w:rPr>
              <w:t xml:space="preserve">1 (per </w:t>
            </w:r>
            <w:proofErr w:type="spellStart"/>
            <w:r>
              <w:rPr>
                <w:rFonts w:eastAsia="SimSun"/>
              </w:rPr>
              <w:t>ms</w:t>
            </w:r>
            <w:proofErr w:type="spellEnd"/>
            <w:r>
              <w:rPr>
                <w:rFonts w:eastAsia="SimSun"/>
              </w:rPr>
              <w:t>)</w:t>
            </w:r>
          </w:p>
        </w:tc>
      </w:tr>
      <w:tr w:rsidR="000B2385" w:rsidRPr="005D3FC8" w:rsidTr="00137054">
        <w:trPr>
          <w:cantSplit/>
          <w:jc w:val="center"/>
        </w:trPr>
        <w:tc>
          <w:tcPr>
            <w:tcW w:w="3661" w:type="dxa"/>
            <w:shd w:val="clear" w:color="auto" w:fill="auto"/>
            <w:vAlign w:val="center"/>
          </w:tcPr>
          <w:p w:rsidR="000B2385" w:rsidRPr="00E82C6F" w:rsidRDefault="000B2385" w:rsidP="00137054">
            <w:pPr>
              <w:pStyle w:val="a"/>
              <w:rPr>
                <w:rFonts w:ascii="Arial" w:eastAsia="SimSun" w:hAnsi="Arial"/>
                <w:b/>
                <w:lang w:val="en-GB"/>
              </w:rPr>
            </w:pPr>
            <w:r>
              <w:rPr>
                <w:rFonts w:eastAsia="SimSun"/>
              </w:rPr>
              <w:t>Light</w:t>
            </w:r>
            <w:r>
              <w:rPr>
                <w:rFonts w:eastAsia="SimSun" w:hint="eastAsia"/>
              </w:rPr>
              <w:t xml:space="preserve"> Sleep</w:t>
            </w:r>
          </w:p>
        </w:tc>
        <w:tc>
          <w:tcPr>
            <w:tcW w:w="3866" w:type="dxa"/>
            <w:shd w:val="clear" w:color="auto" w:fill="auto"/>
            <w:vAlign w:val="center"/>
          </w:tcPr>
          <w:p w:rsidR="000B2385" w:rsidRPr="00E82C6F" w:rsidRDefault="000B2385" w:rsidP="00137054">
            <w:pPr>
              <w:pStyle w:val="a"/>
              <w:rPr>
                <w:rFonts w:eastAsia="SimSun"/>
              </w:rPr>
            </w:pPr>
            <w:r>
              <w:rPr>
                <w:rFonts w:eastAsia="SimSun" w:hint="eastAsia"/>
              </w:rPr>
              <w:t>20</w:t>
            </w:r>
            <w:r>
              <w:rPr>
                <w:rFonts w:eastAsia="SimSun"/>
              </w:rPr>
              <w:t xml:space="preserve"> (per </w:t>
            </w:r>
            <w:proofErr w:type="spellStart"/>
            <w:r>
              <w:rPr>
                <w:rFonts w:eastAsia="SimSun"/>
              </w:rPr>
              <w:t>ms</w:t>
            </w:r>
            <w:proofErr w:type="spellEnd"/>
            <w:r>
              <w:rPr>
                <w:rFonts w:eastAsia="SimSun"/>
              </w:rPr>
              <w:t>)</w:t>
            </w:r>
          </w:p>
        </w:tc>
      </w:tr>
      <w:tr w:rsidR="000B2385" w:rsidRPr="005D3FC8" w:rsidTr="00137054">
        <w:trPr>
          <w:cantSplit/>
          <w:jc w:val="center"/>
        </w:trPr>
        <w:tc>
          <w:tcPr>
            <w:tcW w:w="3661" w:type="dxa"/>
            <w:shd w:val="clear" w:color="auto" w:fill="auto"/>
            <w:vAlign w:val="center"/>
          </w:tcPr>
          <w:p w:rsidR="000B2385" w:rsidRPr="00267D01" w:rsidRDefault="000B2385" w:rsidP="00137054">
            <w:pPr>
              <w:pStyle w:val="a"/>
              <w:rPr>
                <w:rFonts w:eastAsiaTheme="minorEastAsia"/>
              </w:rPr>
            </w:pPr>
            <w:r w:rsidRPr="00020601">
              <w:rPr>
                <w:rFonts w:eastAsiaTheme="minorEastAsia"/>
              </w:rPr>
              <w:t>PDCCH-only</w:t>
            </w:r>
          </w:p>
        </w:tc>
        <w:tc>
          <w:tcPr>
            <w:tcW w:w="3866" w:type="dxa"/>
            <w:shd w:val="clear" w:color="auto" w:fill="auto"/>
            <w:vAlign w:val="center"/>
          </w:tcPr>
          <w:p w:rsidR="000B2385" w:rsidRPr="004F6816" w:rsidRDefault="000B2385" w:rsidP="00137054">
            <w:pPr>
              <w:pStyle w:val="a"/>
            </w:pPr>
            <w:r>
              <w:rPr>
                <w:rFonts w:eastAsia="SimSun" w:hint="eastAsia"/>
              </w:rPr>
              <w:t>100</w:t>
            </w:r>
          </w:p>
        </w:tc>
      </w:tr>
      <w:tr w:rsidR="000B2385" w:rsidRPr="005D3FC8" w:rsidTr="00137054">
        <w:trPr>
          <w:cantSplit/>
          <w:jc w:val="center"/>
        </w:trPr>
        <w:tc>
          <w:tcPr>
            <w:tcW w:w="3661" w:type="dxa"/>
            <w:shd w:val="clear" w:color="auto" w:fill="auto"/>
            <w:vAlign w:val="center"/>
          </w:tcPr>
          <w:p w:rsidR="000B2385" w:rsidRPr="00267D01" w:rsidRDefault="000B2385" w:rsidP="00137054">
            <w:pPr>
              <w:pStyle w:val="a"/>
              <w:rPr>
                <w:rFonts w:eastAsiaTheme="minorEastAsia"/>
              </w:rPr>
            </w:pPr>
            <w:r>
              <w:t xml:space="preserve">Long PUCCH or </w:t>
            </w:r>
            <w:r w:rsidRPr="00267D01">
              <w:t>PUSCH</w:t>
            </w:r>
          </w:p>
        </w:tc>
        <w:tc>
          <w:tcPr>
            <w:tcW w:w="3866" w:type="dxa"/>
            <w:shd w:val="clear" w:color="auto" w:fill="auto"/>
            <w:vAlign w:val="center"/>
          </w:tcPr>
          <w:p w:rsidR="000B2385" w:rsidRPr="00267D01" w:rsidRDefault="000B2385" w:rsidP="00137054">
            <w:pPr>
              <w:pStyle w:val="a"/>
              <w:rPr>
                <w:rFonts w:eastAsiaTheme="minorEastAsia"/>
              </w:rPr>
            </w:pPr>
            <w:r w:rsidRPr="00267D01">
              <w:rPr>
                <w:lang w:val="nn-NO"/>
              </w:rPr>
              <w:t>250, 0dBm; 700, 23 dBm</w:t>
            </w:r>
          </w:p>
        </w:tc>
      </w:tr>
      <w:tr w:rsidR="000B2385" w:rsidRPr="005D3FC8" w:rsidTr="00137054">
        <w:trPr>
          <w:cantSplit/>
          <w:jc w:val="center"/>
        </w:trPr>
        <w:tc>
          <w:tcPr>
            <w:tcW w:w="3661" w:type="dxa"/>
            <w:shd w:val="clear" w:color="auto" w:fill="auto"/>
            <w:vAlign w:val="center"/>
          </w:tcPr>
          <w:p w:rsidR="000B2385" w:rsidRPr="004B2A20" w:rsidRDefault="000B2385" w:rsidP="00137054">
            <w:pPr>
              <w:pStyle w:val="a"/>
              <w:rPr>
                <w:rFonts w:eastAsiaTheme="minorEastAsia"/>
              </w:rPr>
            </w:pPr>
            <w:r>
              <w:t>Ramp</w:t>
            </w:r>
            <w:r>
              <w:rPr>
                <w:rFonts w:eastAsiaTheme="minorEastAsia" w:hint="eastAsia"/>
              </w:rPr>
              <w:t xml:space="preserve"> Up</w:t>
            </w:r>
            <w:r>
              <w:rPr>
                <w:rFonts w:eastAsiaTheme="minorEastAsia"/>
              </w:rPr>
              <w:t xml:space="preserve"> + Ramp D</w:t>
            </w:r>
            <w:r>
              <w:rPr>
                <w:rFonts w:eastAsiaTheme="minorEastAsia" w:hint="eastAsia"/>
              </w:rPr>
              <w:t>own</w:t>
            </w:r>
            <w:r>
              <w:rPr>
                <w:rFonts w:eastAsiaTheme="minorEastAsia"/>
              </w:rPr>
              <w:t xml:space="preserve"> to/from Light Sleep</w:t>
            </w:r>
          </w:p>
        </w:tc>
        <w:tc>
          <w:tcPr>
            <w:tcW w:w="3866" w:type="dxa"/>
            <w:shd w:val="clear" w:color="auto" w:fill="auto"/>
            <w:vAlign w:val="center"/>
          </w:tcPr>
          <w:p w:rsidR="000B2385" w:rsidRPr="00A637AE" w:rsidRDefault="000B2385" w:rsidP="00137054">
            <w:pPr>
              <w:pStyle w:val="a"/>
              <w:rPr>
                <w:rFonts w:eastAsiaTheme="minorEastAsia"/>
                <w:lang w:val="nn-NO"/>
              </w:rPr>
            </w:pPr>
            <w:r>
              <w:rPr>
                <w:rFonts w:eastAsiaTheme="minorEastAsia"/>
                <w:lang w:val="nn-NO"/>
              </w:rPr>
              <w:t>220</w:t>
            </w:r>
          </w:p>
        </w:tc>
      </w:tr>
      <w:tr w:rsidR="000B2385" w:rsidRPr="005D3FC8" w:rsidTr="00137054">
        <w:trPr>
          <w:cantSplit/>
          <w:jc w:val="center"/>
        </w:trPr>
        <w:tc>
          <w:tcPr>
            <w:tcW w:w="3661" w:type="dxa"/>
            <w:shd w:val="clear" w:color="auto" w:fill="auto"/>
            <w:vAlign w:val="center"/>
          </w:tcPr>
          <w:p w:rsidR="000B2385" w:rsidRDefault="000B2385" w:rsidP="00137054">
            <w:pPr>
              <w:pStyle w:val="a"/>
              <w:rPr>
                <w:rFonts w:ascii="Arial" w:hAnsi="Arial"/>
                <w:b/>
                <w:lang w:val="en-GB"/>
              </w:rPr>
            </w:pPr>
            <w:r>
              <w:t>Ramp</w:t>
            </w:r>
            <w:r>
              <w:rPr>
                <w:rFonts w:eastAsiaTheme="minorEastAsia" w:hint="eastAsia"/>
              </w:rPr>
              <w:t xml:space="preserve"> Up</w:t>
            </w:r>
            <w:r>
              <w:rPr>
                <w:rFonts w:eastAsiaTheme="minorEastAsia"/>
              </w:rPr>
              <w:t xml:space="preserve"> + Ramp D</w:t>
            </w:r>
            <w:r>
              <w:rPr>
                <w:rFonts w:eastAsiaTheme="minorEastAsia" w:hint="eastAsia"/>
              </w:rPr>
              <w:t>own</w:t>
            </w:r>
            <w:r>
              <w:rPr>
                <w:rFonts w:eastAsiaTheme="minorEastAsia"/>
              </w:rPr>
              <w:t xml:space="preserve"> to/from Deep Sleep</w:t>
            </w:r>
          </w:p>
        </w:tc>
        <w:tc>
          <w:tcPr>
            <w:tcW w:w="3866" w:type="dxa"/>
            <w:shd w:val="clear" w:color="auto" w:fill="auto"/>
            <w:vAlign w:val="center"/>
          </w:tcPr>
          <w:p w:rsidR="000B2385" w:rsidRPr="00236BBE" w:rsidDel="00C37617" w:rsidRDefault="000B2385" w:rsidP="00137054">
            <w:pPr>
              <w:pStyle w:val="a"/>
              <w:rPr>
                <w:rFonts w:eastAsiaTheme="minorEastAsia"/>
                <w:highlight w:val="yellow"/>
                <w:lang w:val="nn-NO"/>
              </w:rPr>
            </w:pPr>
            <w:r>
              <w:rPr>
                <w:rFonts w:eastAsiaTheme="minorEastAsia"/>
                <w:lang w:val="nn-NO"/>
              </w:rPr>
              <w:t>470</w:t>
            </w:r>
          </w:p>
        </w:tc>
      </w:tr>
    </w:tbl>
    <w:p w:rsidR="000B2385" w:rsidRPr="009C488A" w:rsidRDefault="000B2385" w:rsidP="000B2385">
      <w:pPr>
        <w:pStyle w:val="BodyText"/>
        <w:rPr>
          <w:rFonts w:eastAsiaTheme="minorEastAsia"/>
          <w:lang w:eastAsia="zh-CN"/>
        </w:rPr>
      </w:pPr>
    </w:p>
    <w:p w:rsidR="000B2385" w:rsidRDefault="0073102D" w:rsidP="00074988">
      <w:pPr>
        <w:pStyle w:val="Caption"/>
        <w:jc w:val="both"/>
        <w:rPr>
          <w:rFonts w:eastAsiaTheme="minorEastAsia"/>
          <w:b/>
          <w:lang w:eastAsia="zh-CN"/>
        </w:rPr>
      </w:pPr>
      <w:r w:rsidRPr="0073102D">
        <w:rPr>
          <w:b/>
        </w:rPr>
        <w:t xml:space="preserve">Observation </w:t>
      </w:r>
      <w:r w:rsidRPr="0073102D">
        <w:rPr>
          <w:b/>
        </w:rPr>
        <w:fldChar w:fldCharType="begin"/>
      </w:r>
      <w:r w:rsidRPr="0073102D">
        <w:rPr>
          <w:b/>
        </w:rPr>
        <w:instrText xml:space="preserve"> SEQ Observation \* ARABIC </w:instrText>
      </w:r>
      <w:r w:rsidRPr="0073102D">
        <w:rPr>
          <w:b/>
        </w:rPr>
        <w:fldChar w:fldCharType="separate"/>
      </w:r>
      <w:r w:rsidR="003D1EC6">
        <w:rPr>
          <w:b/>
          <w:noProof/>
        </w:rPr>
        <w:t>2</w:t>
      </w:r>
      <w:r w:rsidRPr="0073102D">
        <w:rPr>
          <w:b/>
        </w:rPr>
        <w:fldChar w:fldCharType="end"/>
      </w:r>
      <w:r w:rsidRPr="0073102D">
        <w:rPr>
          <w:rFonts w:hint="eastAsia"/>
          <w:b/>
          <w:lang w:eastAsia="zh-CN"/>
        </w:rPr>
        <w:t xml:space="preserve">: </w:t>
      </w:r>
      <w:r w:rsidR="000B2385" w:rsidRPr="00DF46A9">
        <w:rPr>
          <w:rFonts w:eastAsiaTheme="minorEastAsia" w:hint="eastAsia"/>
          <w:b/>
          <w:lang w:eastAsia="zh-CN"/>
        </w:rPr>
        <w:t xml:space="preserve">Uplink transmission </w:t>
      </w:r>
      <w:r w:rsidR="000B2385">
        <w:rPr>
          <w:rFonts w:eastAsiaTheme="minorEastAsia"/>
          <w:b/>
          <w:lang w:eastAsia="zh-CN"/>
        </w:rPr>
        <w:t xml:space="preserve">during DRX Inactive Time </w:t>
      </w:r>
      <w:r w:rsidR="000B2385" w:rsidRPr="00BF7DCD">
        <w:rPr>
          <w:rFonts w:eastAsiaTheme="minorEastAsia"/>
          <w:b/>
          <w:lang w:eastAsia="zh-CN"/>
        </w:rPr>
        <w:t xml:space="preserve">comes with significant power </w:t>
      </w:r>
      <w:r w:rsidR="000B2385">
        <w:rPr>
          <w:rFonts w:eastAsiaTheme="minorEastAsia"/>
          <w:b/>
          <w:lang w:eastAsia="zh-CN"/>
        </w:rPr>
        <w:t xml:space="preserve">consumption </w:t>
      </w:r>
      <w:r w:rsidR="000B2385" w:rsidRPr="00BF7DCD">
        <w:rPr>
          <w:rFonts w:eastAsiaTheme="minorEastAsia"/>
          <w:b/>
          <w:lang w:eastAsia="zh-CN"/>
        </w:rPr>
        <w:t xml:space="preserve">overhead </w:t>
      </w:r>
      <w:r w:rsidR="000B2385">
        <w:rPr>
          <w:rFonts w:eastAsiaTheme="minorEastAsia"/>
          <w:b/>
          <w:lang w:eastAsia="zh-CN"/>
        </w:rPr>
        <w:t xml:space="preserve">involving </w:t>
      </w:r>
      <w:r w:rsidR="000B2385" w:rsidRPr="00BF7DCD">
        <w:rPr>
          <w:rFonts w:eastAsiaTheme="minorEastAsia"/>
          <w:b/>
          <w:lang w:eastAsia="zh-CN"/>
        </w:rPr>
        <w:t xml:space="preserve">the ramp up </w:t>
      </w:r>
      <w:r w:rsidR="000B2385">
        <w:rPr>
          <w:rFonts w:eastAsiaTheme="minorEastAsia"/>
          <w:b/>
          <w:lang w:eastAsia="zh-CN"/>
        </w:rPr>
        <w:t xml:space="preserve">/ </w:t>
      </w:r>
      <w:r w:rsidR="000B2385" w:rsidRPr="00BF7DCD">
        <w:rPr>
          <w:rFonts w:eastAsiaTheme="minorEastAsia"/>
          <w:b/>
          <w:lang w:eastAsia="zh-CN"/>
        </w:rPr>
        <w:t>down times at UE wake-up / go-to-sleep</w:t>
      </w:r>
      <w:r w:rsidR="000B2385">
        <w:rPr>
          <w:rFonts w:eastAsiaTheme="minorEastAsia"/>
          <w:b/>
          <w:lang w:eastAsia="zh-CN"/>
        </w:rPr>
        <w:t xml:space="preserve"> and the PDCCH monitoring during </w:t>
      </w:r>
      <w:proofErr w:type="spellStart"/>
      <w:r w:rsidR="000B2385" w:rsidRPr="000E50A6">
        <w:rPr>
          <w:rFonts w:eastAsiaTheme="minorEastAsia"/>
          <w:b/>
          <w:i/>
          <w:lang w:eastAsia="zh-CN"/>
        </w:rPr>
        <w:t>drx-RetransmissionTimer</w:t>
      </w:r>
      <w:r w:rsidR="000B2385">
        <w:rPr>
          <w:rFonts w:eastAsiaTheme="minorEastAsia"/>
          <w:b/>
          <w:i/>
          <w:lang w:eastAsia="zh-CN"/>
        </w:rPr>
        <w:t>U</w:t>
      </w:r>
      <w:r w:rsidR="000B2385" w:rsidRPr="000E50A6">
        <w:rPr>
          <w:rFonts w:eastAsiaTheme="minorEastAsia"/>
          <w:b/>
          <w:i/>
          <w:lang w:eastAsia="zh-CN"/>
        </w:rPr>
        <w:t>L</w:t>
      </w:r>
      <w:proofErr w:type="spellEnd"/>
      <w:r w:rsidR="000B2385">
        <w:rPr>
          <w:rFonts w:eastAsiaTheme="minorEastAsia"/>
          <w:b/>
          <w:lang w:eastAsia="zh-CN"/>
        </w:rPr>
        <w:t>.</w:t>
      </w:r>
    </w:p>
    <w:p w:rsidR="000B2385" w:rsidRDefault="000B2385" w:rsidP="000B2385">
      <w:pPr>
        <w:pStyle w:val="BodyText"/>
        <w:rPr>
          <w:rFonts w:eastAsiaTheme="minorEastAsia"/>
          <w:lang w:eastAsia="zh-CN"/>
        </w:rPr>
      </w:pPr>
      <w:r>
        <w:rPr>
          <w:rFonts w:eastAsiaTheme="minorEastAsia" w:hint="eastAsia"/>
          <w:lang w:eastAsia="zh-CN"/>
        </w:rPr>
        <w:t xml:space="preserve">However, some services do not require strict low latency, like web browsing, social networking </w:t>
      </w:r>
      <w:r>
        <w:rPr>
          <w:rFonts w:eastAsiaTheme="minorEastAsia"/>
          <w:lang w:eastAsia="zh-CN"/>
        </w:rPr>
        <w:t>background tasks,</w:t>
      </w:r>
      <w:r>
        <w:rPr>
          <w:rFonts w:eastAsiaTheme="minorEastAsia" w:hint="eastAsia"/>
          <w:lang w:eastAsia="zh-CN"/>
        </w:rPr>
        <w:t xml:space="preserve"> etc. Therefore, it </w:t>
      </w:r>
      <w:r>
        <w:rPr>
          <w:rFonts w:eastAsiaTheme="minorEastAsia"/>
          <w:lang w:eastAsia="zh-CN"/>
        </w:rPr>
        <w:t xml:space="preserve">can be </w:t>
      </w:r>
      <w:r>
        <w:rPr>
          <w:rFonts w:eastAsiaTheme="minorEastAsia" w:hint="eastAsia"/>
          <w:lang w:eastAsia="zh-CN"/>
        </w:rPr>
        <w:t>beneficial to delay the</w:t>
      </w:r>
      <w:r>
        <w:rPr>
          <w:rFonts w:eastAsiaTheme="minorEastAsia"/>
          <w:lang w:eastAsia="zh-CN"/>
        </w:rPr>
        <w:t>ir</w:t>
      </w:r>
      <w:r>
        <w:rPr>
          <w:rFonts w:eastAsiaTheme="minorEastAsia" w:hint="eastAsia"/>
          <w:lang w:eastAsia="zh-CN"/>
        </w:rPr>
        <w:t xml:space="preserve"> uplink transmission to the </w:t>
      </w:r>
      <w:r>
        <w:rPr>
          <w:rFonts w:eastAsiaTheme="minorEastAsia"/>
          <w:lang w:eastAsia="zh-CN"/>
        </w:rPr>
        <w:t xml:space="preserve">next </w:t>
      </w:r>
      <w:r>
        <w:rPr>
          <w:rFonts w:eastAsiaTheme="minorEastAsia" w:hint="eastAsia"/>
          <w:lang w:eastAsia="zh-CN"/>
        </w:rPr>
        <w:t xml:space="preserve">DRX </w:t>
      </w:r>
      <w:r>
        <w:rPr>
          <w:rFonts w:eastAsiaTheme="minorEastAsia"/>
          <w:lang w:eastAsia="zh-CN"/>
        </w:rPr>
        <w:t>A</w:t>
      </w:r>
      <w:r>
        <w:rPr>
          <w:rFonts w:eastAsiaTheme="minorEastAsia" w:hint="eastAsia"/>
          <w:lang w:eastAsia="zh-CN"/>
        </w:rPr>
        <w:t xml:space="preserve">ctive </w:t>
      </w:r>
      <w:r>
        <w:rPr>
          <w:rFonts w:eastAsiaTheme="minorEastAsia"/>
          <w:lang w:eastAsia="zh-CN"/>
        </w:rPr>
        <w:t>Time</w:t>
      </w:r>
      <w:r>
        <w:rPr>
          <w:rFonts w:eastAsiaTheme="minorEastAsia" w:hint="eastAsia"/>
          <w:lang w:eastAsia="zh-CN"/>
        </w:rPr>
        <w:t xml:space="preserve"> for </w:t>
      </w:r>
      <w:r>
        <w:rPr>
          <w:rFonts w:eastAsiaTheme="minorEastAsia"/>
          <w:lang w:eastAsia="zh-CN"/>
        </w:rPr>
        <w:t xml:space="preserve">reducing the </w:t>
      </w:r>
      <w:r>
        <w:rPr>
          <w:rFonts w:eastAsiaTheme="minorEastAsia" w:hint="eastAsia"/>
          <w:lang w:eastAsia="zh-CN"/>
        </w:rPr>
        <w:t xml:space="preserve">power consumption especially for </w:t>
      </w:r>
      <w:r>
        <w:rPr>
          <w:rFonts w:eastAsiaTheme="minorEastAsia"/>
          <w:lang w:eastAsia="zh-CN"/>
        </w:rPr>
        <w:t>an</w:t>
      </w:r>
      <w:r>
        <w:rPr>
          <w:rFonts w:eastAsiaTheme="minorEastAsia" w:hint="eastAsia"/>
          <w:lang w:eastAsia="zh-CN"/>
        </w:rPr>
        <w:t xml:space="preserve"> </w:t>
      </w:r>
      <w:r>
        <w:rPr>
          <w:rFonts w:eastAsiaTheme="minorEastAsia"/>
          <w:lang w:eastAsia="zh-CN"/>
        </w:rPr>
        <w:t xml:space="preserve">aperiodic </w:t>
      </w:r>
      <w:r>
        <w:rPr>
          <w:rFonts w:eastAsiaTheme="minorEastAsia" w:hint="eastAsia"/>
          <w:lang w:eastAsia="zh-CN"/>
        </w:rPr>
        <w:t>uplink transmission dominant traffic.</w:t>
      </w:r>
    </w:p>
    <w:p w:rsidR="00DA458B" w:rsidRDefault="0073102D" w:rsidP="00074988">
      <w:pPr>
        <w:pStyle w:val="Caption"/>
        <w:jc w:val="both"/>
        <w:rPr>
          <w:rFonts w:eastAsiaTheme="minorEastAsia"/>
          <w:b/>
          <w:lang w:eastAsia="zh-CN"/>
        </w:rPr>
      </w:pPr>
      <w:r w:rsidRPr="0073102D">
        <w:rPr>
          <w:b/>
        </w:rPr>
        <w:t xml:space="preserve">Observation </w:t>
      </w:r>
      <w:r w:rsidRPr="0073102D">
        <w:rPr>
          <w:b/>
        </w:rPr>
        <w:fldChar w:fldCharType="begin"/>
      </w:r>
      <w:r w:rsidRPr="0073102D">
        <w:rPr>
          <w:b/>
        </w:rPr>
        <w:instrText xml:space="preserve"> SEQ Observation \* ARABIC </w:instrText>
      </w:r>
      <w:r w:rsidRPr="0073102D">
        <w:rPr>
          <w:b/>
        </w:rPr>
        <w:fldChar w:fldCharType="separate"/>
      </w:r>
      <w:r w:rsidR="003D1EC6">
        <w:rPr>
          <w:b/>
          <w:noProof/>
        </w:rPr>
        <w:t>3</w:t>
      </w:r>
      <w:r w:rsidRPr="0073102D">
        <w:rPr>
          <w:b/>
        </w:rPr>
        <w:fldChar w:fldCharType="end"/>
      </w:r>
      <w:r w:rsidRPr="0073102D">
        <w:rPr>
          <w:rFonts w:hint="eastAsia"/>
          <w:b/>
          <w:lang w:eastAsia="zh-CN"/>
        </w:rPr>
        <w:t xml:space="preserve">: </w:t>
      </w:r>
      <w:r w:rsidR="000B2385" w:rsidRPr="00654BEF">
        <w:rPr>
          <w:rFonts w:eastAsiaTheme="minorEastAsia" w:hint="eastAsia"/>
          <w:b/>
          <w:lang w:eastAsia="zh-CN"/>
        </w:rPr>
        <w:t xml:space="preserve">Enhancements are necessary for </w:t>
      </w:r>
      <w:r w:rsidR="000B2385">
        <w:rPr>
          <w:rFonts w:eastAsiaTheme="minorEastAsia"/>
          <w:b/>
          <w:lang w:eastAsia="zh-CN"/>
        </w:rPr>
        <w:t xml:space="preserve">reducing the power consumption of </w:t>
      </w:r>
      <w:r w:rsidR="000B2385" w:rsidRPr="00654BEF">
        <w:rPr>
          <w:rFonts w:eastAsiaTheme="minorEastAsia" w:hint="eastAsia"/>
          <w:b/>
          <w:lang w:eastAsia="zh-CN"/>
        </w:rPr>
        <w:t xml:space="preserve">uplink transmission </w:t>
      </w:r>
      <w:r w:rsidR="000B2385">
        <w:rPr>
          <w:rFonts w:eastAsiaTheme="minorEastAsia"/>
          <w:b/>
          <w:lang w:eastAsia="zh-CN"/>
        </w:rPr>
        <w:t>in</w:t>
      </w:r>
      <w:r w:rsidR="000B2385" w:rsidRPr="00654BEF">
        <w:rPr>
          <w:rFonts w:eastAsiaTheme="minorEastAsia" w:hint="eastAsia"/>
          <w:b/>
          <w:lang w:eastAsia="zh-CN"/>
        </w:rPr>
        <w:t xml:space="preserve"> DRX</w:t>
      </w:r>
      <w:r w:rsidR="000B2385">
        <w:rPr>
          <w:rFonts w:eastAsiaTheme="minorEastAsia" w:hint="eastAsia"/>
          <w:b/>
          <w:lang w:eastAsia="zh-CN"/>
        </w:rPr>
        <w:t>.</w:t>
      </w:r>
    </w:p>
    <w:p w:rsidR="00921B35" w:rsidRDefault="00D13712" w:rsidP="00921B35">
      <w:pPr>
        <w:pStyle w:val="Heading2"/>
        <w:ind w:left="562" w:hanging="562"/>
      </w:pPr>
      <w:r w:rsidRPr="00D13712">
        <w:rPr>
          <w:lang w:val="it-IT"/>
        </w:rPr>
        <w:t>Uplink</w:t>
      </w:r>
      <w:r w:rsidRPr="00D13712">
        <w:rPr>
          <w:rFonts w:hint="eastAsia"/>
          <w:lang w:val="it-IT"/>
        </w:rPr>
        <w:t xml:space="preserve"> Transmission Enhancement Scheme</w:t>
      </w:r>
      <w:r w:rsidRPr="00D13712">
        <w:rPr>
          <w:lang w:val="it-IT"/>
        </w:rPr>
        <w:t>s</w:t>
      </w:r>
      <w:r w:rsidRPr="00D13712">
        <w:rPr>
          <w:rFonts w:hint="eastAsia"/>
          <w:lang w:val="it-IT"/>
        </w:rPr>
        <w:t xml:space="preserve"> for DRX</w:t>
      </w:r>
    </w:p>
    <w:p w:rsidR="009C6A92" w:rsidRDefault="009C6A92" w:rsidP="009C6A92">
      <w:pPr>
        <w:pStyle w:val="BodyText"/>
        <w:rPr>
          <w:rFonts w:eastAsiaTheme="minorEastAsia"/>
          <w:lang w:val="en-GB" w:eastAsia="zh-CN"/>
        </w:rPr>
      </w:pPr>
      <w:r>
        <w:rPr>
          <w:rFonts w:eastAsiaTheme="minorEastAsia"/>
          <w:lang w:val="en-GB" w:eastAsia="zh-CN"/>
        </w:rPr>
        <w:t>As mentioned above, o</w:t>
      </w:r>
      <w:r>
        <w:rPr>
          <w:rFonts w:eastAsiaTheme="minorEastAsia" w:hint="eastAsia"/>
          <w:lang w:val="en-GB" w:eastAsia="zh-CN"/>
        </w:rPr>
        <w:t xml:space="preserve">ne of the potential solutions can be </w:t>
      </w:r>
      <w:r>
        <w:rPr>
          <w:rFonts w:eastAsiaTheme="minorEastAsia"/>
          <w:lang w:val="en-GB" w:eastAsia="zh-CN"/>
        </w:rPr>
        <w:t xml:space="preserve">to </w:t>
      </w:r>
      <w:r>
        <w:rPr>
          <w:rFonts w:eastAsiaTheme="minorEastAsia" w:hint="eastAsia"/>
          <w:lang w:val="en-GB" w:eastAsia="zh-CN"/>
        </w:rPr>
        <w:t xml:space="preserve">delay </w:t>
      </w:r>
      <w:r>
        <w:rPr>
          <w:rFonts w:eastAsiaTheme="minorEastAsia"/>
          <w:lang w:val="en-GB" w:eastAsia="zh-CN"/>
        </w:rPr>
        <w:t xml:space="preserve">the </w:t>
      </w:r>
      <w:r>
        <w:rPr>
          <w:rFonts w:eastAsiaTheme="minorEastAsia" w:hint="eastAsia"/>
          <w:lang w:val="en-GB" w:eastAsia="zh-CN"/>
        </w:rPr>
        <w:t xml:space="preserve">uplink transmission </w:t>
      </w:r>
      <w:r>
        <w:rPr>
          <w:rFonts w:eastAsiaTheme="minorEastAsia"/>
          <w:lang w:val="en-GB" w:eastAsia="zh-CN"/>
        </w:rPr>
        <w:t>of non-time-critical LCHs to the next DRX Active Time</w:t>
      </w:r>
      <w:r>
        <w:rPr>
          <w:rFonts w:eastAsiaTheme="minorEastAsia" w:hint="eastAsia"/>
          <w:lang w:val="en-GB" w:eastAsia="zh-CN"/>
        </w:rPr>
        <w:t xml:space="preserve">. </w:t>
      </w:r>
      <w:r>
        <w:rPr>
          <w:rFonts w:eastAsiaTheme="minorEastAsia"/>
          <w:lang w:val="en-GB" w:eastAsia="zh-CN"/>
        </w:rPr>
        <w:t xml:space="preserve">In other words, based on their </w:t>
      </w:r>
      <w:proofErr w:type="spellStart"/>
      <w:r>
        <w:rPr>
          <w:rFonts w:eastAsiaTheme="minorEastAsia"/>
          <w:lang w:val="en-GB" w:eastAsia="zh-CN"/>
        </w:rPr>
        <w:t>QoS</w:t>
      </w:r>
      <w:proofErr w:type="spellEnd"/>
      <w:r>
        <w:rPr>
          <w:rFonts w:eastAsiaTheme="minorEastAsia"/>
          <w:lang w:val="en-GB" w:eastAsia="zh-CN"/>
        </w:rPr>
        <w:t xml:space="preserve"> or LCP channel restriction parameter(s) some LCH would not be allowed to use configured grant resources if not in DRX Active Time. </w:t>
      </w:r>
      <w:r>
        <w:rPr>
          <w:rFonts w:eastAsiaTheme="minorEastAsia"/>
          <w:lang w:eastAsia="zh-CN"/>
        </w:rPr>
        <w:t xml:space="preserve">It can be argued </w:t>
      </w:r>
      <w:r w:rsidRPr="008A6FE8">
        <w:rPr>
          <w:rFonts w:eastAsiaTheme="minorEastAsia"/>
          <w:lang w:eastAsia="zh-CN"/>
        </w:rPr>
        <w:t>that LCP channel restrictions could be used to restrict the usage of such configured grants to high-priority / time-critical LCHs</w:t>
      </w:r>
      <w:r>
        <w:rPr>
          <w:rFonts w:eastAsiaTheme="minorEastAsia"/>
          <w:lang w:eastAsia="zh-CN"/>
        </w:rPr>
        <w:t xml:space="preserve"> </w:t>
      </w:r>
      <w:r w:rsidRPr="008A6FE8">
        <w:rPr>
          <w:rFonts w:eastAsiaTheme="minorEastAsia"/>
          <w:lang w:eastAsia="zh-CN"/>
        </w:rPr>
        <w:t xml:space="preserve">(via existing </w:t>
      </w:r>
      <w:r w:rsidRPr="00080E9B">
        <w:rPr>
          <w:rFonts w:eastAsiaTheme="minorEastAsia"/>
          <w:i/>
          <w:lang w:eastAsia="zh-CN"/>
        </w:rPr>
        <w:t>configuredGrantType1Allowed</w:t>
      </w:r>
      <w:r>
        <w:rPr>
          <w:rFonts w:eastAsiaTheme="minorEastAsia"/>
          <w:lang w:eastAsia="zh-CN"/>
        </w:rPr>
        <w:t xml:space="preserve"> parameter), thus preventing other (best effort) LCHs to</w:t>
      </w:r>
      <w:r w:rsidRPr="008A6FE8">
        <w:rPr>
          <w:rFonts w:eastAsiaTheme="minorEastAsia"/>
          <w:lang w:eastAsia="zh-CN"/>
        </w:rPr>
        <w:t xml:space="preserve"> trigger </w:t>
      </w:r>
      <w:r>
        <w:rPr>
          <w:rFonts w:eastAsiaTheme="minorEastAsia"/>
          <w:lang w:eastAsia="zh-CN"/>
        </w:rPr>
        <w:t xml:space="preserve">a </w:t>
      </w:r>
      <w:r w:rsidRPr="008A6FE8">
        <w:rPr>
          <w:rFonts w:eastAsiaTheme="minorEastAsia"/>
          <w:lang w:eastAsia="zh-CN"/>
        </w:rPr>
        <w:t>switch to Active Time during Inactive Time</w:t>
      </w:r>
      <w:r>
        <w:rPr>
          <w:rFonts w:eastAsiaTheme="minorEastAsia"/>
          <w:lang w:eastAsia="zh-CN"/>
        </w:rPr>
        <w:t xml:space="preserve">. However, this would also apply to the DRX Active Time and would unnecessarily prevent such best-effort LCHs to use configured grants in these time intervals. We </w:t>
      </w:r>
      <w:r>
        <w:rPr>
          <w:rFonts w:eastAsiaTheme="minorEastAsia"/>
          <w:lang w:eastAsia="zh-CN"/>
        </w:rPr>
        <w:lastRenderedPageBreak/>
        <w:t>think it can also be quite restrictive to forbid all best effort LCHs to use configured grants, also considering the larger usage and amount of configured grants configurations in Rel-16.</w:t>
      </w:r>
    </w:p>
    <w:p w:rsidR="009C6A92" w:rsidRDefault="009C6A92" w:rsidP="009C6A92">
      <w:pPr>
        <w:pStyle w:val="BodyText"/>
        <w:rPr>
          <w:rFonts w:eastAsiaTheme="minorEastAsia"/>
          <w:lang w:val="en-GB" w:eastAsia="zh-CN"/>
        </w:rPr>
      </w:pPr>
      <w:r>
        <w:rPr>
          <w:rFonts w:eastAsiaTheme="minorEastAsia"/>
          <w:lang w:val="en-GB" w:eastAsia="zh-CN"/>
        </w:rPr>
        <w:t xml:space="preserve">We can generalize the delaying to the next Active Time slot of low latency LCH </w:t>
      </w:r>
      <w:r>
        <w:rPr>
          <w:rFonts w:eastAsiaTheme="minorEastAsia" w:hint="eastAsia"/>
          <w:lang w:val="en-GB" w:eastAsia="zh-CN"/>
        </w:rPr>
        <w:t xml:space="preserve">MAC PDU transmitted on configured grant resources </w:t>
      </w:r>
      <w:r>
        <w:rPr>
          <w:rFonts w:eastAsiaTheme="minorEastAsia"/>
          <w:lang w:val="en-GB" w:eastAsia="zh-CN"/>
        </w:rPr>
        <w:t xml:space="preserve">to other UL transmissions e.g. RA </w:t>
      </w:r>
      <w:r>
        <w:rPr>
          <w:rFonts w:eastAsiaTheme="minorEastAsia" w:hint="eastAsia"/>
          <w:lang w:val="en-GB" w:eastAsia="zh-CN"/>
        </w:rPr>
        <w:t>preamble and SR</w:t>
      </w:r>
      <w:r>
        <w:rPr>
          <w:rFonts w:eastAsiaTheme="minorEastAsia"/>
          <w:lang w:val="en-GB" w:eastAsia="zh-CN"/>
        </w:rPr>
        <w:t>:</w:t>
      </w:r>
    </w:p>
    <w:p w:rsidR="009C6A92" w:rsidRDefault="009C6A92" w:rsidP="009C6A92">
      <w:pPr>
        <w:pStyle w:val="BodyText"/>
        <w:rPr>
          <w:rFonts w:eastAsiaTheme="minorEastAsia"/>
          <w:lang w:val="en-GB" w:eastAsia="zh-CN"/>
        </w:rPr>
      </w:pPr>
      <w:r>
        <w:rPr>
          <w:rFonts w:eastAsiaTheme="minorEastAsia" w:hint="eastAsia"/>
          <w:lang w:val="en-GB" w:eastAsia="zh-CN"/>
        </w:rPr>
        <w:t xml:space="preserve">For SR triggered by delay tolerant traffic, it </w:t>
      </w:r>
      <w:r>
        <w:rPr>
          <w:rFonts w:eastAsiaTheme="minorEastAsia"/>
          <w:lang w:val="en-GB" w:eastAsia="zh-CN"/>
        </w:rPr>
        <w:t>was</w:t>
      </w:r>
      <w:r>
        <w:rPr>
          <w:rFonts w:eastAsiaTheme="minorEastAsia" w:hint="eastAsia"/>
          <w:lang w:val="en-GB" w:eastAsia="zh-CN"/>
        </w:rPr>
        <w:t xml:space="preserve"> proposed </w:t>
      </w:r>
      <w:r>
        <w:rPr>
          <w:rFonts w:eastAsiaTheme="minorEastAsia"/>
          <w:lang w:val="en-GB" w:eastAsia="zh-CN"/>
        </w:rPr>
        <w:t>in</w:t>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_Ref360761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[3]</w:t>
      </w:r>
      <w:r>
        <w:rPr>
          <w:rFonts w:eastAsiaTheme="minorEastAsia"/>
          <w:lang w:val="en-GB" w:eastAsia="zh-CN"/>
        </w:rPr>
        <w:fldChar w:fldCharType="end"/>
      </w:r>
      <w:r>
        <w:rPr>
          <w:rFonts w:eastAsiaTheme="minorEastAsia" w:hint="eastAsia"/>
          <w:lang w:val="en-GB" w:eastAsia="zh-CN"/>
        </w:rPr>
        <w:t xml:space="preserve"> that it is not transmitted during DRX inactive state. Due to the time budget, this option was not supported for R</w:t>
      </w:r>
      <w:r>
        <w:rPr>
          <w:rFonts w:eastAsiaTheme="minorEastAsia"/>
          <w:lang w:val="en-GB" w:eastAsia="zh-CN"/>
        </w:rPr>
        <w:t>el-</w:t>
      </w:r>
      <w:r>
        <w:rPr>
          <w:rFonts w:eastAsiaTheme="minorEastAsia" w:hint="eastAsia"/>
          <w:lang w:val="en-GB" w:eastAsia="zh-CN"/>
        </w:rPr>
        <w:t>15. This can be re-discussed.</w:t>
      </w:r>
    </w:p>
    <w:p w:rsidR="009C6A92" w:rsidRDefault="009C6A92" w:rsidP="009C6A92">
      <w:pPr>
        <w:pStyle w:val="BodyText"/>
        <w:rPr>
          <w:rFonts w:eastAsiaTheme="minorEastAsia"/>
          <w:lang w:val="en-GB" w:eastAsia="zh-CN"/>
        </w:rPr>
      </w:pPr>
      <w:r>
        <w:rPr>
          <w:rFonts w:eastAsiaTheme="minorEastAsia" w:hint="eastAsia"/>
          <w:lang w:val="en-GB" w:eastAsia="zh-CN"/>
        </w:rPr>
        <w:t xml:space="preserve">The random access procedure is triggered by a number of events </w:t>
      </w:r>
      <w:r>
        <w:rPr>
          <w:rFonts w:eastAsiaTheme="minorEastAsia"/>
          <w:lang w:val="en-GB" w:eastAsia="zh-CN"/>
        </w:rPr>
        <w:t>including</w:t>
      </w:r>
      <w:r>
        <w:rPr>
          <w:rFonts w:eastAsiaTheme="minorEastAsia" w:hint="eastAsia"/>
          <w:lang w:val="en-GB" w:eastAsia="zh-CN"/>
        </w:rPr>
        <w:t xml:space="preserve"> RRC connection setup/re-establishment/resume, handover, out of sync, </w:t>
      </w:r>
      <w:proofErr w:type="spellStart"/>
      <w:r>
        <w:rPr>
          <w:rFonts w:eastAsiaTheme="minorEastAsia" w:hint="eastAsia"/>
          <w:lang w:val="en-GB" w:eastAsia="zh-CN"/>
        </w:rPr>
        <w:t>SCell</w:t>
      </w:r>
      <w:proofErr w:type="spellEnd"/>
      <w:r>
        <w:rPr>
          <w:rFonts w:eastAsiaTheme="minorEastAsia" w:hint="eastAsia"/>
          <w:lang w:val="en-GB" w:eastAsia="zh-CN"/>
        </w:rPr>
        <w:t xml:space="preserve"> addition, SI request, BFR, RA-SR and etc. However, </w:t>
      </w:r>
      <w:r>
        <w:rPr>
          <w:rFonts w:eastAsiaTheme="minorEastAsia"/>
          <w:lang w:val="en-GB" w:eastAsia="zh-CN"/>
        </w:rPr>
        <w:t xml:space="preserve">similar to the D-SR, an </w:t>
      </w:r>
      <w:r>
        <w:rPr>
          <w:rFonts w:eastAsiaTheme="minorEastAsia" w:hint="eastAsia"/>
          <w:lang w:val="en-GB" w:eastAsia="zh-CN"/>
        </w:rPr>
        <w:t xml:space="preserve">RA-SR triggered by delay tolerant traffic in DRX inactive state can be delayed to the next DRX </w:t>
      </w:r>
      <w:r>
        <w:rPr>
          <w:rFonts w:eastAsiaTheme="minorEastAsia"/>
          <w:lang w:val="en-GB" w:eastAsia="zh-CN"/>
        </w:rPr>
        <w:t>Active Time</w:t>
      </w:r>
      <w:r>
        <w:rPr>
          <w:rFonts w:eastAsiaTheme="minorEastAsia" w:hint="eastAsia"/>
          <w:lang w:val="en-GB" w:eastAsia="zh-CN"/>
        </w:rPr>
        <w:t xml:space="preserve"> slot.</w:t>
      </w:r>
    </w:p>
    <w:p w:rsidR="009C6A92" w:rsidRDefault="009C6A92" w:rsidP="009C6A92">
      <w:pPr>
        <w:pStyle w:val="BodyText"/>
        <w:rPr>
          <w:rFonts w:eastAsiaTheme="minorEastAsia"/>
          <w:lang w:val="en-GB" w:eastAsia="zh-CN"/>
        </w:rPr>
      </w:pPr>
      <w:r w:rsidRPr="00B00A34">
        <w:rPr>
          <w:rFonts w:eastAsiaTheme="minorEastAsia"/>
          <w:lang w:val="en-GB" w:eastAsia="zh-CN"/>
        </w:rPr>
        <w:t>The</w:t>
      </w:r>
      <w:r w:rsidRPr="00B00A34">
        <w:rPr>
          <w:rFonts w:eastAsiaTheme="minorEastAsia" w:hint="eastAsia"/>
          <w:lang w:val="en-GB" w:eastAsia="zh-CN"/>
        </w:rPr>
        <w:t xml:space="preserve"> </w:t>
      </w:r>
      <w:r>
        <w:rPr>
          <w:rFonts w:eastAsiaTheme="minorEastAsia"/>
          <w:lang w:val="en-GB" w:eastAsia="zh-CN"/>
        </w:rPr>
        <w:t xml:space="preserve">above </w:t>
      </w:r>
      <w:r w:rsidRPr="00B00A34">
        <w:rPr>
          <w:rFonts w:eastAsiaTheme="minorEastAsia" w:hint="eastAsia"/>
          <w:lang w:val="en-GB" w:eastAsia="zh-CN"/>
        </w:rPr>
        <w:t>uplink transmission enhancement scheme</w:t>
      </w:r>
      <w:r>
        <w:rPr>
          <w:rFonts w:eastAsiaTheme="minorEastAsia"/>
          <w:lang w:val="en-GB" w:eastAsia="zh-CN"/>
        </w:rPr>
        <w:t>s</w:t>
      </w:r>
      <w:r w:rsidRPr="00B00A34">
        <w:rPr>
          <w:rFonts w:eastAsiaTheme="minorEastAsia" w:hint="eastAsia"/>
          <w:lang w:val="en-GB" w:eastAsia="zh-CN"/>
        </w:rPr>
        <w:t xml:space="preserve"> </w:t>
      </w:r>
      <w:r>
        <w:rPr>
          <w:rFonts w:eastAsiaTheme="minorEastAsia"/>
          <w:lang w:val="en-GB" w:eastAsia="zh-CN"/>
        </w:rPr>
        <w:t>are</w:t>
      </w:r>
      <w:r w:rsidRPr="00B00A34">
        <w:rPr>
          <w:rFonts w:eastAsiaTheme="minorEastAsia" w:hint="eastAsia"/>
          <w:lang w:val="en-GB" w:eastAsia="zh-CN"/>
        </w:rPr>
        <w:t xml:space="preserve"> illustrated in </w:t>
      </w:r>
      <w:r w:rsidRPr="00B00A34">
        <w:rPr>
          <w:rFonts w:eastAsiaTheme="minorEastAsia"/>
          <w:lang w:val="en-GB" w:eastAsia="zh-CN"/>
        </w:rPr>
        <w:fldChar w:fldCharType="begin"/>
      </w:r>
      <w:r w:rsidRPr="00B00A34">
        <w:rPr>
          <w:rFonts w:eastAsiaTheme="minorEastAsia"/>
          <w:lang w:val="en-GB" w:eastAsia="zh-CN"/>
        </w:rPr>
        <w:instrText xml:space="preserve"> </w:instrText>
      </w:r>
      <w:r w:rsidRPr="00B00A34">
        <w:rPr>
          <w:rFonts w:eastAsiaTheme="minorEastAsia" w:hint="eastAsia"/>
          <w:lang w:val="en-GB" w:eastAsia="zh-CN"/>
        </w:rPr>
        <w:instrText>REF _Ref361038 \h</w:instrText>
      </w:r>
      <w:r w:rsidRPr="00B00A34">
        <w:rPr>
          <w:rFonts w:eastAsiaTheme="minorEastAsia"/>
          <w:lang w:val="en-GB" w:eastAsia="zh-CN"/>
        </w:rPr>
        <w:instrText xml:space="preserve"> </w:instrText>
      </w:r>
      <w:r w:rsidRPr="00236BBE">
        <w:rPr>
          <w:rFonts w:eastAsiaTheme="minorEastAsia"/>
          <w:lang w:val="en-GB" w:eastAsia="zh-CN"/>
        </w:rPr>
        <w:instrText xml:space="preserve"> \* MERGEFORMAT </w:instrText>
      </w:r>
      <w:r w:rsidRPr="00B00A34">
        <w:rPr>
          <w:rFonts w:eastAsiaTheme="minorEastAsia"/>
          <w:lang w:val="en-GB" w:eastAsia="zh-CN"/>
        </w:rPr>
      </w:r>
      <w:r w:rsidRPr="00B00A34">
        <w:rPr>
          <w:rFonts w:eastAsiaTheme="minorEastAsia"/>
          <w:lang w:val="en-GB" w:eastAsia="zh-CN"/>
        </w:rPr>
        <w:fldChar w:fldCharType="separate"/>
      </w:r>
      <w:r w:rsidRPr="000E50A6">
        <w:t xml:space="preserve">Figure </w:t>
      </w:r>
      <w:r w:rsidRPr="000E50A6">
        <w:rPr>
          <w:noProof/>
        </w:rPr>
        <w:t>3</w:t>
      </w:r>
      <w:r w:rsidRPr="00B00A34">
        <w:rPr>
          <w:rFonts w:eastAsiaTheme="minorEastAsia"/>
          <w:lang w:val="en-GB" w:eastAsia="zh-CN"/>
        </w:rPr>
        <w:fldChar w:fldCharType="end"/>
      </w:r>
      <w:r w:rsidRPr="00B00A34">
        <w:rPr>
          <w:rFonts w:eastAsiaTheme="minorEastAsia" w:hint="eastAsia"/>
          <w:lang w:val="en-GB" w:eastAsia="zh-CN"/>
        </w:rPr>
        <w:t>.</w:t>
      </w:r>
    </w:p>
    <w:p w:rsidR="009C6A92" w:rsidRDefault="009C6A92" w:rsidP="009C6A92">
      <w:pPr>
        <w:pStyle w:val="BodyText"/>
        <w:jc w:val="center"/>
        <w:rPr>
          <w:rFonts w:eastAsiaTheme="minorEastAsia"/>
          <w:lang w:eastAsia="zh-CN"/>
        </w:rPr>
      </w:pPr>
      <w:r>
        <w:object w:dxaOrig="7575" w:dyaOrig="3468">
          <v:shape id="_x0000_i1026" type="#_x0000_t75" style="width:379pt;height:173pt" o:ole="">
            <v:imagedata r:id="rId12" o:title=""/>
          </v:shape>
          <o:OLEObject Type="Embed" ProgID="Visio.Drawing.11" ShapeID="_x0000_i1026" DrawAspect="Content" ObjectID="_1615324237" r:id="rId13"/>
        </w:object>
      </w:r>
    </w:p>
    <w:p w:rsidR="009C6A92" w:rsidRPr="000D5E72" w:rsidRDefault="009C6A92" w:rsidP="009C6A92">
      <w:pPr>
        <w:pStyle w:val="BodyText"/>
        <w:jc w:val="center"/>
        <w:rPr>
          <w:rFonts w:eastAsiaTheme="minorEastAsia"/>
          <w:b/>
          <w:lang w:val="en-GB" w:eastAsia="zh-CN"/>
        </w:rPr>
      </w:pPr>
      <w:bookmarkStart w:id="10" w:name="_Ref361038"/>
      <w:r w:rsidRPr="00080E9B">
        <w:rPr>
          <w:b/>
        </w:rPr>
        <w:t xml:space="preserve">Figure </w:t>
      </w:r>
      <w:r w:rsidRPr="00080E9B">
        <w:rPr>
          <w:b/>
        </w:rPr>
        <w:fldChar w:fldCharType="begin"/>
      </w:r>
      <w:r w:rsidRPr="00080E9B">
        <w:rPr>
          <w:b/>
        </w:rPr>
        <w:instrText xml:space="preserve"> SEQ Figure \* ARABIC </w:instrText>
      </w:r>
      <w:r w:rsidRPr="00080E9B">
        <w:rPr>
          <w:b/>
        </w:rPr>
        <w:fldChar w:fldCharType="separate"/>
      </w:r>
      <w:r>
        <w:rPr>
          <w:b/>
          <w:noProof/>
        </w:rPr>
        <w:t>3</w:t>
      </w:r>
      <w:r w:rsidRPr="00080E9B">
        <w:rPr>
          <w:b/>
        </w:rPr>
        <w:fldChar w:fldCharType="end"/>
      </w:r>
      <w:bookmarkEnd w:id="10"/>
      <w:r w:rsidRPr="00080E9B">
        <w:rPr>
          <w:b/>
          <w:noProof/>
        </w:rPr>
        <w:t>:</w:t>
      </w:r>
      <w:r w:rsidRPr="00BC10A5">
        <w:rPr>
          <w:rFonts w:eastAsiaTheme="minorEastAsia" w:hint="eastAsia"/>
          <w:b/>
          <w:lang w:eastAsia="zh-CN"/>
        </w:rPr>
        <w:t xml:space="preserve"> </w:t>
      </w:r>
      <w:r w:rsidRPr="000D5E72">
        <w:rPr>
          <w:rFonts w:eastAsiaTheme="minorEastAsia" w:hint="eastAsia"/>
          <w:b/>
          <w:lang w:val="en-GB" w:eastAsia="zh-CN"/>
        </w:rPr>
        <w:t>Uplink Transmission Enhancement Scheme</w:t>
      </w:r>
      <w:r>
        <w:rPr>
          <w:rFonts w:eastAsiaTheme="minorEastAsia"/>
          <w:b/>
          <w:lang w:val="en-GB" w:eastAsia="zh-CN"/>
        </w:rPr>
        <w:t>s</w:t>
      </w:r>
      <w:r w:rsidRPr="000D5E72">
        <w:rPr>
          <w:rFonts w:eastAsiaTheme="minorEastAsia" w:hint="eastAsia"/>
          <w:b/>
          <w:lang w:val="en-GB" w:eastAsia="zh-CN"/>
        </w:rPr>
        <w:t xml:space="preserve"> for DRX</w:t>
      </w:r>
    </w:p>
    <w:p w:rsidR="00D715F8" w:rsidRDefault="009C6A92" w:rsidP="00D715F8">
      <w:pPr>
        <w:pStyle w:val="Heading2"/>
        <w:ind w:left="562" w:hanging="562"/>
      </w:pPr>
      <w:r w:rsidRPr="009C6A92">
        <w:rPr>
          <w:rFonts w:eastAsiaTheme="minorEastAsia" w:hint="eastAsia"/>
          <w:lang w:val="it-IT"/>
        </w:rPr>
        <w:t xml:space="preserve">Simulation Results for </w:t>
      </w:r>
      <w:r w:rsidRPr="009C6A92">
        <w:rPr>
          <w:rFonts w:eastAsiaTheme="minorEastAsia"/>
          <w:lang w:val="it-IT"/>
        </w:rPr>
        <w:t>Uplink</w:t>
      </w:r>
      <w:r w:rsidRPr="009C6A92">
        <w:rPr>
          <w:rFonts w:eastAsiaTheme="minorEastAsia" w:hint="eastAsia"/>
          <w:lang w:val="it-IT"/>
        </w:rPr>
        <w:t xml:space="preserve"> Transmission Enhancement in DRX</w:t>
      </w:r>
    </w:p>
    <w:p w:rsidR="009C6A92" w:rsidRPr="001433B4" w:rsidRDefault="009C6A92" w:rsidP="009C6A92">
      <w:pPr>
        <w:pStyle w:val="a1"/>
        <w:rPr>
          <w:rFonts w:eastAsiaTheme="minorEastAsia"/>
          <w:lang w:eastAsia="zh-CN"/>
        </w:rPr>
      </w:pPr>
      <w:r>
        <w:rPr>
          <w:rFonts w:eastAsiaTheme="minorEastAsia" w:hint="eastAsia"/>
          <w:lang w:eastAsia="zh-CN"/>
        </w:rPr>
        <w:t xml:space="preserve">In this section, simulation results are provided to show </w:t>
      </w:r>
      <w:r>
        <w:rPr>
          <w:rFonts w:hint="eastAsia"/>
          <w:lang w:eastAsia="zh-CN"/>
        </w:rPr>
        <w:t xml:space="preserve">the gains provided by </w:t>
      </w:r>
      <w:r>
        <w:rPr>
          <w:lang w:eastAsia="zh-CN"/>
        </w:rPr>
        <w:t xml:space="preserve">delaying a non-time-critical PUSCH </w:t>
      </w:r>
      <w:r>
        <w:rPr>
          <w:rFonts w:eastAsiaTheme="minorEastAsia" w:hint="eastAsia"/>
          <w:lang w:eastAsia="zh-CN"/>
        </w:rPr>
        <w:t xml:space="preserve">transmission </w:t>
      </w:r>
      <w:r>
        <w:rPr>
          <w:rFonts w:eastAsiaTheme="minorEastAsia"/>
          <w:lang w:eastAsia="zh-CN"/>
        </w:rPr>
        <w:t xml:space="preserve">to the next </w:t>
      </w:r>
      <w:r>
        <w:rPr>
          <w:rFonts w:eastAsiaTheme="minorEastAsia" w:hint="eastAsia"/>
          <w:lang w:eastAsia="zh-CN"/>
        </w:rPr>
        <w:t>DRX</w:t>
      </w:r>
      <w:r w:rsidRPr="006B644E">
        <w:rPr>
          <w:rFonts w:eastAsiaTheme="minorEastAsia"/>
          <w:lang w:eastAsia="zh-CN"/>
        </w:rPr>
        <w:t xml:space="preserve"> </w:t>
      </w:r>
      <w:r>
        <w:rPr>
          <w:rFonts w:eastAsiaTheme="minorEastAsia"/>
          <w:lang w:eastAsia="zh-CN"/>
        </w:rPr>
        <w:t>Active Time</w:t>
      </w:r>
      <w:r>
        <w:rPr>
          <w:rFonts w:eastAsiaTheme="minorEastAsia" w:hint="eastAsia"/>
          <w:lang w:eastAsia="zh-CN"/>
        </w:rPr>
        <w:t xml:space="preserve">. </w:t>
      </w:r>
      <w:r w:rsidRPr="00B00A34">
        <w:rPr>
          <w:rFonts w:eastAsiaTheme="minorEastAsia"/>
          <w:lang w:eastAsia="zh-CN"/>
        </w:rPr>
        <w:fldChar w:fldCharType="begin"/>
      </w:r>
      <w:r w:rsidRPr="00B00A34">
        <w:rPr>
          <w:rFonts w:eastAsiaTheme="minorEastAsia"/>
          <w:lang w:eastAsia="zh-CN"/>
        </w:rPr>
        <w:instrText xml:space="preserve"> </w:instrText>
      </w:r>
      <w:r w:rsidRPr="00B00A34">
        <w:rPr>
          <w:rFonts w:eastAsiaTheme="minorEastAsia" w:hint="eastAsia"/>
          <w:lang w:eastAsia="zh-CN"/>
        </w:rPr>
        <w:instrText>REF _Ref361504 \h</w:instrText>
      </w:r>
      <w:r w:rsidRPr="00B00A34">
        <w:rPr>
          <w:rFonts w:eastAsiaTheme="minorEastAsia"/>
          <w:lang w:eastAsia="zh-CN"/>
        </w:rPr>
        <w:instrText xml:space="preserve"> </w:instrText>
      </w:r>
      <w:r w:rsidRPr="00236BBE">
        <w:rPr>
          <w:rFonts w:eastAsiaTheme="minorEastAsia"/>
          <w:lang w:eastAsia="zh-CN"/>
        </w:rPr>
        <w:instrText xml:space="preserve"> \* MERGEFORMAT </w:instrText>
      </w:r>
      <w:r w:rsidRPr="00B00A34">
        <w:rPr>
          <w:rFonts w:eastAsiaTheme="minorEastAsia"/>
          <w:lang w:eastAsia="zh-CN"/>
        </w:rPr>
      </w:r>
      <w:r w:rsidRPr="00B00A34">
        <w:rPr>
          <w:rFonts w:eastAsiaTheme="minorEastAsia"/>
          <w:lang w:eastAsia="zh-CN"/>
        </w:rPr>
        <w:fldChar w:fldCharType="separate"/>
      </w:r>
      <w:r w:rsidRPr="000E50A6">
        <w:t xml:space="preserve">Figure </w:t>
      </w:r>
      <w:r w:rsidRPr="000E50A6">
        <w:rPr>
          <w:noProof/>
        </w:rPr>
        <w:t>4</w:t>
      </w:r>
      <w:r w:rsidRPr="00B00A34">
        <w:rPr>
          <w:rFonts w:eastAsiaTheme="minorEastAsia"/>
          <w:lang w:eastAsia="zh-CN"/>
        </w:rPr>
        <w:fldChar w:fldCharType="end"/>
      </w:r>
      <w:r w:rsidRPr="00B00A34">
        <w:rPr>
          <w:rFonts w:eastAsiaTheme="minorEastAsia" w:hint="eastAsia"/>
          <w:lang w:eastAsia="zh-CN"/>
        </w:rPr>
        <w:t xml:space="preserve"> illustrates the power consumption gain w.r.t. different</w:t>
      </w:r>
      <w:r>
        <w:rPr>
          <w:rFonts w:eastAsiaTheme="minorEastAsia" w:hint="eastAsia"/>
          <w:lang w:eastAsia="zh-CN"/>
        </w:rPr>
        <w:t xml:space="preserve"> </w:t>
      </w:r>
      <w:proofErr w:type="spellStart"/>
      <w:r>
        <w:rPr>
          <w:i/>
        </w:rPr>
        <w:t>drx-RetransmissionTimerUL</w:t>
      </w:r>
      <w:proofErr w:type="spellEnd"/>
      <w:r>
        <w:t xml:space="preserve"> </w:t>
      </w:r>
      <w:r>
        <w:rPr>
          <w:rFonts w:eastAsiaTheme="minorEastAsia" w:hint="eastAsia"/>
          <w:lang w:eastAsia="zh-CN"/>
        </w:rPr>
        <w:t>values.</w:t>
      </w:r>
      <w:r>
        <w:rPr>
          <w:rFonts w:eastAsiaTheme="minorEastAsia"/>
          <w:lang w:eastAsia="zh-CN"/>
        </w:rPr>
        <w:t xml:space="preserve"> </w:t>
      </w:r>
      <w:r>
        <w:rPr>
          <w:rFonts w:eastAsiaTheme="minorEastAsia" w:hint="eastAsia"/>
          <w:lang w:eastAsia="zh-CN"/>
        </w:rPr>
        <w:t xml:space="preserve">The simulation assumption on FTP traffic model </w:t>
      </w:r>
      <w:r>
        <w:rPr>
          <w:rFonts w:eastAsiaTheme="minorEastAsia"/>
          <w:lang w:eastAsia="zh-CN"/>
        </w:rPr>
        <w:t>and DRX parameters are provided in Annex A1 and A2 respectively</w:t>
      </w:r>
      <w:r>
        <w:rPr>
          <w:rFonts w:eastAsiaTheme="minorEastAsia" w:hint="eastAsia"/>
          <w:lang w:eastAsia="zh-CN"/>
        </w:rPr>
        <w:t>.</w:t>
      </w:r>
    </w:p>
    <w:p w:rsidR="009C6A92" w:rsidRDefault="009C6A92" w:rsidP="009C6A92">
      <w:pPr>
        <w:pStyle w:val="a1"/>
        <w:jc w:val="center"/>
        <w:rPr>
          <w:lang w:eastAsia="zh-CN"/>
        </w:rPr>
      </w:pPr>
    </w:p>
    <w:p w:rsidR="009C6A92" w:rsidRDefault="009C6A92" w:rsidP="009C6A92">
      <w:pPr>
        <w:pStyle w:val="a1"/>
        <w:jc w:val="center"/>
        <w:rPr>
          <w:lang w:eastAsia="zh-CN"/>
        </w:rPr>
      </w:pPr>
      <w:r>
        <w:rPr>
          <w:noProof/>
          <w:lang w:val="en-US" w:eastAsia="zh-CN"/>
        </w:rPr>
        <w:drawing>
          <wp:inline distT="0" distB="0" distL="0" distR="0" wp14:anchorId="71422E1F" wp14:editId="12F05A0B">
            <wp:extent cx="4023360" cy="2157984"/>
            <wp:effectExtent l="0" t="0" r="15240" b="1397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9C6A92" w:rsidRPr="006E134E" w:rsidRDefault="009C6A92" w:rsidP="009C6A92">
      <w:pPr>
        <w:pStyle w:val="a1"/>
        <w:jc w:val="center"/>
        <w:rPr>
          <w:b/>
          <w:lang w:eastAsia="zh-CN"/>
        </w:rPr>
      </w:pPr>
      <w:bookmarkStart w:id="11" w:name="_Ref361504"/>
      <w:r w:rsidRPr="00080E9B">
        <w:rPr>
          <w:b/>
        </w:rPr>
        <w:t xml:space="preserve">Figure </w:t>
      </w:r>
      <w:r w:rsidRPr="00080E9B">
        <w:rPr>
          <w:b/>
        </w:rPr>
        <w:fldChar w:fldCharType="begin"/>
      </w:r>
      <w:r w:rsidRPr="00080E9B">
        <w:rPr>
          <w:b/>
        </w:rPr>
        <w:instrText xml:space="preserve"> SEQ Figure \* ARABIC </w:instrText>
      </w:r>
      <w:r w:rsidRPr="00080E9B">
        <w:rPr>
          <w:b/>
        </w:rPr>
        <w:fldChar w:fldCharType="separate"/>
      </w:r>
      <w:r>
        <w:rPr>
          <w:b/>
          <w:noProof/>
        </w:rPr>
        <w:t>4</w:t>
      </w:r>
      <w:r w:rsidRPr="00080E9B">
        <w:rPr>
          <w:b/>
        </w:rPr>
        <w:fldChar w:fldCharType="end"/>
      </w:r>
      <w:bookmarkEnd w:id="11"/>
      <w:r w:rsidRPr="00080E9B">
        <w:rPr>
          <w:b/>
          <w:noProof/>
        </w:rPr>
        <w:t>:</w:t>
      </w:r>
      <w:r w:rsidRPr="00BC10A5">
        <w:rPr>
          <w:rFonts w:eastAsiaTheme="minorEastAsia" w:hint="eastAsia"/>
          <w:b/>
          <w:lang w:eastAsia="zh-CN"/>
        </w:rPr>
        <w:t xml:space="preserve"> </w:t>
      </w:r>
      <w:r w:rsidRPr="006E134E">
        <w:rPr>
          <w:rFonts w:hint="eastAsia"/>
          <w:b/>
          <w:lang w:eastAsia="zh-CN"/>
        </w:rPr>
        <w:t>Power Consumption Gain</w:t>
      </w:r>
      <w:r>
        <w:rPr>
          <w:b/>
          <w:lang w:eastAsia="zh-CN"/>
        </w:rPr>
        <w:t>s</w:t>
      </w:r>
      <w:r w:rsidRPr="006E134E">
        <w:rPr>
          <w:rFonts w:hint="eastAsia"/>
          <w:b/>
          <w:lang w:eastAsia="zh-CN"/>
        </w:rPr>
        <w:t xml:space="preserve"> </w:t>
      </w:r>
      <w:r>
        <w:rPr>
          <w:b/>
          <w:lang w:eastAsia="zh-CN"/>
        </w:rPr>
        <w:t xml:space="preserve">from </w:t>
      </w:r>
      <w:r w:rsidRPr="006E134E">
        <w:rPr>
          <w:rFonts w:hint="eastAsia"/>
          <w:b/>
          <w:lang w:eastAsia="zh-CN"/>
        </w:rPr>
        <w:t xml:space="preserve">Uplink Transmission </w:t>
      </w:r>
      <w:r>
        <w:rPr>
          <w:b/>
          <w:lang w:eastAsia="zh-CN"/>
        </w:rPr>
        <w:t>Enhancements</w:t>
      </w:r>
      <w:r w:rsidRPr="006E134E">
        <w:rPr>
          <w:rFonts w:hint="eastAsia"/>
          <w:b/>
          <w:lang w:eastAsia="zh-CN"/>
        </w:rPr>
        <w:t xml:space="preserve"> in DRX</w:t>
      </w:r>
    </w:p>
    <w:p w:rsidR="009C6A92" w:rsidRDefault="009C6A92" w:rsidP="009C6A92">
      <w:pPr>
        <w:pStyle w:val="BodyText"/>
        <w:rPr>
          <w:rFonts w:eastAsia="SimSun"/>
          <w:lang w:eastAsia="zh-CN"/>
        </w:rPr>
      </w:pPr>
      <w:r>
        <w:rPr>
          <w:rFonts w:eastAsia="SimSun" w:hint="eastAsia"/>
          <w:lang w:eastAsia="zh-CN"/>
        </w:rPr>
        <w:t>It c</w:t>
      </w:r>
      <w:r>
        <w:rPr>
          <w:rFonts w:eastAsia="SimSun"/>
          <w:lang w:eastAsia="zh-CN"/>
        </w:rPr>
        <w:t>an</w:t>
      </w:r>
      <w:r>
        <w:rPr>
          <w:rFonts w:eastAsia="SimSun" w:hint="eastAsia"/>
          <w:lang w:eastAsia="zh-CN"/>
        </w:rPr>
        <w:t xml:space="preserve"> be observed </w:t>
      </w:r>
      <w:r>
        <w:rPr>
          <w:rFonts w:eastAsia="SimSun"/>
          <w:lang w:eastAsia="zh-CN"/>
        </w:rPr>
        <w:t>that</w:t>
      </w:r>
      <w:r>
        <w:rPr>
          <w:rFonts w:eastAsia="SimSun" w:hint="eastAsia"/>
          <w:lang w:eastAsia="zh-CN"/>
        </w:rPr>
        <w:t xml:space="preserve"> above 20% power consumption gain can be </w:t>
      </w:r>
      <w:r>
        <w:rPr>
          <w:rFonts w:eastAsia="SimSun"/>
          <w:lang w:eastAsia="zh-CN"/>
        </w:rPr>
        <w:t>achieved</w:t>
      </w:r>
      <w:r>
        <w:rPr>
          <w:rFonts w:eastAsia="SimSun" w:hint="eastAsia"/>
          <w:lang w:eastAsia="zh-CN"/>
        </w:rPr>
        <w:t xml:space="preserve"> with enhanced uplink transmission scheme. T</w:t>
      </w:r>
      <w:r>
        <w:rPr>
          <w:rFonts w:eastAsia="SimSun"/>
          <w:lang w:eastAsia="zh-CN"/>
        </w:rPr>
        <w:t>he gain is due to:</w:t>
      </w:r>
    </w:p>
    <w:p w:rsidR="009C6A92" w:rsidRDefault="009C6A92" w:rsidP="009C6A92">
      <w:pPr>
        <w:pStyle w:val="BodyText"/>
        <w:numPr>
          <w:ilvl w:val="0"/>
          <w:numId w:val="27"/>
        </w:numPr>
        <w:rPr>
          <w:rFonts w:eastAsia="SimSun"/>
          <w:lang w:eastAsia="zh-CN"/>
        </w:rPr>
      </w:pPr>
      <w:r>
        <w:rPr>
          <w:rFonts w:eastAsia="SimSun"/>
          <w:lang w:eastAsia="zh-CN"/>
        </w:rPr>
        <w:lastRenderedPageBreak/>
        <w:t>No ramp up/down power consumption during DRX Inactive</w:t>
      </w:r>
    </w:p>
    <w:p w:rsidR="009C6A92" w:rsidRDefault="009C6A92" w:rsidP="009C6A92">
      <w:pPr>
        <w:pStyle w:val="BodyText"/>
        <w:numPr>
          <w:ilvl w:val="0"/>
          <w:numId w:val="27"/>
        </w:numPr>
        <w:rPr>
          <w:rFonts w:eastAsia="SimSun"/>
          <w:lang w:eastAsia="zh-CN"/>
        </w:rPr>
      </w:pPr>
      <w:r>
        <w:rPr>
          <w:rFonts w:eastAsia="SimSun"/>
          <w:lang w:eastAsia="zh-CN"/>
        </w:rPr>
        <w:t>N</w:t>
      </w:r>
      <w:r>
        <w:rPr>
          <w:rFonts w:eastAsia="SimSun" w:hint="eastAsia"/>
          <w:lang w:eastAsia="zh-CN"/>
        </w:rPr>
        <w:t>o power consumption for PDCCH monitor</w:t>
      </w:r>
      <w:r>
        <w:rPr>
          <w:rFonts w:eastAsia="SimSun"/>
          <w:lang w:eastAsia="zh-CN"/>
        </w:rPr>
        <w:t>ing during DRX Inactive</w:t>
      </w:r>
    </w:p>
    <w:p w:rsidR="009C6A92" w:rsidRDefault="009C6A92" w:rsidP="009C6A92">
      <w:pPr>
        <w:pStyle w:val="BodyText"/>
        <w:numPr>
          <w:ilvl w:val="0"/>
          <w:numId w:val="27"/>
        </w:numPr>
        <w:rPr>
          <w:rFonts w:eastAsia="SimSun"/>
          <w:lang w:eastAsia="zh-CN"/>
        </w:rPr>
      </w:pPr>
      <w:r>
        <w:rPr>
          <w:rFonts w:eastAsia="SimSun"/>
          <w:lang w:eastAsia="zh-CN"/>
        </w:rPr>
        <w:t xml:space="preserve">Less PUSCH transmissions since </w:t>
      </w:r>
      <w:r w:rsidRPr="005D4996">
        <w:rPr>
          <w:rFonts w:eastAsia="SimSun"/>
          <w:lang w:eastAsia="zh-CN"/>
        </w:rPr>
        <w:t xml:space="preserve">multiple UL transmissions </w:t>
      </w:r>
      <w:r>
        <w:rPr>
          <w:rFonts w:eastAsia="SimSun"/>
          <w:lang w:eastAsia="zh-CN"/>
        </w:rPr>
        <w:t>(including the delayed one) may be transmitted in one oppo</w:t>
      </w:r>
      <w:r w:rsidRPr="005D4996">
        <w:rPr>
          <w:rFonts w:eastAsia="SimSun"/>
          <w:lang w:eastAsia="zh-CN"/>
        </w:rPr>
        <w:t>rtunity</w:t>
      </w:r>
    </w:p>
    <w:p w:rsidR="009C6A92" w:rsidRDefault="003D1EC6" w:rsidP="00074988">
      <w:pPr>
        <w:pStyle w:val="Caption"/>
        <w:jc w:val="both"/>
        <w:rPr>
          <w:b/>
          <w:lang w:eastAsia="zh-CN"/>
        </w:rPr>
      </w:pPr>
      <w:r w:rsidRPr="003D1EC6">
        <w:rPr>
          <w:b/>
        </w:rPr>
        <w:t xml:space="preserve">Observation </w:t>
      </w:r>
      <w:r w:rsidRPr="003D1EC6">
        <w:rPr>
          <w:b/>
        </w:rPr>
        <w:fldChar w:fldCharType="begin"/>
      </w:r>
      <w:r w:rsidRPr="003D1EC6">
        <w:rPr>
          <w:b/>
        </w:rPr>
        <w:instrText xml:space="preserve"> SEQ Observation \* ARABIC </w:instrText>
      </w:r>
      <w:r w:rsidRPr="003D1EC6">
        <w:rPr>
          <w:b/>
        </w:rPr>
        <w:fldChar w:fldCharType="separate"/>
      </w:r>
      <w:r w:rsidRPr="003D1EC6">
        <w:rPr>
          <w:b/>
          <w:noProof/>
        </w:rPr>
        <w:t>4</w:t>
      </w:r>
      <w:r w:rsidRPr="003D1EC6">
        <w:rPr>
          <w:b/>
        </w:rPr>
        <w:fldChar w:fldCharType="end"/>
      </w:r>
      <w:r w:rsidRPr="003D1EC6">
        <w:rPr>
          <w:rFonts w:hint="eastAsia"/>
          <w:b/>
          <w:lang w:eastAsia="zh-CN"/>
        </w:rPr>
        <w:t xml:space="preserve">: </w:t>
      </w:r>
      <w:r w:rsidR="009C6A92" w:rsidRPr="0081234F">
        <w:rPr>
          <w:rFonts w:hint="eastAsia"/>
          <w:b/>
          <w:lang w:eastAsia="zh-CN"/>
        </w:rPr>
        <w:t xml:space="preserve">With uplink transmission enhancement scheme, power saving consumption gain can be achieved. </w:t>
      </w:r>
      <w:r w:rsidR="009C6A92">
        <w:rPr>
          <w:b/>
          <w:lang w:eastAsia="zh-CN"/>
        </w:rPr>
        <w:t>F</w:t>
      </w:r>
      <w:r w:rsidR="009C6A92" w:rsidRPr="0081234F">
        <w:rPr>
          <w:rFonts w:hint="eastAsia"/>
          <w:b/>
          <w:lang w:eastAsia="zh-CN"/>
        </w:rPr>
        <w:t xml:space="preserve">or </w:t>
      </w:r>
      <w:r w:rsidR="009C6A92">
        <w:rPr>
          <w:b/>
          <w:lang w:eastAsia="zh-CN"/>
        </w:rPr>
        <w:t xml:space="preserve">example: with </w:t>
      </w:r>
      <w:r w:rsidR="009C6A92" w:rsidRPr="0081234F">
        <w:rPr>
          <w:rFonts w:hint="eastAsia"/>
          <w:b/>
          <w:lang w:eastAsia="zh-CN"/>
        </w:rPr>
        <w:t>FTP</w:t>
      </w:r>
      <w:r w:rsidR="009C6A92">
        <w:rPr>
          <w:b/>
          <w:lang w:eastAsia="zh-CN"/>
        </w:rPr>
        <w:t>3</w:t>
      </w:r>
      <w:r w:rsidR="009C6A92" w:rsidRPr="0081234F">
        <w:rPr>
          <w:rFonts w:hint="eastAsia"/>
          <w:b/>
          <w:lang w:eastAsia="zh-CN"/>
        </w:rPr>
        <w:t xml:space="preserve"> file size of 0.5Mbytes, above 20% power consumption gain can be achieved.</w:t>
      </w:r>
    </w:p>
    <w:p w:rsidR="009C6A92" w:rsidRDefault="009C6A92" w:rsidP="009C6A92">
      <w:pPr>
        <w:pStyle w:val="BodyText"/>
        <w:rPr>
          <w:rFonts w:eastAsia="SimSun"/>
          <w:lang w:eastAsia="zh-CN"/>
        </w:rPr>
      </w:pPr>
      <w:r>
        <w:rPr>
          <w:rFonts w:eastAsia="SimSun"/>
          <w:lang w:eastAsia="zh-CN"/>
        </w:rPr>
        <w:t>In conclusion, we propose:</w:t>
      </w:r>
    </w:p>
    <w:p w:rsidR="009C6A92" w:rsidRDefault="003D1EC6" w:rsidP="003D1EC6">
      <w:pPr>
        <w:pStyle w:val="Caption"/>
        <w:jc w:val="both"/>
        <w:rPr>
          <w:b/>
          <w:lang w:eastAsia="zh-CN"/>
        </w:rPr>
      </w:pPr>
      <w:r w:rsidRPr="003D1EC6">
        <w:rPr>
          <w:b/>
        </w:rPr>
        <w:t xml:space="preserve">Proposal </w:t>
      </w:r>
      <w:r w:rsidRPr="003D1EC6">
        <w:rPr>
          <w:b/>
        </w:rPr>
        <w:fldChar w:fldCharType="begin"/>
      </w:r>
      <w:r w:rsidRPr="003D1EC6">
        <w:rPr>
          <w:b/>
        </w:rPr>
        <w:instrText xml:space="preserve"> SEQ Proposal \* ARABIC </w:instrText>
      </w:r>
      <w:r w:rsidRPr="003D1EC6">
        <w:rPr>
          <w:b/>
        </w:rPr>
        <w:fldChar w:fldCharType="separate"/>
      </w:r>
      <w:r w:rsidR="00042AD3">
        <w:rPr>
          <w:b/>
          <w:noProof/>
        </w:rPr>
        <w:t>1</w:t>
      </w:r>
      <w:r w:rsidRPr="003D1EC6">
        <w:rPr>
          <w:b/>
        </w:rPr>
        <w:fldChar w:fldCharType="end"/>
      </w:r>
      <w:r w:rsidRPr="003D1EC6">
        <w:rPr>
          <w:rFonts w:hint="eastAsia"/>
          <w:b/>
          <w:lang w:eastAsia="zh-CN"/>
        </w:rPr>
        <w:t xml:space="preserve">: </w:t>
      </w:r>
      <w:r w:rsidR="009C6A92">
        <w:rPr>
          <w:b/>
          <w:lang w:eastAsia="zh-CN"/>
        </w:rPr>
        <w:t>U</w:t>
      </w:r>
      <w:r w:rsidR="009C6A92" w:rsidRPr="0081234F">
        <w:rPr>
          <w:rFonts w:hint="eastAsia"/>
          <w:b/>
          <w:lang w:eastAsia="zh-CN"/>
        </w:rPr>
        <w:t>plink transmission enhancement</w:t>
      </w:r>
      <w:r w:rsidR="009C6A92">
        <w:rPr>
          <w:b/>
          <w:lang w:eastAsia="zh-CN"/>
        </w:rPr>
        <w:t>s</w:t>
      </w:r>
      <w:r w:rsidR="009C6A92" w:rsidRPr="0081234F">
        <w:rPr>
          <w:rFonts w:hint="eastAsia"/>
          <w:b/>
          <w:lang w:eastAsia="zh-CN"/>
        </w:rPr>
        <w:t xml:space="preserve"> </w:t>
      </w:r>
      <w:r w:rsidR="009C6A92">
        <w:rPr>
          <w:b/>
          <w:lang w:eastAsia="zh-CN"/>
        </w:rPr>
        <w:t>in DRX should be studied including:</w:t>
      </w:r>
    </w:p>
    <w:p w:rsidR="009C6A92" w:rsidRDefault="009C6A92" w:rsidP="009C6A92">
      <w:pPr>
        <w:pStyle w:val="BodyText"/>
        <w:numPr>
          <w:ilvl w:val="0"/>
          <w:numId w:val="26"/>
        </w:numPr>
        <w:rPr>
          <w:rFonts w:eastAsiaTheme="minorEastAsia"/>
          <w:b/>
          <w:lang w:val="en-GB" w:eastAsia="zh-CN"/>
        </w:rPr>
      </w:pPr>
      <w:r>
        <w:rPr>
          <w:rFonts w:eastAsiaTheme="minorEastAsia"/>
          <w:b/>
          <w:lang w:val="en-GB" w:eastAsia="zh-CN"/>
        </w:rPr>
        <w:t>Delaying to the next DRX Active Time UL transmissions of low latency data arriving during DRX Inactive Time</w:t>
      </w:r>
    </w:p>
    <w:p w:rsidR="009C6A92" w:rsidRDefault="009C6A92" w:rsidP="009C6A92">
      <w:pPr>
        <w:pStyle w:val="BodyText"/>
        <w:numPr>
          <w:ilvl w:val="0"/>
          <w:numId w:val="26"/>
        </w:numPr>
        <w:rPr>
          <w:rFonts w:eastAsiaTheme="minorEastAsia"/>
          <w:b/>
          <w:lang w:val="en-GB" w:eastAsia="zh-CN"/>
        </w:rPr>
      </w:pPr>
      <w:r>
        <w:rPr>
          <w:rFonts w:eastAsiaTheme="minorEastAsia"/>
          <w:b/>
          <w:lang w:val="en-GB" w:eastAsia="zh-CN"/>
        </w:rPr>
        <w:t>Delaying to the next DRX Active Time a D-SR triggered during DRX Inactive Time by a low-latency LCH</w:t>
      </w:r>
    </w:p>
    <w:p w:rsidR="009C6A92" w:rsidRPr="00DB4D63" w:rsidRDefault="009C6A92" w:rsidP="009C6A92">
      <w:pPr>
        <w:pStyle w:val="BodyText"/>
        <w:numPr>
          <w:ilvl w:val="0"/>
          <w:numId w:val="26"/>
        </w:numPr>
        <w:rPr>
          <w:rFonts w:eastAsiaTheme="minorEastAsia"/>
          <w:b/>
          <w:lang w:val="en-GB" w:eastAsia="zh-CN"/>
        </w:rPr>
      </w:pPr>
      <w:r>
        <w:rPr>
          <w:rFonts w:eastAsiaTheme="minorEastAsia"/>
          <w:b/>
          <w:lang w:val="en-GB" w:eastAsia="zh-CN"/>
        </w:rPr>
        <w:t>Delaying to the next DRX Active Time an RA-SR triggered during DRX Inactive Time by a low-latency LCH</w:t>
      </w:r>
    </w:p>
    <w:p w:rsidR="009C6A92" w:rsidRDefault="00042AD3" w:rsidP="00042AD3">
      <w:pPr>
        <w:pStyle w:val="Caption"/>
        <w:jc w:val="both"/>
        <w:rPr>
          <w:rFonts w:eastAsiaTheme="minorEastAsia"/>
          <w:b/>
          <w:lang w:eastAsia="zh-CN"/>
        </w:rPr>
      </w:pPr>
      <w:r w:rsidRPr="00042AD3">
        <w:rPr>
          <w:b/>
        </w:rPr>
        <w:t xml:space="preserve">Proposal </w:t>
      </w:r>
      <w:r w:rsidRPr="00042AD3">
        <w:rPr>
          <w:b/>
        </w:rPr>
        <w:fldChar w:fldCharType="begin"/>
      </w:r>
      <w:r w:rsidRPr="00042AD3">
        <w:rPr>
          <w:b/>
        </w:rPr>
        <w:instrText xml:space="preserve"> SEQ Proposal \* ARABIC </w:instrText>
      </w:r>
      <w:r w:rsidRPr="00042AD3">
        <w:rPr>
          <w:b/>
        </w:rPr>
        <w:fldChar w:fldCharType="separate"/>
      </w:r>
      <w:r>
        <w:rPr>
          <w:b/>
          <w:noProof/>
        </w:rPr>
        <w:t>2</w:t>
      </w:r>
      <w:r w:rsidRPr="00042AD3">
        <w:rPr>
          <w:b/>
        </w:rPr>
        <w:fldChar w:fldCharType="end"/>
      </w:r>
      <w:r w:rsidRPr="00042AD3">
        <w:rPr>
          <w:rFonts w:hint="eastAsia"/>
          <w:b/>
          <w:lang w:eastAsia="zh-CN"/>
        </w:rPr>
        <w:t xml:space="preserve">: </w:t>
      </w:r>
      <w:r w:rsidR="009C6A92" w:rsidRPr="00EE65B6">
        <w:rPr>
          <w:rFonts w:eastAsiaTheme="minorEastAsia" w:hint="eastAsia"/>
          <w:b/>
          <w:lang w:eastAsia="zh-CN"/>
        </w:rPr>
        <w:t xml:space="preserve">Capture the evaluations in this contribution into the </w:t>
      </w:r>
      <w:r w:rsidR="009C6A92" w:rsidRPr="002F5E02">
        <w:rPr>
          <w:b/>
          <w:lang w:eastAsia="x-none"/>
        </w:rPr>
        <w:t>TR</w:t>
      </w:r>
      <w:r w:rsidR="009C6A92">
        <w:rPr>
          <w:b/>
          <w:lang w:eastAsia="x-none"/>
        </w:rPr>
        <w:t xml:space="preserve"> </w:t>
      </w:r>
      <w:r w:rsidR="009C6A92" w:rsidRPr="002F5E02">
        <w:rPr>
          <w:b/>
          <w:lang w:eastAsia="x-none"/>
        </w:rPr>
        <w:t>38.840</w:t>
      </w:r>
      <w:r w:rsidR="009C6A92" w:rsidRPr="00EE65B6">
        <w:rPr>
          <w:rFonts w:eastAsiaTheme="minorEastAsia" w:hint="eastAsia"/>
          <w:b/>
          <w:lang w:eastAsia="zh-CN"/>
        </w:rPr>
        <w:t>.</w:t>
      </w:r>
    </w:p>
    <w:p w:rsidR="009C6A92" w:rsidRPr="009A0C7F" w:rsidRDefault="00042AD3" w:rsidP="00042AD3">
      <w:pPr>
        <w:pStyle w:val="Caption"/>
        <w:rPr>
          <w:rFonts w:eastAsiaTheme="minorEastAsia"/>
          <w:b/>
          <w:lang w:eastAsia="zh-CN"/>
        </w:rPr>
      </w:pPr>
      <w:r w:rsidRPr="00042AD3">
        <w:rPr>
          <w:b/>
        </w:rPr>
        <w:t xml:space="preserve">Proposal </w:t>
      </w:r>
      <w:r w:rsidRPr="00042AD3">
        <w:rPr>
          <w:b/>
        </w:rPr>
        <w:fldChar w:fldCharType="begin"/>
      </w:r>
      <w:r w:rsidRPr="00042AD3">
        <w:rPr>
          <w:b/>
        </w:rPr>
        <w:instrText xml:space="preserve"> SEQ Proposal \* ARABIC </w:instrText>
      </w:r>
      <w:r w:rsidRPr="00042AD3">
        <w:rPr>
          <w:b/>
        </w:rPr>
        <w:fldChar w:fldCharType="separate"/>
      </w:r>
      <w:r w:rsidRPr="00042AD3">
        <w:rPr>
          <w:b/>
          <w:noProof/>
        </w:rPr>
        <w:t>3</w:t>
      </w:r>
      <w:r w:rsidRPr="00042AD3">
        <w:rPr>
          <w:b/>
        </w:rPr>
        <w:fldChar w:fldCharType="end"/>
      </w:r>
      <w:r w:rsidRPr="00042AD3">
        <w:rPr>
          <w:rFonts w:hint="eastAsia"/>
          <w:b/>
          <w:lang w:eastAsia="zh-CN"/>
        </w:rPr>
        <w:t xml:space="preserve">: </w:t>
      </w:r>
      <w:r w:rsidR="009C6A92" w:rsidRPr="00EE65B6">
        <w:rPr>
          <w:rFonts w:eastAsiaTheme="minorEastAsia" w:hint="eastAsia"/>
          <w:b/>
          <w:lang w:eastAsia="zh-CN"/>
        </w:rPr>
        <w:t xml:space="preserve">Capture the </w:t>
      </w:r>
      <w:r w:rsidR="009C6A92">
        <w:rPr>
          <w:rFonts w:eastAsiaTheme="minorEastAsia"/>
          <w:b/>
          <w:lang w:eastAsia="zh-CN"/>
        </w:rPr>
        <w:t xml:space="preserve">proposed </w:t>
      </w:r>
      <w:r w:rsidR="009C6A92">
        <w:rPr>
          <w:rFonts w:eastAsiaTheme="minorEastAsia" w:hint="eastAsia"/>
          <w:b/>
          <w:lang w:eastAsia="zh-CN"/>
        </w:rPr>
        <w:t xml:space="preserve">uplink </w:t>
      </w:r>
      <w:r w:rsidR="009C6A92">
        <w:rPr>
          <w:rFonts w:eastAsiaTheme="minorEastAsia"/>
          <w:b/>
          <w:lang w:eastAsia="zh-CN"/>
        </w:rPr>
        <w:t>enhancement</w:t>
      </w:r>
      <w:r w:rsidR="009C6A92">
        <w:rPr>
          <w:rFonts w:eastAsiaTheme="minorEastAsia" w:hint="eastAsia"/>
          <w:b/>
          <w:lang w:eastAsia="zh-CN"/>
        </w:rPr>
        <w:t xml:space="preserve"> scheme</w:t>
      </w:r>
      <w:r w:rsidR="009C6A92">
        <w:rPr>
          <w:rFonts w:eastAsiaTheme="minorEastAsia"/>
          <w:b/>
          <w:lang w:eastAsia="zh-CN"/>
        </w:rPr>
        <w:t>s</w:t>
      </w:r>
      <w:r w:rsidR="009C6A92">
        <w:rPr>
          <w:rFonts w:eastAsiaTheme="minorEastAsia" w:hint="eastAsia"/>
          <w:b/>
          <w:lang w:eastAsia="zh-CN"/>
        </w:rPr>
        <w:t xml:space="preserve"> </w:t>
      </w:r>
      <w:r w:rsidR="009C6A92" w:rsidRPr="00EE65B6">
        <w:rPr>
          <w:rFonts w:eastAsiaTheme="minorEastAsia" w:hint="eastAsia"/>
          <w:b/>
          <w:lang w:eastAsia="zh-CN"/>
        </w:rPr>
        <w:t xml:space="preserve">in this contribution into the </w:t>
      </w:r>
      <w:r w:rsidR="009C6A92" w:rsidRPr="002F5E02">
        <w:rPr>
          <w:b/>
          <w:lang w:eastAsia="x-none"/>
        </w:rPr>
        <w:t>TR</w:t>
      </w:r>
      <w:r w:rsidR="009C6A92">
        <w:rPr>
          <w:b/>
          <w:lang w:eastAsia="x-none"/>
        </w:rPr>
        <w:t xml:space="preserve"> </w:t>
      </w:r>
      <w:r w:rsidR="009C6A92" w:rsidRPr="002F5E02">
        <w:rPr>
          <w:b/>
          <w:lang w:eastAsia="x-none"/>
        </w:rPr>
        <w:t>38.840</w:t>
      </w:r>
      <w:r w:rsidR="009C6A92" w:rsidRPr="00EE65B6">
        <w:rPr>
          <w:rFonts w:eastAsiaTheme="minorEastAsia" w:hint="eastAsia"/>
          <w:b/>
          <w:lang w:eastAsia="zh-CN"/>
        </w:rPr>
        <w:t>.</w:t>
      </w:r>
    </w:p>
    <w:p w:rsidR="00E3725B" w:rsidRDefault="00E3725B" w:rsidP="00E3725B">
      <w:pPr>
        <w:pStyle w:val="Heading1"/>
        <w:jc w:val="both"/>
      </w:pPr>
      <w:r>
        <w:t>Conclusion</w:t>
      </w:r>
    </w:p>
    <w:p w:rsidR="009C6A92" w:rsidRDefault="009C6A92" w:rsidP="009C6A92">
      <w:pPr>
        <w:pStyle w:val="BodyText"/>
        <w:rPr>
          <w:rFonts w:eastAsiaTheme="minorEastAsia"/>
          <w:lang w:eastAsia="zh-CN"/>
        </w:rPr>
      </w:pPr>
      <w:r>
        <w:rPr>
          <w:rFonts w:eastAsiaTheme="minorEastAsia"/>
          <w:lang w:eastAsia="zh-CN"/>
        </w:rPr>
        <w:t>In</w:t>
      </w:r>
      <w:r>
        <w:rPr>
          <w:rFonts w:eastAsiaTheme="minorEastAsia" w:hint="eastAsia"/>
          <w:lang w:eastAsia="zh-CN"/>
        </w:rPr>
        <w:t xml:space="preserve"> this document, </w:t>
      </w:r>
      <w:r>
        <w:rPr>
          <w:rFonts w:eastAsiaTheme="minorEastAsia"/>
          <w:lang w:eastAsia="zh-CN"/>
        </w:rPr>
        <w:t xml:space="preserve">we studied the impact of </w:t>
      </w:r>
      <w:r>
        <w:rPr>
          <w:rFonts w:eastAsiaTheme="minorEastAsia" w:hint="eastAsia"/>
          <w:lang w:eastAsia="zh-CN"/>
        </w:rPr>
        <w:t>simulation result on percentage of power consumption percentage is presented and shows that:</w:t>
      </w:r>
    </w:p>
    <w:p w:rsidR="009C6A92" w:rsidRDefault="009C6A92" w:rsidP="009C6A92">
      <w:pPr>
        <w:pStyle w:val="BodyText"/>
        <w:rPr>
          <w:rFonts w:eastAsiaTheme="minorEastAsia"/>
          <w:b/>
          <w:lang w:eastAsia="zh-CN"/>
        </w:rPr>
      </w:pPr>
      <w:r w:rsidRPr="00DF46A9">
        <w:rPr>
          <w:rFonts w:eastAsiaTheme="minorEastAsia" w:hint="eastAsia"/>
          <w:b/>
          <w:lang w:eastAsia="zh-CN"/>
        </w:rPr>
        <w:t xml:space="preserve">Observation 1: </w:t>
      </w:r>
      <w:r>
        <w:rPr>
          <w:rFonts w:eastAsiaTheme="minorEastAsia"/>
          <w:b/>
          <w:lang w:eastAsia="zh-CN"/>
        </w:rPr>
        <w:t>Supporting multiple SPS/CG configurations with independent periodicities/offsets with a single DRX configuration unavoidably implies that some SPS/CG resources occur within DRX Inactive Time.</w:t>
      </w:r>
    </w:p>
    <w:p w:rsidR="009C6A92" w:rsidRDefault="009C6A92" w:rsidP="009C6A92">
      <w:pPr>
        <w:pStyle w:val="BodyText"/>
        <w:rPr>
          <w:rFonts w:eastAsiaTheme="minorEastAsia"/>
          <w:b/>
          <w:lang w:eastAsia="zh-CN"/>
        </w:rPr>
      </w:pPr>
      <w:r>
        <w:rPr>
          <w:rFonts w:eastAsiaTheme="minorEastAsia" w:hint="eastAsia"/>
          <w:b/>
          <w:lang w:eastAsia="zh-CN"/>
        </w:rPr>
        <w:t xml:space="preserve">Observation </w:t>
      </w:r>
      <w:r>
        <w:rPr>
          <w:rFonts w:eastAsiaTheme="minorEastAsia"/>
          <w:b/>
          <w:lang w:eastAsia="zh-CN"/>
        </w:rPr>
        <w:t>2</w:t>
      </w:r>
      <w:r w:rsidRPr="00DF46A9">
        <w:rPr>
          <w:rFonts w:eastAsiaTheme="minorEastAsia" w:hint="eastAsia"/>
          <w:b/>
          <w:lang w:eastAsia="zh-CN"/>
        </w:rPr>
        <w:t xml:space="preserve">: Uplink transmission </w:t>
      </w:r>
      <w:r>
        <w:rPr>
          <w:rFonts w:eastAsiaTheme="minorEastAsia"/>
          <w:b/>
          <w:lang w:eastAsia="zh-CN"/>
        </w:rPr>
        <w:t xml:space="preserve">during DRX Inactive Time </w:t>
      </w:r>
      <w:r w:rsidRPr="00BF7DCD">
        <w:rPr>
          <w:rFonts w:eastAsiaTheme="minorEastAsia"/>
          <w:b/>
          <w:lang w:eastAsia="zh-CN"/>
        </w:rPr>
        <w:t xml:space="preserve">comes with significant power </w:t>
      </w:r>
      <w:r>
        <w:rPr>
          <w:rFonts w:eastAsiaTheme="minorEastAsia"/>
          <w:b/>
          <w:lang w:eastAsia="zh-CN"/>
        </w:rPr>
        <w:t xml:space="preserve">consumption </w:t>
      </w:r>
      <w:r w:rsidRPr="00BF7DCD">
        <w:rPr>
          <w:rFonts w:eastAsiaTheme="minorEastAsia"/>
          <w:b/>
          <w:lang w:eastAsia="zh-CN"/>
        </w:rPr>
        <w:t xml:space="preserve">overhead </w:t>
      </w:r>
      <w:r>
        <w:rPr>
          <w:rFonts w:eastAsiaTheme="minorEastAsia"/>
          <w:b/>
          <w:lang w:eastAsia="zh-CN"/>
        </w:rPr>
        <w:t xml:space="preserve">involving </w:t>
      </w:r>
      <w:r w:rsidRPr="00BF7DCD">
        <w:rPr>
          <w:rFonts w:eastAsiaTheme="minorEastAsia"/>
          <w:b/>
          <w:lang w:eastAsia="zh-CN"/>
        </w:rPr>
        <w:t xml:space="preserve">the ramp up </w:t>
      </w:r>
      <w:r>
        <w:rPr>
          <w:rFonts w:eastAsiaTheme="minorEastAsia"/>
          <w:b/>
          <w:lang w:eastAsia="zh-CN"/>
        </w:rPr>
        <w:t xml:space="preserve">/ </w:t>
      </w:r>
      <w:r w:rsidRPr="00BF7DCD">
        <w:rPr>
          <w:rFonts w:eastAsiaTheme="minorEastAsia"/>
          <w:b/>
          <w:lang w:eastAsia="zh-CN"/>
        </w:rPr>
        <w:t>down times at UE wake-up / go-to-sleep</w:t>
      </w:r>
      <w:r>
        <w:rPr>
          <w:rFonts w:eastAsiaTheme="minorEastAsia"/>
          <w:b/>
          <w:lang w:eastAsia="zh-CN"/>
        </w:rPr>
        <w:t xml:space="preserve"> and the PDCCH monitoring during </w:t>
      </w:r>
      <w:proofErr w:type="spellStart"/>
      <w:r w:rsidRPr="000E50A6">
        <w:rPr>
          <w:rFonts w:eastAsiaTheme="minorEastAsia"/>
          <w:b/>
          <w:i/>
          <w:lang w:eastAsia="zh-CN"/>
        </w:rPr>
        <w:t>drx-RetransmissionTimer</w:t>
      </w:r>
      <w:r>
        <w:rPr>
          <w:rFonts w:eastAsiaTheme="minorEastAsia"/>
          <w:b/>
          <w:i/>
          <w:lang w:eastAsia="zh-CN"/>
        </w:rPr>
        <w:t>U</w:t>
      </w:r>
      <w:r w:rsidRPr="000E50A6">
        <w:rPr>
          <w:rFonts w:eastAsiaTheme="minorEastAsia"/>
          <w:b/>
          <w:i/>
          <w:lang w:eastAsia="zh-CN"/>
        </w:rPr>
        <w:t>L</w:t>
      </w:r>
      <w:proofErr w:type="spellEnd"/>
      <w:r>
        <w:rPr>
          <w:rFonts w:eastAsiaTheme="minorEastAsia"/>
          <w:b/>
          <w:lang w:eastAsia="zh-CN"/>
        </w:rPr>
        <w:t>.</w:t>
      </w:r>
    </w:p>
    <w:p w:rsidR="009C6A92" w:rsidRPr="00BF7DCD" w:rsidRDefault="009C6A92" w:rsidP="009C6A92">
      <w:pPr>
        <w:pStyle w:val="BodyText"/>
        <w:rPr>
          <w:rFonts w:eastAsiaTheme="minorEastAsia"/>
          <w:b/>
          <w:lang w:eastAsia="zh-CN"/>
        </w:rPr>
      </w:pPr>
      <w:r>
        <w:rPr>
          <w:rFonts w:eastAsiaTheme="minorEastAsia" w:hint="eastAsia"/>
          <w:b/>
          <w:lang w:eastAsia="zh-CN"/>
        </w:rPr>
        <w:t xml:space="preserve">Observation </w:t>
      </w:r>
      <w:r>
        <w:rPr>
          <w:rFonts w:eastAsiaTheme="minorEastAsia"/>
          <w:b/>
          <w:lang w:eastAsia="zh-CN"/>
        </w:rPr>
        <w:t>3</w:t>
      </w:r>
      <w:r>
        <w:rPr>
          <w:rFonts w:eastAsiaTheme="minorEastAsia" w:hint="eastAsia"/>
          <w:b/>
          <w:lang w:eastAsia="zh-CN"/>
        </w:rPr>
        <w:t>:</w:t>
      </w:r>
      <w:r w:rsidRPr="00654BEF">
        <w:rPr>
          <w:rFonts w:eastAsiaTheme="minorEastAsia" w:hint="eastAsia"/>
          <w:b/>
          <w:lang w:eastAsia="zh-CN"/>
        </w:rPr>
        <w:t xml:space="preserve"> Enhancements are necessary for </w:t>
      </w:r>
      <w:r>
        <w:rPr>
          <w:rFonts w:eastAsiaTheme="minorEastAsia"/>
          <w:b/>
          <w:lang w:eastAsia="zh-CN"/>
        </w:rPr>
        <w:t xml:space="preserve">reducing the power consumption of </w:t>
      </w:r>
      <w:r w:rsidRPr="00654BEF">
        <w:rPr>
          <w:rFonts w:eastAsiaTheme="minorEastAsia" w:hint="eastAsia"/>
          <w:b/>
          <w:lang w:eastAsia="zh-CN"/>
        </w:rPr>
        <w:t xml:space="preserve">uplink transmission </w:t>
      </w:r>
      <w:r>
        <w:rPr>
          <w:rFonts w:eastAsiaTheme="minorEastAsia"/>
          <w:b/>
          <w:lang w:eastAsia="zh-CN"/>
        </w:rPr>
        <w:t>in</w:t>
      </w:r>
      <w:r w:rsidRPr="00654BEF">
        <w:rPr>
          <w:rFonts w:eastAsiaTheme="minorEastAsia" w:hint="eastAsia"/>
          <w:b/>
          <w:lang w:eastAsia="zh-CN"/>
        </w:rPr>
        <w:t xml:space="preserve"> DRX</w:t>
      </w:r>
      <w:r>
        <w:rPr>
          <w:rFonts w:eastAsiaTheme="minorEastAsia" w:hint="eastAsia"/>
          <w:b/>
          <w:lang w:eastAsia="zh-CN"/>
        </w:rPr>
        <w:t>.</w:t>
      </w:r>
    </w:p>
    <w:p w:rsidR="009C6A92" w:rsidRDefault="009C6A92" w:rsidP="009C6A92">
      <w:pPr>
        <w:pStyle w:val="BodyText"/>
        <w:rPr>
          <w:rFonts w:eastAsia="SimSun"/>
          <w:b/>
          <w:lang w:eastAsia="zh-CN"/>
        </w:rPr>
      </w:pPr>
      <w:r>
        <w:rPr>
          <w:rFonts w:eastAsiaTheme="minorEastAsia" w:hint="eastAsia"/>
          <w:lang w:eastAsia="zh-CN"/>
        </w:rPr>
        <w:t>And possible solutions are provided in this contribution. We also provided the evaluation of the gains of uplink transmission enhancement and it can be seen that:</w:t>
      </w:r>
    </w:p>
    <w:p w:rsidR="009C6A92" w:rsidRDefault="009C6A92" w:rsidP="009C6A92">
      <w:pPr>
        <w:pStyle w:val="BodyText"/>
        <w:rPr>
          <w:rFonts w:eastAsia="SimSun"/>
          <w:b/>
          <w:lang w:eastAsia="zh-CN"/>
        </w:rPr>
      </w:pPr>
      <w:r w:rsidRPr="0081234F">
        <w:rPr>
          <w:rFonts w:eastAsia="SimSun" w:hint="eastAsia"/>
          <w:b/>
          <w:lang w:eastAsia="zh-CN"/>
        </w:rPr>
        <w:t xml:space="preserve">Observation </w:t>
      </w:r>
      <w:r>
        <w:rPr>
          <w:rFonts w:eastAsia="SimSun"/>
          <w:b/>
          <w:lang w:eastAsia="zh-CN"/>
        </w:rPr>
        <w:t>4</w:t>
      </w:r>
      <w:r w:rsidRPr="0081234F">
        <w:rPr>
          <w:rFonts w:eastAsia="SimSun" w:hint="eastAsia"/>
          <w:b/>
          <w:lang w:eastAsia="zh-CN"/>
        </w:rPr>
        <w:t xml:space="preserve">: With uplink transmission enhancement scheme, power saving consumption gain can be achieved. </w:t>
      </w:r>
      <w:r>
        <w:rPr>
          <w:rFonts w:eastAsia="SimSun"/>
          <w:b/>
          <w:lang w:eastAsia="zh-CN"/>
        </w:rPr>
        <w:t>F</w:t>
      </w:r>
      <w:r w:rsidRPr="0081234F">
        <w:rPr>
          <w:rFonts w:eastAsia="SimSun" w:hint="eastAsia"/>
          <w:b/>
          <w:lang w:eastAsia="zh-CN"/>
        </w:rPr>
        <w:t xml:space="preserve">or </w:t>
      </w:r>
      <w:r>
        <w:rPr>
          <w:rFonts w:eastAsia="SimSun"/>
          <w:b/>
          <w:lang w:eastAsia="zh-CN"/>
        </w:rPr>
        <w:t xml:space="preserve">example: with </w:t>
      </w:r>
      <w:r w:rsidRPr="0081234F">
        <w:rPr>
          <w:rFonts w:eastAsia="SimSun" w:hint="eastAsia"/>
          <w:b/>
          <w:lang w:eastAsia="zh-CN"/>
        </w:rPr>
        <w:t>FTP</w:t>
      </w:r>
      <w:r>
        <w:rPr>
          <w:rFonts w:eastAsia="SimSun"/>
          <w:b/>
          <w:lang w:eastAsia="zh-CN"/>
        </w:rPr>
        <w:t>3</w:t>
      </w:r>
      <w:r w:rsidRPr="0081234F">
        <w:rPr>
          <w:rFonts w:eastAsia="SimSun" w:hint="eastAsia"/>
          <w:b/>
          <w:lang w:eastAsia="zh-CN"/>
        </w:rPr>
        <w:t xml:space="preserve"> file size of 0.5Mbytes, above 20% power consumption gain can be achieved.</w:t>
      </w:r>
    </w:p>
    <w:p w:rsidR="009C6A92" w:rsidRPr="005A34C0" w:rsidRDefault="009C6A92" w:rsidP="009C6A92">
      <w:pPr>
        <w:pStyle w:val="BodyText"/>
        <w:rPr>
          <w:rFonts w:eastAsiaTheme="minorEastAsia"/>
          <w:lang w:eastAsia="zh-CN"/>
        </w:rPr>
      </w:pPr>
      <w:r w:rsidRPr="005A34C0">
        <w:rPr>
          <w:rFonts w:eastAsiaTheme="minorEastAsia"/>
          <w:lang w:eastAsia="zh-CN"/>
        </w:rPr>
        <w:t>And</w:t>
      </w:r>
      <w:r w:rsidRPr="005A34C0">
        <w:rPr>
          <w:rFonts w:eastAsiaTheme="minorEastAsia" w:hint="eastAsia"/>
          <w:lang w:eastAsia="zh-CN"/>
        </w:rPr>
        <w:t xml:space="preserve"> we kindly propose that:</w:t>
      </w:r>
    </w:p>
    <w:p w:rsidR="009C6A92" w:rsidRDefault="009C6A92" w:rsidP="009C6A92">
      <w:pPr>
        <w:pStyle w:val="BodyText"/>
        <w:rPr>
          <w:rFonts w:eastAsia="SimSun"/>
          <w:b/>
          <w:lang w:eastAsia="zh-CN"/>
        </w:rPr>
      </w:pPr>
      <w:r w:rsidRPr="00EE65B6">
        <w:rPr>
          <w:rFonts w:eastAsiaTheme="minorEastAsia" w:hint="eastAsia"/>
          <w:b/>
          <w:lang w:val="en-GB" w:eastAsia="zh-CN"/>
        </w:rPr>
        <w:t>Proposal</w:t>
      </w:r>
      <w:r>
        <w:rPr>
          <w:rFonts w:eastAsiaTheme="minorEastAsia" w:hint="eastAsia"/>
          <w:b/>
          <w:lang w:val="en-GB" w:eastAsia="zh-CN"/>
        </w:rPr>
        <w:t xml:space="preserve"> 1</w:t>
      </w:r>
      <w:r w:rsidRPr="00EE65B6">
        <w:rPr>
          <w:rFonts w:eastAsiaTheme="minorEastAsia" w:hint="eastAsia"/>
          <w:b/>
          <w:lang w:val="en-GB" w:eastAsia="zh-CN"/>
        </w:rPr>
        <w:t xml:space="preserve">: </w:t>
      </w:r>
      <w:r>
        <w:rPr>
          <w:rFonts w:eastAsia="SimSun"/>
          <w:b/>
          <w:lang w:eastAsia="zh-CN"/>
        </w:rPr>
        <w:t>U</w:t>
      </w:r>
      <w:r w:rsidRPr="0081234F">
        <w:rPr>
          <w:rFonts w:eastAsia="SimSun" w:hint="eastAsia"/>
          <w:b/>
          <w:lang w:eastAsia="zh-CN"/>
        </w:rPr>
        <w:t>plink transmission enhancement</w:t>
      </w:r>
      <w:r>
        <w:rPr>
          <w:rFonts w:eastAsia="SimSun"/>
          <w:b/>
          <w:lang w:eastAsia="zh-CN"/>
        </w:rPr>
        <w:t>s</w:t>
      </w:r>
      <w:r w:rsidRPr="0081234F">
        <w:rPr>
          <w:rFonts w:eastAsia="SimSun" w:hint="eastAsia"/>
          <w:b/>
          <w:lang w:eastAsia="zh-CN"/>
        </w:rPr>
        <w:t xml:space="preserve"> </w:t>
      </w:r>
      <w:r>
        <w:rPr>
          <w:rFonts w:eastAsia="SimSun"/>
          <w:b/>
          <w:lang w:eastAsia="zh-CN"/>
        </w:rPr>
        <w:t>in DRX should be studied including:</w:t>
      </w:r>
    </w:p>
    <w:p w:rsidR="009C6A92" w:rsidRDefault="009C6A92" w:rsidP="009C6A92">
      <w:pPr>
        <w:pStyle w:val="BodyText"/>
        <w:numPr>
          <w:ilvl w:val="0"/>
          <w:numId w:val="26"/>
        </w:numPr>
        <w:rPr>
          <w:rFonts w:eastAsiaTheme="minorEastAsia"/>
          <w:b/>
          <w:lang w:val="en-GB" w:eastAsia="zh-CN"/>
        </w:rPr>
      </w:pPr>
      <w:r>
        <w:rPr>
          <w:rFonts w:eastAsiaTheme="minorEastAsia"/>
          <w:b/>
          <w:lang w:val="en-GB" w:eastAsia="zh-CN"/>
        </w:rPr>
        <w:t>Delaying to the next DRX Active Time UL transmissions of low latency data arriving during DRX Inactive Time</w:t>
      </w:r>
    </w:p>
    <w:p w:rsidR="009C6A92" w:rsidRDefault="009C6A92" w:rsidP="009C6A92">
      <w:pPr>
        <w:pStyle w:val="BodyText"/>
        <w:numPr>
          <w:ilvl w:val="0"/>
          <w:numId w:val="26"/>
        </w:numPr>
        <w:rPr>
          <w:rFonts w:eastAsiaTheme="minorEastAsia"/>
          <w:b/>
          <w:lang w:val="en-GB" w:eastAsia="zh-CN"/>
        </w:rPr>
      </w:pPr>
      <w:r>
        <w:rPr>
          <w:rFonts w:eastAsiaTheme="minorEastAsia"/>
          <w:b/>
          <w:lang w:val="en-GB" w:eastAsia="zh-CN"/>
        </w:rPr>
        <w:t>Delaying to the next DRX Active Time a D-SR triggered during DRX Inactive Time by a low-latency LCH</w:t>
      </w:r>
    </w:p>
    <w:p w:rsidR="009C6A92" w:rsidRPr="00DB4D63" w:rsidRDefault="009C6A92" w:rsidP="009C6A92">
      <w:pPr>
        <w:pStyle w:val="BodyText"/>
        <w:numPr>
          <w:ilvl w:val="0"/>
          <w:numId w:val="26"/>
        </w:numPr>
        <w:rPr>
          <w:rFonts w:eastAsiaTheme="minorEastAsia"/>
          <w:b/>
          <w:lang w:val="en-GB" w:eastAsia="zh-CN"/>
        </w:rPr>
      </w:pPr>
      <w:r>
        <w:rPr>
          <w:rFonts w:eastAsiaTheme="minorEastAsia"/>
          <w:b/>
          <w:lang w:val="en-GB" w:eastAsia="zh-CN"/>
        </w:rPr>
        <w:t>Delaying to the next DRX Active Time an RA-SR triggered during DRX Inactive Time by a low-latency LCH</w:t>
      </w:r>
    </w:p>
    <w:p w:rsidR="009C6A92" w:rsidRDefault="009C6A92" w:rsidP="009C6A92">
      <w:pPr>
        <w:pStyle w:val="BodyText"/>
        <w:rPr>
          <w:rFonts w:eastAsiaTheme="minorEastAsia"/>
          <w:b/>
          <w:lang w:val="en-GB" w:eastAsia="zh-CN"/>
        </w:rPr>
      </w:pPr>
      <w:r w:rsidRPr="00EE65B6">
        <w:rPr>
          <w:rFonts w:eastAsiaTheme="minorEastAsia" w:hint="eastAsia"/>
          <w:b/>
          <w:lang w:val="en-GB" w:eastAsia="zh-CN"/>
        </w:rPr>
        <w:t>Proposal</w:t>
      </w:r>
      <w:r>
        <w:rPr>
          <w:rFonts w:eastAsiaTheme="minorEastAsia" w:hint="eastAsia"/>
          <w:b/>
          <w:lang w:val="en-GB" w:eastAsia="zh-CN"/>
        </w:rPr>
        <w:t xml:space="preserve"> </w:t>
      </w:r>
      <w:r>
        <w:rPr>
          <w:rFonts w:eastAsiaTheme="minorEastAsia"/>
          <w:b/>
          <w:lang w:val="en-GB" w:eastAsia="zh-CN"/>
        </w:rPr>
        <w:t>2</w:t>
      </w:r>
      <w:r w:rsidRPr="00EE65B6">
        <w:rPr>
          <w:rFonts w:eastAsiaTheme="minorEastAsia" w:hint="eastAsia"/>
          <w:b/>
          <w:lang w:val="en-GB" w:eastAsia="zh-CN"/>
        </w:rPr>
        <w:t xml:space="preserve">: Capture the evaluations in this contribution into the </w:t>
      </w:r>
      <w:r w:rsidRPr="002F5E02">
        <w:rPr>
          <w:b/>
          <w:lang w:eastAsia="x-none"/>
        </w:rPr>
        <w:t>TR</w:t>
      </w:r>
      <w:r>
        <w:rPr>
          <w:b/>
          <w:lang w:eastAsia="x-none"/>
        </w:rPr>
        <w:t xml:space="preserve"> </w:t>
      </w:r>
      <w:r w:rsidRPr="002F5E02">
        <w:rPr>
          <w:b/>
          <w:lang w:eastAsia="x-none"/>
        </w:rPr>
        <w:t>38.840</w:t>
      </w:r>
      <w:r w:rsidRPr="00EE65B6">
        <w:rPr>
          <w:rFonts w:eastAsiaTheme="minorEastAsia" w:hint="eastAsia"/>
          <w:b/>
          <w:lang w:val="en-GB" w:eastAsia="zh-CN"/>
        </w:rPr>
        <w:t>.</w:t>
      </w:r>
    </w:p>
    <w:p w:rsidR="00FA5F1B" w:rsidRPr="009C6A92" w:rsidRDefault="009C6A92" w:rsidP="009C6A92">
      <w:pPr>
        <w:pStyle w:val="BodyText"/>
        <w:rPr>
          <w:rFonts w:eastAsiaTheme="minorEastAsia"/>
          <w:b/>
          <w:lang w:val="en-GB" w:eastAsia="zh-CN"/>
        </w:rPr>
      </w:pPr>
      <w:r w:rsidRPr="00EE65B6">
        <w:rPr>
          <w:rFonts w:eastAsiaTheme="minorEastAsia" w:hint="eastAsia"/>
          <w:b/>
          <w:lang w:val="en-GB" w:eastAsia="zh-CN"/>
        </w:rPr>
        <w:t>Proposal</w:t>
      </w:r>
      <w:r>
        <w:rPr>
          <w:rFonts w:eastAsiaTheme="minorEastAsia" w:hint="eastAsia"/>
          <w:b/>
          <w:lang w:val="en-GB" w:eastAsia="zh-CN"/>
        </w:rPr>
        <w:t xml:space="preserve"> </w:t>
      </w:r>
      <w:r>
        <w:rPr>
          <w:rFonts w:eastAsiaTheme="minorEastAsia"/>
          <w:b/>
          <w:lang w:val="en-GB" w:eastAsia="zh-CN"/>
        </w:rPr>
        <w:t>3</w:t>
      </w:r>
      <w:r w:rsidRPr="00EE65B6">
        <w:rPr>
          <w:rFonts w:eastAsiaTheme="minorEastAsia" w:hint="eastAsia"/>
          <w:b/>
          <w:lang w:val="en-GB" w:eastAsia="zh-CN"/>
        </w:rPr>
        <w:t xml:space="preserve">: Capture the </w:t>
      </w:r>
      <w:r>
        <w:rPr>
          <w:rFonts w:eastAsiaTheme="minorEastAsia"/>
          <w:b/>
          <w:lang w:val="en-GB" w:eastAsia="zh-CN"/>
        </w:rPr>
        <w:t xml:space="preserve">proposed </w:t>
      </w:r>
      <w:r>
        <w:rPr>
          <w:rFonts w:eastAsiaTheme="minorEastAsia" w:hint="eastAsia"/>
          <w:b/>
          <w:lang w:val="en-GB" w:eastAsia="zh-CN"/>
        </w:rPr>
        <w:t xml:space="preserve">uplink </w:t>
      </w:r>
      <w:r>
        <w:rPr>
          <w:rFonts w:eastAsiaTheme="minorEastAsia"/>
          <w:b/>
          <w:lang w:val="en-GB" w:eastAsia="zh-CN"/>
        </w:rPr>
        <w:t>enhancement</w:t>
      </w:r>
      <w:r>
        <w:rPr>
          <w:rFonts w:eastAsiaTheme="minorEastAsia" w:hint="eastAsia"/>
          <w:b/>
          <w:lang w:val="en-GB" w:eastAsia="zh-CN"/>
        </w:rPr>
        <w:t xml:space="preserve"> scheme</w:t>
      </w:r>
      <w:r>
        <w:rPr>
          <w:rFonts w:eastAsiaTheme="minorEastAsia"/>
          <w:b/>
          <w:lang w:val="en-GB" w:eastAsia="zh-CN"/>
        </w:rPr>
        <w:t>s</w:t>
      </w:r>
      <w:r>
        <w:rPr>
          <w:rFonts w:eastAsiaTheme="minorEastAsia" w:hint="eastAsia"/>
          <w:b/>
          <w:lang w:val="en-GB" w:eastAsia="zh-CN"/>
        </w:rPr>
        <w:t xml:space="preserve"> </w:t>
      </w:r>
      <w:r w:rsidRPr="00EE65B6">
        <w:rPr>
          <w:rFonts w:eastAsiaTheme="minorEastAsia" w:hint="eastAsia"/>
          <w:b/>
          <w:lang w:val="en-GB" w:eastAsia="zh-CN"/>
        </w:rPr>
        <w:t xml:space="preserve">in this contribution into the </w:t>
      </w:r>
      <w:r w:rsidRPr="002F5E02">
        <w:rPr>
          <w:b/>
          <w:lang w:eastAsia="x-none"/>
        </w:rPr>
        <w:t>TR</w:t>
      </w:r>
      <w:r>
        <w:rPr>
          <w:b/>
          <w:lang w:eastAsia="x-none"/>
        </w:rPr>
        <w:t xml:space="preserve"> </w:t>
      </w:r>
      <w:r w:rsidRPr="002F5E02">
        <w:rPr>
          <w:b/>
          <w:lang w:eastAsia="x-none"/>
        </w:rPr>
        <w:t>38.840</w:t>
      </w:r>
      <w:r w:rsidRPr="00EE65B6">
        <w:rPr>
          <w:rFonts w:eastAsiaTheme="minorEastAsia" w:hint="eastAsia"/>
          <w:b/>
          <w:lang w:val="en-GB" w:eastAsia="zh-CN"/>
        </w:rPr>
        <w:t>.</w:t>
      </w:r>
    </w:p>
    <w:p w:rsidR="001A3832" w:rsidRDefault="001A3832" w:rsidP="00FC27DB">
      <w:pPr>
        <w:pStyle w:val="Heading1"/>
        <w:jc w:val="both"/>
      </w:pPr>
      <w:r>
        <w:rPr>
          <w:rFonts w:hint="eastAsia"/>
        </w:rPr>
        <w:lastRenderedPageBreak/>
        <w:t>Reference</w:t>
      </w:r>
    </w:p>
    <w:p w:rsidR="009C6A92" w:rsidRDefault="009C6A92" w:rsidP="009C6A92">
      <w:pPr>
        <w:pStyle w:val="BodyText"/>
        <w:numPr>
          <w:ilvl w:val="0"/>
          <w:numId w:val="12"/>
        </w:numPr>
        <w:rPr>
          <w:rFonts w:eastAsiaTheme="minorEastAsia"/>
          <w:lang w:eastAsia="zh-CN"/>
        </w:rPr>
      </w:pPr>
      <w:bookmarkStart w:id="12" w:name="_Ref4484590"/>
      <w:bookmarkStart w:id="13" w:name="_Ref524946288"/>
      <w:bookmarkStart w:id="14" w:name="_Ref520128274"/>
      <w:bookmarkStart w:id="15" w:name="_Ref525116079"/>
      <w:r>
        <w:rPr>
          <w:rFonts w:hint="eastAsia"/>
        </w:rPr>
        <w:t>RP</w:t>
      </w:r>
      <w:r>
        <w:rPr>
          <w:rFonts w:eastAsiaTheme="minorEastAsia" w:hint="eastAsia"/>
          <w:lang w:eastAsia="zh-CN"/>
        </w:rPr>
        <w:t xml:space="preserve">-181463, </w:t>
      </w:r>
      <w:r w:rsidRPr="00AD209C">
        <w:t>New SID: Study on UE Power Saving in</w:t>
      </w:r>
      <w:r w:rsidRPr="00E2444A">
        <w:rPr>
          <w:rFonts w:eastAsiaTheme="minorEastAsia"/>
          <w:lang w:eastAsia="zh-CN"/>
        </w:rPr>
        <w:t xml:space="preserve"> NR</w:t>
      </w:r>
      <w:r>
        <w:rPr>
          <w:rFonts w:eastAsiaTheme="minorEastAsia" w:hint="eastAsia"/>
          <w:lang w:eastAsia="zh-CN"/>
        </w:rPr>
        <w:t xml:space="preserve">, </w:t>
      </w:r>
      <w:r w:rsidRPr="00E2444A">
        <w:rPr>
          <w:rFonts w:eastAsiaTheme="minorEastAsia"/>
          <w:lang w:eastAsia="zh-CN"/>
        </w:rPr>
        <w:t>3GPP TSG RAN Meetings #80</w:t>
      </w:r>
      <w:r w:rsidRPr="00E2444A">
        <w:rPr>
          <w:rFonts w:eastAsiaTheme="minorEastAsia" w:hint="eastAsia"/>
          <w:lang w:eastAsia="zh-CN"/>
        </w:rPr>
        <w:t>,</w:t>
      </w:r>
      <w:r w:rsidRPr="00E2444A">
        <w:rPr>
          <w:rFonts w:eastAsiaTheme="minorEastAsia"/>
          <w:lang w:eastAsia="zh-CN"/>
        </w:rPr>
        <w:t xml:space="preserve"> La Jolla, USA, 11th  – 14th  June 2018</w:t>
      </w:r>
      <w:r>
        <w:rPr>
          <w:rFonts w:eastAsiaTheme="minorEastAsia" w:hint="eastAsia"/>
          <w:lang w:eastAsia="zh-CN"/>
        </w:rPr>
        <w:t>;</w:t>
      </w:r>
      <w:bookmarkEnd w:id="12"/>
    </w:p>
    <w:p w:rsidR="009C6A92" w:rsidRPr="002C7976" w:rsidRDefault="009C6A92" w:rsidP="009C6A92">
      <w:pPr>
        <w:pStyle w:val="BodyText"/>
        <w:numPr>
          <w:ilvl w:val="0"/>
          <w:numId w:val="12"/>
        </w:numPr>
        <w:rPr>
          <w:rFonts w:eastAsiaTheme="minorEastAsia"/>
          <w:lang w:eastAsia="zh-CN"/>
        </w:rPr>
      </w:pPr>
      <w:bookmarkStart w:id="16" w:name="_Ref270972"/>
      <w:r>
        <w:rPr>
          <w:rFonts w:eastAsiaTheme="minorEastAsia"/>
          <w:lang w:eastAsia="zh-CN"/>
        </w:rPr>
        <w:t xml:space="preserve">TR 38.840 v0.1.0, </w:t>
      </w:r>
      <w:r w:rsidRPr="003B3B23">
        <w:rPr>
          <w:rFonts w:eastAsiaTheme="minorEastAsia"/>
          <w:lang w:eastAsia="zh-CN"/>
        </w:rPr>
        <w:t>Study on UE Power Saving</w:t>
      </w:r>
      <w:r>
        <w:rPr>
          <w:rFonts w:eastAsiaTheme="minorEastAsia"/>
          <w:lang w:eastAsia="zh-CN"/>
        </w:rPr>
        <w:t xml:space="preserve"> (Release 16)</w:t>
      </w:r>
      <w:r>
        <w:rPr>
          <w:rFonts w:eastAsiaTheme="minorEastAsia" w:hint="eastAsia"/>
          <w:lang w:eastAsia="zh-CN"/>
        </w:rPr>
        <w:t>;</w:t>
      </w:r>
      <w:bookmarkEnd w:id="16"/>
    </w:p>
    <w:p w:rsidR="009C6A92" w:rsidRPr="00267D01" w:rsidRDefault="009C6A92" w:rsidP="009C6A92">
      <w:pPr>
        <w:pStyle w:val="BodyText"/>
        <w:numPr>
          <w:ilvl w:val="0"/>
          <w:numId w:val="12"/>
        </w:numPr>
      </w:pPr>
      <w:bookmarkStart w:id="17" w:name="_Ref360761"/>
      <w:r w:rsidRPr="00253D52">
        <w:t>R2-1815305</w:t>
      </w:r>
      <w:r w:rsidRPr="00253D52">
        <w:tab/>
      </w:r>
      <w:r>
        <w:rPr>
          <w:rFonts w:eastAsiaTheme="minorEastAsia" w:hint="eastAsia"/>
          <w:lang w:eastAsia="zh-CN"/>
        </w:rPr>
        <w:t xml:space="preserve">, </w:t>
      </w:r>
      <w:r w:rsidRPr="00253D52">
        <w:t>Power saving for pending SR of delay-tolerate service</w:t>
      </w:r>
      <w:r>
        <w:rPr>
          <w:rFonts w:eastAsiaTheme="minorEastAsia" w:hint="eastAsia"/>
          <w:lang w:eastAsia="zh-CN"/>
        </w:rPr>
        <w:t xml:space="preserve">, </w:t>
      </w:r>
      <w:r w:rsidRPr="00253D52">
        <w:t xml:space="preserve">Huawei, </w:t>
      </w:r>
      <w:proofErr w:type="spellStart"/>
      <w:r w:rsidRPr="00253D52">
        <w:t>HiSilicon</w:t>
      </w:r>
      <w:proofErr w:type="spellEnd"/>
      <w:r w:rsidRPr="000520D4">
        <w:rPr>
          <w:rFonts w:hint="eastAsia"/>
        </w:rPr>
        <w:t xml:space="preserve">, </w:t>
      </w:r>
      <w:r w:rsidRPr="000520D4">
        <w:t>3GPP TSG-RAN WG2#103bis</w:t>
      </w:r>
      <w:r w:rsidRPr="000520D4">
        <w:rPr>
          <w:rFonts w:hint="eastAsia"/>
        </w:rPr>
        <w:t xml:space="preserve">, </w:t>
      </w:r>
      <w:r w:rsidRPr="000520D4">
        <w:t>Chengdu, China, 8– 12 Oct 2018</w:t>
      </w:r>
      <w:r>
        <w:rPr>
          <w:rFonts w:eastAsiaTheme="minorEastAsia" w:hint="eastAsia"/>
          <w:lang w:eastAsia="zh-CN"/>
        </w:rPr>
        <w:t>;</w:t>
      </w:r>
      <w:bookmarkEnd w:id="13"/>
      <w:bookmarkEnd w:id="14"/>
      <w:bookmarkEnd w:id="15"/>
      <w:bookmarkEnd w:id="17"/>
    </w:p>
    <w:p w:rsidR="009C6A92" w:rsidRDefault="009C6A92" w:rsidP="009C6A92">
      <w:pPr>
        <w:numPr>
          <w:ilvl w:val="0"/>
          <w:numId w:val="12"/>
        </w:numPr>
        <w:overflowPunct w:val="0"/>
        <w:autoSpaceDE w:val="0"/>
        <w:autoSpaceDN w:val="0"/>
        <w:adjustRightInd w:val="0"/>
        <w:spacing w:after="180"/>
        <w:textAlignment w:val="baseline"/>
        <w:rPr>
          <w:rFonts w:eastAsia="SimSun"/>
          <w:lang w:eastAsia="zh-CN"/>
        </w:rPr>
      </w:pPr>
      <w:bookmarkStart w:id="18" w:name="_Ref419188054"/>
      <w:bookmarkStart w:id="19" w:name="_Ref362364"/>
      <w:r w:rsidRPr="006E77A1">
        <w:rPr>
          <w:rFonts w:eastAsia="SimSun" w:hint="eastAsia"/>
          <w:lang w:eastAsia="zh-CN"/>
        </w:rPr>
        <w:t>3GPP TR</w:t>
      </w:r>
      <w:r>
        <w:rPr>
          <w:rFonts w:eastAsia="SimSun" w:hint="eastAsia"/>
          <w:lang w:eastAsia="zh-CN"/>
        </w:rPr>
        <w:t xml:space="preserve"> 36.814</w:t>
      </w:r>
      <w:bookmarkEnd w:id="18"/>
      <w:r>
        <w:rPr>
          <w:rFonts w:eastAsia="SimSun" w:hint="eastAsia"/>
          <w:lang w:eastAsia="zh-CN"/>
        </w:rPr>
        <w:t>,</w:t>
      </w:r>
      <w:r w:rsidRPr="00BA1AFD">
        <w:rPr>
          <w:rFonts w:eastAsia="SimSun"/>
          <w:lang w:eastAsia="zh-CN"/>
        </w:rPr>
        <w:t xml:space="preserve"> Further advancements for E-UTRA physical layer aspects</w:t>
      </w:r>
      <w:bookmarkEnd w:id="19"/>
    </w:p>
    <w:p w:rsidR="009C6A92" w:rsidRPr="00A972A6" w:rsidRDefault="009C6A92" w:rsidP="009C6A92">
      <w:pPr>
        <w:numPr>
          <w:ilvl w:val="0"/>
          <w:numId w:val="12"/>
        </w:numPr>
        <w:overflowPunct w:val="0"/>
        <w:autoSpaceDE w:val="0"/>
        <w:autoSpaceDN w:val="0"/>
        <w:adjustRightInd w:val="0"/>
        <w:spacing w:after="180"/>
        <w:textAlignment w:val="baseline"/>
      </w:pPr>
      <w:bookmarkStart w:id="20" w:name="_Ref362644"/>
      <w:r>
        <w:rPr>
          <w:rFonts w:eastAsia="SimSun" w:hint="eastAsia"/>
          <w:lang w:eastAsia="zh-CN"/>
        </w:rPr>
        <w:t xml:space="preserve">R1-1812102, </w:t>
      </w:r>
      <w:r>
        <w:t>Final Report of 3GPP TSG RAN WG1 #94bis v1.0.0</w:t>
      </w:r>
      <w:r>
        <w:rPr>
          <w:rFonts w:eastAsiaTheme="minorEastAsia" w:hint="eastAsia"/>
          <w:lang w:eastAsia="zh-CN"/>
        </w:rPr>
        <w:t xml:space="preserve">, 3GPP TSG-RAN WG1#94bis, </w:t>
      </w:r>
      <w:r>
        <w:t>Chengdu, China, 8 – 12 Oct 2018</w:t>
      </w:r>
      <w:r>
        <w:rPr>
          <w:rFonts w:eastAsiaTheme="minorEastAsia" w:hint="eastAsia"/>
          <w:lang w:eastAsia="zh-CN"/>
        </w:rPr>
        <w:t>;</w:t>
      </w:r>
      <w:bookmarkEnd w:id="20"/>
    </w:p>
    <w:p w:rsidR="009C6A92" w:rsidRDefault="009C6A92" w:rsidP="009C6A92">
      <w:pPr>
        <w:pStyle w:val="Heading1"/>
        <w:keepLines/>
        <w:numPr>
          <w:ilvl w:val="0"/>
          <w:numId w:val="0"/>
        </w:numPr>
        <w:pBdr>
          <w:top w:val="single" w:sz="12" w:space="3" w:color="auto"/>
        </w:pBdr>
        <w:overflowPunct w:val="0"/>
        <w:autoSpaceDE w:val="0"/>
        <w:autoSpaceDN w:val="0"/>
        <w:adjustRightInd w:val="0"/>
        <w:spacing w:before="240" w:after="180"/>
        <w:ind w:left="567" w:hanging="567"/>
        <w:textAlignment w:val="baseline"/>
        <w:rPr>
          <w:rFonts w:eastAsiaTheme="minorEastAsia" w:cs="Times New Roman"/>
          <w:b w:val="0"/>
          <w:bCs w:val="0"/>
          <w:kern w:val="0"/>
          <w:sz w:val="36"/>
          <w:szCs w:val="20"/>
          <w:lang w:val="en-GB"/>
        </w:rPr>
      </w:pPr>
      <w:r>
        <w:rPr>
          <w:rFonts w:eastAsia="Times New Roman" w:cs="Times New Roman"/>
          <w:b w:val="0"/>
          <w:bCs w:val="0"/>
          <w:kern w:val="0"/>
          <w:sz w:val="36"/>
          <w:szCs w:val="20"/>
          <w:lang w:val="en-GB"/>
        </w:rPr>
        <w:t>Annex</w:t>
      </w:r>
      <w:r>
        <w:rPr>
          <w:rFonts w:eastAsiaTheme="minorEastAsia" w:cs="Times New Roman" w:hint="eastAsia"/>
          <w:b w:val="0"/>
          <w:bCs w:val="0"/>
          <w:kern w:val="0"/>
          <w:sz w:val="36"/>
          <w:szCs w:val="20"/>
          <w:lang w:val="en-GB"/>
        </w:rPr>
        <w:t xml:space="preserve"> A.1</w:t>
      </w:r>
    </w:p>
    <w:p w:rsidR="009C6A92" w:rsidRPr="00D82C05" w:rsidRDefault="009C6A92" w:rsidP="009C6A92">
      <w:pPr>
        <w:jc w:val="center"/>
        <w:rPr>
          <w:rFonts w:eastAsia="SimSun"/>
          <w:b/>
          <w:lang w:eastAsia="zh-CN"/>
        </w:rPr>
      </w:pPr>
      <w:r w:rsidRPr="00DE34F0">
        <w:rPr>
          <w:rFonts w:hint="eastAsia"/>
          <w:b/>
        </w:rPr>
        <w:t xml:space="preserve">Table </w:t>
      </w:r>
      <w:r>
        <w:rPr>
          <w:rFonts w:eastAsia="SimSun" w:hint="eastAsia"/>
          <w:b/>
          <w:lang w:eastAsia="zh-CN"/>
        </w:rPr>
        <w:t>A1</w:t>
      </w:r>
      <w:r w:rsidRPr="00DE34F0">
        <w:rPr>
          <w:rFonts w:eastAsia="SimSun" w:hint="eastAsia"/>
          <w:b/>
          <w:lang w:eastAsia="zh-CN"/>
        </w:rPr>
        <w:t>:</w:t>
      </w:r>
      <w:r w:rsidRPr="00DE34F0">
        <w:rPr>
          <w:rFonts w:hint="eastAsia"/>
          <w:b/>
        </w:rPr>
        <w:t xml:space="preserve"> </w:t>
      </w:r>
      <w:r>
        <w:rPr>
          <w:rFonts w:eastAsia="SimSun" w:hint="eastAsia"/>
          <w:b/>
          <w:lang w:eastAsia="zh-CN"/>
        </w:rPr>
        <w:t xml:space="preserve">FTP </w:t>
      </w:r>
      <w:r>
        <w:rPr>
          <w:rFonts w:eastAsia="SimSun"/>
          <w:b/>
          <w:lang w:eastAsia="zh-CN"/>
        </w:rPr>
        <w:t>traffic</w:t>
      </w:r>
      <w:r>
        <w:rPr>
          <w:rFonts w:eastAsia="SimSun" w:hint="eastAsia"/>
          <w:b/>
          <w:lang w:eastAsia="zh-CN"/>
        </w:rPr>
        <w:t xml:space="preserve"> model </w:t>
      </w:r>
      <w:r>
        <w:rPr>
          <w:rFonts w:eastAsia="SimSun"/>
          <w:b/>
          <w:lang w:eastAsia="zh-CN"/>
        </w:rPr>
        <w:fldChar w:fldCharType="begin"/>
      </w:r>
      <w:r>
        <w:rPr>
          <w:rFonts w:eastAsia="SimSun"/>
          <w:b/>
          <w:lang w:eastAsia="zh-CN"/>
        </w:rPr>
        <w:instrText xml:space="preserve"> </w:instrText>
      </w:r>
      <w:r>
        <w:rPr>
          <w:rFonts w:eastAsia="SimSun" w:hint="eastAsia"/>
          <w:b/>
          <w:lang w:eastAsia="zh-CN"/>
        </w:rPr>
        <w:instrText>REF _Ref362364 \r \h</w:instrText>
      </w:r>
      <w:r>
        <w:rPr>
          <w:rFonts w:eastAsia="SimSun"/>
          <w:b/>
          <w:lang w:eastAsia="zh-CN"/>
        </w:rPr>
        <w:instrText xml:space="preserve"> </w:instrText>
      </w:r>
      <w:r>
        <w:rPr>
          <w:rFonts w:eastAsia="SimSun"/>
          <w:b/>
          <w:lang w:eastAsia="zh-CN"/>
        </w:rPr>
      </w:r>
      <w:r>
        <w:rPr>
          <w:rFonts w:eastAsia="SimSun"/>
          <w:b/>
          <w:lang w:eastAsia="zh-CN"/>
        </w:rPr>
        <w:fldChar w:fldCharType="separate"/>
      </w:r>
      <w:r>
        <w:rPr>
          <w:rFonts w:eastAsia="SimSun"/>
          <w:b/>
          <w:lang w:eastAsia="zh-CN"/>
        </w:rPr>
        <w:t>[4]</w:t>
      </w:r>
      <w:r>
        <w:rPr>
          <w:rFonts w:eastAsia="SimSun"/>
          <w:b/>
          <w:lang w:eastAsia="zh-CN"/>
        </w:rPr>
        <w:fldChar w:fldCharType="end"/>
      </w:r>
    </w:p>
    <w:tbl>
      <w:tblPr>
        <w:tblW w:w="7527" w:type="dxa"/>
        <w:jc w:val="center"/>
        <w:tblInd w:w="-103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629"/>
        <w:gridCol w:w="4898"/>
      </w:tblGrid>
      <w:tr w:rsidR="009C6A92" w:rsidRPr="005D3FC8" w:rsidTr="00137054">
        <w:trPr>
          <w:tblHeader/>
          <w:jc w:val="center"/>
        </w:trPr>
        <w:tc>
          <w:tcPr>
            <w:tcW w:w="2629" w:type="dxa"/>
            <w:tcBorders>
              <w:bottom w:val="single" w:sz="4" w:space="0" w:color="auto"/>
            </w:tcBorders>
            <w:shd w:val="clear" w:color="auto" w:fill="C0C0C0"/>
            <w:vAlign w:val="center"/>
          </w:tcPr>
          <w:p w:rsidR="009C6A92" w:rsidRPr="005D3FC8" w:rsidRDefault="009C6A92" w:rsidP="00137054">
            <w:pPr>
              <w:pStyle w:val="a0"/>
              <w:rPr>
                <w:sz w:val="18"/>
                <w:szCs w:val="18"/>
              </w:rPr>
            </w:pPr>
            <w:r>
              <w:rPr>
                <w:rFonts w:hint="eastAsia"/>
                <w:sz w:val="18"/>
                <w:szCs w:val="18"/>
              </w:rPr>
              <w:t>Parameter</w:t>
            </w:r>
          </w:p>
        </w:tc>
        <w:tc>
          <w:tcPr>
            <w:tcW w:w="4898" w:type="dxa"/>
            <w:tcBorders>
              <w:bottom w:val="single" w:sz="4" w:space="0" w:color="auto"/>
            </w:tcBorders>
            <w:shd w:val="clear" w:color="auto" w:fill="C0C0C0"/>
            <w:vAlign w:val="center"/>
          </w:tcPr>
          <w:p w:rsidR="009C6A92" w:rsidRPr="005D3FC8" w:rsidRDefault="009C6A92" w:rsidP="00137054">
            <w:pPr>
              <w:pStyle w:val="a0"/>
              <w:rPr>
                <w:sz w:val="18"/>
                <w:szCs w:val="18"/>
              </w:rPr>
            </w:pPr>
            <w:r>
              <w:rPr>
                <w:rFonts w:hint="eastAsia"/>
                <w:sz w:val="18"/>
                <w:szCs w:val="18"/>
              </w:rPr>
              <w:t>Assumption</w:t>
            </w:r>
          </w:p>
        </w:tc>
      </w:tr>
      <w:tr w:rsidR="009C6A92" w:rsidRPr="005D3FC8" w:rsidTr="00137054">
        <w:trPr>
          <w:cantSplit/>
          <w:jc w:val="center"/>
        </w:trPr>
        <w:tc>
          <w:tcPr>
            <w:tcW w:w="2629" w:type="dxa"/>
            <w:shd w:val="clear" w:color="auto" w:fill="auto"/>
            <w:vAlign w:val="center"/>
          </w:tcPr>
          <w:p w:rsidR="009C6A92" w:rsidRPr="00E82C6F" w:rsidRDefault="009C6A92" w:rsidP="00137054">
            <w:pPr>
              <w:pStyle w:val="a"/>
              <w:rPr>
                <w:rFonts w:eastAsia="SimSun"/>
              </w:rPr>
            </w:pPr>
            <w:r w:rsidRPr="00E82C6F">
              <w:rPr>
                <w:rFonts w:eastAsia="SimSun" w:hint="eastAsia"/>
              </w:rPr>
              <w:t>FTP Model</w:t>
            </w:r>
          </w:p>
        </w:tc>
        <w:tc>
          <w:tcPr>
            <w:tcW w:w="4898" w:type="dxa"/>
            <w:shd w:val="clear" w:color="auto" w:fill="auto"/>
            <w:vAlign w:val="center"/>
          </w:tcPr>
          <w:p w:rsidR="009C6A92" w:rsidRPr="00E82C6F" w:rsidRDefault="009C6A92" w:rsidP="00137054">
            <w:pPr>
              <w:pStyle w:val="a"/>
              <w:rPr>
                <w:rFonts w:eastAsia="SimSun"/>
              </w:rPr>
            </w:pPr>
            <w:r w:rsidRPr="00E82C6F">
              <w:rPr>
                <w:rFonts w:eastAsia="SimSun" w:hint="eastAsia"/>
              </w:rPr>
              <w:t xml:space="preserve">Model </w:t>
            </w:r>
            <w:r>
              <w:rPr>
                <w:rFonts w:eastAsia="SimSun" w:hint="eastAsia"/>
              </w:rPr>
              <w:t>3</w:t>
            </w:r>
          </w:p>
        </w:tc>
      </w:tr>
      <w:tr w:rsidR="009C6A92" w:rsidRPr="005D3FC8" w:rsidTr="00137054">
        <w:trPr>
          <w:cantSplit/>
          <w:jc w:val="center"/>
        </w:trPr>
        <w:tc>
          <w:tcPr>
            <w:tcW w:w="2629" w:type="dxa"/>
            <w:shd w:val="clear" w:color="auto" w:fill="auto"/>
            <w:vAlign w:val="center"/>
          </w:tcPr>
          <w:p w:rsidR="009C6A92" w:rsidRPr="004F6816" w:rsidRDefault="009C6A92" w:rsidP="00137054">
            <w:pPr>
              <w:pStyle w:val="a"/>
            </w:pPr>
            <w:r>
              <w:rPr>
                <w:rFonts w:eastAsia="SimSun" w:hint="eastAsia"/>
              </w:rPr>
              <w:t>Packet Size</w:t>
            </w:r>
          </w:p>
        </w:tc>
        <w:tc>
          <w:tcPr>
            <w:tcW w:w="4898" w:type="dxa"/>
            <w:shd w:val="clear" w:color="auto" w:fill="auto"/>
            <w:vAlign w:val="center"/>
          </w:tcPr>
          <w:p w:rsidR="009C6A92" w:rsidRPr="004F6816" w:rsidRDefault="009C6A92" w:rsidP="00137054">
            <w:pPr>
              <w:pStyle w:val="a"/>
            </w:pPr>
            <w:r>
              <w:rPr>
                <w:rFonts w:eastAsia="SimSun" w:hint="eastAsia"/>
              </w:rPr>
              <w:t>0.5Mbytes</w:t>
            </w:r>
          </w:p>
        </w:tc>
      </w:tr>
      <w:tr w:rsidR="009C6A92" w:rsidRPr="005D3FC8" w:rsidTr="00137054">
        <w:trPr>
          <w:cantSplit/>
          <w:jc w:val="center"/>
        </w:trPr>
        <w:tc>
          <w:tcPr>
            <w:tcW w:w="2629" w:type="dxa"/>
            <w:shd w:val="clear" w:color="auto" w:fill="auto"/>
            <w:vAlign w:val="center"/>
          </w:tcPr>
          <w:p w:rsidR="009C6A92" w:rsidRPr="005D3FC8" w:rsidRDefault="009C6A92" w:rsidP="00137054">
            <w:pPr>
              <w:pStyle w:val="a"/>
            </w:pPr>
            <w:r w:rsidRPr="007638F4">
              <w:rPr>
                <w:rFonts w:hint="eastAsia"/>
              </w:rPr>
              <w:t xml:space="preserve">User </w:t>
            </w:r>
            <w:r w:rsidRPr="007638F4">
              <w:rPr>
                <w:rFonts w:eastAsia="MS Mincho" w:hint="eastAsia"/>
              </w:rPr>
              <w:t>a</w:t>
            </w:r>
            <w:r w:rsidRPr="007638F4">
              <w:rPr>
                <w:rFonts w:hint="eastAsia"/>
              </w:rPr>
              <w:t>rrival</w:t>
            </w:r>
            <w:r w:rsidRPr="007638F4">
              <w:rPr>
                <w:rFonts w:eastAsia="MS Mincho" w:hint="eastAsia"/>
              </w:rPr>
              <w:t xml:space="preserve"> rate </w:t>
            </w:r>
            <w:r w:rsidRPr="007638F4">
              <w:rPr>
                <w:rFonts w:hint="eastAsia"/>
              </w:rPr>
              <w:t>λ</w:t>
            </w:r>
          </w:p>
        </w:tc>
        <w:tc>
          <w:tcPr>
            <w:tcW w:w="4898" w:type="dxa"/>
            <w:shd w:val="clear" w:color="auto" w:fill="auto"/>
            <w:vAlign w:val="center"/>
          </w:tcPr>
          <w:p w:rsidR="009C6A92" w:rsidRPr="00CC6117" w:rsidRDefault="009C6A92" w:rsidP="00137054">
            <w:pPr>
              <w:pStyle w:val="a"/>
            </w:pPr>
            <w:r w:rsidRPr="007638F4">
              <w:rPr>
                <w:rFonts w:hint="eastAsia"/>
              </w:rPr>
              <w:t>Poisson distributed with arrival rate λ</w:t>
            </w:r>
            <w:r>
              <w:rPr>
                <w:rFonts w:eastAsia="SimSun" w:hint="eastAsia"/>
              </w:rPr>
              <w:t xml:space="preserve">, </w:t>
            </w:r>
            <w:r w:rsidRPr="007638F4">
              <w:rPr>
                <w:rFonts w:hint="eastAsia"/>
              </w:rPr>
              <w:t>λ</w:t>
            </w:r>
            <w:r>
              <w:rPr>
                <w:rFonts w:eastAsia="SimSun" w:hint="eastAsia"/>
              </w:rPr>
              <w:t xml:space="preserve"> = 0.2</w:t>
            </w:r>
          </w:p>
        </w:tc>
      </w:tr>
    </w:tbl>
    <w:p w:rsidR="009C6A92" w:rsidRPr="00BC2F4E" w:rsidRDefault="009C6A92" w:rsidP="009C6A92">
      <w:pPr>
        <w:pStyle w:val="Heading1"/>
        <w:keepLines/>
        <w:numPr>
          <w:ilvl w:val="0"/>
          <w:numId w:val="0"/>
        </w:numPr>
        <w:pBdr>
          <w:top w:val="single" w:sz="12" w:space="3" w:color="auto"/>
        </w:pBdr>
        <w:overflowPunct w:val="0"/>
        <w:autoSpaceDE w:val="0"/>
        <w:autoSpaceDN w:val="0"/>
        <w:adjustRightInd w:val="0"/>
        <w:spacing w:before="240" w:after="180"/>
        <w:ind w:left="567" w:hanging="567"/>
        <w:textAlignment w:val="baseline"/>
        <w:rPr>
          <w:rFonts w:eastAsiaTheme="minorEastAsia"/>
        </w:rPr>
      </w:pPr>
      <w:r>
        <w:rPr>
          <w:rFonts w:eastAsia="Times New Roman" w:cs="Times New Roman"/>
          <w:b w:val="0"/>
          <w:bCs w:val="0"/>
          <w:kern w:val="0"/>
          <w:sz w:val="36"/>
          <w:szCs w:val="20"/>
          <w:lang w:val="en-GB"/>
        </w:rPr>
        <w:t>Annex</w:t>
      </w:r>
      <w:r>
        <w:rPr>
          <w:rFonts w:eastAsiaTheme="minorEastAsia" w:cs="Times New Roman" w:hint="eastAsia"/>
          <w:b w:val="0"/>
          <w:bCs w:val="0"/>
          <w:kern w:val="0"/>
          <w:sz w:val="36"/>
          <w:szCs w:val="20"/>
          <w:lang w:val="en-GB"/>
        </w:rPr>
        <w:t xml:space="preserve"> A.2</w:t>
      </w:r>
    </w:p>
    <w:p w:rsidR="009C6A92" w:rsidRPr="00267D01" w:rsidRDefault="009C6A92" w:rsidP="009C6A92">
      <w:pPr>
        <w:jc w:val="center"/>
        <w:rPr>
          <w:rFonts w:eastAsiaTheme="minorEastAsia"/>
          <w:b/>
          <w:lang w:eastAsia="zh-CN"/>
        </w:rPr>
      </w:pPr>
      <w:r w:rsidRPr="00DE34F0">
        <w:rPr>
          <w:rFonts w:hint="eastAsia"/>
          <w:b/>
        </w:rPr>
        <w:t xml:space="preserve">Table </w:t>
      </w:r>
      <w:r>
        <w:rPr>
          <w:rFonts w:eastAsia="SimSun" w:hint="eastAsia"/>
          <w:b/>
          <w:lang w:eastAsia="zh-CN"/>
        </w:rPr>
        <w:t>A2</w:t>
      </w:r>
      <w:r w:rsidRPr="00DE34F0">
        <w:rPr>
          <w:rFonts w:eastAsia="SimSun" w:hint="eastAsia"/>
          <w:b/>
          <w:lang w:eastAsia="zh-CN"/>
        </w:rPr>
        <w:t>:</w:t>
      </w:r>
      <w:r w:rsidRPr="00DE34F0">
        <w:rPr>
          <w:rFonts w:hint="eastAsia"/>
          <w:b/>
        </w:rPr>
        <w:t xml:space="preserve"> </w:t>
      </w:r>
      <w:r>
        <w:rPr>
          <w:rFonts w:hint="eastAsia"/>
          <w:b/>
        </w:rPr>
        <w:t>DRX</w:t>
      </w:r>
      <w:r>
        <w:rPr>
          <w:rFonts w:eastAsiaTheme="minorEastAsia" w:hint="eastAsia"/>
          <w:b/>
          <w:lang w:eastAsia="zh-CN"/>
        </w:rPr>
        <w:t xml:space="preserve"> Parameters </w:t>
      </w: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_Ref270972 \r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Pr>
          <w:rFonts w:eastAsiaTheme="minorEastAsia"/>
          <w:b/>
          <w:lang w:eastAsia="zh-CN"/>
        </w:rPr>
        <w:t>[2]</w:t>
      </w:r>
      <w:r>
        <w:rPr>
          <w:rFonts w:eastAsiaTheme="minorEastAsia"/>
          <w:b/>
          <w:lang w:eastAsia="zh-CN"/>
        </w:rPr>
        <w:fldChar w:fldCharType="end"/>
      </w:r>
    </w:p>
    <w:tbl>
      <w:tblPr>
        <w:tblW w:w="7527" w:type="dxa"/>
        <w:jc w:val="center"/>
        <w:tblInd w:w="-103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629"/>
        <w:gridCol w:w="4898"/>
      </w:tblGrid>
      <w:tr w:rsidR="009C6A92" w:rsidRPr="005D3FC8" w:rsidTr="00137054">
        <w:trPr>
          <w:tblHeader/>
          <w:jc w:val="center"/>
        </w:trPr>
        <w:tc>
          <w:tcPr>
            <w:tcW w:w="2629" w:type="dxa"/>
            <w:tcBorders>
              <w:bottom w:val="single" w:sz="4" w:space="0" w:color="auto"/>
            </w:tcBorders>
            <w:shd w:val="clear" w:color="auto" w:fill="C0C0C0"/>
            <w:vAlign w:val="center"/>
          </w:tcPr>
          <w:p w:rsidR="009C6A92" w:rsidRPr="005D3FC8" w:rsidRDefault="009C6A92" w:rsidP="00137054">
            <w:pPr>
              <w:pStyle w:val="a0"/>
              <w:rPr>
                <w:sz w:val="18"/>
                <w:szCs w:val="18"/>
              </w:rPr>
            </w:pPr>
            <w:r>
              <w:rPr>
                <w:rFonts w:hint="eastAsia"/>
                <w:sz w:val="18"/>
                <w:szCs w:val="18"/>
              </w:rPr>
              <w:t>Parameter</w:t>
            </w:r>
          </w:p>
        </w:tc>
        <w:tc>
          <w:tcPr>
            <w:tcW w:w="4898" w:type="dxa"/>
            <w:tcBorders>
              <w:bottom w:val="single" w:sz="4" w:space="0" w:color="auto"/>
            </w:tcBorders>
            <w:shd w:val="clear" w:color="auto" w:fill="C0C0C0"/>
            <w:vAlign w:val="center"/>
          </w:tcPr>
          <w:p w:rsidR="009C6A92" w:rsidRPr="005D3FC8" w:rsidRDefault="009C6A92" w:rsidP="00137054">
            <w:pPr>
              <w:pStyle w:val="a0"/>
              <w:rPr>
                <w:sz w:val="18"/>
                <w:szCs w:val="18"/>
              </w:rPr>
            </w:pPr>
            <w:r>
              <w:rPr>
                <w:rFonts w:hint="eastAsia"/>
                <w:sz w:val="18"/>
                <w:szCs w:val="18"/>
              </w:rPr>
              <w:t>Assumption</w:t>
            </w:r>
          </w:p>
        </w:tc>
      </w:tr>
      <w:tr w:rsidR="009C6A92" w:rsidRPr="005D3FC8" w:rsidTr="00137054">
        <w:trPr>
          <w:cantSplit/>
          <w:jc w:val="center"/>
        </w:trPr>
        <w:tc>
          <w:tcPr>
            <w:tcW w:w="2629" w:type="dxa"/>
            <w:shd w:val="clear" w:color="auto" w:fill="auto"/>
            <w:vAlign w:val="center"/>
          </w:tcPr>
          <w:p w:rsidR="009C6A92" w:rsidRPr="00E82C6F" w:rsidRDefault="009C6A92" w:rsidP="00137054">
            <w:pPr>
              <w:pStyle w:val="a"/>
              <w:rPr>
                <w:rFonts w:eastAsia="SimSun"/>
              </w:rPr>
            </w:pPr>
            <w:r>
              <w:rPr>
                <w:rFonts w:eastAsia="SimSun"/>
              </w:rPr>
              <w:t>On</w:t>
            </w:r>
            <w:r>
              <w:rPr>
                <w:rFonts w:eastAsia="SimSun" w:hint="eastAsia"/>
              </w:rPr>
              <w:t xml:space="preserve"> Duration Timer</w:t>
            </w:r>
            <w:r>
              <w:rPr>
                <w:rFonts w:eastAsia="SimSun"/>
              </w:rPr>
              <w:t xml:space="preserve"> </w:t>
            </w:r>
            <w:r>
              <w:rPr>
                <w:rFonts w:eastAsia="SimSun" w:hint="eastAsia"/>
              </w:rPr>
              <w:t>(</w:t>
            </w:r>
            <w:proofErr w:type="spellStart"/>
            <w:r>
              <w:rPr>
                <w:rFonts w:eastAsia="SimSun" w:hint="eastAsia"/>
              </w:rPr>
              <w:t>ms</w:t>
            </w:r>
            <w:proofErr w:type="spellEnd"/>
            <w:r>
              <w:rPr>
                <w:rFonts w:eastAsia="SimSun" w:hint="eastAsia"/>
              </w:rPr>
              <w:t>)</w:t>
            </w:r>
          </w:p>
        </w:tc>
        <w:tc>
          <w:tcPr>
            <w:tcW w:w="4898" w:type="dxa"/>
            <w:shd w:val="clear" w:color="auto" w:fill="auto"/>
            <w:vAlign w:val="center"/>
          </w:tcPr>
          <w:p w:rsidR="009C6A92" w:rsidRPr="00E82C6F" w:rsidRDefault="009C6A92" w:rsidP="00137054">
            <w:pPr>
              <w:pStyle w:val="a"/>
              <w:rPr>
                <w:rFonts w:eastAsia="SimSun"/>
              </w:rPr>
            </w:pPr>
            <w:r>
              <w:rPr>
                <w:rFonts w:eastAsia="SimSun" w:hint="eastAsia"/>
              </w:rPr>
              <w:t>8</w:t>
            </w:r>
          </w:p>
        </w:tc>
      </w:tr>
      <w:tr w:rsidR="009C6A92" w:rsidRPr="005D3FC8" w:rsidTr="00137054">
        <w:trPr>
          <w:cantSplit/>
          <w:jc w:val="center"/>
        </w:trPr>
        <w:tc>
          <w:tcPr>
            <w:tcW w:w="2629" w:type="dxa"/>
            <w:shd w:val="clear" w:color="auto" w:fill="auto"/>
            <w:vAlign w:val="center"/>
          </w:tcPr>
          <w:p w:rsidR="009C6A92" w:rsidRPr="00267D01" w:rsidRDefault="009C6A92" w:rsidP="00137054">
            <w:pPr>
              <w:pStyle w:val="a"/>
              <w:rPr>
                <w:rFonts w:eastAsiaTheme="minorEastAsia"/>
              </w:rPr>
            </w:pPr>
            <w:r>
              <w:t>DRX</w:t>
            </w:r>
            <w:r>
              <w:rPr>
                <w:rFonts w:eastAsiaTheme="minorEastAsia" w:hint="eastAsia"/>
              </w:rPr>
              <w:t xml:space="preserve"> Cycle</w:t>
            </w:r>
            <w:r>
              <w:rPr>
                <w:rFonts w:eastAsiaTheme="minorEastAsia"/>
              </w:rPr>
              <w:t xml:space="preserve"> </w:t>
            </w:r>
            <w:r>
              <w:rPr>
                <w:rFonts w:eastAsiaTheme="minorEastAsia" w:hint="eastAsia"/>
              </w:rPr>
              <w:t>(</w:t>
            </w:r>
            <w:proofErr w:type="spellStart"/>
            <w:r>
              <w:rPr>
                <w:rFonts w:eastAsiaTheme="minorEastAsia" w:hint="eastAsia"/>
              </w:rPr>
              <w:t>ms</w:t>
            </w:r>
            <w:proofErr w:type="spellEnd"/>
            <w:r>
              <w:rPr>
                <w:rFonts w:eastAsiaTheme="minorEastAsia" w:hint="eastAsia"/>
              </w:rPr>
              <w:t>)</w:t>
            </w:r>
          </w:p>
        </w:tc>
        <w:tc>
          <w:tcPr>
            <w:tcW w:w="4898" w:type="dxa"/>
            <w:shd w:val="clear" w:color="auto" w:fill="auto"/>
            <w:vAlign w:val="center"/>
          </w:tcPr>
          <w:p w:rsidR="009C6A92" w:rsidRPr="004F6816" w:rsidRDefault="009C6A92" w:rsidP="00137054">
            <w:pPr>
              <w:pStyle w:val="a"/>
            </w:pPr>
            <w:r>
              <w:rPr>
                <w:rFonts w:eastAsia="SimSun" w:hint="eastAsia"/>
              </w:rPr>
              <w:t>160</w:t>
            </w:r>
          </w:p>
        </w:tc>
      </w:tr>
      <w:tr w:rsidR="009C6A92" w:rsidRPr="005D3FC8" w:rsidTr="00137054">
        <w:trPr>
          <w:cantSplit/>
          <w:jc w:val="center"/>
        </w:trPr>
        <w:tc>
          <w:tcPr>
            <w:tcW w:w="2629" w:type="dxa"/>
            <w:shd w:val="clear" w:color="auto" w:fill="auto"/>
            <w:vAlign w:val="center"/>
          </w:tcPr>
          <w:p w:rsidR="009C6A92" w:rsidRPr="000E50A6" w:rsidRDefault="009C6A92" w:rsidP="00137054">
            <w:pPr>
              <w:pStyle w:val="a"/>
              <w:rPr>
                <w:rFonts w:eastAsiaTheme="minorEastAsia"/>
                <w:i/>
              </w:rPr>
            </w:pPr>
            <w:proofErr w:type="spellStart"/>
            <w:r w:rsidRPr="000E50A6">
              <w:rPr>
                <w:i/>
              </w:rPr>
              <w:t>drx-RetransmissionTimer</w:t>
            </w:r>
            <w:r>
              <w:rPr>
                <w:i/>
              </w:rPr>
              <w:t>U</w:t>
            </w:r>
            <w:r w:rsidRPr="000E50A6">
              <w:rPr>
                <w:i/>
              </w:rPr>
              <w:t>L</w:t>
            </w:r>
            <w:proofErr w:type="spellEnd"/>
          </w:p>
        </w:tc>
        <w:tc>
          <w:tcPr>
            <w:tcW w:w="4898" w:type="dxa"/>
            <w:shd w:val="clear" w:color="auto" w:fill="auto"/>
            <w:vAlign w:val="center"/>
          </w:tcPr>
          <w:p w:rsidR="009C6A92" w:rsidRPr="00267D01" w:rsidRDefault="009C6A92" w:rsidP="00137054">
            <w:pPr>
              <w:pStyle w:val="a"/>
              <w:rPr>
                <w:rFonts w:eastAsiaTheme="minorEastAsia"/>
              </w:rPr>
            </w:pPr>
            <w:r>
              <w:rPr>
                <w:rFonts w:eastAsiaTheme="minorEastAsia"/>
              </w:rPr>
              <w:t xml:space="preserve"> sl24 (12ms); sl64 (32ms); sl128 (64ms); sl160 (80ms); sl320 (160ms)</w:t>
            </w:r>
          </w:p>
        </w:tc>
      </w:tr>
      <w:tr w:rsidR="009C6A92" w:rsidRPr="005D3FC8" w:rsidTr="00137054">
        <w:trPr>
          <w:cantSplit/>
          <w:jc w:val="center"/>
        </w:trPr>
        <w:tc>
          <w:tcPr>
            <w:tcW w:w="2629" w:type="dxa"/>
            <w:shd w:val="clear" w:color="auto" w:fill="auto"/>
            <w:vAlign w:val="center"/>
          </w:tcPr>
          <w:p w:rsidR="009C6A92" w:rsidRDefault="009C6A92" w:rsidP="00137054">
            <w:pPr>
              <w:pStyle w:val="a"/>
            </w:pPr>
            <w:r>
              <w:t>PDCCH</w:t>
            </w:r>
          </w:p>
        </w:tc>
        <w:tc>
          <w:tcPr>
            <w:tcW w:w="4898" w:type="dxa"/>
            <w:shd w:val="clear" w:color="auto" w:fill="auto"/>
            <w:vAlign w:val="center"/>
          </w:tcPr>
          <w:p w:rsidR="009C6A92" w:rsidRDefault="009C6A92" w:rsidP="00137054">
            <w:pPr>
              <w:pStyle w:val="a"/>
              <w:rPr>
                <w:rFonts w:eastAsiaTheme="minorEastAsia"/>
              </w:rPr>
            </w:pPr>
            <w:r>
              <w:rPr>
                <w:rFonts w:eastAsiaTheme="minorEastAsia"/>
              </w:rPr>
              <w:t>One per slot</w:t>
            </w:r>
          </w:p>
        </w:tc>
      </w:tr>
      <w:tr w:rsidR="009C6A92" w:rsidRPr="005D3FC8" w:rsidTr="00137054">
        <w:trPr>
          <w:cantSplit/>
          <w:jc w:val="center"/>
        </w:trPr>
        <w:tc>
          <w:tcPr>
            <w:tcW w:w="2629" w:type="dxa"/>
            <w:shd w:val="clear" w:color="auto" w:fill="auto"/>
            <w:vAlign w:val="center"/>
          </w:tcPr>
          <w:p w:rsidR="009C6A92" w:rsidRDefault="009C6A92" w:rsidP="00137054">
            <w:pPr>
              <w:pStyle w:val="a"/>
            </w:pPr>
            <w:r>
              <w:t>PUSCH Up</w:t>
            </w:r>
            <w:r w:rsidRPr="00E54E27">
              <w:t>link transmission power</w:t>
            </w:r>
          </w:p>
        </w:tc>
        <w:tc>
          <w:tcPr>
            <w:tcW w:w="4898" w:type="dxa"/>
            <w:shd w:val="clear" w:color="auto" w:fill="auto"/>
            <w:vAlign w:val="center"/>
          </w:tcPr>
          <w:p w:rsidR="009C6A92" w:rsidRDefault="009C6A92" w:rsidP="00137054">
            <w:pPr>
              <w:pStyle w:val="a"/>
              <w:rPr>
                <w:rFonts w:eastAsiaTheme="minorEastAsia"/>
              </w:rPr>
            </w:pPr>
            <w:r w:rsidRPr="00E54E27">
              <w:t>Random</w:t>
            </w:r>
            <w:r>
              <w:t xml:space="preserve"> distribution</w:t>
            </w:r>
            <w:r w:rsidRPr="00E54E27">
              <w:t xml:space="preserve"> from 0dB to 23dB among different UEs</w:t>
            </w:r>
          </w:p>
        </w:tc>
      </w:tr>
      <w:tr w:rsidR="009C6A92" w:rsidRPr="005D3FC8" w:rsidTr="00137054">
        <w:trPr>
          <w:cantSplit/>
          <w:jc w:val="center"/>
        </w:trPr>
        <w:tc>
          <w:tcPr>
            <w:tcW w:w="2629" w:type="dxa"/>
            <w:shd w:val="clear" w:color="auto" w:fill="auto"/>
            <w:vAlign w:val="center"/>
          </w:tcPr>
          <w:p w:rsidR="009C6A92" w:rsidRDefault="009C6A92" w:rsidP="00137054">
            <w:pPr>
              <w:pStyle w:val="a"/>
            </w:pPr>
            <w:r>
              <w:t>Sleep State during DRX Inactive Time</w:t>
            </w:r>
          </w:p>
        </w:tc>
        <w:tc>
          <w:tcPr>
            <w:tcW w:w="4898" w:type="dxa"/>
            <w:shd w:val="clear" w:color="auto" w:fill="auto"/>
            <w:vAlign w:val="center"/>
          </w:tcPr>
          <w:p w:rsidR="009C6A92" w:rsidRPr="00E54E27" w:rsidRDefault="009C6A92" w:rsidP="00137054">
            <w:pPr>
              <w:pStyle w:val="a"/>
            </w:pPr>
            <w:r>
              <w:t>Light Sleep</w:t>
            </w:r>
          </w:p>
        </w:tc>
      </w:tr>
    </w:tbl>
    <w:p w:rsidR="009C6A92" w:rsidRPr="009C488A" w:rsidRDefault="009C6A92" w:rsidP="009C6A92">
      <w:pPr>
        <w:pStyle w:val="BodyText"/>
        <w:rPr>
          <w:rFonts w:eastAsiaTheme="minorEastAsia"/>
          <w:lang w:eastAsia="zh-CN"/>
        </w:rPr>
      </w:pPr>
    </w:p>
    <w:p w:rsidR="00E221D3" w:rsidRPr="007B4E3C" w:rsidRDefault="00E221D3" w:rsidP="00074988">
      <w:pPr>
        <w:pStyle w:val="BodyText"/>
        <w:ind w:left="420"/>
      </w:pPr>
    </w:p>
    <w:sectPr w:rsidR="00E221D3" w:rsidRPr="007B4E3C" w:rsidSect="002736C7">
      <w:headerReference w:type="even" r:id="rId15"/>
      <w:headerReference w:type="default" r:id="rId16"/>
      <w:footerReference w:type="even" r:id="rId17"/>
      <w:footerReference w:type="default" r:id="rId18"/>
      <w:headerReference w:type="first" r:id="rId19"/>
      <w:footerReference w:type="first" r:id="rId20"/>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2ACB" w:rsidRDefault="00212ACB">
      <w:r>
        <w:separator/>
      </w:r>
    </w:p>
  </w:endnote>
  <w:endnote w:type="continuationSeparator" w:id="0">
    <w:p w:rsidR="00212ACB" w:rsidRDefault="00212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AC6C03" w:rsidP="004F78EE">
    <w:pPr>
      <w:pStyle w:val="Footer"/>
      <w:framePr w:wrap="around" w:vAnchor="text" w:hAnchor="margin" w:xAlign="center" w:y="1"/>
      <w:rPr>
        <w:rStyle w:val="PageNumber"/>
      </w:rPr>
    </w:pPr>
    <w:r>
      <w:rPr>
        <w:rStyle w:val="PageNumber"/>
      </w:rPr>
      <w:fldChar w:fldCharType="begin"/>
    </w:r>
    <w:r w:rsidR="004B3885">
      <w:rPr>
        <w:rStyle w:val="PageNumber"/>
      </w:rPr>
      <w:instrText xml:space="preserve">PAGE  </w:instrText>
    </w:r>
    <w:r>
      <w:rPr>
        <w:rStyle w:val="PageNumber"/>
      </w:rPr>
      <w:fldChar w:fldCharType="end"/>
    </w:r>
  </w:p>
  <w:p w:rsidR="004B3885" w:rsidRDefault="004B388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AC6C03" w:rsidP="004F78EE">
    <w:pPr>
      <w:pStyle w:val="Footer"/>
      <w:framePr w:wrap="around" w:vAnchor="text" w:hAnchor="margin" w:xAlign="center" w:y="1"/>
      <w:rPr>
        <w:rStyle w:val="PageNumber"/>
      </w:rPr>
    </w:pPr>
    <w:r>
      <w:rPr>
        <w:rStyle w:val="PageNumber"/>
      </w:rPr>
      <w:fldChar w:fldCharType="begin"/>
    </w:r>
    <w:r w:rsidR="004B3885">
      <w:rPr>
        <w:rStyle w:val="PageNumber"/>
      </w:rPr>
      <w:instrText xml:space="preserve">PAGE  </w:instrText>
    </w:r>
    <w:r>
      <w:rPr>
        <w:rStyle w:val="PageNumber"/>
      </w:rPr>
      <w:fldChar w:fldCharType="separate"/>
    </w:r>
    <w:r w:rsidR="00600971">
      <w:rPr>
        <w:rStyle w:val="PageNumber"/>
        <w:noProof/>
      </w:rPr>
      <w:t>1</w:t>
    </w:r>
    <w:r>
      <w:rPr>
        <w:rStyle w:val="PageNumber"/>
      </w:rPr>
      <w:fldChar w:fldCharType="end"/>
    </w:r>
  </w:p>
  <w:p w:rsidR="004B3885" w:rsidRPr="003E29F9" w:rsidRDefault="00396DF3" w:rsidP="00D2528A">
    <w:pPr>
      <w:pStyle w:val="Footer"/>
      <w:tabs>
        <w:tab w:val="left" w:pos="2552"/>
      </w:tabs>
      <w:rPr>
        <w:rFonts w:eastAsia="SimSun"/>
        <w:lang w:eastAsia="zh-CN"/>
      </w:rPr>
    </w:pPr>
    <w:r w:rsidRPr="003E29F9">
      <w:rPr>
        <w:rFonts w:eastAsia="SimSun"/>
        <w:lang w:eastAsia="zh-CN"/>
      </w:rPr>
      <w:t>R2-1903122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9F9" w:rsidRDefault="003E29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2ACB" w:rsidRDefault="00212ACB">
      <w:r>
        <w:separator/>
      </w:r>
    </w:p>
  </w:footnote>
  <w:footnote w:type="continuationSeparator" w:id="0">
    <w:p w:rsidR="00212ACB" w:rsidRDefault="00212A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9F9" w:rsidRDefault="003E29F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633361">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9F9" w:rsidRDefault="003E29F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D83B53"/>
    <w:multiLevelType w:val="hybridMultilevel"/>
    <w:tmpl w:val="50F8C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C303FD"/>
    <w:multiLevelType w:val="hybridMultilevel"/>
    <w:tmpl w:val="542EB84C"/>
    <w:lvl w:ilvl="0" w:tplc="844248AC">
      <w:start w:val="1"/>
      <w:numFmt w:val="decimal"/>
      <w:lvlText w:val="Proposal %1."/>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25E62B97"/>
    <w:multiLevelType w:val="hybridMultilevel"/>
    <w:tmpl w:val="1AEC2676"/>
    <w:lvl w:ilvl="0" w:tplc="DCF89BB6">
      <w:start w:val="1"/>
      <w:numFmt w:val="bullet"/>
      <w:lvlText w:val="•"/>
      <w:lvlJc w:val="left"/>
      <w:pPr>
        <w:tabs>
          <w:tab w:val="num" w:pos="360"/>
        </w:tabs>
        <w:ind w:left="360" w:hanging="360"/>
      </w:pPr>
      <w:rPr>
        <w:rFonts w:ascii="Arial" w:hAnsi="Arial" w:hint="default"/>
      </w:rPr>
    </w:lvl>
    <w:lvl w:ilvl="1" w:tplc="21644BBC">
      <w:start w:val="5731"/>
      <w:numFmt w:val="bullet"/>
      <w:lvlText w:val="•"/>
      <w:lvlJc w:val="left"/>
      <w:pPr>
        <w:tabs>
          <w:tab w:val="num" w:pos="1080"/>
        </w:tabs>
        <w:ind w:left="1080" w:hanging="360"/>
      </w:pPr>
      <w:rPr>
        <w:rFonts w:ascii="Arial" w:hAnsi="Arial" w:hint="default"/>
      </w:rPr>
    </w:lvl>
    <w:lvl w:ilvl="2" w:tplc="011E4FA4" w:tentative="1">
      <w:start w:val="1"/>
      <w:numFmt w:val="bullet"/>
      <w:lvlText w:val="•"/>
      <w:lvlJc w:val="left"/>
      <w:pPr>
        <w:tabs>
          <w:tab w:val="num" w:pos="1800"/>
        </w:tabs>
        <w:ind w:left="1800" w:hanging="360"/>
      </w:pPr>
      <w:rPr>
        <w:rFonts w:ascii="Arial" w:hAnsi="Arial" w:hint="default"/>
      </w:rPr>
    </w:lvl>
    <w:lvl w:ilvl="3" w:tplc="CFA69786" w:tentative="1">
      <w:start w:val="1"/>
      <w:numFmt w:val="bullet"/>
      <w:lvlText w:val="•"/>
      <w:lvlJc w:val="left"/>
      <w:pPr>
        <w:tabs>
          <w:tab w:val="num" w:pos="2520"/>
        </w:tabs>
        <w:ind w:left="2520" w:hanging="360"/>
      </w:pPr>
      <w:rPr>
        <w:rFonts w:ascii="Arial" w:hAnsi="Arial" w:hint="default"/>
      </w:rPr>
    </w:lvl>
    <w:lvl w:ilvl="4" w:tplc="8BD2A298" w:tentative="1">
      <w:start w:val="1"/>
      <w:numFmt w:val="bullet"/>
      <w:lvlText w:val="•"/>
      <w:lvlJc w:val="left"/>
      <w:pPr>
        <w:tabs>
          <w:tab w:val="num" w:pos="3240"/>
        </w:tabs>
        <w:ind w:left="3240" w:hanging="360"/>
      </w:pPr>
      <w:rPr>
        <w:rFonts w:ascii="Arial" w:hAnsi="Arial" w:hint="default"/>
      </w:rPr>
    </w:lvl>
    <w:lvl w:ilvl="5" w:tplc="4A809478" w:tentative="1">
      <w:start w:val="1"/>
      <w:numFmt w:val="bullet"/>
      <w:lvlText w:val="•"/>
      <w:lvlJc w:val="left"/>
      <w:pPr>
        <w:tabs>
          <w:tab w:val="num" w:pos="3960"/>
        </w:tabs>
        <w:ind w:left="3960" w:hanging="360"/>
      </w:pPr>
      <w:rPr>
        <w:rFonts w:ascii="Arial" w:hAnsi="Arial" w:hint="default"/>
      </w:rPr>
    </w:lvl>
    <w:lvl w:ilvl="6" w:tplc="43580976" w:tentative="1">
      <w:start w:val="1"/>
      <w:numFmt w:val="bullet"/>
      <w:lvlText w:val="•"/>
      <w:lvlJc w:val="left"/>
      <w:pPr>
        <w:tabs>
          <w:tab w:val="num" w:pos="4680"/>
        </w:tabs>
        <w:ind w:left="4680" w:hanging="360"/>
      </w:pPr>
      <w:rPr>
        <w:rFonts w:ascii="Arial" w:hAnsi="Arial" w:hint="default"/>
      </w:rPr>
    </w:lvl>
    <w:lvl w:ilvl="7" w:tplc="4E8E1766" w:tentative="1">
      <w:start w:val="1"/>
      <w:numFmt w:val="bullet"/>
      <w:lvlText w:val="•"/>
      <w:lvlJc w:val="left"/>
      <w:pPr>
        <w:tabs>
          <w:tab w:val="num" w:pos="5400"/>
        </w:tabs>
        <w:ind w:left="5400" w:hanging="360"/>
      </w:pPr>
      <w:rPr>
        <w:rFonts w:ascii="Arial" w:hAnsi="Arial" w:hint="default"/>
      </w:rPr>
    </w:lvl>
    <w:lvl w:ilvl="8" w:tplc="ED9ADDB4" w:tentative="1">
      <w:start w:val="1"/>
      <w:numFmt w:val="bullet"/>
      <w:lvlText w:val="•"/>
      <w:lvlJc w:val="left"/>
      <w:pPr>
        <w:tabs>
          <w:tab w:val="num" w:pos="6120"/>
        </w:tabs>
        <w:ind w:left="6120" w:hanging="360"/>
      </w:pPr>
      <w:rPr>
        <w:rFonts w:ascii="Arial" w:hAnsi="Arial" w:hint="default"/>
      </w:rPr>
    </w:lvl>
  </w:abstractNum>
  <w:abstractNum w:abstractNumId="5">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2D427683"/>
    <w:multiLevelType w:val="hybridMultilevel"/>
    <w:tmpl w:val="7D6AF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F55F63"/>
    <w:multiLevelType w:val="hybridMultilevel"/>
    <w:tmpl w:val="2DCEA36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8">
    <w:nsid w:val="3A842828"/>
    <w:multiLevelType w:val="hybridMultilevel"/>
    <w:tmpl w:val="BACE1C1C"/>
    <w:lvl w:ilvl="0" w:tplc="941A48F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1428D8"/>
    <w:multiLevelType w:val="hybridMultilevel"/>
    <w:tmpl w:val="2BBC1980"/>
    <w:lvl w:ilvl="0" w:tplc="A87ABF04">
      <w:start w:val="1"/>
      <w:numFmt w:val="bullet"/>
      <w:lvlText w:val="–"/>
      <w:lvlJc w:val="left"/>
      <w:pPr>
        <w:tabs>
          <w:tab w:val="num" w:pos="360"/>
        </w:tabs>
        <w:ind w:left="360" w:hanging="360"/>
      </w:pPr>
      <w:rPr>
        <w:rFonts w:ascii="Arial" w:hAnsi="Arial" w:hint="default"/>
      </w:rPr>
    </w:lvl>
    <w:lvl w:ilvl="1" w:tplc="9B7C5502">
      <w:start w:val="1"/>
      <w:numFmt w:val="bullet"/>
      <w:lvlText w:val="–"/>
      <w:lvlJc w:val="left"/>
      <w:pPr>
        <w:tabs>
          <w:tab w:val="num" w:pos="1080"/>
        </w:tabs>
        <w:ind w:left="1080" w:hanging="360"/>
      </w:pPr>
      <w:rPr>
        <w:rFonts w:ascii="Arial" w:hAnsi="Arial" w:hint="default"/>
      </w:rPr>
    </w:lvl>
    <w:lvl w:ilvl="2" w:tplc="BF8CF5D4">
      <w:start w:val="3592"/>
      <w:numFmt w:val="bullet"/>
      <w:lvlText w:val="•"/>
      <w:lvlJc w:val="left"/>
      <w:pPr>
        <w:tabs>
          <w:tab w:val="num" w:pos="1800"/>
        </w:tabs>
        <w:ind w:left="1800" w:hanging="360"/>
      </w:pPr>
      <w:rPr>
        <w:rFonts w:ascii="Arial" w:hAnsi="Arial" w:hint="default"/>
      </w:rPr>
    </w:lvl>
    <w:lvl w:ilvl="3" w:tplc="808AC17C">
      <w:start w:val="3592"/>
      <w:numFmt w:val="bullet"/>
      <w:lvlText w:val="–"/>
      <w:lvlJc w:val="left"/>
      <w:pPr>
        <w:tabs>
          <w:tab w:val="num" w:pos="2520"/>
        </w:tabs>
        <w:ind w:left="2520" w:hanging="360"/>
      </w:pPr>
      <w:rPr>
        <w:rFonts w:ascii="Arial" w:hAnsi="Arial" w:hint="default"/>
      </w:rPr>
    </w:lvl>
    <w:lvl w:ilvl="4" w:tplc="3FF888C8" w:tentative="1">
      <w:start w:val="1"/>
      <w:numFmt w:val="bullet"/>
      <w:lvlText w:val="–"/>
      <w:lvlJc w:val="left"/>
      <w:pPr>
        <w:tabs>
          <w:tab w:val="num" w:pos="3240"/>
        </w:tabs>
        <w:ind w:left="3240" w:hanging="360"/>
      </w:pPr>
      <w:rPr>
        <w:rFonts w:ascii="Arial" w:hAnsi="Arial" w:hint="default"/>
      </w:rPr>
    </w:lvl>
    <w:lvl w:ilvl="5" w:tplc="0A883EBC" w:tentative="1">
      <w:start w:val="1"/>
      <w:numFmt w:val="bullet"/>
      <w:lvlText w:val="–"/>
      <w:lvlJc w:val="left"/>
      <w:pPr>
        <w:tabs>
          <w:tab w:val="num" w:pos="3960"/>
        </w:tabs>
        <w:ind w:left="3960" w:hanging="360"/>
      </w:pPr>
      <w:rPr>
        <w:rFonts w:ascii="Arial" w:hAnsi="Arial" w:hint="default"/>
      </w:rPr>
    </w:lvl>
    <w:lvl w:ilvl="6" w:tplc="3C7479CE" w:tentative="1">
      <w:start w:val="1"/>
      <w:numFmt w:val="bullet"/>
      <w:lvlText w:val="–"/>
      <w:lvlJc w:val="left"/>
      <w:pPr>
        <w:tabs>
          <w:tab w:val="num" w:pos="4680"/>
        </w:tabs>
        <w:ind w:left="4680" w:hanging="360"/>
      </w:pPr>
      <w:rPr>
        <w:rFonts w:ascii="Arial" w:hAnsi="Arial" w:hint="default"/>
      </w:rPr>
    </w:lvl>
    <w:lvl w:ilvl="7" w:tplc="581E01EE" w:tentative="1">
      <w:start w:val="1"/>
      <w:numFmt w:val="bullet"/>
      <w:lvlText w:val="–"/>
      <w:lvlJc w:val="left"/>
      <w:pPr>
        <w:tabs>
          <w:tab w:val="num" w:pos="5400"/>
        </w:tabs>
        <w:ind w:left="5400" w:hanging="360"/>
      </w:pPr>
      <w:rPr>
        <w:rFonts w:ascii="Arial" w:hAnsi="Arial" w:hint="default"/>
      </w:rPr>
    </w:lvl>
    <w:lvl w:ilvl="8" w:tplc="53FAFF26" w:tentative="1">
      <w:start w:val="1"/>
      <w:numFmt w:val="bullet"/>
      <w:lvlText w:val="–"/>
      <w:lvlJc w:val="left"/>
      <w:pPr>
        <w:tabs>
          <w:tab w:val="num" w:pos="6120"/>
        </w:tabs>
        <w:ind w:left="6120" w:hanging="360"/>
      </w:pPr>
      <w:rPr>
        <w:rFonts w:ascii="Arial" w:hAnsi="Arial" w:hint="default"/>
      </w:rPr>
    </w:lvl>
  </w:abstractNum>
  <w:abstractNum w:abstractNumId="11">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CEB6B78"/>
    <w:multiLevelType w:val="hybridMultilevel"/>
    <w:tmpl w:val="41AA7C2C"/>
    <w:lvl w:ilvl="0" w:tplc="CF64B058">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5D497B0A"/>
    <w:multiLevelType w:val="hybridMultilevel"/>
    <w:tmpl w:val="105E51E0"/>
    <w:lvl w:ilvl="0" w:tplc="65AE4A10">
      <w:start w:val="1"/>
      <w:numFmt w:val="decimal"/>
      <w:lvlText w:val="Proposal %1."/>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CC7242"/>
    <w:multiLevelType w:val="hybridMultilevel"/>
    <w:tmpl w:val="D7822BB6"/>
    <w:lvl w:ilvl="0" w:tplc="412C90FE">
      <w:start w:val="1"/>
      <w:numFmt w:val="decimal"/>
      <w:lvlText w:val="Proposal %1."/>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9E6023"/>
    <w:multiLevelType w:val="hybridMultilevel"/>
    <w:tmpl w:val="0FA82338"/>
    <w:lvl w:ilvl="0" w:tplc="A29234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0146DC0"/>
    <w:multiLevelType w:val="hybridMultilevel"/>
    <w:tmpl w:val="9BC21240"/>
    <w:lvl w:ilvl="0" w:tplc="65C0F8DC">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1374"/>
        </w:tabs>
        <w:ind w:left="-1374" w:hanging="567"/>
      </w:pPr>
      <w:rPr>
        <w:rFonts w:hint="default"/>
        <w:u w:val="none"/>
      </w:rPr>
    </w:lvl>
    <w:lvl w:ilvl="2">
      <w:start w:val="1"/>
      <w:numFmt w:val="decimal"/>
      <w:pStyle w:val="Heading3"/>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5">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23"/>
  </w:num>
  <w:num w:numId="3">
    <w:abstractNumId w:val="12"/>
  </w:num>
  <w:num w:numId="4">
    <w:abstractNumId w:val="9"/>
  </w:num>
  <w:num w:numId="5">
    <w:abstractNumId w:val="26"/>
  </w:num>
  <w:num w:numId="6">
    <w:abstractNumId w:val="18"/>
  </w:num>
  <w:num w:numId="7">
    <w:abstractNumId w:val="14"/>
  </w:num>
  <w:num w:numId="8">
    <w:abstractNumId w:val="3"/>
  </w:num>
  <w:num w:numId="9">
    <w:abstractNumId w:val="25"/>
  </w:num>
  <w:num w:numId="10">
    <w:abstractNumId w:val="11"/>
  </w:num>
  <w:num w:numId="11">
    <w:abstractNumId w:val="0"/>
  </w:num>
  <w:num w:numId="12">
    <w:abstractNumId w:val="21"/>
  </w:num>
  <w:num w:numId="13">
    <w:abstractNumId w:val="4"/>
  </w:num>
  <w:num w:numId="14">
    <w:abstractNumId w:val="6"/>
  </w:num>
  <w:num w:numId="15">
    <w:abstractNumId w:val="10"/>
  </w:num>
  <w:num w:numId="16">
    <w:abstractNumId w:val="5"/>
  </w:num>
  <w:num w:numId="17">
    <w:abstractNumId w:val="16"/>
  </w:num>
  <w:num w:numId="18">
    <w:abstractNumId w:val="15"/>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7"/>
  </w:num>
  <w:num w:numId="22">
    <w:abstractNumId w:val="2"/>
  </w:num>
  <w:num w:numId="23">
    <w:abstractNumId w:val="13"/>
  </w:num>
  <w:num w:numId="24">
    <w:abstractNumId w:val="22"/>
  </w:num>
  <w:num w:numId="25">
    <w:abstractNumId w:val="20"/>
  </w:num>
  <w:num w:numId="26">
    <w:abstractNumId w:val="1"/>
  </w:num>
  <w:num w:numId="27">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4075"/>
    <w:rsid w:val="0002532A"/>
    <w:rsid w:val="000261DF"/>
    <w:rsid w:val="0002652B"/>
    <w:rsid w:val="0002665B"/>
    <w:rsid w:val="00026A53"/>
    <w:rsid w:val="00026AAC"/>
    <w:rsid w:val="000270B4"/>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2AD3"/>
    <w:rsid w:val="0004357F"/>
    <w:rsid w:val="00043CA2"/>
    <w:rsid w:val="0004423B"/>
    <w:rsid w:val="000443DE"/>
    <w:rsid w:val="00045108"/>
    <w:rsid w:val="000460EF"/>
    <w:rsid w:val="000466C6"/>
    <w:rsid w:val="00046D4B"/>
    <w:rsid w:val="00047F45"/>
    <w:rsid w:val="00050783"/>
    <w:rsid w:val="00050AC1"/>
    <w:rsid w:val="0005123C"/>
    <w:rsid w:val="0005137D"/>
    <w:rsid w:val="000519B8"/>
    <w:rsid w:val="00051E89"/>
    <w:rsid w:val="0005221F"/>
    <w:rsid w:val="00052902"/>
    <w:rsid w:val="00053401"/>
    <w:rsid w:val="00054FB6"/>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73E5"/>
    <w:rsid w:val="00067A9D"/>
    <w:rsid w:val="000706B4"/>
    <w:rsid w:val="00071B55"/>
    <w:rsid w:val="000729AF"/>
    <w:rsid w:val="00072C4D"/>
    <w:rsid w:val="00072CED"/>
    <w:rsid w:val="000731F9"/>
    <w:rsid w:val="00073665"/>
    <w:rsid w:val="000738D9"/>
    <w:rsid w:val="00073B72"/>
    <w:rsid w:val="00073E18"/>
    <w:rsid w:val="00074227"/>
    <w:rsid w:val="00074988"/>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E1D"/>
    <w:rsid w:val="000927C7"/>
    <w:rsid w:val="00092DD7"/>
    <w:rsid w:val="000931F4"/>
    <w:rsid w:val="00093E9F"/>
    <w:rsid w:val="00096BC9"/>
    <w:rsid w:val="00097266"/>
    <w:rsid w:val="000A078C"/>
    <w:rsid w:val="000A14E3"/>
    <w:rsid w:val="000A1E95"/>
    <w:rsid w:val="000A380C"/>
    <w:rsid w:val="000A488F"/>
    <w:rsid w:val="000A4A9E"/>
    <w:rsid w:val="000A55B8"/>
    <w:rsid w:val="000A5653"/>
    <w:rsid w:val="000A60DD"/>
    <w:rsid w:val="000A74D4"/>
    <w:rsid w:val="000B0643"/>
    <w:rsid w:val="000B0C8C"/>
    <w:rsid w:val="000B2385"/>
    <w:rsid w:val="000B3216"/>
    <w:rsid w:val="000B4996"/>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746F"/>
    <w:rsid w:val="000D78A4"/>
    <w:rsid w:val="000E0399"/>
    <w:rsid w:val="000E063A"/>
    <w:rsid w:val="000E0818"/>
    <w:rsid w:val="000E130E"/>
    <w:rsid w:val="000E3AE2"/>
    <w:rsid w:val="000E4E65"/>
    <w:rsid w:val="000E517C"/>
    <w:rsid w:val="000E557C"/>
    <w:rsid w:val="000E61FD"/>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719"/>
    <w:rsid w:val="00113A32"/>
    <w:rsid w:val="00114239"/>
    <w:rsid w:val="0011474F"/>
    <w:rsid w:val="00114951"/>
    <w:rsid w:val="00114C0D"/>
    <w:rsid w:val="00115CE3"/>
    <w:rsid w:val="0011635F"/>
    <w:rsid w:val="00116625"/>
    <w:rsid w:val="00116645"/>
    <w:rsid w:val="00116886"/>
    <w:rsid w:val="00116F48"/>
    <w:rsid w:val="00120CA6"/>
    <w:rsid w:val="0012163A"/>
    <w:rsid w:val="00121A39"/>
    <w:rsid w:val="001220C2"/>
    <w:rsid w:val="00123387"/>
    <w:rsid w:val="001234DE"/>
    <w:rsid w:val="001245FD"/>
    <w:rsid w:val="00125002"/>
    <w:rsid w:val="00125311"/>
    <w:rsid w:val="001263C0"/>
    <w:rsid w:val="001265B3"/>
    <w:rsid w:val="001267F9"/>
    <w:rsid w:val="00126B90"/>
    <w:rsid w:val="001300EB"/>
    <w:rsid w:val="0013137A"/>
    <w:rsid w:val="001318F6"/>
    <w:rsid w:val="00131C3F"/>
    <w:rsid w:val="0013215E"/>
    <w:rsid w:val="00133013"/>
    <w:rsid w:val="0013363D"/>
    <w:rsid w:val="00134DE3"/>
    <w:rsid w:val="00136678"/>
    <w:rsid w:val="001371FD"/>
    <w:rsid w:val="00137349"/>
    <w:rsid w:val="001378A7"/>
    <w:rsid w:val="00137A41"/>
    <w:rsid w:val="001407A4"/>
    <w:rsid w:val="0014082B"/>
    <w:rsid w:val="0014085A"/>
    <w:rsid w:val="00141C77"/>
    <w:rsid w:val="0014291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A30"/>
    <w:rsid w:val="00153ADA"/>
    <w:rsid w:val="00153D16"/>
    <w:rsid w:val="001549F5"/>
    <w:rsid w:val="00157310"/>
    <w:rsid w:val="00157421"/>
    <w:rsid w:val="00157C75"/>
    <w:rsid w:val="00160047"/>
    <w:rsid w:val="001605FD"/>
    <w:rsid w:val="001606C2"/>
    <w:rsid w:val="00160A29"/>
    <w:rsid w:val="00160DB1"/>
    <w:rsid w:val="001632A1"/>
    <w:rsid w:val="00164894"/>
    <w:rsid w:val="00164943"/>
    <w:rsid w:val="0016521F"/>
    <w:rsid w:val="00165B2B"/>
    <w:rsid w:val="0016686F"/>
    <w:rsid w:val="00167D10"/>
    <w:rsid w:val="00170176"/>
    <w:rsid w:val="0017068B"/>
    <w:rsid w:val="00170FFA"/>
    <w:rsid w:val="0017106B"/>
    <w:rsid w:val="00171E5B"/>
    <w:rsid w:val="0017238F"/>
    <w:rsid w:val="001726A5"/>
    <w:rsid w:val="00172CA2"/>
    <w:rsid w:val="0017488C"/>
    <w:rsid w:val="00174982"/>
    <w:rsid w:val="00175355"/>
    <w:rsid w:val="001770AC"/>
    <w:rsid w:val="001770AD"/>
    <w:rsid w:val="001770B4"/>
    <w:rsid w:val="00177516"/>
    <w:rsid w:val="00177D25"/>
    <w:rsid w:val="001822DB"/>
    <w:rsid w:val="001824D3"/>
    <w:rsid w:val="0018252A"/>
    <w:rsid w:val="001826BA"/>
    <w:rsid w:val="00183B67"/>
    <w:rsid w:val="0018472E"/>
    <w:rsid w:val="00186372"/>
    <w:rsid w:val="00186741"/>
    <w:rsid w:val="0018753B"/>
    <w:rsid w:val="00187565"/>
    <w:rsid w:val="00187689"/>
    <w:rsid w:val="001906FF"/>
    <w:rsid w:val="00190EB5"/>
    <w:rsid w:val="001930EF"/>
    <w:rsid w:val="00193206"/>
    <w:rsid w:val="00195B96"/>
    <w:rsid w:val="001966C5"/>
    <w:rsid w:val="001967FD"/>
    <w:rsid w:val="001969C4"/>
    <w:rsid w:val="0019768A"/>
    <w:rsid w:val="001A08B0"/>
    <w:rsid w:val="001A0F91"/>
    <w:rsid w:val="001A3832"/>
    <w:rsid w:val="001A3F69"/>
    <w:rsid w:val="001A40E4"/>
    <w:rsid w:val="001A491A"/>
    <w:rsid w:val="001A52BE"/>
    <w:rsid w:val="001A7CF7"/>
    <w:rsid w:val="001B0F0C"/>
    <w:rsid w:val="001B220B"/>
    <w:rsid w:val="001B352F"/>
    <w:rsid w:val="001B3C20"/>
    <w:rsid w:val="001B5E0B"/>
    <w:rsid w:val="001B5EAE"/>
    <w:rsid w:val="001B689A"/>
    <w:rsid w:val="001B6C4A"/>
    <w:rsid w:val="001B7232"/>
    <w:rsid w:val="001C18D0"/>
    <w:rsid w:val="001C2710"/>
    <w:rsid w:val="001C29A5"/>
    <w:rsid w:val="001C2C3F"/>
    <w:rsid w:val="001C35C1"/>
    <w:rsid w:val="001C3652"/>
    <w:rsid w:val="001C3AFA"/>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A0B"/>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B42"/>
    <w:rsid w:val="001F6E7C"/>
    <w:rsid w:val="001F7F7A"/>
    <w:rsid w:val="00200147"/>
    <w:rsid w:val="0020399E"/>
    <w:rsid w:val="00204504"/>
    <w:rsid w:val="002046BA"/>
    <w:rsid w:val="002048B9"/>
    <w:rsid w:val="0020540C"/>
    <w:rsid w:val="002055F4"/>
    <w:rsid w:val="00205686"/>
    <w:rsid w:val="00205C65"/>
    <w:rsid w:val="002068BB"/>
    <w:rsid w:val="002072C1"/>
    <w:rsid w:val="00207309"/>
    <w:rsid w:val="0020799E"/>
    <w:rsid w:val="00207B3E"/>
    <w:rsid w:val="002103D9"/>
    <w:rsid w:val="00210453"/>
    <w:rsid w:val="0021259F"/>
    <w:rsid w:val="00212ACB"/>
    <w:rsid w:val="00213041"/>
    <w:rsid w:val="00213EDC"/>
    <w:rsid w:val="002151EF"/>
    <w:rsid w:val="00215E17"/>
    <w:rsid w:val="002166C0"/>
    <w:rsid w:val="00216ACF"/>
    <w:rsid w:val="00217B3C"/>
    <w:rsid w:val="00217CB1"/>
    <w:rsid w:val="00217FB1"/>
    <w:rsid w:val="00220678"/>
    <w:rsid w:val="0022175D"/>
    <w:rsid w:val="00222B2F"/>
    <w:rsid w:val="00223E82"/>
    <w:rsid w:val="0022409D"/>
    <w:rsid w:val="002242FF"/>
    <w:rsid w:val="002243A8"/>
    <w:rsid w:val="00225162"/>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CBC"/>
    <w:rsid w:val="0024432B"/>
    <w:rsid w:val="002445AD"/>
    <w:rsid w:val="002445EA"/>
    <w:rsid w:val="00245573"/>
    <w:rsid w:val="00245C97"/>
    <w:rsid w:val="00245DCA"/>
    <w:rsid w:val="00245E95"/>
    <w:rsid w:val="0024673E"/>
    <w:rsid w:val="00247BC4"/>
    <w:rsid w:val="00247D86"/>
    <w:rsid w:val="00250265"/>
    <w:rsid w:val="00250C11"/>
    <w:rsid w:val="002511FB"/>
    <w:rsid w:val="002522BE"/>
    <w:rsid w:val="00252939"/>
    <w:rsid w:val="002533F0"/>
    <w:rsid w:val="00253F56"/>
    <w:rsid w:val="00253F74"/>
    <w:rsid w:val="0025551A"/>
    <w:rsid w:val="00255C10"/>
    <w:rsid w:val="002561E9"/>
    <w:rsid w:val="00256744"/>
    <w:rsid w:val="00256FC0"/>
    <w:rsid w:val="0025763C"/>
    <w:rsid w:val="00257C71"/>
    <w:rsid w:val="00257E49"/>
    <w:rsid w:val="00260345"/>
    <w:rsid w:val="002605C3"/>
    <w:rsid w:val="002608E1"/>
    <w:rsid w:val="00260DBE"/>
    <w:rsid w:val="002630EC"/>
    <w:rsid w:val="002636C1"/>
    <w:rsid w:val="002648B0"/>
    <w:rsid w:val="00264D04"/>
    <w:rsid w:val="00266294"/>
    <w:rsid w:val="00266DF1"/>
    <w:rsid w:val="00267B78"/>
    <w:rsid w:val="00267C59"/>
    <w:rsid w:val="00267FF3"/>
    <w:rsid w:val="00270AB2"/>
    <w:rsid w:val="002736C7"/>
    <w:rsid w:val="002740A8"/>
    <w:rsid w:val="00275303"/>
    <w:rsid w:val="002761BF"/>
    <w:rsid w:val="002767E1"/>
    <w:rsid w:val="0027680E"/>
    <w:rsid w:val="00277A2C"/>
    <w:rsid w:val="00281791"/>
    <w:rsid w:val="002838FA"/>
    <w:rsid w:val="00286574"/>
    <w:rsid w:val="002870B3"/>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6AC0"/>
    <w:rsid w:val="002A6EA3"/>
    <w:rsid w:val="002A6FD0"/>
    <w:rsid w:val="002A700D"/>
    <w:rsid w:val="002A773B"/>
    <w:rsid w:val="002A7F70"/>
    <w:rsid w:val="002B01A8"/>
    <w:rsid w:val="002B0640"/>
    <w:rsid w:val="002B0CF7"/>
    <w:rsid w:val="002B13BE"/>
    <w:rsid w:val="002B1909"/>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31CF"/>
    <w:rsid w:val="002C5799"/>
    <w:rsid w:val="002C6318"/>
    <w:rsid w:val="002C7008"/>
    <w:rsid w:val="002C724B"/>
    <w:rsid w:val="002C78BA"/>
    <w:rsid w:val="002D0613"/>
    <w:rsid w:val="002D3153"/>
    <w:rsid w:val="002D3A8E"/>
    <w:rsid w:val="002D3B2E"/>
    <w:rsid w:val="002D435E"/>
    <w:rsid w:val="002D4C07"/>
    <w:rsid w:val="002D51B1"/>
    <w:rsid w:val="002D51C7"/>
    <w:rsid w:val="002D66D2"/>
    <w:rsid w:val="002D6CAD"/>
    <w:rsid w:val="002D738F"/>
    <w:rsid w:val="002D7C29"/>
    <w:rsid w:val="002E0DBF"/>
    <w:rsid w:val="002E12ED"/>
    <w:rsid w:val="002E21D0"/>
    <w:rsid w:val="002E2E46"/>
    <w:rsid w:val="002E3F0D"/>
    <w:rsid w:val="002E45C0"/>
    <w:rsid w:val="002E5789"/>
    <w:rsid w:val="002E5E18"/>
    <w:rsid w:val="002E6178"/>
    <w:rsid w:val="002E68E9"/>
    <w:rsid w:val="002E7146"/>
    <w:rsid w:val="002E7727"/>
    <w:rsid w:val="002E7C3E"/>
    <w:rsid w:val="002F3D46"/>
    <w:rsid w:val="002F4476"/>
    <w:rsid w:val="002F44ED"/>
    <w:rsid w:val="002F4B83"/>
    <w:rsid w:val="002F6E45"/>
    <w:rsid w:val="002F79C6"/>
    <w:rsid w:val="002F7FC3"/>
    <w:rsid w:val="00300156"/>
    <w:rsid w:val="003004BB"/>
    <w:rsid w:val="00300964"/>
    <w:rsid w:val="00300B56"/>
    <w:rsid w:val="003011FD"/>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5588"/>
    <w:rsid w:val="003161D3"/>
    <w:rsid w:val="003175DE"/>
    <w:rsid w:val="00317847"/>
    <w:rsid w:val="003204BB"/>
    <w:rsid w:val="00320FA6"/>
    <w:rsid w:val="00321E9B"/>
    <w:rsid w:val="003227E6"/>
    <w:rsid w:val="00323005"/>
    <w:rsid w:val="003233EB"/>
    <w:rsid w:val="00323A97"/>
    <w:rsid w:val="00323C53"/>
    <w:rsid w:val="003247C2"/>
    <w:rsid w:val="00324B8E"/>
    <w:rsid w:val="00324ECE"/>
    <w:rsid w:val="00324FFA"/>
    <w:rsid w:val="00325078"/>
    <w:rsid w:val="0032556F"/>
    <w:rsid w:val="00325895"/>
    <w:rsid w:val="00327402"/>
    <w:rsid w:val="003305CE"/>
    <w:rsid w:val="00330C3E"/>
    <w:rsid w:val="00330C6A"/>
    <w:rsid w:val="00331546"/>
    <w:rsid w:val="00331FE5"/>
    <w:rsid w:val="0033249E"/>
    <w:rsid w:val="0033289C"/>
    <w:rsid w:val="00332DB9"/>
    <w:rsid w:val="00333344"/>
    <w:rsid w:val="00333CB3"/>
    <w:rsid w:val="00334ECA"/>
    <w:rsid w:val="00335959"/>
    <w:rsid w:val="003378CB"/>
    <w:rsid w:val="00340115"/>
    <w:rsid w:val="00342C65"/>
    <w:rsid w:val="0034301B"/>
    <w:rsid w:val="00343688"/>
    <w:rsid w:val="00344351"/>
    <w:rsid w:val="00344658"/>
    <w:rsid w:val="003460C5"/>
    <w:rsid w:val="00346C9B"/>
    <w:rsid w:val="00346CFA"/>
    <w:rsid w:val="00346EBE"/>
    <w:rsid w:val="0034741F"/>
    <w:rsid w:val="00350BFD"/>
    <w:rsid w:val="003511A0"/>
    <w:rsid w:val="00351D5C"/>
    <w:rsid w:val="00354892"/>
    <w:rsid w:val="00354DC0"/>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67652"/>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6DF3"/>
    <w:rsid w:val="00397836"/>
    <w:rsid w:val="003A00B7"/>
    <w:rsid w:val="003A11DF"/>
    <w:rsid w:val="003A12B3"/>
    <w:rsid w:val="003A1B34"/>
    <w:rsid w:val="003A23A1"/>
    <w:rsid w:val="003A435A"/>
    <w:rsid w:val="003A5239"/>
    <w:rsid w:val="003A5407"/>
    <w:rsid w:val="003A6A56"/>
    <w:rsid w:val="003A72CD"/>
    <w:rsid w:val="003A7426"/>
    <w:rsid w:val="003A77AA"/>
    <w:rsid w:val="003A787B"/>
    <w:rsid w:val="003B066C"/>
    <w:rsid w:val="003B0C87"/>
    <w:rsid w:val="003B21CF"/>
    <w:rsid w:val="003B39D1"/>
    <w:rsid w:val="003B4341"/>
    <w:rsid w:val="003B4583"/>
    <w:rsid w:val="003B4813"/>
    <w:rsid w:val="003B4F10"/>
    <w:rsid w:val="003B56E7"/>
    <w:rsid w:val="003B5BD3"/>
    <w:rsid w:val="003B6155"/>
    <w:rsid w:val="003B6D8C"/>
    <w:rsid w:val="003B7465"/>
    <w:rsid w:val="003B7F4A"/>
    <w:rsid w:val="003C04A2"/>
    <w:rsid w:val="003C14D8"/>
    <w:rsid w:val="003C202C"/>
    <w:rsid w:val="003C2898"/>
    <w:rsid w:val="003C370B"/>
    <w:rsid w:val="003C4E77"/>
    <w:rsid w:val="003C5336"/>
    <w:rsid w:val="003C5C5C"/>
    <w:rsid w:val="003C5ECB"/>
    <w:rsid w:val="003C5EEB"/>
    <w:rsid w:val="003C6C9C"/>
    <w:rsid w:val="003C70A4"/>
    <w:rsid w:val="003C72BA"/>
    <w:rsid w:val="003C75E2"/>
    <w:rsid w:val="003C7EE9"/>
    <w:rsid w:val="003D0795"/>
    <w:rsid w:val="003D0922"/>
    <w:rsid w:val="003D1EC6"/>
    <w:rsid w:val="003D2F69"/>
    <w:rsid w:val="003D3928"/>
    <w:rsid w:val="003D4443"/>
    <w:rsid w:val="003D57A6"/>
    <w:rsid w:val="003D7DFC"/>
    <w:rsid w:val="003E09F3"/>
    <w:rsid w:val="003E0B7F"/>
    <w:rsid w:val="003E13D6"/>
    <w:rsid w:val="003E21AF"/>
    <w:rsid w:val="003E29F9"/>
    <w:rsid w:val="003E2B33"/>
    <w:rsid w:val="003E3623"/>
    <w:rsid w:val="003E3BE7"/>
    <w:rsid w:val="003E4288"/>
    <w:rsid w:val="003E46EF"/>
    <w:rsid w:val="003E5FA7"/>
    <w:rsid w:val="003E6457"/>
    <w:rsid w:val="003E6B48"/>
    <w:rsid w:val="003F01D8"/>
    <w:rsid w:val="003F027C"/>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DFE"/>
    <w:rsid w:val="00411E25"/>
    <w:rsid w:val="0041229C"/>
    <w:rsid w:val="0041295E"/>
    <w:rsid w:val="00412E0F"/>
    <w:rsid w:val="00412E1E"/>
    <w:rsid w:val="00413D34"/>
    <w:rsid w:val="00414186"/>
    <w:rsid w:val="00414A8B"/>
    <w:rsid w:val="0041567C"/>
    <w:rsid w:val="004159A8"/>
    <w:rsid w:val="0041681C"/>
    <w:rsid w:val="00416D95"/>
    <w:rsid w:val="0041717F"/>
    <w:rsid w:val="00417933"/>
    <w:rsid w:val="00417C84"/>
    <w:rsid w:val="0042142C"/>
    <w:rsid w:val="00421A18"/>
    <w:rsid w:val="00421B9D"/>
    <w:rsid w:val="0042314D"/>
    <w:rsid w:val="00423A46"/>
    <w:rsid w:val="00424443"/>
    <w:rsid w:val="004252DA"/>
    <w:rsid w:val="004258AA"/>
    <w:rsid w:val="00426488"/>
    <w:rsid w:val="0042709C"/>
    <w:rsid w:val="00427D37"/>
    <w:rsid w:val="00427EA1"/>
    <w:rsid w:val="004300A5"/>
    <w:rsid w:val="0043037D"/>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47F"/>
    <w:rsid w:val="004459DC"/>
    <w:rsid w:val="004461AE"/>
    <w:rsid w:val="00446C12"/>
    <w:rsid w:val="00447B33"/>
    <w:rsid w:val="004508C9"/>
    <w:rsid w:val="00451022"/>
    <w:rsid w:val="00451613"/>
    <w:rsid w:val="00453F03"/>
    <w:rsid w:val="00453FC7"/>
    <w:rsid w:val="00456089"/>
    <w:rsid w:val="004561CE"/>
    <w:rsid w:val="00460F60"/>
    <w:rsid w:val="0046182B"/>
    <w:rsid w:val="0046195E"/>
    <w:rsid w:val="00461F33"/>
    <w:rsid w:val="00462591"/>
    <w:rsid w:val="00462C6E"/>
    <w:rsid w:val="004651AA"/>
    <w:rsid w:val="00465C10"/>
    <w:rsid w:val="004674B3"/>
    <w:rsid w:val="00470486"/>
    <w:rsid w:val="00470EF9"/>
    <w:rsid w:val="00471BD9"/>
    <w:rsid w:val="00471C3B"/>
    <w:rsid w:val="00471FDF"/>
    <w:rsid w:val="00472079"/>
    <w:rsid w:val="00472AE1"/>
    <w:rsid w:val="00472C37"/>
    <w:rsid w:val="0047376C"/>
    <w:rsid w:val="004738E9"/>
    <w:rsid w:val="00473B56"/>
    <w:rsid w:val="00473DD2"/>
    <w:rsid w:val="00474579"/>
    <w:rsid w:val="0047670A"/>
    <w:rsid w:val="0047727E"/>
    <w:rsid w:val="00477325"/>
    <w:rsid w:val="0047768B"/>
    <w:rsid w:val="00480436"/>
    <w:rsid w:val="00481444"/>
    <w:rsid w:val="004822DE"/>
    <w:rsid w:val="00483AC9"/>
    <w:rsid w:val="00483DBF"/>
    <w:rsid w:val="00483EDB"/>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1D0"/>
    <w:rsid w:val="004A4A2F"/>
    <w:rsid w:val="004A4CAE"/>
    <w:rsid w:val="004A4D10"/>
    <w:rsid w:val="004A51CC"/>
    <w:rsid w:val="004A5274"/>
    <w:rsid w:val="004A5C1B"/>
    <w:rsid w:val="004A5FBB"/>
    <w:rsid w:val="004A60CB"/>
    <w:rsid w:val="004A79E6"/>
    <w:rsid w:val="004B08A0"/>
    <w:rsid w:val="004B31C0"/>
    <w:rsid w:val="004B3885"/>
    <w:rsid w:val="004B470F"/>
    <w:rsid w:val="004B5344"/>
    <w:rsid w:val="004B571B"/>
    <w:rsid w:val="004B64D6"/>
    <w:rsid w:val="004C0951"/>
    <w:rsid w:val="004C09FB"/>
    <w:rsid w:val="004C0C53"/>
    <w:rsid w:val="004C0F3B"/>
    <w:rsid w:val="004C106B"/>
    <w:rsid w:val="004C1748"/>
    <w:rsid w:val="004C1F3A"/>
    <w:rsid w:val="004C2088"/>
    <w:rsid w:val="004C2DDC"/>
    <w:rsid w:val="004C2F9E"/>
    <w:rsid w:val="004C32A3"/>
    <w:rsid w:val="004C39CA"/>
    <w:rsid w:val="004C3BD1"/>
    <w:rsid w:val="004C5C6C"/>
    <w:rsid w:val="004C61E1"/>
    <w:rsid w:val="004C6D68"/>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0DD"/>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6B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41C"/>
    <w:rsid w:val="0056084F"/>
    <w:rsid w:val="00561D0B"/>
    <w:rsid w:val="00563E43"/>
    <w:rsid w:val="005650E7"/>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963"/>
    <w:rsid w:val="00575A0C"/>
    <w:rsid w:val="0058119F"/>
    <w:rsid w:val="00583755"/>
    <w:rsid w:val="00585598"/>
    <w:rsid w:val="005860CF"/>
    <w:rsid w:val="00590057"/>
    <w:rsid w:val="0059019D"/>
    <w:rsid w:val="00590EDD"/>
    <w:rsid w:val="00591416"/>
    <w:rsid w:val="005920F8"/>
    <w:rsid w:val="005925D3"/>
    <w:rsid w:val="00592C6A"/>
    <w:rsid w:val="005931C9"/>
    <w:rsid w:val="005967B6"/>
    <w:rsid w:val="00596A82"/>
    <w:rsid w:val="00596AD9"/>
    <w:rsid w:val="00597392"/>
    <w:rsid w:val="005A0875"/>
    <w:rsid w:val="005A29EC"/>
    <w:rsid w:val="005A3032"/>
    <w:rsid w:val="005A4036"/>
    <w:rsid w:val="005A48F8"/>
    <w:rsid w:val="005A4E8D"/>
    <w:rsid w:val="005A5A6B"/>
    <w:rsid w:val="005A5E82"/>
    <w:rsid w:val="005A5FF0"/>
    <w:rsid w:val="005A651F"/>
    <w:rsid w:val="005A6872"/>
    <w:rsid w:val="005A7656"/>
    <w:rsid w:val="005A7A60"/>
    <w:rsid w:val="005A7AE9"/>
    <w:rsid w:val="005B04E3"/>
    <w:rsid w:val="005B0EA8"/>
    <w:rsid w:val="005B22FE"/>
    <w:rsid w:val="005B3AD9"/>
    <w:rsid w:val="005B4296"/>
    <w:rsid w:val="005B4D97"/>
    <w:rsid w:val="005B528E"/>
    <w:rsid w:val="005B5F10"/>
    <w:rsid w:val="005B63B2"/>
    <w:rsid w:val="005B740F"/>
    <w:rsid w:val="005B780E"/>
    <w:rsid w:val="005C0332"/>
    <w:rsid w:val="005C1D15"/>
    <w:rsid w:val="005C48DF"/>
    <w:rsid w:val="005C5ACE"/>
    <w:rsid w:val="005C6358"/>
    <w:rsid w:val="005C73F0"/>
    <w:rsid w:val="005C760C"/>
    <w:rsid w:val="005C799F"/>
    <w:rsid w:val="005D0A4A"/>
    <w:rsid w:val="005D1364"/>
    <w:rsid w:val="005D2DC0"/>
    <w:rsid w:val="005D2E1D"/>
    <w:rsid w:val="005D3AB3"/>
    <w:rsid w:val="005D5123"/>
    <w:rsid w:val="005D6DBE"/>
    <w:rsid w:val="005D7412"/>
    <w:rsid w:val="005D7FB7"/>
    <w:rsid w:val="005E216B"/>
    <w:rsid w:val="005E37D7"/>
    <w:rsid w:val="005E3C43"/>
    <w:rsid w:val="005E6691"/>
    <w:rsid w:val="005E700E"/>
    <w:rsid w:val="005E70AC"/>
    <w:rsid w:val="005E7EA6"/>
    <w:rsid w:val="005F0DF6"/>
    <w:rsid w:val="005F15F1"/>
    <w:rsid w:val="005F2329"/>
    <w:rsid w:val="005F2D82"/>
    <w:rsid w:val="005F3B55"/>
    <w:rsid w:val="005F4625"/>
    <w:rsid w:val="005F4664"/>
    <w:rsid w:val="005F4AAE"/>
    <w:rsid w:val="005F51EB"/>
    <w:rsid w:val="005F60B5"/>
    <w:rsid w:val="005F6AC2"/>
    <w:rsid w:val="005F7A13"/>
    <w:rsid w:val="00600971"/>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5340"/>
    <w:rsid w:val="006157AC"/>
    <w:rsid w:val="00615CF4"/>
    <w:rsid w:val="00615D26"/>
    <w:rsid w:val="00616026"/>
    <w:rsid w:val="00617449"/>
    <w:rsid w:val="00621C01"/>
    <w:rsid w:val="00621EEA"/>
    <w:rsid w:val="006221B9"/>
    <w:rsid w:val="0062223D"/>
    <w:rsid w:val="00622CA7"/>
    <w:rsid w:val="00623161"/>
    <w:rsid w:val="00623546"/>
    <w:rsid w:val="00623783"/>
    <w:rsid w:val="006241AA"/>
    <w:rsid w:val="00624776"/>
    <w:rsid w:val="0062524D"/>
    <w:rsid w:val="006255F1"/>
    <w:rsid w:val="00627968"/>
    <w:rsid w:val="00630525"/>
    <w:rsid w:val="00630979"/>
    <w:rsid w:val="0063123F"/>
    <w:rsid w:val="00631569"/>
    <w:rsid w:val="00631EEC"/>
    <w:rsid w:val="00632295"/>
    <w:rsid w:val="00633361"/>
    <w:rsid w:val="006341BE"/>
    <w:rsid w:val="0063643E"/>
    <w:rsid w:val="00636883"/>
    <w:rsid w:val="00636A13"/>
    <w:rsid w:val="006407A2"/>
    <w:rsid w:val="00641959"/>
    <w:rsid w:val="00641B1C"/>
    <w:rsid w:val="00641CF9"/>
    <w:rsid w:val="00641EC1"/>
    <w:rsid w:val="00642EB8"/>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6EC"/>
    <w:rsid w:val="00671D98"/>
    <w:rsid w:val="00672002"/>
    <w:rsid w:val="006724DC"/>
    <w:rsid w:val="0067309F"/>
    <w:rsid w:val="00674557"/>
    <w:rsid w:val="00674F5B"/>
    <w:rsid w:val="00675144"/>
    <w:rsid w:val="00675153"/>
    <w:rsid w:val="00675231"/>
    <w:rsid w:val="006752C6"/>
    <w:rsid w:val="00675C2D"/>
    <w:rsid w:val="00675F6F"/>
    <w:rsid w:val="006760E3"/>
    <w:rsid w:val="00677326"/>
    <w:rsid w:val="006773A1"/>
    <w:rsid w:val="0068036B"/>
    <w:rsid w:val="00680AE7"/>
    <w:rsid w:val="00680BD8"/>
    <w:rsid w:val="00681AED"/>
    <w:rsid w:val="00681EAE"/>
    <w:rsid w:val="00682C1E"/>
    <w:rsid w:val="00682EC8"/>
    <w:rsid w:val="006843CB"/>
    <w:rsid w:val="00684A09"/>
    <w:rsid w:val="00684AED"/>
    <w:rsid w:val="00684C91"/>
    <w:rsid w:val="0068718C"/>
    <w:rsid w:val="006875BA"/>
    <w:rsid w:val="00691112"/>
    <w:rsid w:val="00691801"/>
    <w:rsid w:val="00692378"/>
    <w:rsid w:val="006923C9"/>
    <w:rsid w:val="00693657"/>
    <w:rsid w:val="0069496B"/>
    <w:rsid w:val="00695607"/>
    <w:rsid w:val="006970B3"/>
    <w:rsid w:val="006A0A68"/>
    <w:rsid w:val="006A0DD9"/>
    <w:rsid w:val="006A1411"/>
    <w:rsid w:val="006A1F76"/>
    <w:rsid w:val="006A260A"/>
    <w:rsid w:val="006A2A36"/>
    <w:rsid w:val="006A2FE3"/>
    <w:rsid w:val="006A3870"/>
    <w:rsid w:val="006A45E1"/>
    <w:rsid w:val="006A6262"/>
    <w:rsid w:val="006A6B74"/>
    <w:rsid w:val="006A6D0B"/>
    <w:rsid w:val="006A705D"/>
    <w:rsid w:val="006A771A"/>
    <w:rsid w:val="006A7B89"/>
    <w:rsid w:val="006B0FEC"/>
    <w:rsid w:val="006B132A"/>
    <w:rsid w:val="006B13E9"/>
    <w:rsid w:val="006B19C2"/>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7E7"/>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5573"/>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3F14"/>
    <w:rsid w:val="007046B4"/>
    <w:rsid w:val="007049FD"/>
    <w:rsid w:val="00706703"/>
    <w:rsid w:val="00707278"/>
    <w:rsid w:val="00710D24"/>
    <w:rsid w:val="007112CC"/>
    <w:rsid w:val="00711B0B"/>
    <w:rsid w:val="00711F27"/>
    <w:rsid w:val="00711F5A"/>
    <w:rsid w:val="00712E53"/>
    <w:rsid w:val="00713244"/>
    <w:rsid w:val="00713E8F"/>
    <w:rsid w:val="0071563F"/>
    <w:rsid w:val="0071571C"/>
    <w:rsid w:val="007165E3"/>
    <w:rsid w:val="007167E2"/>
    <w:rsid w:val="00717223"/>
    <w:rsid w:val="007172D5"/>
    <w:rsid w:val="00717ADF"/>
    <w:rsid w:val="00717D1E"/>
    <w:rsid w:val="0072118B"/>
    <w:rsid w:val="00721B42"/>
    <w:rsid w:val="0072304C"/>
    <w:rsid w:val="007235E4"/>
    <w:rsid w:val="0072467C"/>
    <w:rsid w:val="00724B18"/>
    <w:rsid w:val="00726AF6"/>
    <w:rsid w:val="00727705"/>
    <w:rsid w:val="00730802"/>
    <w:rsid w:val="00730B33"/>
    <w:rsid w:val="00730BFA"/>
    <w:rsid w:val="0073102D"/>
    <w:rsid w:val="007329AF"/>
    <w:rsid w:val="00734D12"/>
    <w:rsid w:val="00735AF5"/>
    <w:rsid w:val="007368C4"/>
    <w:rsid w:val="00736F10"/>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3DED"/>
    <w:rsid w:val="00763F88"/>
    <w:rsid w:val="00763FC4"/>
    <w:rsid w:val="00764AB3"/>
    <w:rsid w:val="00764EA3"/>
    <w:rsid w:val="00765353"/>
    <w:rsid w:val="00773781"/>
    <w:rsid w:val="00775970"/>
    <w:rsid w:val="007761F6"/>
    <w:rsid w:val="0077663C"/>
    <w:rsid w:val="00776D50"/>
    <w:rsid w:val="00777365"/>
    <w:rsid w:val="007777EE"/>
    <w:rsid w:val="00780DC4"/>
    <w:rsid w:val="00782844"/>
    <w:rsid w:val="00782A62"/>
    <w:rsid w:val="00782EBF"/>
    <w:rsid w:val="00782FDA"/>
    <w:rsid w:val="007830D9"/>
    <w:rsid w:val="00783465"/>
    <w:rsid w:val="00784B2C"/>
    <w:rsid w:val="007850B2"/>
    <w:rsid w:val="0078533C"/>
    <w:rsid w:val="0078773E"/>
    <w:rsid w:val="00787810"/>
    <w:rsid w:val="0079081A"/>
    <w:rsid w:val="00790909"/>
    <w:rsid w:val="00790A12"/>
    <w:rsid w:val="0079122A"/>
    <w:rsid w:val="00791D8A"/>
    <w:rsid w:val="00791DBE"/>
    <w:rsid w:val="00793E7F"/>
    <w:rsid w:val="007945F0"/>
    <w:rsid w:val="00794661"/>
    <w:rsid w:val="00796E0C"/>
    <w:rsid w:val="00797CB1"/>
    <w:rsid w:val="007A3993"/>
    <w:rsid w:val="007A5161"/>
    <w:rsid w:val="007A5379"/>
    <w:rsid w:val="007A6698"/>
    <w:rsid w:val="007A70AF"/>
    <w:rsid w:val="007B0051"/>
    <w:rsid w:val="007B23BC"/>
    <w:rsid w:val="007B27A7"/>
    <w:rsid w:val="007B3356"/>
    <w:rsid w:val="007B33E4"/>
    <w:rsid w:val="007B40BB"/>
    <w:rsid w:val="007B4407"/>
    <w:rsid w:val="007B4D27"/>
    <w:rsid w:val="007B4E3C"/>
    <w:rsid w:val="007B544D"/>
    <w:rsid w:val="007B5618"/>
    <w:rsid w:val="007B68D8"/>
    <w:rsid w:val="007B6E39"/>
    <w:rsid w:val="007B7591"/>
    <w:rsid w:val="007B7F5F"/>
    <w:rsid w:val="007C00F8"/>
    <w:rsid w:val="007C0477"/>
    <w:rsid w:val="007C04FC"/>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8FF"/>
    <w:rsid w:val="007E2E22"/>
    <w:rsid w:val="007E31F1"/>
    <w:rsid w:val="007E3648"/>
    <w:rsid w:val="007E3A95"/>
    <w:rsid w:val="007E3D7F"/>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5E6"/>
    <w:rsid w:val="00830604"/>
    <w:rsid w:val="00830A57"/>
    <w:rsid w:val="00831168"/>
    <w:rsid w:val="00832269"/>
    <w:rsid w:val="0083333C"/>
    <w:rsid w:val="00833813"/>
    <w:rsid w:val="00833F28"/>
    <w:rsid w:val="00834E7C"/>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BD3"/>
    <w:rsid w:val="00854257"/>
    <w:rsid w:val="00854B85"/>
    <w:rsid w:val="00854DDE"/>
    <w:rsid w:val="00855790"/>
    <w:rsid w:val="00855940"/>
    <w:rsid w:val="00855C4D"/>
    <w:rsid w:val="008573CD"/>
    <w:rsid w:val="008603C1"/>
    <w:rsid w:val="008611CD"/>
    <w:rsid w:val="0086198E"/>
    <w:rsid w:val="00862121"/>
    <w:rsid w:val="00862D87"/>
    <w:rsid w:val="0086330D"/>
    <w:rsid w:val="00863CEA"/>
    <w:rsid w:val="008649F3"/>
    <w:rsid w:val="00865B5D"/>
    <w:rsid w:val="00865CA8"/>
    <w:rsid w:val="00865E40"/>
    <w:rsid w:val="00865F4E"/>
    <w:rsid w:val="0086798E"/>
    <w:rsid w:val="008701E4"/>
    <w:rsid w:val="00870DFB"/>
    <w:rsid w:val="00871117"/>
    <w:rsid w:val="00871242"/>
    <w:rsid w:val="00871DA1"/>
    <w:rsid w:val="00872DB0"/>
    <w:rsid w:val="00874FD2"/>
    <w:rsid w:val="00876F25"/>
    <w:rsid w:val="00877006"/>
    <w:rsid w:val="00880FF4"/>
    <w:rsid w:val="00881091"/>
    <w:rsid w:val="008813CF"/>
    <w:rsid w:val="0088309F"/>
    <w:rsid w:val="0088559F"/>
    <w:rsid w:val="00885F6E"/>
    <w:rsid w:val="00886F42"/>
    <w:rsid w:val="00891487"/>
    <w:rsid w:val="00891945"/>
    <w:rsid w:val="00891C62"/>
    <w:rsid w:val="00892515"/>
    <w:rsid w:val="00894F70"/>
    <w:rsid w:val="00895468"/>
    <w:rsid w:val="00895974"/>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0CC2"/>
    <w:rsid w:val="008B13EC"/>
    <w:rsid w:val="008B18DC"/>
    <w:rsid w:val="008B193B"/>
    <w:rsid w:val="008B1DA7"/>
    <w:rsid w:val="008B2250"/>
    <w:rsid w:val="008B2B6B"/>
    <w:rsid w:val="008B2DBD"/>
    <w:rsid w:val="008B4206"/>
    <w:rsid w:val="008B5CB8"/>
    <w:rsid w:val="008B5F42"/>
    <w:rsid w:val="008B6354"/>
    <w:rsid w:val="008B6472"/>
    <w:rsid w:val="008B66E7"/>
    <w:rsid w:val="008B6744"/>
    <w:rsid w:val="008B6F67"/>
    <w:rsid w:val="008C072F"/>
    <w:rsid w:val="008C0C15"/>
    <w:rsid w:val="008C1807"/>
    <w:rsid w:val="008C1EF6"/>
    <w:rsid w:val="008C3225"/>
    <w:rsid w:val="008C5D1B"/>
    <w:rsid w:val="008C7F4D"/>
    <w:rsid w:val="008D00D8"/>
    <w:rsid w:val="008D09E2"/>
    <w:rsid w:val="008D2929"/>
    <w:rsid w:val="008D5AFF"/>
    <w:rsid w:val="008D5B41"/>
    <w:rsid w:val="008D749C"/>
    <w:rsid w:val="008E01C9"/>
    <w:rsid w:val="008E074A"/>
    <w:rsid w:val="008E1010"/>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2184"/>
    <w:rsid w:val="008F289B"/>
    <w:rsid w:val="008F2D70"/>
    <w:rsid w:val="008F2E55"/>
    <w:rsid w:val="008F3170"/>
    <w:rsid w:val="008F481F"/>
    <w:rsid w:val="008F5459"/>
    <w:rsid w:val="008F61C3"/>
    <w:rsid w:val="008F737F"/>
    <w:rsid w:val="008F740F"/>
    <w:rsid w:val="008F7477"/>
    <w:rsid w:val="008F799B"/>
    <w:rsid w:val="009018B0"/>
    <w:rsid w:val="00902068"/>
    <w:rsid w:val="009048B6"/>
    <w:rsid w:val="009076A9"/>
    <w:rsid w:val="00907A93"/>
    <w:rsid w:val="009101FE"/>
    <w:rsid w:val="00910727"/>
    <w:rsid w:val="00910BFF"/>
    <w:rsid w:val="0091178A"/>
    <w:rsid w:val="00911EC7"/>
    <w:rsid w:val="00914A5A"/>
    <w:rsid w:val="00914F06"/>
    <w:rsid w:val="009154F1"/>
    <w:rsid w:val="00916300"/>
    <w:rsid w:val="0092105F"/>
    <w:rsid w:val="00921B35"/>
    <w:rsid w:val="00921B64"/>
    <w:rsid w:val="00921D17"/>
    <w:rsid w:val="00923C74"/>
    <w:rsid w:val="00925DF3"/>
    <w:rsid w:val="00925F52"/>
    <w:rsid w:val="00927958"/>
    <w:rsid w:val="00927B77"/>
    <w:rsid w:val="00930697"/>
    <w:rsid w:val="0093183B"/>
    <w:rsid w:val="009318B2"/>
    <w:rsid w:val="00931D28"/>
    <w:rsid w:val="00933D99"/>
    <w:rsid w:val="009348D6"/>
    <w:rsid w:val="009355C9"/>
    <w:rsid w:val="00936049"/>
    <w:rsid w:val="009360FD"/>
    <w:rsid w:val="0093654D"/>
    <w:rsid w:val="009369F7"/>
    <w:rsid w:val="0094167A"/>
    <w:rsid w:val="00941AAF"/>
    <w:rsid w:val="00941F1D"/>
    <w:rsid w:val="009427EC"/>
    <w:rsid w:val="0094285C"/>
    <w:rsid w:val="00943D59"/>
    <w:rsid w:val="00944D6E"/>
    <w:rsid w:val="00945B6E"/>
    <w:rsid w:val="00945B8E"/>
    <w:rsid w:val="009465CB"/>
    <w:rsid w:val="00946E51"/>
    <w:rsid w:val="00950CCB"/>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53EA"/>
    <w:rsid w:val="0096674C"/>
    <w:rsid w:val="00970C77"/>
    <w:rsid w:val="00970C9D"/>
    <w:rsid w:val="00970EC8"/>
    <w:rsid w:val="0097153E"/>
    <w:rsid w:val="00972FA1"/>
    <w:rsid w:val="009733D7"/>
    <w:rsid w:val="0097492D"/>
    <w:rsid w:val="0097516F"/>
    <w:rsid w:val="009759B0"/>
    <w:rsid w:val="009765A9"/>
    <w:rsid w:val="00976646"/>
    <w:rsid w:val="00976A49"/>
    <w:rsid w:val="00977856"/>
    <w:rsid w:val="00977F1F"/>
    <w:rsid w:val="00981DDE"/>
    <w:rsid w:val="009820BB"/>
    <w:rsid w:val="00982E3D"/>
    <w:rsid w:val="0098433B"/>
    <w:rsid w:val="00984E31"/>
    <w:rsid w:val="00984F54"/>
    <w:rsid w:val="00986DBA"/>
    <w:rsid w:val="00987032"/>
    <w:rsid w:val="0099150C"/>
    <w:rsid w:val="00991CF9"/>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F7F"/>
    <w:rsid w:val="009A59A0"/>
    <w:rsid w:val="009A59A1"/>
    <w:rsid w:val="009A69A3"/>
    <w:rsid w:val="009A6F50"/>
    <w:rsid w:val="009A7B32"/>
    <w:rsid w:val="009B3742"/>
    <w:rsid w:val="009B4AF0"/>
    <w:rsid w:val="009B57CA"/>
    <w:rsid w:val="009B751A"/>
    <w:rsid w:val="009B7EC2"/>
    <w:rsid w:val="009B7FD0"/>
    <w:rsid w:val="009C024D"/>
    <w:rsid w:val="009C0469"/>
    <w:rsid w:val="009C04EA"/>
    <w:rsid w:val="009C10F7"/>
    <w:rsid w:val="009C1158"/>
    <w:rsid w:val="009C180C"/>
    <w:rsid w:val="009C4442"/>
    <w:rsid w:val="009C4823"/>
    <w:rsid w:val="009C5127"/>
    <w:rsid w:val="009C609A"/>
    <w:rsid w:val="009C6A92"/>
    <w:rsid w:val="009C7E10"/>
    <w:rsid w:val="009D07B1"/>
    <w:rsid w:val="009D07CB"/>
    <w:rsid w:val="009D0E03"/>
    <w:rsid w:val="009D1A74"/>
    <w:rsid w:val="009D1F99"/>
    <w:rsid w:val="009D2576"/>
    <w:rsid w:val="009D27B2"/>
    <w:rsid w:val="009D28D4"/>
    <w:rsid w:val="009D28DB"/>
    <w:rsid w:val="009D33B8"/>
    <w:rsid w:val="009D4D16"/>
    <w:rsid w:val="009D6560"/>
    <w:rsid w:val="009D79B9"/>
    <w:rsid w:val="009D7E0C"/>
    <w:rsid w:val="009E0D3D"/>
    <w:rsid w:val="009E1118"/>
    <w:rsid w:val="009E11CA"/>
    <w:rsid w:val="009E28C5"/>
    <w:rsid w:val="009E36B9"/>
    <w:rsid w:val="009E3B02"/>
    <w:rsid w:val="009E3C7C"/>
    <w:rsid w:val="009E49DA"/>
    <w:rsid w:val="009E4C89"/>
    <w:rsid w:val="009E4C90"/>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A9E"/>
    <w:rsid w:val="009F448F"/>
    <w:rsid w:val="009F5809"/>
    <w:rsid w:val="009F5817"/>
    <w:rsid w:val="009F5963"/>
    <w:rsid w:val="009F5B0E"/>
    <w:rsid w:val="009F6B73"/>
    <w:rsid w:val="009F7253"/>
    <w:rsid w:val="00A004F6"/>
    <w:rsid w:val="00A007D2"/>
    <w:rsid w:val="00A01B50"/>
    <w:rsid w:val="00A022FF"/>
    <w:rsid w:val="00A02F7F"/>
    <w:rsid w:val="00A02F9D"/>
    <w:rsid w:val="00A0382B"/>
    <w:rsid w:val="00A04194"/>
    <w:rsid w:val="00A046B1"/>
    <w:rsid w:val="00A046BB"/>
    <w:rsid w:val="00A07C4B"/>
    <w:rsid w:val="00A101FF"/>
    <w:rsid w:val="00A10378"/>
    <w:rsid w:val="00A106DD"/>
    <w:rsid w:val="00A11838"/>
    <w:rsid w:val="00A128DA"/>
    <w:rsid w:val="00A12B1C"/>
    <w:rsid w:val="00A14130"/>
    <w:rsid w:val="00A14B01"/>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6F77"/>
    <w:rsid w:val="00A2706F"/>
    <w:rsid w:val="00A27485"/>
    <w:rsid w:val="00A3041F"/>
    <w:rsid w:val="00A30F60"/>
    <w:rsid w:val="00A31376"/>
    <w:rsid w:val="00A3138B"/>
    <w:rsid w:val="00A31649"/>
    <w:rsid w:val="00A33608"/>
    <w:rsid w:val="00A341FA"/>
    <w:rsid w:val="00A343BB"/>
    <w:rsid w:val="00A345D2"/>
    <w:rsid w:val="00A3482E"/>
    <w:rsid w:val="00A34C7A"/>
    <w:rsid w:val="00A35984"/>
    <w:rsid w:val="00A36BE3"/>
    <w:rsid w:val="00A4044C"/>
    <w:rsid w:val="00A4048D"/>
    <w:rsid w:val="00A40CCA"/>
    <w:rsid w:val="00A4161C"/>
    <w:rsid w:val="00A436C2"/>
    <w:rsid w:val="00A44142"/>
    <w:rsid w:val="00A44726"/>
    <w:rsid w:val="00A4612E"/>
    <w:rsid w:val="00A50EF9"/>
    <w:rsid w:val="00A51038"/>
    <w:rsid w:val="00A53A90"/>
    <w:rsid w:val="00A5477A"/>
    <w:rsid w:val="00A54A4C"/>
    <w:rsid w:val="00A54C57"/>
    <w:rsid w:val="00A560C6"/>
    <w:rsid w:val="00A56651"/>
    <w:rsid w:val="00A5706D"/>
    <w:rsid w:val="00A5749E"/>
    <w:rsid w:val="00A601ED"/>
    <w:rsid w:val="00A60C77"/>
    <w:rsid w:val="00A617D2"/>
    <w:rsid w:val="00A62C75"/>
    <w:rsid w:val="00A62FF0"/>
    <w:rsid w:val="00A63CCE"/>
    <w:rsid w:val="00A643AE"/>
    <w:rsid w:val="00A648E8"/>
    <w:rsid w:val="00A652DF"/>
    <w:rsid w:val="00A66947"/>
    <w:rsid w:val="00A70F9E"/>
    <w:rsid w:val="00A74F1B"/>
    <w:rsid w:val="00A75C41"/>
    <w:rsid w:val="00A75E43"/>
    <w:rsid w:val="00A76DB9"/>
    <w:rsid w:val="00A807EA"/>
    <w:rsid w:val="00A809A6"/>
    <w:rsid w:val="00A80C64"/>
    <w:rsid w:val="00A81749"/>
    <w:rsid w:val="00A81FD2"/>
    <w:rsid w:val="00A82CF6"/>
    <w:rsid w:val="00A8386D"/>
    <w:rsid w:val="00A8556F"/>
    <w:rsid w:val="00A858FA"/>
    <w:rsid w:val="00A85E86"/>
    <w:rsid w:val="00A8662B"/>
    <w:rsid w:val="00A86D43"/>
    <w:rsid w:val="00A86FDB"/>
    <w:rsid w:val="00A87B56"/>
    <w:rsid w:val="00A90D97"/>
    <w:rsid w:val="00A91354"/>
    <w:rsid w:val="00A91557"/>
    <w:rsid w:val="00A91AC9"/>
    <w:rsid w:val="00A9282E"/>
    <w:rsid w:val="00A936C6"/>
    <w:rsid w:val="00A94930"/>
    <w:rsid w:val="00A95278"/>
    <w:rsid w:val="00A96357"/>
    <w:rsid w:val="00A96799"/>
    <w:rsid w:val="00AA0DA8"/>
    <w:rsid w:val="00AA1871"/>
    <w:rsid w:val="00AA24F2"/>
    <w:rsid w:val="00AA496B"/>
    <w:rsid w:val="00AA4DBA"/>
    <w:rsid w:val="00AA52AE"/>
    <w:rsid w:val="00AA54B6"/>
    <w:rsid w:val="00AA5B13"/>
    <w:rsid w:val="00AB04F7"/>
    <w:rsid w:val="00AB2B03"/>
    <w:rsid w:val="00AB369D"/>
    <w:rsid w:val="00AB3C27"/>
    <w:rsid w:val="00AB4C44"/>
    <w:rsid w:val="00AB5E4A"/>
    <w:rsid w:val="00AB6DF2"/>
    <w:rsid w:val="00AC04D8"/>
    <w:rsid w:val="00AC0E3A"/>
    <w:rsid w:val="00AC1BD2"/>
    <w:rsid w:val="00AC1DC6"/>
    <w:rsid w:val="00AC2363"/>
    <w:rsid w:val="00AC238C"/>
    <w:rsid w:val="00AC27CF"/>
    <w:rsid w:val="00AC3054"/>
    <w:rsid w:val="00AC359E"/>
    <w:rsid w:val="00AC3E13"/>
    <w:rsid w:val="00AC5291"/>
    <w:rsid w:val="00AC587C"/>
    <w:rsid w:val="00AC5A86"/>
    <w:rsid w:val="00AC6C03"/>
    <w:rsid w:val="00AC7592"/>
    <w:rsid w:val="00AC7AEC"/>
    <w:rsid w:val="00AD02BB"/>
    <w:rsid w:val="00AD0CB4"/>
    <w:rsid w:val="00AD22F8"/>
    <w:rsid w:val="00AD28BA"/>
    <w:rsid w:val="00AD36C5"/>
    <w:rsid w:val="00AD3BBA"/>
    <w:rsid w:val="00AD420C"/>
    <w:rsid w:val="00AD47C5"/>
    <w:rsid w:val="00AD47EA"/>
    <w:rsid w:val="00AD4F53"/>
    <w:rsid w:val="00AD5324"/>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50"/>
    <w:rsid w:val="00AF0869"/>
    <w:rsid w:val="00AF1B5D"/>
    <w:rsid w:val="00AF3ACB"/>
    <w:rsid w:val="00AF4399"/>
    <w:rsid w:val="00AF62DA"/>
    <w:rsid w:val="00AF678B"/>
    <w:rsid w:val="00AF764A"/>
    <w:rsid w:val="00B001D0"/>
    <w:rsid w:val="00B00DBB"/>
    <w:rsid w:val="00B022FC"/>
    <w:rsid w:val="00B02F4F"/>
    <w:rsid w:val="00B03FCB"/>
    <w:rsid w:val="00B06444"/>
    <w:rsid w:val="00B0646A"/>
    <w:rsid w:val="00B0726A"/>
    <w:rsid w:val="00B07552"/>
    <w:rsid w:val="00B111B1"/>
    <w:rsid w:val="00B113DD"/>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F02"/>
    <w:rsid w:val="00B25AB0"/>
    <w:rsid w:val="00B26186"/>
    <w:rsid w:val="00B26AA1"/>
    <w:rsid w:val="00B27AA0"/>
    <w:rsid w:val="00B314B1"/>
    <w:rsid w:val="00B31977"/>
    <w:rsid w:val="00B31CA8"/>
    <w:rsid w:val="00B321B5"/>
    <w:rsid w:val="00B32FE1"/>
    <w:rsid w:val="00B33572"/>
    <w:rsid w:val="00B33A3D"/>
    <w:rsid w:val="00B350F7"/>
    <w:rsid w:val="00B351B6"/>
    <w:rsid w:val="00B36247"/>
    <w:rsid w:val="00B3718D"/>
    <w:rsid w:val="00B372F1"/>
    <w:rsid w:val="00B379CC"/>
    <w:rsid w:val="00B37B21"/>
    <w:rsid w:val="00B401F3"/>
    <w:rsid w:val="00B407D3"/>
    <w:rsid w:val="00B4177A"/>
    <w:rsid w:val="00B4285D"/>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2465"/>
    <w:rsid w:val="00B54B80"/>
    <w:rsid w:val="00B55766"/>
    <w:rsid w:val="00B56C46"/>
    <w:rsid w:val="00B6120D"/>
    <w:rsid w:val="00B632CA"/>
    <w:rsid w:val="00B639DE"/>
    <w:rsid w:val="00B64B3F"/>
    <w:rsid w:val="00B65417"/>
    <w:rsid w:val="00B6593F"/>
    <w:rsid w:val="00B65FE4"/>
    <w:rsid w:val="00B670F5"/>
    <w:rsid w:val="00B7073D"/>
    <w:rsid w:val="00B7192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5CC"/>
    <w:rsid w:val="00B83E9D"/>
    <w:rsid w:val="00B842CD"/>
    <w:rsid w:val="00B86160"/>
    <w:rsid w:val="00B861DB"/>
    <w:rsid w:val="00B87FBC"/>
    <w:rsid w:val="00B907DE"/>
    <w:rsid w:val="00B91DB7"/>
    <w:rsid w:val="00B925CD"/>
    <w:rsid w:val="00B93AA1"/>
    <w:rsid w:val="00B94476"/>
    <w:rsid w:val="00B95E9C"/>
    <w:rsid w:val="00B96118"/>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92C"/>
    <w:rsid w:val="00BA7DF1"/>
    <w:rsid w:val="00BB386A"/>
    <w:rsid w:val="00BB3B54"/>
    <w:rsid w:val="00BB4170"/>
    <w:rsid w:val="00BB47D4"/>
    <w:rsid w:val="00BB4A90"/>
    <w:rsid w:val="00BB4F3D"/>
    <w:rsid w:val="00BB50AC"/>
    <w:rsid w:val="00BB5495"/>
    <w:rsid w:val="00BB5C88"/>
    <w:rsid w:val="00BB5D77"/>
    <w:rsid w:val="00BB5FD3"/>
    <w:rsid w:val="00BB66A9"/>
    <w:rsid w:val="00BB6CA6"/>
    <w:rsid w:val="00BB6E8D"/>
    <w:rsid w:val="00BB72DF"/>
    <w:rsid w:val="00BC0199"/>
    <w:rsid w:val="00BC110F"/>
    <w:rsid w:val="00BC2B99"/>
    <w:rsid w:val="00BC3366"/>
    <w:rsid w:val="00BC365F"/>
    <w:rsid w:val="00BC4027"/>
    <w:rsid w:val="00BC464A"/>
    <w:rsid w:val="00BC46EE"/>
    <w:rsid w:val="00BC56B4"/>
    <w:rsid w:val="00BC614D"/>
    <w:rsid w:val="00BC64C2"/>
    <w:rsid w:val="00BC6E4A"/>
    <w:rsid w:val="00BC6E7F"/>
    <w:rsid w:val="00BC72B5"/>
    <w:rsid w:val="00BC7587"/>
    <w:rsid w:val="00BC7EF2"/>
    <w:rsid w:val="00BD0A75"/>
    <w:rsid w:val="00BD1924"/>
    <w:rsid w:val="00BD234A"/>
    <w:rsid w:val="00BD2417"/>
    <w:rsid w:val="00BD3620"/>
    <w:rsid w:val="00BD388A"/>
    <w:rsid w:val="00BD62AF"/>
    <w:rsid w:val="00BD65A5"/>
    <w:rsid w:val="00BD67AF"/>
    <w:rsid w:val="00BD67E5"/>
    <w:rsid w:val="00BD68F0"/>
    <w:rsid w:val="00BD6C56"/>
    <w:rsid w:val="00BD73EA"/>
    <w:rsid w:val="00BD78AF"/>
    <w:rsid w:val="00BE0788"/>
    <w:rsid w:val="00BE3508"/>
    <w:rsid w:val="00BE38BD"/>
    <w:rsid w:val="00BE3A4F"/>
    <w:rsid w:val="00BE3C4C"/>
    <w:rsid w:val="00BE44DC"/>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41E"/>
    <w:rsid w:val="00C01A88"/>
    <w:rsid w:val="00C02174"/>
    <w:rsid w:val="00C02A96"/>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920"/>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910"/>
    <w:rsid w:val="00C36953"/>
    <w:rsid w:val="00C3726E"/>
    <w:rsid w:val="00C37C47"/>
    <w:rsid w:val="00C37E5C"/>
    <w:rsid w:val="00C37FB3"/>
    <w:rsid w:val="00C40318"/>
    <w:rsid w:val="00C407D2"/>
    <w:rsid w:val="00C4105E"/>
    <w:rsid w:val="00C414FE"/>
    <w:rsid w:val="00C41A4D"/>
    <w:rsid w:val="00C41BF8"/>
    <w:rsid w:val="00C41D69"/>
    <w:rsid w:val="00C42733"/>
    <w:rsid w:val="00C4293F"/>
    <w:rsid w:val="00C42F27"/>
    <w:rsid w:val="00C43218"/>
    <w:rsid w:val="00C45327"/>
    <w:rsid w:val="00C4551B"/>
    <w:rsid w:val="00C4731F"/>
    <w:rsid w:val="00C51023"/>
    <w:rsid w:val="00C51F25"/>
    <w:rsid w:val="00C521B9"/>
    <w:rsid w:val="00C53DD8"/>
    <w:rsid w:val="00C5592D"/>
    <w:rsid w:val="00C55B83"/>
    <w:rsid w:val="00C55BB5"/>
    <w:rsid w:val="00C569D4"/>
    <w:rsid w:val="00C573DA"/>
    <w:rsid w:val="00C576C4"/>
    <w:rsid w:val="00C60735"/>
    <w:rsid w:val="00C60A5E"/>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3E72"/>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624B"/>
    <w:rsid w:val="00CB7124"/>
    <w:rsid w:val="00CC091C"/>
    <w:rsid w:val="00CC141E"/>
    <w:rsid w:val="00CC1898"/>
    <w:rsid w:val="00CC241E"/>
    <w:rsid w:val="00CC373D"/>
    <w:rsid w:val="00CC3DE1"/>
    <w:rsid w:val="00CC3ED1"/>
    <w:rsid w:val="00CC4131"/>
    <w:rsid w:val="00CC4F79"/>
    <w:rsid w:val="00CC704D"/>
    <w:rsid w:val="00CD0CFD"/>
    <w:rsid w:val="00CD1F65"/>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24B2"/>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2F00"/>
    <w:rsid w:val="00D13712"/>
    <w:rsid w:val="00D13858"/>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6853"/>
    <w:rsid w:val="00D36DE6"/>
    <w:rsid w:val="00D37794"/>
    <w:rsid w:val="00D37BFE"/>
    <w:rsid w:val="00D40F2E"/>
    <w:rsid w:val="00D416F1"/>
    <w:rsid w:val="00D433BC"/>
    <w:rsid w:val="00D43A51"/>
    <w:rsid w:val="00D43DE4"/>
    <w:rsid w:val="00D44BA5"/>
    <w:rsid w:val="00D45267"/>
    <w:rsid w:val="00D47975"/>
    <w:rsid w:val="00D47B5F"/>
    <w:rsid w:val="00D47BD5"/>
    <w:rsid w:val="00D50048"/>
    <w:rsid w:val="00D5031A"/>
    <w:rsid w:val="00D50ED2"/>
    <w:rsid w:val="00D51354"/>
    <w:rsid w:val="00D5183A"/>
    <w:rsid w:val="00D51EB9"/>
    <w:rsid w:val="00D51F9D"/>
    <w:rsid w:val="00D5260D"/>
    <w:rsid w:val="00D52661"/>
    <w:rsid w:val="00D53077"/>
    <w:rsid w:val="00D5344C"/>
    <w:rsid w:val="00D54195"/>
    <w:rsid w:val="00D54570"/>
    <w:rsid w:val="00D54C2B"/>
    <w:rsid w:val="00D55291"/>
    <w:rsid w:val="00D559CC"/>
    <w:rsid w:val="00D55AA5"/>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892"/>
    <w:rsid w:val="00D64938"/>
    <w:rsid w:val="00D652A5"/>
    <w:rsid w:val="00D67DB1"/>
    <w:rsid w:val="00D7086A"/>
    <w:rsid w:val="00D7157A"/>
    <w:rsid w:val="00D715F8"/>
    <w:rsid w:val="00D71ED5"/>
    <w:rsid w:val="00D725F2"/>
    <w:rsid w:val="00D72B31"/>
    <w:rsid w:val="00D731DC"/>
    <w:rsid w:val="00D73E8A"/>
    <w:rsid w:val="00D7478C"/>
    <w:rsid w:val="00D770AA"/>
    <w:rsid w:val="00D7714B"/>
    <w:rsid w:val="00D80371"/>
    <w:rsid w:val="00D81519"/>
    <w:rsid w:val="00D82532"/>
    <w:rsid w:val="00D8298A"/>
    <w:rsid w:val="00D82D9B"/>
    <w:rsid w:val="00D85090"/>
    <w:rsid w:val="00D861BB"/>
    <w:rsid w:val="00D9197D"/>
    <w:rsid w:val="00D91CBF"/>
    <w:rsid w:val="00D91F03"/>
    <w:rsid w:val="00D92C9E"/>
    <w:rsid w:val="00D92CAF"/>
    <w:rsid w:val="00D92D19"/>
    <w:rsid w:val="00D9428F"/>
    <w:rsid w:val="00D944E5"/>
    <w:rsid w:val="00D95529"/>
    <w:rsid w:val="00D9647D"/>
    <w:rsid w:val="00D97312"/>
    <w:rsid w:val="00DA06E0"/>
    <w:rsid w:val="00DA1438"/>
    <w:rsid w:val="00DA14FA"/>
    <w:rsid w:val="00DA30AD"/>
    <w:rsid w:val="00DA3155"/>
    <w:rsid w:val="00DA36F0"/>
    <w:rsid w:val="00DA44C7"/>
    <w:rsid w:val="00DA458B"/>
    <w:rsid w:val="00DA4A1C"/>
    <w:rsid w:val="00DA4A7A"/>
    <w:rsid w:val="00DA60F2"/>
    <w:rsid w:val="00DA6A89"/>
    <w:rsid w:val="00DA7454"/>
    <w:rsid w:val="00DA7733"/>
    <w:rsid w:val="00DA7DD9"/>
    <w:rsid w:val="00DB040A"/>
    <w:rsid w:val="00DB0AA0"/>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1DEA"/>
    <w:rsid w:val="00DC311E"/>
    <w:rsid w:val="00DC3BAE"/>
    <w:rsid w:val="00DC4E47"/>
    <w:rsid w:val="00DC506A"/>
    <w:rsid w:val="00DC5216"/>
    <w:rsid w:val="00DC538A"/>
    <w:rsid w:val="00DC6C57"/>
    <w:rsid w:val="00DC6FE7"/>
    <w:rsid w:val="00DC721D"/>
    <w:rsid w:val="00DC7607"/>
    <w:rsid w:val="00DC7823"/>
    <w:rsid w:val="00DD0C49"/>
    <w:rsid w:val="00DD26FA"/>
    <w:rsid w:val="00DD2871"/>
    <w:rsid w:val="00DD361E"/>
    <w:rsid w:val="00DD7204"/>
    <w:rsid w:val="00DD76D8"/>
    <w:rsid w:val="00DD7D11"/>
    <w:rsid w:val="00DD7FC7"/>
    <w:rsid w:val="00DE07E5"/>
    <w:rsid w:val="00DE15A1"/>
    <w:rsid w:val="00DE30BF"/>
    <w:rsid w:val="00DE5108"/>
    <w:rsid w:val="00DE57A4"/>
    <w:rsid w:val="00DE6A4A"/>
    <w:rsid w:val="00DF0AB2"/>
    <w:rsid w:val="00DF2324"/>
    <w:rsid w:val="00DF2588"/>
    <w:rsid w:val="00DF26E9"/>
    <w:rsid w:val="00DF38C4"/>
    <w:rsid w:val="00DF628C"/>
    <w:rsid w:val="00DF6795"/>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568B"/>
    <w:rsid w:val="00E15F44"/>
    <w:rsid w:val="00E15FB1"/>
    <w:rsid w:val="00E171BD"/>
    <w:rsid w:val="00E17227"/>
    <w:rsid w:val="00E17450"/>
    <w:rsid w:val="00E17E31"/>
    <w:rsid w:val="00E201C7"/>
    <w:rsid w:val="00E203E1"/>
    <w:rsid w:val="00E2065A"/>
    <w:rsid w:val="00E20EF2"/>
    <w:rsid w:val="00E210EF"/>
    <w:rsid w:val="00E21212"/>
    <w:rsid w:val="00E221D3"/>
    <w:rsid w:val="00E229FA"/>
    <w:rsid w:val="00E23A3B"/>
    <w:rsid w:val="00E2525C"/>
    <w:rsid w:val="00E25A5D"/>
    <w:rsid w:val="00E25CBE"/>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249E"/>
    <w:rsid w:val="00E43213"/>
    <w:rsid w:val="00E45901"/>
    <w:rsid w:val="00E45AD0"/>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B6E"/>
    <w:rsid w:val="00E57706"/>
    <w:rsid w:val="00E606DC"/>
    <w:rsid w:val="00E60EAF"/>
    <w:rsid w:val="00E61CB0"/>
    <w:rsid w:val="00E62296"/>
    <w:rsid w:val="00E62D38"/>
    <w:rsid w:val="00E63308"/>
    <w:rsid w:val="00E63C46"/>
    <w:rsid w:val="00E64728"/>
    <w:rsid w:val="00E64ECB"/>
    <w:rsid w:val="00E65190"/>
    <w:rsid w:val="00E658D4"/>
    <w:rsid w:val="00E6712E"/>
    <w:rsid w:val="00E67439"/>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8727A"/>
    <w:rsid w:val="00E903B3"/>
    <w:rsid w:val="00E910C1"/>
    <w:rsid w:val="00E91CBE"/>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3BB1"/>
    <w:rsid w:val="00F03FAF"/>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313D8"/>
    <w:rsid w:val="00F321C0"/>
    <w:rsid w:val="00F32DD4"/>
    <w:rsid w:val="00F34904"/>
    <w:rsid w:val="00F3518C"/>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60493"/>
    <w:rsid w:val="00F60E2F"/>
    <w:rsid w:val="00F623E4"/>
    <w:rsid w:val="00F62DD9"/>
    <w:rsid w:val="00F632AD"/>
    <w:rsid w:val="00F639BD"/>
    <w:rsid w:val="00F63D53"/>
    <w:rsid w:val="00F642A0"/>
    <w:rsid w:val="00F644AE"/>
    <w:rsid w:val="00F649D6"/>
    <w:rsid w:val="00F66585"/>
    <w:rsid w:val="00F66890"/>
    <w:rsid w:val="00F702FD"/>
    <w:rsid w:val="00F703AE"/>
    <w:rsid w:val="00F70CFC"/>
    <w:rsid w:val="00F70E74"/>
    <w:rsid w:val="00F71156"/>
    <w:rsid w:val="00F71ACA"/>
    <w:rsid w:val="00F720B9"/>
    <w:rsid w:val="00F76FC4"/>
    <w:rsid w:val="00F77C0C"/>
    <w:rsid w:val="00F77D34"/>
    <w:rsid w:val="00F8055C"/>
    <w:rsid w:val="00F80973"/>
    <w:rsid w:val="00F826F8"/>
    <w:rsid w:val="00F82737"/>
    <w:rsid w:val="00F82A91"/>
    <w:rsid w:val="00F833AB"/>
    <w:rsid w:val="00F835E8"/>
    <w:rsid w:val="00F84F26"/>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96AF1"/>
    <w:rsid w:val="00F975A5"/>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5F1B"/>
    <w:rsid w:val="00FA772C"/>
    <w:rsid w:val="00FA7E8C"/>
    <w:rsid w:val="00FB1198"/>
    <w:rsid w:val="00FB224C"/>
    <w:rsid w:val="00FB254C"/>
    <w:rsid w:val="00FB4BF0"/>
    <w:rsid w:val="00FB5B74"/>
    <w:rsid w:val="00FB5FDF"/>
    <w:rsid w:val="00FB7D6C"/>
    <w:rsid w:val="00FC0032"/>
    <w:rsid w:val="00FC048F"/>
    <w:rsid w:val="00FC0A76"/>
    <w:rsid w:val="00FC26BF"/>
    <w:rsid w:val="00FC27DB"/>
    <w:rsid w:val="00FC2D0E"/>
    <w:rsid w:val="00FC4450"/>
    <w:rsid w:val="00FC4680"/>
    <w:rsid w:val="00FC5EED"/>
    <w:rsid w:val="00FC679C"/>
    <w:rsid w:val="00FC6C36"/>
    <w:rsid w:val="00FC74C4"/>
    <w:rsid w:val="00FC7836"/>
    <w:rsid w:val="00FC788F"/>
    <w:rsid w:val="00FD191B"/>
    <w:rsid w:val="00FD1A59"/>
    <w:rsid w:val="00FD1B0C"/>
    <w:rsid w:val="00FD1BE0"/>
    <w:rsid w:val="00FD276E"/>
    <w:rsid w:val="00FD29B6"/>
    <w:rsid w:val="00FD32DA"/>
    <w:rsid w:val="00FD35F6"/>
    <w:rsid w:val="00FD3880"/>
    <w:rsid w:val="00FD501D"/>
    <w:rsid w:val="00FD58F8"/>
    <w:rsid w:val="00FD5DB4"/>
    <w:rsid w:val="00FD6678"/>
    <w:rsid w:val="00FD67AC"/>
    <w:rsid w:val="00FD72E1"/>
    <w:rsid w:val="00FD7465"/>
    <w:rsid w:val="00FD78A0"/>
    <w:rsid w:val="00FE08B7"/>
    <w:rsid w:val="00FE0C60"/>
    <w:rsid w:val="00FE0D40"/>
    <w:rsid w:val="00FE10B1"/>
    <w:rsid w:val="00FE1259"/>
    <w:rsid w:val="00FE1954"/>
    <w:rsid w:val="00FE1D25"/>
    <w:rsid w:val="00FE2493"/>
    <w:rsid w:val="00FE2AFC"/>
    <w:rsid w:val="00FE2C47"/>
    <w:rsid w:val="00FE2CBC"/>
    <w:rsid w:val="00FE2F27"/>
    <w:rsid w:val="00FE3129"/>
    <w:rsid w:val="00FE4B54"/>
    <w:rsid w:val="00FE573C"/>
    <w:rsid w:val="00FE69C9"/>
    <w:rsid w:val="00FE6D63"/>
    <w:rsid w:val="00FF0840"/>
    <w:rsid w:val="00FF0AD4"/>
    <w:rsid w:val="00FF2EE8"/>
    <w:rsid w:val="00FF30E6"/>
    <w:rsid w:val="00FF3812"/>
    <w:rsid w:val="00FF4434"/>
    <w:rsid w:val="00FF48FB"/>
    <w:rsid w:val="00FF5529"/>
    <w:rsid w:val="00FF5AC1"/>
    <w:rsid w:val="00FF5CD1"/>
    <w:rsid w:val="00FF5CEE"/>
    <w:rsid w:val="00FF5FFE"/>
    <w:rsid w:val="00FF7436"/>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Agreement">
    <w:name w:val="Agreement"/>
    <w:basedOn w:val="Normal"/>
    <w:next w:val="Doc-text2"/>
    <w:rsid w:val="000B2385"/>
    <w:pPr>
      <w:numPr>
        <w:numId w:val="24"/>
      </w:numPr>
      <w:spacing w:before="60" w:after="200" w:line="276" w:lineRule="auto"/>
    </w:pPr>
    <w:rPr>
      <w:rFonts w:ascii="Arial" w:eastAsia="MS Mincho" w:hAnsi="Arial" w:cstheme="minorBidi"/>
      <w:b/>
      <w:lang w:val="en-GB" w:eastAsia="en-GB"/>
    </w:rPr>
  </w:style>
  <w:style w:type="paragraph" w:customStyle="1" w:styleId="a">
    <w:name w:val="表格文字"/>
    <w:basedOn w:val="Normal"/>
    <w:autoRedefine/>
    <w:rsid w:val="000B2385"/>
    <w:pPr>
      <w:widowControl w:val="0"/>
      <w:overflowPunct w:val="0"/>
      <w:autoSpaceDE w:val="0"/>
      <w:autoSpaceDN w:val="0"/>
      <w:adjustRightInd w:val="0"/>
      <w:jc w:val="center"/>
      <w:textAlignment w:val="baseline"/>
    </w:pPr>
    <w:rPr>
      <w:bCs/>
      <w:kern w:val="2"/>
      <w:sz w:val="18"/>
      <w:szCs w:val="18"/>
      <w:lang w:eastAsia="zh-CN"/>
    </w:rPr>
  </w:style>
  <w:style w:type="paragraph" w:customStyle="1" w:styleId="a0">
    <w:name w:val="表格标题行"/>
    <w:basedOn w:val="Normal"/>
    <w:rsid w:val="000B2385"/>
    <w:pPr>
      <w:widowControl w:val="0"/>
      <w:overflowPunct w:val="0"/>
      <w:autoSpaceDE w:val="0"/>
      <w:autoSpaceDN w:val="0"/>
      <w:adjustRightInd w:val="0"/>
      <w:jc w:val="center"/>
      <w:textAlignment w:val="baseline"/>
    </w:pPr>
    <w:rPr>
      <w:rFonts w:ascii="Arial" w:hAnsi="Arial" w:cs="SimSun"/>
      <w:b/>
      <w:bCs/>
      <w:kern w:val="2"/>
      <w:sz w:val="21"/>
      <w:szCs w:val="21"/>
      <w:lang w:eastAsia="zh-CN"/>
    </w:rPr>
  </w:style>
  <w:style w:type="paragraph" w:customStyle="1" w:styleId="a1">
    <w:name w:val="样式 (中文) 宋体 两端对齐"/>
    <w:basedOn w:val="Normal"/>
    <w:rsid w:val="009C6A92"/>
    <w:pPr>
      <w:overflowPunct w:val="0"/>
      <w:autoSpaceDE w:val="0"/>
      <w:autoSpaceDN w:val="0"/>
      <w:adjustRightInd w:val="0"/>
      <w:spacing w:after="180"/>
      <w:jc w:val="both"/>
      <w:textAlignment w:val="baseline"/>
    </w:pPr>
    <w:rPr>
      <w:rFonts w:eastAsia="SimSun" w:cs="SimSun"/>
      <w:szCs w:val="20"/>
      <w:lang w:val="en-GB" w:eastAsia="en-GB"/>
    </w:rPr>
  </w:style>
  <w:style w:type="paragraph" w:styleId="TableofFigures">
    <w:name w:val="table of figures"/>
    <w:basedOn w:val="Normal"/>
    <w:next w:val="Normal"/>
    <w:uiPriority w:val="99"/>
    <w:rsid w:val="003A540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Agreement">
    <w:name w:val="Agreement"/>
    <w:basedOn w:val="Normal"/>
    <w:next w:val="Doc-text2"/>
    <w:rsid w:val="000B2385"/>
    <w:pPr>
      <w:numPr>
        <w:numId w:val="24"/>
      </w:numPr>
      <w:spacing w:before="60" w:after="200" w:line="276" w:lineRule="auto"/>
    </w:pPr>
    <w:rPr>
      <w:rFonts w:ascii="Arial" w:eastAsia="MS Mincho" w:hAnsi="Arial" w:cstheme="minorBidi"/>
      <w:b/>
      <w:lang w:val="en-GB" w:eastAsia="en-GB"/>
    </w:rPr>
  </w:style>
  <w:style w:type="paragraph" w:customStyle="1" w:styleId="a">
    <w:name w:val="表格文字"/>
    <w:basedOn w:val="Normal"/>
    <w:autoRedefine/>
    <w:rsid w:val="000B2385"/>
    <w:pPr>
      <w:widowControl w:val="0"/>
      <w:overflowPunct w:val="0"/>
      <w:autoSpaceDE w:val="0"/>
      <w:autoSpaceDN w:val="0"/>
      <w:adjustRightInd w:val="0"/>
      <w:jc w:val="center"/>
      <w:textAlignment w:val="baseline"/>
    </w:pPr>
    <w:rPr>
      <w:bCs/>
      <w:kern w:val="2"/>
      <w:sz w:val="18"/>
      <w:szCs w:val="18"/>
      <w:lang w:eastAsia="zh-CN"/>
    </w:rPr>
  </w:style>
  <w:style w:type="paragraph" w:customStyle="1" w:styleId="a0">
    <w:name w:val="表格标题行"/>
    <w:basedOn w:val="Normal"/>
    <w:rsid w:val="000B2385"/>
    <w:pPr>
      <w:widowControl w:val="0"/>
      <w:overflowPunct w:val="0"/>
      <w:autoSpaceDE w:val="0"/>
      <w:autoSpaceDN w:val="0"/>
      <w:adjustRightInd w:val="0"/>
      <w:jc w:val="center"/>
      <w:textAlignment w:val="baseline"/>
    </w:pPr>
    <w:rPr>
      <w:rFonts w:ascii="Arial" w:hAnsi="Arial" w:cs="SimSun"/>
      <w:b/>
      <w:bCs/>
      <w:kern w:val="2"/>
      <w:sz w:val="21"/>
      <w:szCs w:val="21"/>
      <w:lang w:eastAsia="zh-CN"/>
    </w:rPr>
  </w:style>
  <w:style w:type="paragraph" w:customStyle="1" w:styleId="a1">
    <w:name w:val="样式 (中文) 宋体 两端对齐"/>
    <w:basedOn w:val="Normal"/>
    <w:rsid w:val="009C6A92"/>
    <w:pPr>
      <w:overflowPunct w:val="0"/>
      <w:autoSpaceDE w:val="0"/>
      <w:autoSpaceDN w:val="0"/>
      <w:adjustRightInd w:val="0"/>
      <w:spacing w:after="180"/>
      <w:jc w:val="both"/>
      <w:textAlignment w:val="baseline"/>
    </w:pPr>
    <w:rPr>
      <w:rFonts w:eastAsia="SimSun" w:cs="SimSun"/>
      <w:szCs w:val="20"/>
      <w:lang w:val="en-GB" w:eastAsia="en-GB"/>
    </w:rPr>
  </w:style>
  <w:style w:type="paragraph" w:styleId="TableofFigures">
    <w:name w:val="table of figures"/>
    <w:basedOn w:val="Normal"/>
    <w:next w:val="Normal"/>
    <w:uiPriority w:val="99"/>
    <w:rsid w:val="003A54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0074480">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6481523">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6062211">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chart" Target="charts/chart1.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D:\workspace\Power%20Saving\&#20223;&#30495;\RAN2&#21151;&#32791;&#20998;&#26512;&#20223;&#30495;&#20551;&#35774;&amp;metric-Retrans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1"/>
    <c:plotArea>
      <c:layout/>
      <c:barChart>
        <c:barDir val="col"/>
        <c:grouping val="clustered"/>
        <c:varyColors val="0"/>
        <c:ser>
          <c:idx val="0"/>
          <c:order val="0"/>
          <c:invertIfNegative val="0"/>
          <c:cat>
            <c:strRef>
              <c:f>Total!$C$2:$G$2</c:f>
              <c:strCache>
                <c:ptCount val="5"/>
                <c:pt idx="0">
                  <c:v>sl24</c:v>
                </c:pt>
                <c:pt idx="1">
                  <c:v>sl64</c:v>
                </c:pt>
                <c:pt idx="2">
                  <c:v>sl128</c:v>
                </c:pt>
                <c:pt idx="3">
                  <c:v>sl160</c:v>
                </c:pt>
                <c:pt idx="4">
                  <c:v>sl320</c:v>
                </c:pt>
              </c:strCache>
            </c:strRef>
          </c:cat>
          <c:val>
            <c:numRef>
              <c:f>Total!$C$19:$G$19</c:f>
              <c:numCache>
                <c:formatCode>0.00%</c:formatCode>
                <c:ptCount val="5"/>
                <c:pt idx="0">
                  <c:v>0.20072992700729927</c:v>
                </c:pt>
                <c:pt idx="1">
                  <c:v>0.22292993630573249</c:v>
                </c:pt>
                <c:pt idx="2">
                  <c:v>0.24274406332453827</c:v>
                </c:pt>
                <c:pt idx="3">
                  <c:v>0.26024096385542167</c:v>
                </c:pt>
                <c:pt idx="4">
                  <c:v>0.30312499999999998</c:v>
                </c:pt>
              </c:numCache>
            </c:numRef>
          </c:val>
        </c:ser>
        <c:dLbls>
          <c:showLegendKey val="0"/>
          <c:showVal val="0"/>
          <c:showCatName val="0"/>
          <c:showSerName val="0"/>
          <c:showPercent val="0"/>
          <c:showBubbleSize val="0"/>
        </c:dLbls>
        <c:gapWidth val="300"/>
        <c:axId val="275578880"/>
        <c:axId val="275581568"/>
      </c:barChart>
      <c:catAx>
        <c:axId val="275578880"/>
        <c:scaling>
          <c:orientation val="minMax"/>
        </c:scaling>
        <c:delete val="0"/>
        <c:axPos val="b"/>
        <c:title>
          <c:tx>
            <c:rich>
              <a:bodyPr/>
              <a:lstStyle/>
              <a:p>
                <a:pPr>
                  <a:defRPr/>
                </a:pPr>
                <a:r>
                  <a:rPr lang="en-US" i="1"/>
                  <a:t>drx-RetransmissionTimerUL</a:t>
                </a:r>
                <a:r>
                  <a:rPr lang="en-US"/>
                  <a:t> Duration</a:t>
                </a:r>
                <a:endParaRPr lang="zh-CN"/>
              </a:p>
            </c:rich>
          </c:tx>
          <c:overlay val="0"/>
        </c:title>
        <c:majorTickMark val="none"/>
        <c:minorTickMark val="none"/>
        <c:tickLblPos val="nextTo"/>
        <c:crossAx val="275581568"/>
        <c:crosses val="autoZero"/>
        <c:auto val="1"/>
        <c:lblAlgn val="ctr"/>
        <c:lblOffset val="100"/>
        <c:noMultiLvlLbl val="0"/>
      </c:catAx>
      <c:valAx>
        <c:axId val="275581568"/>
        <c:scaling>
          <c:orientation val="minMax"/>
        </c:scaling>
        <c:delete val="0"/>
        <c:axPos val="l"/>
        <c:majorGridlines/>
        <c:minorGridlines/>
        <c:title>
          <c:tx>
            <c:rich>
              <a:bodyPr/>
              <a:lstStyle/>
              <a:p>
                <a:pPr>
                  <a:defRPr/>
                </a:pPr>
                <a:r>
                  <a:rPr lang="en-US"/>
                  <a:t>Gain(%)</a:t>
                </a:r>
                <a:endParaRPr lang="zh-CN"/>
              </a:p>
            </c:rich>
          </c:tx>
          <c:overlay val="0"/>
        </c:title>
        <c:numFmt formatCode="0%" sourceLinked="0"/>
        <c:majorTickMark val="out"/>
        <c:minorTickMark val="none"/>
        <c:tickLblPos val="nextTo"/>
        <c:crossAx val="275578880"/>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1DCE2-0F71-402B-B556-B91B0C08A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1819</Words>
  <Characters>10374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Pierre Bertrand</cp:lastModifiedBy>
  <cp:revision>2</cp:revision>
  <cp:lastPrinted>2007-08-28T14:45:00Z</cp:lastPrinted>
  <dcterms:created xsi:type="dcterms:W3CDTF">2019-03-28T22:33:00Z</dcterms:created>
  <dcterms:modified xsi:type="dcterms:W3CDTF">2019-03-28T22:33:00Z</dcterms:modified>
</cp:coreProperties>
</file>