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C983D" w14:textId="7B581D2E" w:rsidR="00466BAE" w:rsidRPr="00B62621" w:rsidRDefault="00466BAE" w:rsidP="00466BAE">
      <w:pPr>
        <w:pStyle w:val="CRCoverPage"/>
        <w:tabs>
          <w:tab w:val="right" w:pos="9612"/>
          <w:tab w:val="right" w:pos="13323"/>
        </w:tabs>
        <w:spacing w:after="0"/>
        <w:rPr>
          <w:rFonts w:cs="Arial"/>
          <w:b/>
          <w:noProof/>
          <w:sz w:val="24"/>
          <w:szCs w:val="24"/>
        </w:rPr>
      </w:pPr>
      <w:r w:rsidRPr="00B62621">
        <w:rPr>
          <w:rFonts w:cs="Arial"/>
          <w:b/>
          <w:noProof/>
          <w:sz w:val="24"/>
          <w:szCs w:val="24"/>
        </w:rPr>
        <w:t>3GPP TSG RAN WG2#105</w:t>
      </w:r>
      <w:r>
        <w:rPr>
          <w:rFonts w:cs="Arial"/>
          <w:b/>
          <w:noProof/>
          <w:sz w:val="24"/>
          <w:szCs w:val="24"/>
        </w:rPr>
        <w:t>bis</w:t>
      </w:r>
      <w:r w:rsidRPr="00B62621">
        <w:rPr>
          <w:rFonts w:cs="Arial"/>
          <w:b/>
          <w:noProof/>
          <w:sz w:val="24"/>
          <w:szCs w:val="24"/>
        </w:rPr>
        <w:tab/>
        <w:t>R2-190</w:t>
      </w:r>
      <w:r>
        <w:rPr>
          <w:rFonts w:cs="Arial"/>
          <w:b/>
          <w:noProof/>
          <w:sz w:val="24"/>
          <w:szCs w:val="24"/>
        </w:rPr>
        <w:t>3005</w:t>
      </w:r>
    </w:p>
    <w:p w14:paraId="54990765" w14:textId="791E5FB5" w:rsidR="00466BAE" w:rsidRPr="00B62621" w:rsidRDefault="00466BAE" w:rsidP="00466BAE">
      <w:pPr>
        <w:pStyle w:val="CRCoverPage"/>
        <w:tabs>
          <w:tab w:val="right" w:pos="9639"/>
          <w:tab w:val="right" w:pos="13323"/>
        </w:tabs>
        <w:spacing w:after="0"/>
        <w:rPr>
          <w:rFonts w:cs="Arial"/>
          <w:b/>
          <w:noProof/>
          <w:sz w:val="24"/>
          <w:szCs w:val="24"/>
        </w:rPr>
      </w:pPr>
      <w:r>
        <w:rPr>
          <w:rFonts w:cs="Arial"/>
          <w:b/>
          <w:noProof/>
          <w:sz w:val="24"/>
          <w:szCs w:val="24"/>
        </w:rPr>
        <w:t>Xi'an</w:t>
      </w:r>
      <w:r w:rsidRPr="00B62621">
        <w:rPr>
          <w:rFonts w:cs="Arial"/>
          <w:b/>
          <w:noProof/>
          <w:sz w:val="24"/>
          <w:szCs w:val="24"/>
        </w:rPr>
        <w:t xml:space="preserve">, </w:t>
      </w:r>
      <w:r>
        <w:rPr>
          <w:rFonts w:cs="Arial"/>
          <w:b/>
          <w:noProof/>
          <w:sz w:val="24"/>
          <w:szCs w:val="24"/>
        </w:rPr>
        <w:t>China</w:t>
      </w:r>
      <w:r w:rsidRPr="00B62621">
        <w:rPr>
          <w:rFonts w:cs="Arial"/>
          <w:b/>
          <w:noProof/>
          <w:sz w:val="24"/>
          <w:szCs w:val="24"/>
        </w:rPr>
        <w:t xml:space="preserve">, </w:t>
      </w:r>
      <w:r>
        <w:rPr>
          <w:rFonts w:cs="Arial"/>
          <w:b/>
          <w:noProof/>
          <w:sz w:val="24"/>
          <w:szCs w:val="24"/>
        </w:rPr>
        <w:t xml:space="preserve">8 – 12, </w:t>
      </w:r>
      <w:r w:rsidR="00F7353E">
        <w:rPr>
          <w:rFonts w:cs="Arial"/>
          <w:b/>
          <w:noProof/>
          <w:sz w:val="24"/>
          <w:szCs w:val="24"/>
        </w:rPr>
        <w:t>April</w:t>
      </w:r>
      <w:bookmarkStart w:id="0" w:name="_GoBack"/>
      <w:bookmarkEnd w:id="0"/>
      <w:r w:rsidRPr="00B62621">
        <w:rPr>
          <w:rFonts w:cs="Arial"/>
          <w:b/>
          <w:noProof/>
          <w:sz w:val="24"/>
          <w:szCs w:val="24"/>
        </w:rPr>
        <w:t>, 2019</w:t>
      </w:r>
    </w:p>
    <w:p w14:paraId="0DBD801E" w14:textId="77777777" w:rsidR="00466BAE" w:rsidRPr="00B62621" w:rsidRDefault="00466BAE" w:rsidP="00466BAE">
      <w:pPr>
        <w:pStyle w:val="CRCoverPage"/>
        <w:pBdr>
          <w:bottom w:val="single" w:sz="6" w:space="0" w:color="auto"/>
        </w:pBdr>
        <w:tabs>
          <w:tab w:val="right" w:pos="9639"/>
          <w:tab w:val="right" w:pos="13323"/>
        </w:tabs>
        <w:spacing w:after="0"/>
        <w:rPr>
          <w:rFonts w:cs="Arial"/>
          <w:noProof/>
        </w:rPr>
      </w:pPr>
    </w:p>
    <w:p w14:paraId="39E8AAE2" w14:textId="77777777" w:rsidR="00466BAE" w:rsidRPr="005213F2" w:rsidRDefault="00466BAE" w:rsidP="00466BAE">
      <w:pPr>
        <w:pStyle w:val="CRCoverPage"/>
        <w:tabs>
          <w:tab w:val="left" w:pos="7655"/>
        </w:tabs>
        <w:spacing w:after="0"/>
        <w:outlineLvl w:val="0"/>
        <w:rPr>
          <w:noProof/>
        </w:rPr>
      </w:pPr>
    </w:p>
    <w:p w14:paraId="4BE39A3F" w14:textId="4B1E15F7"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1" w:name="OLE_LINK50"/>
      <w:bookmarkStart w:id="2" w:name="OLE_LINK51"/>
      <w:bookmarkStart w:id="3" w:name="OLE_LINK52"/>
      <w:r w:rsidRPr="009016FE">
        <w:rPr>
          <w:b/>
          <w:noProof/>
          <w:sz w:val="24"/>
        </w:rPr>
        <w:t xml:space="preserve">TSG </w:t>
      </w:r>
      <w:r w:rsidR="009016FE" w:rsidRPr="009016FE">
        <w:rPr>
          <w:b/>
          <w:noProof/>
          <w:sz w:val="24"/>
        </w:rPr>
        <w:t>CT</w:t>
      </w:r>
      <w:r w:rsidRPr="009016FE">
        <w:rPr>
          <w:b/>
          <w:noProof/>
          <w:sz w:val="24"/>
        </w:rPr>
        <w:t xml:space="preserve"> WG</w:t>
      </w:r>
      <w:bookmarkEnd w:id="1"/>
      <w:bookmarkEnd w:id="2"/>
      <w:bookmarkEnd w:id="3"/>
      <w:r w:rsidR="009016FE" w:rsidRPr="009016FE">
        <w:rPr>
          <w:b/>
          <w:noProof/>
          <w:sz w:val="24"/>
        </w:rPr>
        <w:t xml:space="preserve">1 </w:t>
      </w:r>
      <w:r w:rsidRPr="009016FE">
        <w:rPr>
          <w:b/>
          <w:noProof/>
          <w:sz w:val="24"/>
        </w:rPr>
        <w:t xml:space="preserve">Meeting </w:t>
      </w:r>
      <w:r w:rsidR="002A6E64">
        <w:rPr>
          <w:b/>
          <w:noProof/>
          <w:sz w:val="24"/>
        </w:rPr>
        <w:t>1</w:t>
      </w:r>
      <w:r w:rsidR="0016083D">
        <w:rPr>
          <w:b/>
          <w:noProof/>
          <w:sz w:val="24"/>
        </w:rPr>
        <w:t>1</w:t>
      </w:r>
      <w:r w:rsidR="00AF337E">
        <w:rPr>
          <w:b/>
          <w:noProof/>
          <w:sz w:val="24"/>
        </w:rPr>
        <w:t>5</w:t>
      </w:r>
      <w:r w:rsidRPr="009016FE">
        <w:rPr>
          <w:b/>
          <w:noProof/>
          <w:sz w:val="24"/>
        </w:rPr>
        <w:tab/>
        <w:t xml:space="preserve">TDoc </w:t>
      </w:r>
      <w:r w:rsidR="00E70734">
        <w:rPr>
          <w:b/>
          <w:noProof/>
          <w:sz w:val="24"/>
        </w:rPr>
        <w:t>C1-1</w:t>
      </w:r>
      <w:r w:rsidR="008736EA">
        <w:rPr>
          <w:b/>
          <w:noProof/>
          <w:sz w:val="24"/>
        </w:rPr>
        <w:t>9</w:t>
      </w:r>
      <w:r w:rsidR="00B71D52">
        <w:rPr>
          <w:b/>
          <w:noProof/>
          <w:sz w:val="24"/>
        </w:rPr>
        <w:t>1</w:t>
      </w:r>
      <w:r w:rsidR="00673A10">
        <w:rPr>
          <w:b/>
          <w:noProof/>
          <w:sz w:val="24"/>
        </w:rPr>
        <w:t>726</w:t>
      </w:r>
    </w:p>
    <w:p w14:paraId="75A152AD" w14:textId="77777777" w:rsidR="00AF337E" w:rsidRDefault="00AF337E" w:rsidP="00AF337E">
      <w:pPr>
        <w:pStyle w:val="CRCoverPage"/>
        <w:outlineLvl w:val="0"/>
        <w:rPr>
          <w:b/>
          <w:noProof/>
          <w:sz w:val="24"/>
        </w:rPr>
      </w:pPr>
      <w:r>
        <w:rPr>
          <w:b/>
          <w:noProof/>
          <w:sz w:val="24"/>
        </w:rPr>
        <w:t>Montreal (Canada), 25 Feb - 1 March 2019</w:t>
      </w:r>
    </w:p>
    <w:p w14:paraId="48EDB759" w14:textId="77777777" w:rsidR="0016083D" w:rsidRDefault="0016083D" w:rsidP="004E3939">
      <w:pPr>
        <w:spacing w:after="60"/>
        <w:ind w:left="1985" w:hanging="1985"/>
        <w:rPr>
          <w:rFonts w:ascii="Arial" w:hAnsi="Arial" w:cs="Arial"/>
          <w:b/>
          <w:sz w:val="22"/>
          <w:szCs w:val="22"/>
        </w:rPr>
      </w:pPr>
    </w:p>
    <w:p w14:paraId="629FBEF3" w14:textId="2052B99A" w:rsidR="004E3939" w:rsidRPr="004E3939" w:rsidRDefault="005C5DEC"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44028">
        <w:rPr>
          <w:rFonts w:ascii="Arial" w:hAnsi="Arial" w:cs="Arial"/>
          <w:b/>
          <w:sz w:val="22"/>
          <w:szCs w:val="22"/>
        </w:rPr>
        <w:t>R</w:t>
      </w:r>
      <w:r w:rsidRPr="005C5DEC">
        <w:rPr>
          <w:rFonts w:ascii="Arial" w:hAnsi="Arial" w:cs="Arial"/>
          <w:b/>
          <w:sz w:val="22"/>
          <w:szCs w:val="22"/>
        </w:rPr>
        <w:t xml:space="preserve">eply </w:t>
      </w:r>
      <w:r w:rsidR="00D44028">
        <w:rPr>
          <w:rFonts w:ascii="Arial" w:hAnsi="Arial" w:cs="Arial"/>
          <w:b/>
          <w:sz w:val="22"/>
          <w:szCs w:val="22"/>
        </w:rPr>
        <w:t xml:space="preserve">LS </w:t>
      </w:r>
      <w:r w:rsidRPr="005C5DEC">
        <w:rPr>
          <w:rFonts w:ascii="Arial" w:hAnsi="Arial" w:cs="Arial"/>
          <w:b/>
          <w:sz w:val="22"/>
          <w:szCs w:val="22"/>
        </w:rPr>
        <w:t>on PARLOS RAN impacts</w:t>
      </w:r>
    </w:p>
    <w:p w14:paraId="256D6684" w14:textId="2B5931C6"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C5DEC" w:rsidRPr="005C5DEC">
        <w:rPr>
          <w:rFonts w:ascii="Arial" w:hAnsi="Arial" w:cs="Arial"/>
          <w:b/>
          <w:bCs/>
          <w:sz w:val="22"/>
          <w:szCs w:val="22"/>
        </w:rPr>
        <w:t>S2-1901077</w:t>
      </w:r>
      <w:r w:rsidR="007C7333">
        <w:rPr>
          <w:rFonts w:ascii="Arial" w:hAnsi="Arial" w:cs="Arial"/>
          <w:b/>
          <w:bCs/>
          <w:sz w:val="22"/>
          <w:szCs w:val="22"/>
        </w:rPr>
        <w:t xml:space="preserve"> on</w:t>
      </w:r>
      <w:r w:rsidR="005C5DEC">
        <w:rPr>
          <w:rFonts w:ascii="Arial" w:hAnsi="Arial" w:cs="Arial"/>
          <w:b/>
          <w:bCs/>
          <w:sz w:val="22"/>
          <w:szCs w:val="22"/>
        </w:rPr>
        <w:t xml:space="preserve"> PARLOS RAN impacts</w:t>
      </w:r>
      <w:r>
        <w:rPr>
          <w:rFonts w:ascii="Arial" w:hAnsi="Arial" w:cs="Arial"/>
          <w:b/>
          <w:bCs/>
          <w:sz w:val="22"/>
          <w:szCs w:val="22"/>
        </w:rPr>
        <w:t xml:space="preserve"> </w:t>
      </w:r>
      <w:r w:rsidRPr="00B97703">
        <w:rPr>
          <w:rFonts w:ascii="Arial" w:hAnsi="Arial" w:cs="Arial"/>
          <w:b/>
          <w:bCs/>
          <w:sz w:val="22"/>
          <w:szCs w:val="22"/>
        </w:rPr>
        <w:t xml:space="preserve">from </w:t>
      </w:r>
      <w:r w:rsidR="005C5DEC" w:rsidRPr="005C5DEC">
        <w:rPr>
          <w:rFonts w:ascii="Arial" w:hAnsi="Arial" w:cs="Arial"/>
          <w:b/>
          <w:bCs/>
          <w:sz w:val="22"/>
          <w:szCs w:val="22"/>
        </w:rPr>
        <w:t>SA2</w:t>
      </w:r>
    </w:p>
    <w:p w14:paraId="7102A18E"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5C5DEC">
        <w:rPr>
          <w:rFonts w:ascii="Arial" w:hAnsi="Arial" w:cs="Arial"/>
          <w:b/>
          <w:bCs/>
          <w:sz w:val="22"/>
          <w:szCs w:val="22"/>
        </w:rPr>
        <w:t>Release 16</w:t>
      </w:r>
    </w:p>
    <w:bookmarkEnd w:id="6"/>
    <w:bookmarkEnd w:id="7"/>
    <w:bookmarkEnd w:id="8"/>
    <w:p w14:paraId="0CFCA8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5DEC">
        <w:rPr>
          <w:rFonts w:ascii="Arial" w:hAnsi="Arial" w:cs="Arial"/>
          <w:b/>
          <w:bCs/>
          <w:sz w:val="22"/>
          <w:szCs w:val="22"/>
        </w:rPr>
        <w:t>FS_PARLOS_SA2</w:t>
      </w:r>
    </w:p>
    <w:p w14:paraId="53EBDB09" w14:textId="77777777" w:rsidR="00B97703" w:rsidRPr="004E3939" w:rsidRDefault="00B97703">
      <w:pPr>
        <w:spacing w:after="60"/>
        <w:ind w:left="1985" w:hanging="1985"/>
        <w:rPr>
          <w:rFonts w:ascii="Arial" w:hAnsi="Arial" w:cs="Arial"/>
          <w:b/>
          <w:sz w:val="22"/>
          <w:szCs w:val="22"/>
        </w:rPr>
      </w:pPr>
    </w:p>
    <w:p w14:paraId="1A3EBC0B" w14:textId="77777777" w:rsidR="00B97703" w:rsidRPr="005C5DEC"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C5DEC" w:rsidRPr="005C5DEC">
        <w:rPr>
          <w:rFonts w:ascii="Arial" w:hAnsi="Arial" w:cs="Arial"/>
          <w:b/>
          <w:sz w:val="22"/>
          <w:szCs w:val="22"/>
        </w:rPr>
        <w:t>CT1</w:t>
      </w:r>
    </w:p>
    <w:p w14:paraId="73C0A851" w14:textId="77777777" w:rsidR="00B97703" w:rsidRPr="005C5DEC" w:rsidRDefault="00B97703">
      <w:pPr>
        <w:spacing w:after="60"/>
        <w:ind w:left="1985" w:hanging="1985"/>
        <w:rPr>
          <w:rFonts w:ascii="Arial" w:hAnsi="Arial" w:cs="Arial"/>
          <w:b/>
          <w:bCs/>
          <w:sz w:val="22"/>
          <w:szCs w:val="22"/>
        </w:rPr>
      </w:pPr>
      <w:r w:rsidRPr="005C5DEC">
        <w:rPr>
          <w:rFonts w:ascii="Arial" w:hAnsi="Arial" w:cs="Arial"/>
          <w:b/>
          <w:sz w:val="22"/>
          <w:szCs w:val="22"/>
        </w:rPr>
        <w:t>To:</w:t>
      </w:r>
      <w:r w:rsidRPr="005C5DEC">
        <w:rPr>
          <w:rFonts w:ascii="Arial" w:hAnsi="Arial" w:cs="Arial"/>
          <w:b/>
          <w:bCs/>
          <w:sz w:val="22"/>
          <w:szCs w:val="22"/>
        </w:rPr>
        <w:tab/>
      </w:r>
      <w:r w:rsidR="005C5DEC" w:rsidRPr="005C5DEC">
        <w:rPr>
          <w:rFonts w:ascii="Arial" w:hAnsi="Arial" w:cs="Arial"/>
          <w:b/>
          <w:bCs/>
          <w:sz w:val="22"/>
          <w:szCs w:val="22"/>
        </w:rPr>
        <w:t>SA2</w:t>
      </w:r>
    </w:p>
    <w:p w14:paraId="41061FB7"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5C5DEC">
        <w:rPr>
          <w:rFonts w:ascii="Arial" w:hAnsi="Arial" w:cs="Arial"/>
          <w:b/>
          <w:sz w:val="22"/>
          <w:szCs w:val="22"/>
        </w:rPr>
        <w:t>Cc:</w:t>
      </w:r>
      <w:r w:rsidRPr="005C5DEC">
        <w:rPr>
          <w:rFonts w:ascii="Arial" w:hAnsi="Arial" w:cs="Arial"/>
          <w:b/>
          <w:bCs/>
          <w:sz w:val="22"/>
          <w:szCs w:val="22"/>
        </w:rPr>
        <w:tab/>
      </w:r>
      <w:r w:rsidR="005C5DEC" w:rsidRPr="005C5DEC">
        <w:rPr>
          <w:rFonts w:ascii="Arial" w:hAnsi="Arial" w:cs="Arial"/>
          <w:b/>
          <w:bCs/>
          <w:sz w:val="22"/>
          <w:szCs w:val="22"/>
        </w:rPr>
        <w:t>RAN, RAN2, RAN3, SA</w:t>
      </w:r>
    </w:p>
    <w:bookmarkEnd w:id="9"/>
    <w:bookmarkEnd w:id="10"/>
    <w:p w14:paraId="22FB85BA" w14:textId="77777777" w:rsidR="00B97703" w:rsidRDefault="00B97703">
      <w:pPr>
        <w:spacing w:after="60"/>
        <w:ind w:left="1985" w:hanging="1985"/>
        <w:rPr>
          <w:rFonts w:ascii="Arial" w:hAnsi="Arial" w:cs="Arial"/>
          <w:bCs/>
        </w:rPr>
      </w:pPr>
    </w:p>
    <w:p w14:paraId="2645E6AC" w14:textId="77777777" w:rsidR="00B97703" w:rsidRPr="004671A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671A9">
        <w:rPr>
          <w:rFonts w:ascii="Arial" w:hAnsi="Arial" w:cs="Arial"/>
          <w:b/>
          <w:sz w:val="22"/>
          <w:szCs w:val="22"/>
        </w:rPr>
        <w:t>:</w:t>
      </w:r>
      <w:r w:rsidRPr="004671A9">
        <w:rPr>
          <w:rFonts w:ascii="Arial" w:hAnsi="Arial" w:cs="Arial"/>
          <w:b/>
          <w:bCs/>
          <w:sz w:val="22"/>
          <w:szCs w:val="22"/>
        </w:rPr>
        <w:tab/>
      </w:r>
      <w:r w:rsidR="004671A9" w:rsidRPr="004671A9">
        <w:rPr>
          <w:rFonts w:ascii="Arial" w:hAnsi="Arial" w:cs="Arial"/>
          <w:b/>
          <w:bCs/>
          <w:sz w:val="22"/>
          <w:szCs w:val="22"/>
        </w:rPr>
        <w:t>Roozbeh Atarius</w:t>
      </w:r>
    </w:p>
    <w:p w14:paraId="62AF0D81" w14:textId="77777777" w:rsidR="00B97703" w:rsidRDefault="00B97703" w:rsidP="00B97703">
      <w:pPr>
        <w:spacing w:after="60"/>
        <w:ind w:left="1985" w:hanging="1985"/>
        <w:rPr>
          <w:rFonts w:ascii="Arial" w:hAnsi="Arial" w:cs="Arial"/>
          <w:b/>
          <w:bCs/>
          <w:sz w:val="22"/>
          <w:szCs w:val="22"/>
        </w:rPr>
      </w:pPr>
      <w:r w:rsidRPr="004671A9">
        <w:rPr>
          <w:rFonts w:ascii="Arial" w:hAnsi="Arial" w:cs="Arial"/>
          <w:b/>
          <w:bCs/>
          <w:sz w:val="22"/>
          <w:szCs w:val="22"/>
        </w:rPr>
        <w:tab/>
      </w:r>
      <w:r w:rsidR="004671A9" w:rsidRPr="004671A9">
        <w:rPr>
          <w:rFonts w:ascii="Arial" w:hAnsi="Arial" w:cs="Arial"/>
          <w:b/>
          <w:bCs/>
          <w:sz w:val="22"/>
          <w:szCs w:val="22"/>
        </w:rPr>
        <w:t>ratarius@motorola.com</w:t>
      </w:r>
    </w:p>
    <w:p w14:paraId="70A5F077"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90706E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3GPP Liaisons Coordinator,</w:t>
      </w:r>
      <w:r w:rsidR="00CF7F01" w:rsidRPr="00CF7F01">
        <w:rPr>
          <w:rFonts w:ascii="Arial" w:hAnsi="Arial" w:cs="Arial"/>
          <w:b/>
          <w:lang w:val="en-US"/>
        </w:rPr>
        <w:t xml:space="preserve"> </w:t>
      </w:r>
      <w:hyperlink r:id="rId8" w:history="1">
        <w:r w:rsidR="00CF7F01">
          <w:rPr>
            <w:rStyle w:val="Hyperlink"/>
            <w:rFonts w:ascii="Arial" w:hAnsi="Arial" w:cs="Arial"/>
            <w:b/>
            <w:lang w:val="en-US"/>
          </w:rPr>
          <w:t>mailto:3GPPLiaison@etsi.org</w:t>
        </w:r>
      </w:hyperlink>
      <w:r w:rsidRPr="00383545">
        <w:rPr>
          <w:rFonts w:ascii="Arial" w:hAnsi="Arial" w:cs="Arial"/>
          <w:b/>
          <w:sz w:val="22"/>
          <w:szCs w:val="22"/>
        </w:rPr>
        <w:t xml:space="preserve"> </w:t>
      </w:r>
    </w:p>
    <w:p w14:paraId="0DA1C27D" w14:textId="77777777" w:rsidR="00383545" w:rsidRDefault="00383545">
      <w:pPr>
        <w:spacing w:after="60"/>
        <w:ind w:left="1985" w:hanging="1985"/>
        <w:rPr>
          <w:rFonts w:ascii="Arial" w:hAnsi="Arial" w:cs="Arial"/>
          <w:b/>
        </w:rPr>
      </w:pPr>
    </w:p>
    <w:p w14:paraId="11AEE9B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71A9" w:rsidRPr="004671A9">
        <w:rPr>
          <w:rFonts w:ascii="Arial" w:hAnsi="Arial" w:cs="Arial"/>
          <w:b/>
          <w:bCs/>
          <w:sz w:val="22"/>
          <w:szCs w:val="22"/>
        </w:rPr>
        <w:t>None</w:t>
      </w:r>
    </w:p>
    <w:p w14:paraId="7E48BCB6" w14:textId="77777777" w:rsidR="00B97703" w:rsidRDefault="00B97703">
      <w:pPr>
        <w:rPr>
          <w:rFonts w:ascii="Arial" w:hAnsi="Arial" w:cs="Arial"/>
        </w:rPr>
      </w:pPr>
    </w:p>
    <w:p w14:paraId="477C8AE7" w14:textId="77777777" w:rsidR="00B97703" w:rsidRDefault="000F6242" w:rsidP="00B97703">
      <w:pPr>
        <w:pStyle w:val="Heading1"/>
      </w:pPr>
      <w:r>
        <w:t>1</w:t>
      </w:r>
      <w:r w:rsidR="002F1940">
        <w:tab/>
      </w:r>
      <w:r>
        <w:t>Overall description</w:t>
      </w:r>
    </w:p>
    <w:p w14:paraId="0FE99244" w14:textId="39C8BC90" w:rsidR="004671A9" w:rsidRPr="00100000" w:rsidRDefault="004671A9" w:rsidP="004671A9">
      <w:pPr>
        <w:overflowPunct/>
        <w:autoSpaceDE/>
        <w:autoSpaceDN/>
        <w:adjustRightInd/>
        <w:spacing w:after="0"/>
        <w:textAlignment w:val="auto"/>
        <w:rPr>
          <w:rFonts w:ascii="Arial" w:hAnsi="Arial" w:cs="Arial"/>
          <w:lang w:eastAsia="en-US"/>
        </w:rPr>
      </w:pPr>
      <w:r>
        <w:rPr>
          <w:rFonts w:ascii="Arial" w:hAnsi="Arial" w:cs="Arial"/>
          <w:lang w:eastAsia="en-US"/>
        </w:rPr>
        <w:t>CT1</w:t>
      </w:r>
      <w:r w:rsidRPr="00100000">
        <w:rPr>
          <w:rFonts w:ascii="Arial" w:hAnsi="Arial" w:cs="Arial"/>
          <w:lang w:eastAsia="en-US"/>
        </w:rPr>
        <w:t xml:space="preserve"> would like to thank </w:t>
      </w:r>
      <w:r>
        <w:rPr>
          <w:rFonts w:ascii="Arial" w:hAnsi="Arial" w:cs="Arial"/>
          <w:lang w:eastAsia="en-US"/>
        </w:rPr>
        <w:t>SA2</w:t>
      </w:r>
      <w:r w:rsidRPr="00100000">
        <w:rPr>
          <w:rFonts w:ascii="Arial" w:hAnsi="Arial" w:cs="Arial"/>
          <w:lang w:eastAsia="en-US"/>
        </w:rPr>
        <w:t xml:space="preserve"> for the </w:t>
      </w:r>
      <w:r w:rsidR="0060061D">
        <w:rPr>
          <w:rFonts w:ascii="Arial" w:hAnsi="Arial" w:cs="Arial"/>
          <w:lang w:eastAsia="en-US"/>
        </w:rPr>
        <w:t xml:space="preserve">LS on RAN </w:t>
      </w:r>
      <w:r w:rsidRPr="00100000">
        <w:rPr>
          <w:rFonts w:ascii="Arial" w:hAnsi="Arial" w:cs="Arial"/>
          <w:lang w:eastAsia="en-US"/>
        </w:rPr>
        <w:t xml:space="preserve">impacts of </w:t>
      </w:r>
      <w:r w:rsidR="0060061D">
        <w:rPr>
          <w:rFonts w:ascii="Arial" w:hAnsi="Arial" w:cs="Arial"/>
          <w:lang w:eastAsia="en-US"/>
        </w:rPr>
        <w:t xml:space="preserve">the </w:t>
      </w:r>
      <w:r w:rsidRPr="00100000">
        <w:rPr>
          <w:rFonts w:ascii="Arial" w:hAnsi="Arial" w:cs="Arial"/>
          <w:lang w:eastAsia="en-US"/>
        </w:rPr>
        <w:t>PARLOS feature.</w:t>
      </w:r>
    </w:p>
    <w:p w14:paraId="0E9D0616" w14:textId="77777777" w:rsidR="004671A9" w:rsidRPr="00100000" w:rsidRDefault="004671A9" w:rsidP="004671A9">
      <w:pPr>
        <w:overflowPunct/>
        <w:autoSpaceDE/>
        <w:autoSpaceDN/>
        <w:adjustRightInd/>
        <w:spacing w:after="0"/>
        <w:textAlignment w:val="auto"/>
        <w:rPr>
          <w:rFonts w:ascii="Arial" w:hAnsi="Arial" w:cs="Arial"/>
          <w:lang w:eastAsia="en-US"/>
        </w:rPr>
      </w:pPr>
    </w:p>
    <w:p w14:paraId="38FF2321" w14:textId="77777777" w:rsidR="004671A9" w:rsidRPr="00100000" w:rsidRDefault="004671A9" w:rsidP="004671A9">
      <w:pPr>
        <w:rPr>
          <w:rFonts w:ascii="Arial" w:hAnsi="Arial" w:cs="Arial"/>
        </w:rPr>
      </w:pPr>
      <w:r>
        <w:rPr>
          <w:rFonts w:ascii="Arial" w:hAnsi="Arial" w:cs="Arial"/>
        </w:rPr>
        <w:t xml:space="preserve">SA2 has discussed the following </w:t>
      </w:r>
      <w:r w:rsidR="00CF7F01">
        <w:rPr>
          <w:rFonts w:ascii="Arial" w:hAnsi="Arial" w:cs="Arial"/>
        </w:rPr>
        <w:t xml:space="preserve">alternative NAS based </w:t>
      </w:r>
      <w:r>
        <w:rPr>
          <w:rFonts w:ascii="Arial" w:hAnsi="Arial" w:cs="Arial"/>
        </w:rPr>
        <w:t xml:space="preserve">solution for </w:t>
      </w:r>
      <w:r w:rsidRPr="00E24F29">
        <w:rPr>
          <w:rFonts w:ascii="Arial" w:hAnsi="Arial" w:cs="Arial"/>
        </w:rPr>
        <w:t>informing the E-UTRAN that the access is for RLOS</w:t>
      </w:r>
      <w:r>
        <w:rPr>
          <w:rFonts w:ascii="Arial" w:hAnsi="Arial" w:cs="Arial"/>
        </w:rPr>
        <w:t xml:space="preserve"> and has asked for feedback</w:t>
      </w:r>
      <w:r w:rsidRPr="00100000">
        <w:rPr>
          <w:rFonts w:ascii="Arial" w:hAnsi="Arial" w:cs="Arial"/>
        </w:rPr>
        <w:t>:</w:t>
      </w:r>
    </w:p>
    <w:p w14:paraId="2EF3781D" w14:textId="77777777" w:rsidR="004671A9" w:rsidRPr="00FE046B" w:rsidRDefault="004671A9" w:rsidP="004671A9">
      <w:pPr>
        <w:ind w:left="1134"/>
        <w:rPr>
          <w:i/>
        </w:rPr>
      </w:pPr>
      <w:r>
        <w:rPr>
          <w:i/>
        </w:rPr>
        <w:t>2)</w:t>
      </w:r>
      <w:r>
        <w:rPr>
          <w:i/>
        </w:rPr>
        <w:tab/>
      </w:r>
      <w:r w:rsidRPr="00FE046B">
        <w:rPr>
          <w:i/>
        </w:rPr>
        <w:t>During the RRC connection establishment procedure, the UE uses a special decorated S-TMSI/M-TMSI (or a reserved S-TMSI/M-TMSI bit sequence) in the InitialUE-Identity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14:paraId="4D53C32E" w14:textId="7ECDD773" w:rsidR="004671A9" w:rsidRPr="001B3665" w:rsidRDefault="004671A9" w:rsidP="004671A9">
      <w:pPr>
        <w:rPr>
          <w:rFonts w:ascii="Arial" w:hAnsi="Arial" w:cs="Arial"/>
        </w:rPr>
      </w:pPr>
      <w:r w:rsidRPr="001B3665">
        <w:rPr>
          <w:rFonts w:ascii="Arial" w:hAnsi="Arial" w:cs="Arial"/>
        </w:rPr>
        <w:t>CT1 discussed th</w:t>
      </w:r>
      <w:r w:rsidR="0012232B" w:rsidRPr="001B3665">
        <w:rPr>
          <w:rFonts w:ascii="Arial" w:hAnsi="Arial" w:cs="Arial"/>
        </w:rPr>
        <w:t>e alternative</w:t>
      </w:r>
      <w:r w:rsidR="00CF7F01" w:rsidRPr="001B3665">
        <w:rPr>
          <w:rFonts w:ascii="Arial" w:hAnsi="Arial" w:cs="Arial"/>
        </w:rPr>
        <w:t xml:space="preserve"> NAS based</w:t>
      </w:r>
      <w:r w:rsidRPr="001B3665">
        <w:rPr>
          <w:rFonts w:ascii="Arial" w:hAnsi="Arial" w:cs="Arial"/>
        </w:rPr>
        <w:t xml:space="preserve"> solution and would like to provide the following feedback.</w:t>
      </w:r>
    </w:p>
    <w:p w14:paraId="47324971" w14:textId="74485EB3" w:rsidR="00DD7855" w:rsidRPr="004B2948" w:rsidRDefault="00DD7855" w:rsidP="004671A9">
      <w:pPr>
        <w:rPr>
          <w:rFonts w:ascii="Arial" w:hAnsi="Arial" w:cs="Arial"/>
        </w:rPr>
      </w:pPr>
      <w:r w:rsidRPr="004B2948">
        <w:rPr>
          <w:rFonts w:ascii="Arial" w:hAnsi="Arial" w:cs="Arial"/>
        </w:rPr>
        <w:t>The NAS based solution is feasible from a CT1 point of view.</w:t>
      </w:r>
    </w:p>
    <w:p w14:paraId="39CF455F" w14:textId="39DBFAD3" w:rsidR="00E20A11" w:rsidRPr="004B2948" w:rsidRDefault="00E20A11" w:rsidP="004671A9">
      <w:pPr>
        <w:rPr>
          <w:rFonts w:ascii="Arial" w:hAnsi="Arial" w:cs="Arial"/>
        </w:rPr>
      </w:pPr>
      <w:r w:rsidRPr="004B2948">
        <w:rPr>
          <w:rFonts w:ascii="Arial" w:hAnsi="Arial" w:cs="Arial"/>
        </w:rPr>
        <w:t xml:space="preserve">The special decorated S-TMSI/M-TMSI for PARLOS has significance only for network supporting PARLOS. Networks not supporting PARLOS can use any S-TMSI/M-TMSI values for non-PARLOS purposes (including any special decorated S-TMSI/M-TMSI for PARLOS which is used in networks supporting PARLOS). </w:t>
      </w:r>
    </w:p>
    <w:p w14:paraId="6C3F9CBE" w14:textId="4D01AF18" w:rsidR="004671A9" w:rsidRPr="004B2948" w:rsidRDefault="004671A9" w:rsidP="004671A9">
      <w:pPr>
        <w:rPr>
          <w:rFonts w:ascii="Arial" w:hAnsi="Arial" w:cs="Arial"/>
        </w:rPr>
      </w:pPr>
      <w:r w:rsidRPr="004B2948">
        <w:rPr>
          <w:rFonts w:ascii="Arial" w:hAnsi="Arial" w:cs="Arial"/>
        </w:rPr>
        <w:t xml:space="preserve">The UE NAS layer can indicate </w:t>
      </w:r>
      <w:r w:rsidR="00B71D5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for RLOS to the lower layer only in case the UE identity is included in the initial NAS signalling message.</w:t>
      </w:r>
    </w:p>
    <w:p w14:paraId="5F6D1C02" w14:textId="2561EC97" w:rsidR="004671A9" w:rsidRPr="004B2948" w:rsidRDefault="004671A9" w:rsidP="004671A9">
      <w:pPr>
        <w:rPr>
          <w:rFonts w:ascii="Arial" w:hAnsi="Arial" w:cs="Arial"/>
        </w:rPr>
      </w:pPr>
      <w:r w:rsidRPr="004B2948">
        <w:rPr>
          <w:rFonts w:ascii="Arial" w:hAnsi="Arial" w:cs="Arial"/>
        </w:rPr>
        <w:t xml:space="preserve">The following </w:t>
      </w:r>
      <w:r w:rsidR="00673A10">
        <w:rPr>
          <w:rFonts w:ascii="Arial" w:hAnsi="Arial" w:cs="Arial"/>
        </w:rPr>
        <w:t xml:space="preserve">possible </w:t>
      </w:r>
      <w:r w:rsidRPr="004B2948">
        <w:rPr>
          <w:rFonts w:ascii="Arial" w:hAnsi="Arial" w:cs="Arial"/>
        </w:rPr>
        <w:t xml:space="preserve">impacts </w:t>
      </w:r>
      <w:r w:rsidR="00CF7F01" w:rsidRPr="004B2948">
        <w:rPr>
          <w:rFonts w:ascii="Arial" w:hAnsi="Arial" w:cs="Arial"/>
        </w:rPr>
        <w:t xml:space="preserve">on </w:t>
      </w:r>
      <w:r w:rsidRPr="004B2948">
        <w:rPr>
          <w:rFonts w:ascii="Arial" w:hAnsi="Arial" w:cs="Arial"/>
        </w:rPr>
        <w:t xml:space="preserve">the NAS procedures </w:t>
      </w:r>
      <w:r w:rsidR="00CF7F01" w:rsidRPr="004B2948">
        <w:rPr>
          <w:rFonts w:ascii="Arial" w:hAnsi="Arial" w:cs="Arial"/>
        </w:rPr>
        <w:t xml:space="preserve">have </w:t>
      </w:r>
      <w:r w:rsidRPr="004B2948">
        <w:rPr>
          <w:rFonts w:ascii="Arial" w:hAnsi="Arial" w:cs="Arial"/>
        </w:rPr>
        <w:t>been identified:</w:t>
      </w:r>
    </w:p>
    <w:p w14:paraId="77D863A5" w14:textId="264253FC" w:rsidR="004671A9" w:rsidRPr="004B2948" w:rsidRDefault="004671A9" w:rsidP="004671A9">
      <w:pPr>
        <w:pStyle w:val="B1"/>
        <w:rPr>
          <w:rFonts w:ascii="Arial" w:hAnsi="Arial" w:cs="Arial"/>
        </w:rPr>
      </w:pPr>
      <w:r w:rsidRPr="004B2948">
        <w:rPr>
          <w:rFonts w:ascii="Arial" w:hAnsi="Arial" w:cs="Arial"/>
        </w:rPr>
        <w:t>-</w:t>
      </w:r>
      <w:r w:rsidRPr="004B2948">
        <w:rPr>
          <w:rFonts w:ascii="Arial" w:hAnsi="Arial" w:cs="Arial"/>
        </w:rPr>
        <w:tab/>
        <w:t xml:space="preserve">The UE and the MME shall be configured with a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 xml:space="preserve">for RLOS. </w:t>
      </w:r>
    </w:p>
    <w:p w14:paraId="4987BCF1" w14:textId="77777777" w:rsidR="004671A9" w:rsidRPr="004B2948" w:rsidRDefault="004671A9" w:rsidP="004671A9">
      <w:pPr>
        <w:pStyle w:val="B1"/>
        <w:rPr>
          <w:rFonts w:ascii="Arial" w:hAnsi="Arial" w:cs="Arial"/>
          <w:lang w:val="en-US"/>
        </w:rPr>
      </w:pPr>
      <w:r w:rsidRPr="004B2948">
        <w:rPr>
          <w:rFonts w:ascii="Arial" w:hAnsi="Arial" w:cs="Arial"/>
        </w:rPr>
        <w:t>-</w:t>
      </w:r>
      <w:r w:rsidRPr="004B2948">
        <w:rPr>
          <w:rFonts w:ascii="Arial" w:hAnsi="Arial" w:cs="Arial"/>
        </w:rPr>
        <w:tab/>
        <w:t xml:space="preserve">The UE shall always use </w:t>
      </w:r>
      <w:r w:rsidRPr="004B2948">
        <w:rPr>
          <w:rFonts w:ascii="Arial" w:hAnsi="Arial" w:cs="Arial"/>
          <w:lang w:val="en-US"/>
        </w:rPr>
        <w:t>EXTENDED SERVICE REQUEST message during the Service Request procedure.</w:t>
      </w:r>
    </w:p>
    <w:p w14:paraId="7794B1FC" w14:textId="0819F3D5" w:rsidR="004671A9" w:rsidRPr="004B2948" w:rsidRDefault="004671A9" w:rsidP="004671A9">
      <w:pPr>
        <w:pStyle w:val="B1"/>
        <w:rPr>
          <w:rFonts w:ascii="Arial" w:hAnsi="Arial" w:cs="Arial"/>
        </w:rPr>
      </w:pPr>
      <w:r w:rsidRPr="004B2948">
        <w:rPr>
          <w:rFonts w:ascii="Arial" w:hAnsi="Arial" w:cs="Arial"/>
        </w:rPr>
        <w:lastRenderedPageBreak/>
        <w:t>-</w:t>
      </w:r>
      <w:r w:rsidRPr="004B2948">
        <w:rPr>
          <w:rFonts w:ascii="Arial" w:hAnsi="Arial" w:cs="Arial"/>
        </w:rPr>
        <w:tab/>
        <w:t xml:space="preserve">Upon reception of S1-AP message carrying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-TMSI value for RLOS, the MME shall ignore the S-TMSI from the S1-AP message</w:t>
      </w:r>
      <w:r w:rsidR="0060061D" w:rsidRPr="004B2948">
        <w:rPr>
          <w:rFonts w:ascii="Arial" w:hAnsi="Arial" w:cs="Arial"/>
        </w:rPr>
        <w:t>.</w:t>
      </w:r>
      <w:r w:rsidRPr="004B2948">
        <w:rPr>
          <w:rFonts w:ascii="Arial" w:hAnsi="Arial" w:cs="Arial"/>
        </w:rPr>
        <w:t xml:space="preserve"> </w:t>
      </w:r>
      <w:r w:rsidR="0060061D" w:rsidRPr="004B2948">
        <w:rPr>
          <w:rFonts w:ascii="Arial" w:hAnsi="Arial" w:cs="Arial"/>
        </w:rPr>
        <w:t>T</w:t>
      </w:r>
      <w:r w:rsidRPr="004B2948">
        <w:rPr>
          <w:rFonts w:ascii="Arial" w:hAnsi="Arial" w:cs="Arial"/>
        </w:rPr>
        <w:t>he MME shall process the encapsulated NAS message to derive the M-TMSI from the GUTI</w:t>
      </w:r>
      <w:r w:rsidR="0060061D" w:rsidRPr="004B2948">
        <w:rPr>
          <w:rFonts w:ascii="Arial" w:hAnsi="Arial" w:cs="Arial"/>
        </w:rPr>
        <w:t xml:space="preserve"> without performing the integrity check first</w:t>
      </w:r>
      <w:r w:rsidRPr="004B2948">
        <w:rPr>
          <w:rFonts w:ascii="Arial" w:hAnsi="Arial" w:cs="Arial"/>
        </w:rPr>
        <w:t>.</w:t>
      </w:r>
    </w:p>
    <w:p w14:paraId="51628AA7" w14:textId="6DA33CF3" w:rsidR="004473FE" w:rsidRPr="004B2948" w:rsidRDefault="004473FE" w:rsidP="004671A9">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T</w:t>
      </w:r>
      <w:r w:rsidRPr="004B2948">
        <w:rPr>
          <w:rFonts w:ascii="Arial" w:hAnsi="Arial" w:cs="Arial"/>
        </w:rPr>
        <w:t xml:space="preserve">he NAS layer in the UE will need to provide </w:t>
      </w:r>
      <w:r w:rsidR="009B5398"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with the decorated S-TMSI value for RLOS in addition to GUMMEI when establishing NAS signalling connection and the tracking area of the current cell is not in the list of tracking areas that the UE previously registered in the MME during the NAS signalling connection establishment</w:t>
      </w:r>
      <w:r w:rsidR="001B3665" w:rsidRPr="004B2948">
        <w:rPr>
          <w:rFonts w:ascii="Arial" w:hAnsi="Arial" w:cs="Arial"/>
        </w:rPr>
        <w:t>.</w:t>
      </w:r>
    </w:p>
    <w:p w14:paraId="5A31DE83" w14:textId="2C453574" w:rsidR="004473FE" w:rsidRDefault="004473FE" w:rsidP="004473FE">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I</w:t>
      </w:r>
      <w:r w:rsidRPr="004B2948">
        <w:rPr>
          <w:rFonts w:ascii="Arial" w:hAnsi="Arial" w:cs="Arial"/>
        </w:rPr>
        <w:t xml:space="preserve">t needs to be studied what information the NAS layer in the UE needs to provide to </w:t>
      </w:r>
      <w:r w:rsidR="004477F2"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when establishing NAS signalling connection and tracking area updating or combined tracking area updating procedure for load balancing purposes</w:t>
      </w:r>
      <w:r w:rsidR="001B3665" w:rsidRPr="004B2948">
        <w:rPr>
          <w:rFonts w:ascii="Arial" w:hAnsi="Arial" w:cs="Arial"/>
        </w:rPr>
        <w:t>.</w:t>
      </w:r>
    </w:p>
    <w:p w14:paraId="401D9A4E" w14:textId="77777777" w:rsidR="00B97703" w:rsidRDefault="002F1940" w:rsidP="000F6242">
      <w:pPr>
        <w:pStyle w:val="Heading1"/>
      </w:pPr>
      <w:r>
        <w:t>2</w:t>
      </w:r>
      <w:r>
        <w:tab/>
      </w:r>
      <w:r w:rsidR="000F6242">
        <w:t>Actions</w:t>
      </w:r>
    </w:p>
    <w:p w14:paraId="4AB5845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671A9">
        <w:rPr>
          <w:rFonts w:ascii="Arial" w:hAnsi="Arial" w:cs="Arial"/>
          <w:b/>
        </w:rPr>
        <w:t>SA2</w:t>
      </w:r>
      <w:r>
        <w:rPr>
          <w:rFonts w:ascii="Arial" w:hAnsi="Arial" w:cs="Arial"/>
          <w:b/>
        </w:rPr>
        <w:t xml:space="preserve"> </w:t>
      </w:r>
    </w:p>
    <w:p w14:paraId="30A2EDED" w14:textId="77777777" w:rsidR="00B97703" w:rsidRPr="00017F23" w:rsidRDefault="00B97703" w:rsidP="004671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671A9" w:rsidRPr="00311F9C">
        <w:rPr>
          <w:rFonts w:ascii="Arial" w:hAnsi="Arial" w:cs="Arial"/>
          <w:lang w:eastAsia="en-US"/>
        </w:rPr>
        <w:t>SA2 is kindly requested to take this LS into account.</w:t>
      </w:r>
    </w:p>
    <w:p w14:paraId="758E5B49" w14:textId="77777777" w:rsidR="00B97703" w:rsidRDefault="00B97703">
      <w:pPr>
        <w:spacing w:after="120"/>
        <w:ind w:left="993" w:hanging="993"/>
        <w:rPr>
          <w:rFonts w:ascii="Arial" w:hAnsi="Arial" w:cs="Arial"/>
        </w:rPr>
      </w:pPr>
    </w:p>
    <w:p w14:paraId="7150F694"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4A107DBB" w14:textId="77777777" w:rsidR="008736EA" w:rsidRDefault="008736EA" w:rsidP="008736EA">
      <w:pPr>
        <w:tabs>
          <w:tab w:val="left" w:pos="5103"/>
        </w:tabs>
        <w:spacing w:after="120"/>
        <w:ind w:left="2268" w:hanging="2268"/>
        <w:rPr>
          <w:rFonts w:ascii="Arial" w:hAnsi="Arial" w:cs="Arial"/>
          <w:bCs/>
        </w:rPr>
      </w:pPr>
      <w:r>
        <w:rPr>
          <w:rFonts w:ascii="Arial" w:hAnsi="Arial" w:cs="Arial"/>
          <w:bCs/>
        </w:rPr>
        <w:t>TSG CT WG1 Meeting 116</w:t>
      </w:r>
      <w:r>
        <w:rPr>
          <w:rFonts w:ascii="Arial" w:hAnsi="Arial" w:cs="Arial"/>
          <w:bCs/>
        </w:rPr>
        <w:tab/>
        <w:t>8 - 12 April 2019</w:t>
      </w:r>
      <w:r>
        <w:rPr>
          <w:rFonts w:ascii="Arial" w:hAnsi="Arial" w:cs="Arial"/>
          <w:bCs/>
        </w:rPr>
        <w:tab/>
      </w:r>
      <w:r>
        <w:rPr>
          <w:rFonts w:ascii="Arial" w:hAnsi="Arial" w:cs="Arial"/>
          <w:bCs/>
        </w:rPr>
        <w:tab/>
      </w:r>
      <w:r w:rsidR="00AF337E">
        <w:rPr>
          <w:rFonts w:ascii="Arial" w:hAnsi="Arial" w:cs="Arial"/>
          <w:bCs/>
        </w:rPr>
        <w:t>Xi'an</w:t>
      </w:r>
      <w:r>
        <w:rPr>
          <w:rFonts w:ascii="Arial" w:hAnsi="Arial" w:cs="Arial"/>
          <w:bCs/>
        </w:rPr>
        <w:t>, China</w:t>
      </w:r>
    </w:p>
    <w:p w14:paraId="75B45369" w14:textId="0930E1AA" w:rsidR="00AF337E" w:rsidRDefault="00AF337E" w:rsidP="008736EA">
      <w:pPr>
        <w:tabs>
          <w:tab w:val="left" w:pos="5103"/>
        </w:tabs>
        <w:spacing w:after="120"/>
        <w:ind w:left="2268" w:hanging="2268"/>
        <w:rPr>
          <w:rFonts w:ascii="Arial" w:hAnsi="Arial" w:cs="Arial"/>
          <w:bCs/>
        </w:rPr>
      </w:pPr>
      <w:r>
        <w:rPr>
          <w:rFonts w:ascii="Arial" w:hAnsi="Arial" w:cs="Arial"/>
          <w:bCs/>
        </w:rPr>
        <w:t>TSG CT WG1 M</w:t>
      </w:r>
      <w:r w:rsidR="00D44028">
        <w:rPr>
          <w:rFonts w:ascii="Arial" w:hAnsi="Arial" w:cs="Arial"/>
          <w:bCs/>
        </w:rPr>
        <w:t>eeting 117</w:t>
      </w:r>
      <w:r w:rsidR="00D44028">
        <w:rPr>
          <w:rFonts w:ascii="Arial" w:hAnsi="Arial" w:cs="Arial"/>
          <w:bCs/>
        </w:rPr>
        <w:tab/>
        <w:t>13 - 17 May 2019</w:t>
      </w:r>
      <w:r w:rsidR="00D44028">
        <w:rPr>
          <w:rFonts w:ascii="Arial" w:hAnsi="Arial" w:cs="Arial"/>
          <w:bCs/>
        </w:rPr>
        <w:tab/>
      </w:r>
      <w:r w:rsidR="00D44028">
        <w:rPr>
          <w:rFonts w:ascii="Arial" w:hAnsi="Arial" w:cs="Arial"/>
          <w:bCs/>
        </w:rPr>
        <w:tab/>
        <w:t>Reno</w:t>
      </w:r>
      <w:r>
        <w:rPr>
          <w:rFonts w:ascii="Arial" w:hAnsi="Arial" w:cs="Arial"/>
          <w:bCs/>
        </w:rPr>
        <w:t>, USA</w:t>
      </w:r>
    </w:p>
    <w:sectPr w:rsidR="00AF337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1EEB3" w14:textId="77777777" w:rsidR="0013213E" w:rsidRDefault="0013213E">
      <w:pPr>
        <w:spacing w:after="0"/>
      </w:pPr>
      <w:r>
        <w:separator/>
      </w:r>
    </w:p>
  </w:endnote>
  <w:endnote w:type="continuationSeparator" w:id="0">
    <w:p w14:paraId="74785233" w14:textId="77777777" w:rsidR="0013213E" w:rsidRDefault="001321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4A04B" w14:textId="77777777" w:rsidR="0013213E" w:rsidRDefault="0013213E">
      <w:pPr>
        <w:spacing w:after="0"/>
      </w:pPr>
      <w:r>
        <w:separator/>
      </w:r>
    </w:p>
  </w:footnote>
  <w:footnote w:type="continuationSeparator" w:id="0">
    <w:p w14:paraId="4683A04F" w14:textId="77777777" w:rsidR="0013213E" w:rsidRDefault="001321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17C"/>
    <w:rsid w:val="00052481"/>
    <w:rsid w:val="000527B9"/>
    <w:rsid w:val="000D5EE9"/>
    <w:rsid w:val="000F6242"/>
    <w:rsid w:val="0012232B"/>
    <w:rsid w:val="0013213E"/>
    <w:rsid w:val="0016083D"/>
    <w:rsid w:val="00185F6E"/>
    <w:rsid w:val="001B3665"/>
    <w:rsid w:val="0025450E"/>
    <w:rsid w:val="002A6E64"/>
    <w:rsid w:val="002B64FC"/>
    <w:rsid w:val="002B6852"/>
    <w:rsid w:val="002F1940"/>
    <w:rsid w:val="002F4426"/>
    <w:rsid w:val="00314379"/>
    <w:rsid w:val="0033698A"/>
    <w:rsid w:val="00344CD0"/>
    <w:rsid w:val="00365909"/>
    <w:rsid w:val="00367649"/>
    <w:rsid w:val="00373E63"/>
    <w:rsid w:val="00383545"/>
    <w:rsid w:val="003906B7"/>
    <w:rsid w:val="003C408C"/>
    <w:rsid w:val="003D6B17"/>
    <w:rsid w:val="00433500"/>
    <w:rsid w:val="00433F71"/>
    <w:rsid w:val="00445778"/>
    <w:rsid w:val="004473FE"/>
    <w:rsid w:val="004477F2"/>
    <w:rsid w:val="0046511B"/>
    <w:rsid w:val="00466BAE"/>
    <w:rsid w:val="004671A9"/>
    <w:rsid w:val="00467F13"/>
    <w:rsid w:val="0048702A"/>
    <w:rsid w:val="004B2948"/>
    <w:rsid w:val="004C35A4"/>
    <w:rsid w:val="004C5EE3"/>
    <w:rsid w:val="004D41FC"/>
    <w:rsid w:val="004E2CE3"/>
    <w:rsid w:val="004E3939"/>
    <w:rsid w:val="005C5DEC"/>
    <w:rsid w:val="005F43B8"/>
    <w:rsid w:val="0060061D"/>
    <w:rsid w:val="0062790C"/>
    <w:rsid w:val="00661DF1"/>
    <w:rsid w:val="00670F7B"/>
    <w:rsid w:val="00673A10"/>
    <w:rsid w:val="00716483"/>
    <w:rsid w:val="00717A41"/>
    <w:rsid w:val="007531DC"/>
    <w:rsid w:val="00753F87"/>
    <w:rsid w:val="007C7333"/>
    <w:rsid w:val="007D0284"/>
    <w:rsid w:val="007F4F92"/>
    <w:rsid w:val="00800891"/>
    <w:rsid w:val="00855C94"/>
    <w:rsid w:val="0087179E"/>
    <w:rsid w:val="008736EA"/>
    <w:rsid w:val="008D772F"/>
    <w:rsid w:val="009016FE"/>
    <w:rsid w:val="009260C9"/>
    <w:rsid w:val="00950925"/>
    <w:rsid w:val="00957B03"/>
    <w:rsid w:val="00966940"/>
    <w:rsid w:val="00966A59"/>
    <w:rsid w:val="0099764C"/>
    <w:rsid w:val="009B5398"/>
    <w:rsid w:val="009E4EF0"/>
    <w:rsid w:val="00A01538"/>
    <w:rsid w:val="00A0480D"/>
    <w:rsid w:val="00A36534"/>
    <w:rsid w:val="00A65AEA"/>
    <w:rsid w:val="00A72A2E"/>
    <w:rsid w:val="00A92389"/>
    <w:rsid w:val="00AD0F12"/>
    <w:rsid w:val="00AF337E"/>
    <w:rsid w:val="00AF4BD7"/>
    <w:rsid w:val="00B1494C"/>
    <w:rsid w:val="00B4232B"/>
    <w:rsid w:val="00B71D52"/>
    <w:rsid w:val="00B97703"/>
    <w:rsid w:val="00BF691D"/>
    <w:rsid w:val="00C0315F"/>
    <w:rsid w:val="00C62913"/>
    <w:rsid w:val="00C82985"/>
    <w:rsid w:val="00C914A2"/>
    <w:rsid w:val="00CF7F01"/>
    <w:rsid w:val="00D154CC"/>
    <w:rsid w:val="00D410A4"/>
    <w:rsid w:val="00D44028"/>
    <w:rsid w:val="00D7786A"/>
    <w:rsid w:val="00D77C88"/>
    <w:rsid w:val="00DA067E"/>
    <w:rsid w:val="00DA6369"/>
    <w:rsid w:val="00DD7855"/>
    <w:rsid w:val="00E20A11"/>
    <w:rsid w:val="00E70734"/>
    <w:rsid w:val="00E80987"/>
    <w:rsid w:val="00E85878"/>
    <w:rsid w:val="00EC7F43"/>
    <w:rsid w:val="00EF4E71"/>
    <w:rsid w:val="00F32239"/>
    <w:rsid w:val="00F40B8A"/>
    <w:rsid w:val="00F7353E"/>
    <w:rsid w:val="00FE7DB5"/>
    <w:rsid w:val="00FF60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A0F0B"/>
  <w15:chartTrackingRefBased/>
  <w15:docId w15:val="{FC28F967-13DF-40F3-9CB1-C01021FE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353E"/>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F735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F7353E"/>
    <w:pPr>
      <w:pBdr>
        <w:top w:val="none" w:sz="0" w:space="0" w:color="auto"/>
      </w:pBdr>
      <w:spacing w:before="180"/>
      <w:outlineLvl w:val="1"/>
    </w:pPr>
    <w:rPr>
      <w:sz w:val="32"/>
    </w:rPr>
  </w:style>
  <w:style w:type="paragraph" w:styleId="Heading3">
    <w:name w:val="heading 3"/>
    <w:aliases w:val="H3,h3"/>
    <w:basedOn w:val="Heading2"/>
    <w:next w:val="Normal"/>
    <w:qFormat/>
    <w:rsid w:val="00F7353E"/>
    <w:pPr>
      <w:spacing w:before="120"/>
      <w:outlineLvl w:val="2"/>
    </w:pPr>
    <w:rPr>
      <w:sz w:val="28"/>
    </w:rPr>
  </w:style>
  <w:style w:type="paragraph" w:styleId="Heading4">
    <w:name w:val="heading 4"/>
    <w:aliases w:val="h4"/>
    <w:basedOn w:val="Heading3"/>
    <w:next w:val="Normal"/>
    <w:qFormat/>
    <w:rsid w:val="00F7353E"/>
    <w:pPr>
      <w:ind w:left="1418" w:hanging="1418"/>
      <w:outlineLvl w:val="3"/>
    </w:pPr>
    <w:rPr>
      <w:sz w:val="24"/>
    </w:rPr>
  </w:style>
  <w:style w:type="paragraph" w:styleId="Heading5">
    <w:name w:val="heading 5"/>
    <w:aliases w:val="h5"/>
    <w:basedOn w:val="Heading4"/>
    <w:next w:val="Normal"/>
    <w:qFormat/>
    <w:rsid w:val="00F7353E"/>
    <w:pPr>
      <w:ind w:left="1701" w:hanging="1701"/>
      <w:outlineLvl w:val="4"/>
    </w:pPr>
    <w:rPr>
      <w:sz w:val="22"/>
    </w:rPr>
  </w:style>
  <w:style w:type="paragraph" w:styleId="Heading6">
    <w:name w:val="heading 6"/>
    <w:aliases w:val="h6"/>
    <w:basedOn w:val="H6"/>
    <w:next w:val="Normal"/>
    <w:qFormat/>
    <w:rsid w:val="00F7353E"/>
    <w:pPr>
      <w:outlineLvl w:val="5"/>
    </w:pPr>
  </w:style>
  <w:style w:type="paragraph" w:styleId="Heading7">
    <w:name w:val="heading 7"/>
    <w:basedOn w:val="H6"/>
    <w:next w:val="Normal"/>
    <w:qFormat/>
    <w:rsid w:val="00F7353E"/>
    <w:pPr>
      <w:outlineLvl w:val="6"/>
    </w:pPr>
  </w:style>
  <w:style w:type="paragraph" w:styleId="Heading8">
    <w:name w:val="heading 8"/>
    <w:basedOn w:val="Heading1"/>
    <w:next w:val="Normal"/>
    <w:qFormat/>
    <w:rsid w:val="00F7353E"/>
    <w:pPr>
      <w:ind w:left="0" w:firstLine="0"/>
      <w:outlineLvl w:val="7"/>
    </w:pPr>
  </w:style>
  <w:style w:type="paragraph" w:styleId="Heading9">
    <w:name w:val="heading 9"/>
    <w:basedOn w:val="Heading8"/>
    <w:next w:val="Normal"/>
    <w:qFormat/>
    <w:rsid w:val="00F7353E"/>
    <w:pPr>
      <w:outlineLvl w:val="8"/>
    </w:pPr>
  </w:style>
  <w:style w:type="character" w:default="1" w:styleId="DefaultParagraphFont">
    <w:name w:val="Default Paragraph Font"/>
    <w:semiHidden/>
    <w:rsid w:val="00F735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353E"/>
  </w:style>
  <w:style w:type="paragraph" w:styleId="Header">
    <w:name w:val="header"/>
    <w:link w:val="HeaderChar"/>
    <w:rsid w:val="00F7353E"/>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F7353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735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F7353E"/>
    <w:pPr>
      <w:spacing w:before="180"/>
      <w:ind w:left="2693" w:hanging="2693"/>
    </w:pPr>
    <w:rPr>
      <w:b/>
    </w:rPr>
  </w:style>
  <w:style w:type="paragraph" w:styleId="TOC1">
    <w:name w:val="toc 1"/>
    <w:semiHidden/>
    <w:rsid w:val="00F735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F735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F7353E"/>
    <w:pPr>
      <w:ind w:left="1701" w:hanging="1701"/>
    </w:pPr>
  </w:style>
  <w:style w:type="paragraph" w:styleId="TOC4">
    <w:name w:val="toc 4"/>
    <w:basedOn w:val="TOC3"/>
    <w:semiHidden/>
    <w:rsid w:val="00F7353E"/>
    <w:pPr>
      <w:ind w:left="1418" w:hanging="1418"/>
    </w:pPr>
  </w:style>
  <w:style w:type="paragraph" w:styleId="TOC3">
    <w:name w:val="toc 3"/>
    <w:basedOn w:val="TOC2"/>
    <w:semiHidden/>
    <w:rsid w:val="00F7353E"/>
    <w:pPr>
      <w:ind w:left="1134" w:hanging="1134"/>
    </w:pPr>
  </w:style>
  <w:style w:type="paragraph" w:styleId="TOC2">
    <w:name w:val="toc 2"/>
    <w:basedOn w:val="TOC1"/>
    <w:semiHidden/>
    <w:rsid w:val="00F7353E"/>
    <w:pPr>
      <w:keepNext w:val="0"/>
      <w:spacing w:before="0"/>
      <w:ind w:left="851" w:hanging="851"/>
    </w:pPr>
    <w:rPr>
      <w:sz w:val="20"/>
    </w:rPr>
  </w:style>
  <w:style w:type="paragraph" w:styleId="Index2">
    <w:name w:val="index 2"/>
    <w:basedOn w:val="Index1"/>
    <w:semiHidden/>
    <w:rsid w:val="00F7353E"/>
    <w:pPr>
      <w:ind w:left="284"/>
    </w:pPr>
  </w:style>
  <w:style w:type="paragraph" w:styleId="Index1">
    <w:name w:val="index 1"/>
    <w:basedOn w:val="Normal"/>
    <w:semiHidden/>
    <w:rsid w:val="00F7353E"/>
    <w:pPr>
      <w:keepLines/>
      <w:spacing w:after="0"/>
    </w:pPr>
  </w:style>
  <w:style w:type="paragraph" w:customStyle="1" w:styleId="ZH">
    <w:name w:val="ZH"/>
    <w:rsid w:val="00F7353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F7353E"/>
    <w:pPr>
      <w:outlineLvl w:val="9"/>
    </w:pPr>
  </w:style>
  <w:style w:type="paragraph" w:styleId="ListNumber2">
    <w:name w:val="List Number 2"/>
    <w:basedOn w:val="ListNumber"/>
    <w:semiHidden/>
    <w:rsid w:val="00F7353E"/>
    <w:pPr>
      <w:ind w:left="851"/>
    </w:pPr>
  </w:style>
  <w:style w:type="character" w:styleId="FootnoteReference">
    <w:name w:val="footnote reference"/>
    <w:basedOn w:val="DefaultParagraphFont"/>
    <w:semiHidden/>
    <w:rsid w:val="00F7353E"/>
    <w:rPr>
      <w:b/>
      <w:position w:val="6"/>
      <w:sz w:val="16"/>
    </w:rPr>
  </w:style>
  <w:style w:type="paragraph" w:styleId="FootnoteText">
    <w:name w:val="footnote text"/>
    <w:basedOn w:val="Normal"/>
    <w:link w:val="FootnoteTextChar"/>
    <w:semiHidden/>
    <w:rsid w:val="00F7353E"/>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F7353E"/>
    <w:rPr>
      <w:b/>
    </w:rPr>
  </w:style>
  <w:style w:type="paragraph" w:customStyle="1" w:styleId="TAC">
    <w:name w:val="TAC"/>
    <w:basedOn w:val="TAL"/>
    <w:rsid w:val="00F7353E"/>
    <w:pPr>
      <w:jc w:val="center"/>
    </w:pPr>
  </w:style>
  <w:style w:type="paragraph" w:customStyle="1" w:styleId="TF">
    <w:name w:val="TF"/>
    <w:basedOn w:val="TH"/>
    <w:rsid w:val="00F7353E"/>
    <w:pPr>
      <w:keepNext w:val="0"/>
      <w:spacing w:before="0" w:after="240"/>
    </w:pPr>
  </w:style>
  <w:style w:type="paragraph" w:customStyle="1" w:styleId="NO">
    <w:name w:val="NO"/>
    <w:basedOn w:val="Normal"/>
    <w:rsid w:val="00F7353E"/>
    <w:pPr>
      <w:keepLines/>
      <w:ind w:left="1135" w:hanging="851"/>
    </w:pPr>
  </w:style>
  <w:style w:type="paragraph" w:styleId="TOC9">
    <w:name w:val="toc 9"/>
    <w:basedOn w:val="TOC8"/>
    <w:semiHidden/>
    <w:rsid w:val="00F7353E"/>
    <w:pPr>
      <w:ind w:left="1418" w:hanging="1418"/>
    </w:pPr>
  </w:style>
  <w:style w:type="paragraph" w:customStyle="1" w:styleId="EX">
    <w:name w:val="EX"/>
    <w:basedOn w:val="Normal"/>
    <w:rsid w:val="00F7353E"/>
    <w:pPr>
      <w:keepLines/>
      <w:ind w:left="1702" w:hanging="1418"/>
    </w:pPr>
  </w:style>
  <w:style w:type="paragraph" w:customStyle="1" w:styleId="FP">
    <w:name w:val="FP"/>
    <w:basedOn w:val="Normal"/>
    <w:rsid w:val="00F7353E"/>
    <w:pPr>
      <w:spacing w:after="0"/>
    </w:pPr>
  </w:style>
  <w:style w:type="paragraph" w:customStyle="1" w:styleId="LD">
    <w:name w:val="LD"/>
    <w:rsid w:val="00F7353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7353E"/>
    <w:pPr>
      <w:spacing w:after="0"/>
    </w:pPr>
  </w:style>
  <w:style w:type="paragraph" w:customStyle="1" w:styleId="EW">
    <w:name w:val="EW"/>
    <w:basedOn w:val="EX"/>
    <w:rsid w:val="00F7353E"/>
    <w:pPr>
      <w:spacing w:after="0"/>
    </w:pPr>
  </w:style>
  <w:style w:type="paragraph" w:styleId="TOC6">
    <w:name w:val="toc 6"/>
    <w:basedOn w:val="TOC5"/>
    <w:next w:val="Normal"/>
    <w:semiHidden/>
    <w:rsid w:val="00F7353E"/>
    <w:pPr>
      <w:ind w:left="1985" w:hanging="1985"/>
    </w:pPr>
  </w:style>
  <w:style w:type="paragraph" w:styleId="TOC7">
    <w:name w:val="toc 7"/>
    <w:basedOn w:val="TOC6"/>
    <w:next w:val="Normal"/>
    <w:semiHidden/>
    <w:rsid w:val="00F7353E"/>
    <w:pPr>
      <w:ind w:left="2268" w:hanging="2268"/>
    </w:pPr>
  </w:style>
  <w:style w:type="paragraph" w:styleId="ListBullet2">
    <w:name w:val="List Bullet 2"/>
    <w:basedOn w:val="ListBullet"/>
    <w:semiHidden/>
    <w:rsid w:val="00F7353E"/>
    <w:pPr>
      <w:ind w:left="851"/>
    </w:pPr>
  </w:style>
  <w:style w:type="paragraph" w:styleId="ListBullet3">
    <w:name w:val="List Bullet 3"/>
    <w:basedOn w:val="ListBullet2"/>
    <w:semiHidden/>
    <w:rsid w:val="00F7353E"/>
    <w:pPr>
      <w:ind w:left="1135"/>
    </w:pPr>
  </w:style>
  <w:style w:type="paragraph" w:styleId="ListNumber">
    <w:name w:val="List Number"/>
    <w:basedOn w:val="List"/>
    <w:semiHidden/>
    <w:rsid w:val="00F7353E"/>
  </w:style>
  <w:style w:type="paragraph" w:customStyle="1" w:styleId="EQ">
    <w:name w:val="EQ"/>
    <w:basedOn w:val="Normal"/>
    <w:next w:val="Normal"/>
    <w:rsid w:val="00F7353E"/>
    <w:pPr>
      <w:keepLines/>
      <w:tabs>
        <w:tab w:val="center" w:pos="4536"/>
        <w:tab w:val="right" w:pos="9072"/>
      </w:tabs>
    </w:pPr>
    <w:rPr>
      <w:noProof/>
    </w:rPr>
  </w:style>
  <w:style w:type="paragraph" w:customStyle="1" w:styleId="TH">
    <w:name w:val="TH"/>
    <w:basedOn w:val="Normal"/>
    <w:rsid w:val="00F7353E"/>
    <w:pPr>
      <w:keepNext/>
      <w:keepLines/>
      <w:spacing w:before="60"/>
      <w:jc w:val="center"/>
    </w:pPr>
    <w:rPr>
      <w:rFonts w:ascii="Arial" w:hAnsi="Arial"/>
      <w:b/>
    </w:rPr>
  </w:style>
  <w:style w:type="paragraph" w:customStyle="1" w:styleId="NF">
    <w:name w:val="NF"/>
    <w:basedOn w:val="NO"/>
    <w:rsid w:val="00F7353E"/>
    <w:pPr>
      <w:keepNext/>
      <w:spacing w:after="0"/>
    </w:pPr>
    <w:rPr>
      <w:rFonts w:ascii="Arial" w:hAnsi="Arial"/>
      <w:sz w:val="18"/>
    </w:rPr>
  </w:style>
  <w:style w:type="paragraph" w:customStyle="1" w:styleId="PL">
    <w:name w:val="PL"/>
    <w:rsid w:val="00F73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7353E"/>
    <w:pPr>
      <w:jc w:val="right"/>
    </w:pPr>
  </w:style>
  <w:style w:type="paragraph" w:customStyle="1" w:styleId="H6">
    <w:name w:val="H6"/>
    <w:basedOn w:val="Heading5"/>
    <w:next w:val="Normal"/>
    <w:rsid w:val="00F7353E"/>
    <w:pPr>
      <w:ind w:left="1985" w:hanging="1985"/>
      <w:outlineLvl w:val="9"/>
    </w:pPr>
    <w:rPr>
      <w:sz w:val="20"/>
    </w:rPr>
  </w:style>
  <w:style w:type="paragraph" w:customStyle="1" w:styleId="TAN">
    <w:name w:val="TAN"/>
    <w:basedOn w:val="TAL"/>
    <w:rsid w:val="00F7353E"/>
    <w:pPr>
      <w:ind w:left="851" w:hanging="851"/>
    </w:pPr>
  </w:style>
  <w:style w:type="paragraph" w:customStyle="1" w:styleId="TAL">
    <w:name w:val="TAL"/>
    <w:basedOn w:val="Normal"/>
    <w:rsid w:val="00F7353E"/>
    <w:pPr>
      <w:keepNext/>
      <w:keepLines/>
      <w:spacing w:after="0"/>
    </w:pPr>
    <w:rPr>
      <w:rFonts w:ascii="Arial" w:hAnsi="Arial"/>
      <w:sz w:val="18"/>
    </w:rPr>
  </w:style>
  <w:style w:type="paragraph" w:customStyle="1" w:styleId="ZA">
    <w:name w:val="ZA"/>
    <w:rsid w:val="00F735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735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F7353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F735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F7353E"/>
    <w:pPr>
      <w:framePr w:wrap="notBeside" w:y="16161"/>
    </w:pPr>
  </w:style>
  <w:style w:type="character" w:customStyle="1" w:styleId="ZGSM">
    <w:name w:val="ZGSM"/>
    <w:rsid w:val="00F7353E"/>
  </w:style>
  <w:style w:type="paragraph" w:styleId="List2">
    <w:name w:val="List 2"/>
    <w:basedOn w:val="List"/>
    <w:semiHidden/>
    <w:rsid w:val="00F7353E"/>
    <w:pPr>
      <w:ind w:left="851"/>
    </w:pPr>
  </w:style>
  <w:style w:type="paragraph" w:customStyle="1" w:styleId="ZG">
    <w:name w:val="ZG"/>
    <w:rsid w:val="00F735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F7353E"/>
    <w:pPr>
      <w:ind w:left="1135"/>
    </w:pPr>
  </w:style>
  <w:style w:type="paragraph" w:styleId="List4">
    <w:name w:val="List 4"/>
    <w:basedOn w:val="List3"/>
    <w:semiHidden/>
    <w:rsid w:val="00F7353E"/>
    <w:pPr>
      <w:ind w:left="1418"/>
    </w:pPr>
  </w:style>
  <w:style w:type="paragraph" w:styleId="List5">
    <w:name w:val="List 5"/>
    <w:basedOn w:val="List4"/>
    <w:semiHidden/>
    <w:rsid w:val="00F7353E"/>
    <w:pPr>
      <w:ind w:left="1702"/>
    </w:pPr>
  </w:style>
  <w:style w:type="paragraph" w:customStyle="1" w:styleId="EditorsNote">
    <w:name w:val="Editor's Note"/>
    <w:basedOn w:val="NO"/>
    <w:rsid w:val="00F7353E"/>
    <w:rPr>
      <w:color w:val="FF0000"/>
    </w:rPr>
  </w:style>
  <w:style w:type="paragraph" w:styleId="List">
    <w:name w:val="List"/>
    <w:basedOn w:val="Normal"/>
    <w:semiHidden/>
    <w:rsid w:val="00F7353E"/>
    <w:pPr>
      <w:ind w:left="568" w:hanging="284"/>
    </w:pPr>
  </w:style>
  <w:style w:type="paragraph" w:styleId="ListBullet">
    <w:name w:val="List Bullet"/>
    <w:basedOn w:val="List"/>
    <w:semiHidden/>
    <w:rsid w:val="00F7353E"/>
  </w:style>
  <w:style w:type="paragraph" w:styleId="ListBullet4">
    <w:name w:val="List Bullet 4"/>
    <w:basedOn w:val="ListBullet3"/>
    <w:semiHidden/>
    <w:rsid w:val="00F7353E"/>
    <w:pPr>
      <w:ind w:left="1418"/>
    </w:pPr>
  </w:style>
  <w:style w:type="paragraph" w:styleId="ListBullet5">
    <w:name w:val="List Bullet 5"/>
    <w:basedOn w:val="ListBullet4"/>
    <w:semiHidden/>
    <w:rsid w:val="00F7353E"/>
    <w:pPr>
      <w:ind w:left="1702"/>
    </w:pPr>
  </w:style>
  <w:style w:type="paragraph" w:customStyle="1" w:styleId="B2">
    <w:name w:val="B2"/>
    <w:basedOn w:val="List2"/>
    <w:link w:val="B2Char"/>
    <w:rsid w:val="00F7353E"/>
  </w:style>
  <w:style w:type="paragraph" w:customStyle="1" w:styleId="B3">
    <w:name w:val="B3"/>
    <w:basedOn w:val="List3"/>
    <w:rsid w:val="00F7353E"/>
  </w:style>
  <w:style w:type="paragraph" w:customStyle="1" w:styleId="B4">
    <w:name w:val="B4"/>
    <w:basedOn w:val="List4"/>
    <w:rsid w:val="00F7353E"/>
  </w:style>
  <w:style w:type="paragraph" w:customStyle="1" w:styleId="B5">
    <w:name w:val="B5"/>
    <w:basedOn w:val="List5"/>
    <w:rsid w:val="00F7353E"/>
  </w:style>
  <w:style w:type="paragraph" w:customStyle="1" w:styleId="ZTD">
    <w:name w:val="ZTD"/>
    <w:basedOn w:val="ZB"/>
    <w:rsid w:val="00F735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B1Char">
    <w:name w:val="B1 Char"/>
    <w:link w:val="B1"/>
    <w:locked/>
    <w:rsid w:val="004671A9"/>
    <w:rPr>
      <w:lang w:val="en-GB" w:eastAsia="ja-JP"/>
    </w:rPr>
  </w:style>
  <w:style w:type="character" w:customStyle="1" w:styleId="B2Char">
    <w:name w:val="B2 Char"/>
    <w:link w:val="B2"/>
    <w:rsid w:val="004671A9"/>
    <w:rPr>
      <w:lang w:val="en-GB" w:eastAsia="ja-JP"/>
    </w:rPr>
  </w:style>
  <w:style w:type="paragraph" w:styleId="CommentSubject">
    <w:name w:val="annotation subject"/>
    <w:basedOn w:val="CommentText"/>
    <w:next w:val="CommentText"/>
    <w:link w:val="CommentSubjectChar"/>
    <w:uiPriority w:val="99"/>
    <w:semiHidden/>
    <w:unhideWhenUsed/>
    <w:rsid w:val="00CF7F0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F7F01"/>
    <w:rPr>
      <w:rFonts w:ascii="Arial" w:hAnsi="Arial"/>
      <w:lang w:val="en-GB" w:eastAsia="en-GB"/>
    </w:rPr>
  </w:style>
  <w:style w:type="character" w:customStyle="1" w:styleId="CommentSubjectChar">
    <w:name w:val="Comment Subject Char"/>
    <w:basedOn w:val="CommentTextChar"/>
    <w:link w:val="CommentSubject"/>
    <w:uiPriority w:val="99"/>
    <w:semiHidden/>
    <w:rsid w:val="00CF7F01"/>
    <w:rPr>
      <w:rFonts w:ascii="Arial" w:hAnsi="Arial"/>
      <w:b/>
      <w:bCs/>
      <w:lang w:val="en-GB" w:eastAsia="en-GB"/>
    </w:rPr>
  </w:style>
  <w:style w:type="character" w:customStyle="1" w:styleId="CRCoverPageZchn">
    <w:name w:val="CR Cover Page Zchn"/>
    <w:link w:val="CRCoverPage"/>
    <w:locked/>
    <w:rsid w:val="00466BA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90618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8A390-FABB-4437-8BBC-75348EDDE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CR#3937r2</cp:lastModifiedBy>
  <cp:revision>3</cp:revision>
  <cp:lastPrinted>2002-04-23T16:10:00Z</cp:lastPrinted>
  <dcterms:created xsi:type="dcterms:W3CDTF">2019-03-26T06:21:00Z</dcterms:created>
  <dcterms:modified xsi:type="dcterms:W3CDTF">2019-03-26T17:23:00Z</dcterms:modified>
</cp:coreProperties>
</file>