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A1E1B" w14:textId="333BC375"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304913" w:rsidRPr="003100C3">
        <w:rPr>
          <w:rFonts w:cs="Arial"/>
          <w:lang w:val="en-US" w:eastAsia="ja-JP"/>
        </w:rPr>
        <w:t>5</w:t>
      </w:r>
      <w:r w:rsidRPr="003100C3">
        <w:rPr>
          <w:rFonts w:cs="Arial"/>
          <w:lang w:val="en-US"/>
        </w:rPr>
        <w:tab/>
      </w:r>
      <w:r w:rsidR="00091557" w:rsidRPr="003100C3">
        <w:rPr>
          <w:rFonts w:cs="Arial"/>
          <w:sz w:val="28"/>
          <w:szCs w:val="32"/>
          <w:lang w:val="en-US"/>
        </w:rPr>
        <w:t>R2-</w:t>
      </w:r>
      <w:r w:rsidR="005F3025" w:rsidRPr="003100C3">
        <w:rPr>
          <w:rFonts w:cs="Arial"/>
          <w:sz w:val="28"/>
          <w:szCs w:val="32"/>
          <w:lang w:val="en-US"/>
        </w:rPr>
        <w:t>1</w:t>
      </w:r>
      <w:r w:rsidR="00F26E35">
        <w:rPr>
          <w:rFonts w:cs="Arial"/>
          <w:sz w:val="28"/>
          <w:szCs w:val="32"/>
          <w:lang w:val="en-US" w:eastAsia="ja-JP"/>
        </w:rPr>
        <w:t>9</w:t>
      </w:r>
      <w:r w:rsidR="00F26E35">
        <w:rPr>
          <w:rFonts w:cs="Arial" w:hint="eastAsia"/>
          <w:sz w:val="28"/>
          <w:szCs w:val="32"/>
          <w:lang w:val="en-US" w:eastAsia="ja-JP"/>
        </w:rPr>
        <w:t>01156</w:t>
      </w:r>
    </w:p>
    <w:p w14:paraId="374A7764" w14:textId="1AE8BFBF" w:rsidR="00E90E49" w:rsidRPr="003100C3" w:rsidRDefault="00304913" w:rsidP="00357380">
      <w:pPr>
        <w:pStyle w:val="3GPPHeader"/>
        <w:rPr>
          <w:rFonts w:cs="Arial"/>
          <w:lang w:val="en-US" w:eastAsia="ja-JP"/>
        </w:rPr>
      </w:pPr>
      <w:r w:rsidRPr="003100C3">
        <w:rPr>
          <w:rFonts w:cs="Arial"/>
          <w:lang w:val="en-US" w:eastAsia="ja-JP"/>
        </w:rPr>
        <w:t>Athens</w:t>
      </w:r>
      <w:r w:rsidR="0027144F" w:rsidRPr="003100C3">
        <w:rPr>
          <w:rFonts w:cs="Arial"/>
          <w:lang w:val="en-US"/>
        </w:rPr>
        <w:t xml:space="preserve">, </w:t>
      </w:r>
      <w:r w:rsidRPr="003100C3">
        <w:rPr>
          <w:rFonts w:cs="Arial"/>
          <w:lang w:val="en-US" w:eastAsia="ja-JP"/>
        </w:rPr>
        <w:t>Greece</w:t>
      </w:r>
      <w:r w:rsidR="0027144F" w:rsidRPr="003100C3">
        <w:rPr>
          <w:rFonts w:cs="Arial"/>
          <w:lang w:val="en-US"/>
        </w:rPr>
        <w:t xml:space="preserve">, </w:t>
      </w:r>
      <w:r w:rsidRPr="003100C3">
        <w:rPr>
          <w:rFonts w:cs="Arial"/>
          <w:noProof/>
          <w:lang w:val="en-US" w:eastAsia="ja-JP"/>
        </w:rPr>
        <w:t>25</w:t>
      </w:r>
      <w:r w:rsidR="004E4A7D" w:rsidRPr="003100C3">
        <w:rPr>
          <w:rFonts w:cs="Arial"/>
          <w:noProof/>
          <w:vertAlign w:val="superscript"/>
          <w:lang w:val="en-US" w:eastAsia="ja-JP"/>
        </w:rPr>
        <w:t>th</w:t>
      </w:r>
      <w:r w:rsidR="00800BD7" w:rsidRPr="003100C3">
        <w:rPr>
          <w:rFonts w:cs="Arial"/>
          <w:noProof/>
          <w:lang w:val="en-US"/>
        </w:rPr>
        <w:t xml:space="preserve"> </w:t>
      </w:r>
      <w:r w:rsidRPr="003100C3">
        <w:rPr>
          <w:rFonts w:cs="Arial"/>
          <w:noProof/>
          <w:lang w:val="en-US" w:eastAsia="ja-JP"/>
        </w:rPr>
        <w:t>Feb</w:t>
      </w:r>
      <w:r w:rsidR="00800BD7" w:rsidRPr="003100C3">
        <w:rPr>
          <w:rFonts w:cs="Arial"/>
          <w:noProof/>
          <w:lang w:val="en-US"/>
        </w:rPr>
        <w:t xml:space="preserve">– </w:t>
      </w:r>
      <w:r w:rsidRPr="003100C3">
        <w:rPr>
          <w:rFonts w:cs="Arial"/>
          <w:noProof/>
          <w:lang w:val="en-US" w:eastAsia="ja-JP"/>
        </w:rPr>
        <w:t>1</w:t>
      </w:r>
      <w:r w:rsidRPr="003100C3">
        <w:rPr>
          <w:rFonts w:cs="Arial"/>
          <w:noProof/>
          <w:vertAlign w:val="superscript"/>
          <w:lang w:val="en-US" w:eastAsia="ja-JP"/>
        </w:rPr>
        <w:t>st</w:t>
      </w:r>
      <w:r w:rsidR="004E4A7D" w:rsidRPr="003100C3">
        <w:rPr>
          <w:rFonts w:cs="Arial"/>
          <w:noProof/>
          <w:lang w:val="en-US"/>
        </w:rPr>
        <w:t xml:space="preserve"> </w:t>
      </w:r>
      <w:r w:rsidRPr="003100C3">
        <w:rPr>
          <w:rFonts w:cs="Arial"/>
          <w:noProof/>
          <w:lang w:val="en-US" w:eastAsia="ja-JP"/>
        </w:rPr>
        <w:t>Mar</w:t>
      </w:r>
      <w:r w:rsidRPr="003100C3">
        <w:rPr>
          <w:rFonts w:cs="Arial"/>
          <w:noProof/>
          <w:lang w:val="en-US"/>
        </w:rPr>
        <w:t xml:space="preserve"> 201</w:t>
      </w:r>
      <w:r w:rsidRPr="003100C3">
        <w:rPr>
          <w:rFonts w:cs="Arial"/>
          <w:noProof/>
          <w:lang w:val="en-US" w:eastAsia="ja-JP"/>
        </w:rPr>
        <w:t>9</w:t>
      </w:r>
    </w:p>
    <w:p w14:paraId="3ED31032" w14:textId="6B1FB47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304913" w:rsidRPr="003100C3">
        <w:rPr>
          <w:rFonts w:cs="Arial"/>
          <w:sz w:val="22"/>
          <w:szCs w:val="22"/>
          <w:lang w:val="en-US" w:eastAsia="ja-JP"/>
        </w:rPr>
        <w:t>11.7.2.1</w:t>
      </w:r>
    </w:p>
    <w:p w14:paraId="19F6006A" w14:textId="1EC5F157"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p>
    <w:p w14:paraId="09BB6610" w14:textId="5EAF5DC7"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8A6411">
        <w:rPr>
          <w:rFonts w:cs="Arial"/>
          <w:sz w:val="22"/>
          <w:szCs w:val="22"/>
          <w:lang w:val="en-US" w:eastAsia="ja-JP"/>
        </w:rPr>
        <w:t xml:space="preserve">RAN impact analysis </w:t>
      </w:r>
      <w:r w:rsidR="008A6411">
        <w:rPr>
          <w:rFonts w:cs="Arial" w:hint="eastAsia"/>
          <w:sz w:val="22"/>
          <w:szCs w:val="22"/>
          <w:lang w:val="en-US" w:eastAsia="ja-JP"/>
        </w:rPr>
        <w:t xml:space="preserve">for </w:t>
      </w:r>
      <w:r w:rsidR="00304913" w:rsidRPr="003100C3">
        <w:rPr>
          <w:rFonts w:cs="Arial"/>
          <w:sz w:val="22"/>
          <w:szCs w:val="22"/>
          <w:lang w:val="en-US" w:eastAsia="ja-JP"/>
        </w:rPr>
        <w:t>TSN</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58596137" w14:textId="59B51205" w:rsidR="00304913" w:rsidRPr="003100C3" w:rsidRDefault="00304913" w:rsidP="00CE0424">
      <w:pPr>
        <w:pStyle w:val="a9"/>
        <w:rPr>
          <w:rFonts w:cs="Arial"/>
          <w:lang w:val="en-US" w:eastAsia="ja-JP"/>
        </w:rPr>
      </w:pPr>
      <w:r w:rsidRPr="003100C3">
        <w:rPr>
          <w:rFonts w:cs="Arial"/>
          <w:lang w:val="en-US" w:eastAsia="ja-JP"/>
        </w:rPr>
        <w:t xml:space="preserve">In RAN2 #103bis meeting, we reached agreements as below that black box approach is preferred in RAN2 and sent a reply LS to SA2. </w:t>
      </w:r>
    </w:p>
    <w:p w14:paraId="50C14327" w14:textId="77777777" w:rsidR="00304913" w:rsidRPr="003100C3" w:rsidRDefault="00304913" w:rsidP="004154AF">
      <w:pPr>
        <w:pStyle w:val="Doc-text2"/>
        <w:pBdr>
          <w:top w:val="single" w:sz="4" w:space="1" w:color="auto"/>
          <w:left w:val="single" w:sz="4" w:space="4" w:color="auto"/>
          <w:bottom w:val="single" w:sz="4" w:space="1" w:color="auto"/>
          <w:right w:val="single" w:sz="4" w:space="4" w:color="auto"/>
        </w:pBdr>
        <w:ind w:leftChars="229" w:left="821"/>
        <w:rPr>
          <w:rFonts w:cs="Arial"/>
        </w:rPr>
      </w:pPr>
      <w:r w:rsidRPr="003100C3">
        <w:rPr>
          <w:rFonts w:cs="Arial"/>
        </w:rPr>
        <w:t>Agreements for the SA2 LS reply</w:t>
      </w:r>
    </w:p>
    <w:p w14:paraId="213A19A5" w14:textId="77777777" w:rsidR="00304913" w:rsidRPr="003100C3" w:rsidRDefault="00304913" w:rsidP="004154AF">
      <w:pPr>
        <w:pStyle w:val="Doc-text2"/>
        <w:pBdr>
          <w:top w:val="single" w:sz="4" w:space="1" w:color="auto"/>
          <w:left w:val="single" w:sz="4" w:space="4" w:color="auto"/>
          <w:bottom w:val="single" w:sz="4" w:space="1" w:color="auto"/>
          <w:right w:val="single" w:sz="4" w:space="4" w:color="auto"/>
        </w:pBdr>
        <w:ind w:leftChars="229" w:left="821"/>
        <w:rPr>
          <w:rFonts w:cs="Arial"/>
        </w:rPr>
      </w:pPr>
    </w:p>
    <w:p w14:paraId="4CF686B0" w14:textId="77777777" w:rsidR="00304913" w:rsidRPr="003100C3" w:rsidRDefault="00304913" w:rsidP="004154AF">
      <w:pPr>
        <w:pStyle w:val="Doc-text2"/>
        <w:pBdr>
          <w:top w:val="single" w:sz="4" w:space="1" w:color="auto"/>
          <w:left w:val="single" w:sz="4" w:space="4" w:color="auto"/>
          <w:bottom w:val="single" w:sz="4" w:space="1" w:color="auto"/>
          <w:right w:val="single" w:sz="4" w:space="4" w:color="auto"/>
        </w:pBdr>
        <w:ind w:leftChars="229" w:left="821"/>
        <w:rPr>
          <w:rFonts w:cs="Arial"/>
        </w:rPr>
      </w:pPr>
      <w:r w:rsidRPr="003100C3">
        <w:rPr>
          <w:rFonts w:cs="Arial"/>
        </w:rPr>
        <w:t xml:space="preserve">From RAN2 perspective: </w:t>
      </w:r>
    </w:p>
    <w:p w14:paraId="2899ED2C" w14:textId="77777777" w:rsidR="00304913" w:rsidRPr="003100C3" w:rsidRDefault="00304913" w:rsidP="004154AF">
      <w:pPr>
        <w:pStyle w:val="Doc-text2"/>
        <w:pBdr>
          <w:top w:val="single" w:sz="4" w:space="1" w:color="auto"/>
          <w:left w:val="single" w:sz="4" w:space="4" w:color="auto"/>
          <w:bottom w:val="single" w:sz="4" w:space="1" w:color="auto"/>
          <w:right w:val="single" w:sz="4" w:space="4" w:color="auto"/>
        </w:pBdr>
        <w:ind w:leftChars="229" w:left="821"/>
        <w:rPr>
          <w:rFonts w:cs="Arial"/>
        </w:rPr>
      </w:pPr>
      <w:r w:rsidRPr="003100C3">
        <w:rPr>
          <w:rFonts w:cs="Arial"/>
        </w:rPr>
        <w:t xml:space="preserve">1 </w:t>
      </w:r>
      <w:r w:rsidRPr="003100C3">
        <w:rPr>
          <w:rFonts w:cs="Arial"/>
        </w:rPr>
        <w:tab/>
        <w:t>We prefer Black Box approach and will indicate this to SA2.</w:t>
      </w:r>
    </w:p>
    <w:p w14:paraId="342C85A8" w14:textId="77777777" w:rsidR="00304913" w:rsidRPr="003100C3" w:rsidRDefault="00304913" w:rsidP="004154AF">
      <w:pPr>
        <w:pStyle w:val="Doc-text2"/>
        <w:pBdr>
          <w:top w:val="single" w:sz="4" w:space="1" w:color="auto"/>
          <w:left w:val="single" w:sz="4" w:space="4" w:color="auto"/>
          <w:bottom w:val="single" w:sz="4" w:space="1" w:color="auto"/>
          <w:right w:val="single" w:sz="4" w:space="4" w:color="auto"/>
        </w:pBdr>
        <w:ind w:leftChars="229" w:left="821"/>
        <w:rPr>
          <w:rFonts w:cs="Arial"/>
        </w:rPr>
      </w:pPr>
      <w:r w:rsidRPr="003100C3">
        <w:rPr>
          <w:rFonts w:cs="Arial"/>
        </w:rPr>
        <w:t>2</w:t>
      </w:r>
      <w:r w:rsidRPr="003100C3">
        <w:rPr>
          <w:rFonts w:cs="Arial"/>
        </w:rPr>
        <w:tab/>
        <w:t xml:space="preserve">Handling of packet arrival jitter will not be considered in performance evaluation without SA2 request. We will expect RAN1 to </w:t>
      </w:r>
      <w:proofErr w:type="spellStart"/>
      <w:r w:rsidRPr="003100C3">
        <w:rPr>
          <w:rFonts w:cs="Arial"/>
        </w:rPr>
        <w:t>analyse</w:t>
      </w:r>
      <w:proofErr w:type="spellEnd"/>
      <w:r w:rsidRPr="003100C3">
        <w:rPr>
          <w:rFonts w:cs="Arial"/>
        </w:rPr>
        <w:t xml:space="preserve"> latency and reliability.</w:t>
      </w:r>
    </w:p>
    <w:p w14:paraId="2B103B40" w14:textId="77777777" w:rsidR="00304913" w:rsidRPr="003100C3" w:rsidRDefault="00304913" w:rsidP="004154AF">
      <w:pPr>
        <w:pStyle w:val="Doc-text2"/>
        <w:pBdr>
          <w:top w:val="single" w:sz="4" w:space="1" w:color="auto"/>
          <w:left w:val="single" w:sz="4" w:space="4" w:color="auto"/>
          <w:bottom w:val="single" w:sz="4" w:space="1" w:color="auto"/>
          <w:right w:val="single" w:sz="4" w:space="4" w:color="auto"/>
        </w:pBdr>
        <w:ind w:leftChars="229" w:left="821"/>
        <w:rPr>
          <w:rFonts w:cs="Arial"/>
        </w:rPr>
      </w:pPr>
      <w:r w:rsidRPr="003100C3">
        <w:rPr>
          <w:rFonts w:cs="Arial"/>
        </w:rPr>
        <w:t>3</w:t>
      </w:r>
      <w:r w:rsidRPr="003100C3">
        <w:rPr>
          <w:rFonts w:cs="Arial"/>
        </w:rPr>
        <w:tab/>
        <w:t xml:space="preserve">SA2 and RAN3 should discuss whether any work is needed for time information delivery to the </w:t>
      </w:r>
      <w:proofErr w:type="spellStart"/>
      <w:r w:rsidRPr="003100C3">
        <w:rPr>
          <w:rFonts w:cs="Arial"/>
        </w:rPr>
        <w:t>gNB</w:t>
      </w:r>
      <w:proofErr w:type="spellEnd"/>
      <w:r w:rsidRPr="003100C3">
        <w:rPr>
          <w:rFonts w:cs="Arial"/>
        </w:rPr>
        <w:t>.</w:t>
      </w:r>
    </w:p>
    <w:p w14:paraId="1DBD5EA1" w14:textId="77777777" w:rsidR="004154AF" w:rsidRPr="003100C3" w:rsidRDefault="004154AF" w:rsidP="00CE0424">
      <w:pPr>
        <w:pStyle w:val="a9"/>
        <w:rPr>
          <w:rFonts w:cs="Arial"/>
          <w:lang w:val="en-US" w:eastAsia="ja-JP"/>
        </w:rPr>
      </w:pPr>
    </w:p>
    <w:p w14:paraId="61547721" w14:textId="390A89A1" w:rsidR="004154AF" w:rsidRPr="003100C3" w:rsidRDefault="004154AF" w:rsidP="00CE0424">
      <w:pPr>
        <w:pStyle w:val="a9"/>
        <w:rPr>
          <w:rFonts w:cs="Arial"/>
          <w:lang w:val="en-US" w:eastAsia="ja-JP"/>
        </w:rPr>
      </w:pPr>
      <w:r w:rsidRPr="003100C3">
        <w:rPr>
          <w:rFonts w:cs="Arial"/>
          <w:lang w:val="en-US" w:eastAsia="ja-JP"/>
        </w:rPr>
        <w:t xml:space="preserve">Also, in RAN2#104 meeting, we agreed that LTE approach will be the baseline for TSN time distribution. </w:t>
      </w:r>
    </w:p>
    <w:p w14:paraId="0755AB9B" w14:textId="77777777" w:rsidR="004154AF" w:rsidRPr="003100C3" w:rsidRDefault="004154AF" w:rsidP="004154AF">
      <w:pPr>
        <w:pStyle w:val="Agreement"/>
        <w:overflowPunct/>
        <w:autoSpaceDE/>
        <w:autoSpaceDN/>
        <w:adjustRightInd/>
        <w:spacing w:after="0"/>
        <w:textAlignment w:val="auto"/>
        <w:rPr>
          <w:rFonts w:cs="Arial"/>
        </w:rPr>
      </w:pPr>
      <w:r w:rsidRPr="003100C3">
        <w:rPr>
          <w:rFonts w:cs="Arial"/>
        </w:rPr>
        <w:t xml:space="preserve">We reuse the LTE approach for time distribution by broadcast RRC as a baseline, Unicast is FFS </w:t>
      </w:r>
    </w:p>
    <w:p w14:paraId="7E3D0E2C" w14:textId="26496E7E" w:rsidR="004154AF" w:rsidRPr="003100C3" w:rsidRDefault="004154AF" w:rsidP="00CE0424">
      <w:pPr>
        <w:pStyle w:val="Agreement"/>
        <w:overflowPunct/>
        <w:autoSpaceDE/>
        <w:autoSpaceDN/>
        <w:adjustRightInd/>
        <w:spacing w:after="0"/>
        <w:textAlignment w:val="auto"/>
        <w:rPr>
          <w:rFonts w:eastAsia="游明朝" w:cs="Arial"/>
        </w:rPr>
      </w:pPr>
      <w:r w:rsidRPr="003100C3">
        <w:rPr>
          <w:rFonts w:cs="Arial"/>
          <w:lang w:eastAsia="zh-CN"/>
        </w:rPr>
        <w:t>0.25us granularity can be starting point, FFS finer granularity than 0.25us</w:t>
      </w:r>
    </w:p>
    <w:p w14:paraId="6A208DA5" w14:textId="77777777" w:rsidR="004154AF" w:rsidRPr="003100C3" w:rsidRDefault="004154AF" w:rsidP="004154AF">
      <w:pPr>
        <w:pStyle w:val="Doc-text2"/>
        <w:rPr>
          <w:rFonts w:cs="Arial"/>
          <w:lang w:val="en-GB" w:eastAsia="ja-JP"/>
        </w:rPr>
      </w:pPr>
    </w:p>
    <w:p w14:paraId="46D4481E" w14:textId="77777777" w:rsidR="001331D7" w:rsidRDefault="00304913" w:rsidP="00CE0424">
      <w:pPr>
        <w:pStyle w:val="a9"/>
        <w:rPr>
          <w:rFonts w:cs="Arial"/>
          <w:lang w:val="en-US" w:eastAsia="ja-JP"/>
        </w:rPr>
      </w:pPr>
      <w:r w:rsidRPr="003100C3">
        <w:rPr>
          <w:rFonts w:cs="Arial"/>
          <w:lang w:val="en-US" w:eastAsia="ja-JP"/>
        </w:rPr>
        <w:t xml:space="preserve">Since that, SA2 feedback us a LS [1], it indicates us that </w:t>
      </w:r>
      <w:r w:rsidR="004154AF" w:rsidRPr="003100C3">
        <w:rPr>
          <w:rFonts w:cs="Arial"/>
          <w:lang w:val="en-US" w:eastAsia="ja-JP"/>
        </w:rPr>
        <w:t xml:space="preserve">5GS to be integrated as a black approach is concluded as an option for TSN network. In addition, they mentioned that </w:t>
      </w:r>
      <w:r w:rsidRPr="003100C3">
        <w:rPr>
          <w:rFonts w:cs="Arial"/>
          <w:lang w:val="en-US" w:eastAsia="ja-JP"/>
        </w:rPr>
        <w:t>RAN2 cannot assume the delay between ng-</w:t>
      </w:r>
      <w:proofErr w:type="spellStart"/>
      <w:r w:rsidRPr="003100C3">
        <w:rPr>
          <w:rFonts w:cs="Arial"/>
          <w:lang w:val="en-US" w:eastAsia="ja-JP"/>
        </w:rPr>
        <w:t>eNB</w:t>
      </w:r>
      <w:proofErr w:type="spellEnd"/>
      <w:r w:rsidRPr="003100C3">
        <w:rPr>
          <w:rFonts w:cs="Arial"/>
          <w:lang w:val="en-US" w:eastAsia="ja-JP"/>
        </w:rPr>
        <w:t>/</w:t>
      </w:r>
      <w:proofErr w:type="spellStart"/>
      <w:r w:rsidRPr="003100C3">
        <w:rPr>
          <w:rFonts w:cs="Arial"/>
          <w:lang w:val="en-US" w:eastAsia="ja-JP"/>
        </w:rPr>
        <w:t>gNB</w:t>
      </w:r>
      <w:proofErr w:type="spellEnd"/>
      <w:r w:rsidRPr="003100C3">
        <w:rPr>
          <w:rFonts w:cs="Arial"/>
          <w:lang w:val="en-US" w:eastAsia="ja-JP"/>
        </w:rPr>
        <w:t xml:space="preserve"> and UPF is always negligible and that some budget should be available fo</w:t>
      </w:r>
      <w:r w:rsidR="00283EB7" w:rsidRPr="003100C3">
        <w:rPr>
          <w:rFonts w:cs="Arial"/>
          <w:lang w:val="en-US" w:eastAsia="ja-JP"/>
        </w:rPr>
        <w:t xml:space="preserve">r non-radio interface. Thus, 5G </w:t>
      </w:r>
      <w:proofErr w:type="spellStart"/>
      <w:r w:rsidRPr="003100C3">
        <w:rPr>
          <w:rFonts w:cs="Arial"/>
          <w:lang w:val="en-US" w:eastAsia="ja-JP"/>
        </w:rPr>
        <w:t>QoS</w:t>
      </w:r>
      <w:proofErr w:type="spellEnd"/>
      <w:r w:rsidRPr="003100C3">
        <w:rPr>
          <w:rFonts w:cs="Arial"/>
          <w:lang w:val="en-US" w:eastAsia="ja-JP"/>
        </w:rPr>
        <w:t xml:space="preserve"> enhancements have to be supported to deliver deterministic </w:t>
      </w:r>
      <w:proofErr w:type="spellStart"/>
      <w:r w:rsidRPr="003100C3">
        <w:rPr>
          <w:rFonts w:cs="Arial"/>
          <w:lang w:val="en-US" w:eastAsia="ja-JP"/>
        </w:rPr>
        <w:t>QoS</w:t>
      </w:r>
      <w:proofErr w:type="spellEnd"/>
      <w:r w:rsidRPr="003100C3">
        <w:rPr>
          <w:rFonts w:cs="Arial"/>
          <w:lang w:val="en-US" w:eastAsia="ja-JP"/>
        </w:rPr>
        <w:t xml:space="preserve"> on the links between </w:t>
      </w:r>
      <w:r w:rsidR="004154AF" w:rsidRPr="003100C3">
        <w:rPr>
          <w:rFonts w:cs="Arial"/>
          <w:lang w:val="en-US" w:eastAsia="ja-JP"/>
        </w:rPr>
        <w:t>ng-</w:t>
      </w:r>
      <w:proofErr w:type="spellStart"/>
      <w:r w:rsidR="004154AF" w:rsidRPr="003100C3">
        <w:rPr>
          <w:rFonts w:cs="Arial"/>
          <w:lang w:val="en-US" w:eastAsia="ja-JP"/>
        </w:rPr>
        <w:t>eMN</w:t>
      </w:r>
      <w:proofErr w:type="spellEnd"/>
      <w:r w:rsidR="004154AF" w:rsidRPr="003100C3">
        <w:rPr>
          <w:rFonts w:cs="Arial"/>
          <w:lang w:val="en-US" w:eastAsia="ja-JP"/>
        </w:rPr>
        <w:t>/</w:t>
      </w:r>
      <w:proofErr w:type="spellStart"/>
      <w:r w:rsidR="004154AF" w:rsidRPr="003100C3">
        <w:rPr>
          <w:rFonts w:cs="Arial"/>
          <w:lang w:val="en-US" w:eastAsia="ja-JP"/>
        </w:rPr>
        <w:t>gNB</w:t>
      </w:r>
      <w:proofErr w:type="spellEnd"/>
      <w:r w:rsidR="004154AF" w:rsidRPr="003100C3">
        <w:rPr>
          <w:rFonts w:cs="Arial"/>
          <w:lang w:val="en-US" w:eastAsia="ja-JP"/>
        </w:rPr>
        <w:t xml:space="preserve"> and UPF, and at handover. Also, SA2 requests RAN2 to give impact analysis regarding on solution#11 option2, solution#11 option3 solution#11 option4 solution#17, solut</w:t>
      </w:r>
      <w:r w:rsidR="00283EB7" w:rsidRPr="003100C3">
        <w:rPr>
          <w:rFonts w:cs="Arial"/>
          <w:lang w:val="en-US" w:eastAsia="ja-JP"/>
        </w:rPr>
        <w:t>ion#19 and solution#28 as described</w:t>
      </w:r>
      <w:r w:rsidR="004154AF" w:rsidRPr="003100C3">
        <w:rPr>
          <w:rFonts w:cs="Arial"/>
          <w:lang w:val="en-US" w:eastAsia="ja-JP"/>
        </w:rPr>
        <w:t xml:space="preserve"> in [2]. Moreover, SA2 request RAN2 to feedback on the scalability on the radio interface for solutions require transport of </w:t>
      </w:r>
      <w:proofErr w:type="spellStart"/>
      <w:r w:rsidR="004154AF" w:rsidRPr="003100C3">
        <w:rPr>
          <w:rFonts w:cs="Arial"/>
          <w:lang w:val="en-US" w:eastAsia="ja-JP"/>
        </w:rPr>
        <w:t>gPTP</w:t>
      </w:r>
      <w:proofErr w:type="spellEnd"/>
      <w:r w:rsidR="004154AF" w:rsidRPr="003100C3">
        <w:rPr>
          <w:rFonts w:cs="Arial"/>
          <w:lang w:val="en-US" w:eastAsia="ja-JP"/>
        </w:rPr>
        <w:t xml:space="preserve"> time synchronization messages using per-UE unicast transport over the air. </w:t>
      </w:r>
    </w:p>
    <w:p w14:paraId="0EFEFF7E" w14:textId="71943696" w:rsidR="001331D7" w:rsidRDefault="001331D7" w:rsidP="00CE0424">
      <w:pPr>
        <w:pStyle w:val="a9"/>
        <w:rPr>
          <w:rFonts w:cs="Arial"/>
          <w:lang w:val="en-US" w:eastAsia="ja-JP"/>
        </w:rPr>
      </w:pPr>
      <w:r>
        <w:rPr>
          <w:rFonts w:cs="Arial" w:hint="eastAsia"/>
          <w:lang w:val="en-US" w:eastAsia="ja-JP"/>
        </w:rPr>
        <w:t xml:space="preserve">This paper conducted the related feasibility impact analysis as requested by SA2. Based on that, we discussed which solution is suitable for TSN network that has relatively </w:t>
      </w:r>
      <w:r>
        <w:rPr>
          <w:rFonts w:cs="Arial"/>
          <w:lang w:val="en-US" w:eastAsia="ja-JP"/>
        </w:rPr>
        <w:t>small</w:t>
      </w:r>
      <w:r>
        <w:rPr>
          <w:rFonts w:cs="Arial" w:hint="eastAsia"/>
          <w:lang w:val="en-US" w:eastAsia="ja-JP"/>
        </w:rPr>
        <w:t xml:space="preserve"> impact on </w:t>
      </w:r>
      <w:proofErr w:type="spellStart"/>
      <w:r>
        <w:rPr>
          <w:rFonts w:cs="Arial" w:hint="eastAsia"/>
          <w:lang w:val="en-US" w:eastAsia="ja-JP"/>
        </w:rPr>
        <w:t>gNB</w:t>
      </w:r>
      <w:proofErr w:type="spellEnd"/>
      <w:r>
        <w:rPr>
          <w:rFonts w:cs="Arial" w:hint="eastAsia"/>
          <w:lang w:val="en-US" w:eastAsia="ja-JP"/>
        </w:rPr>
        <w:t xml:space="preserve"> and UE. Finally, the parts of current specification that need enhancement were discussed and the proposals were provided in order to realize the TSN network using corresponding solution.</w:t>
      </w:r>
    </w:p>
    <w:p w14:paraId="194DB385" w14:textId="5CDE4627"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56362686" w14:textId="7DD36B12" w:rsidR="004154AF" w:rsidRPr="003100C3" w:rsidRDefault="004154AF" w:rsidP="004154AF">
      <w:pPr>
        <w:pStyle w:val="21"/>
        <w:rPr>
          <w:rFonts w:cs="Arial"/>
          <w:lang w:val="en-US"/>
        </w:rPr>
      </w:pPr>
      <w:r w:rsidRPr="003100C3">
        <w:rPr>
          <w:rFonts w:cs="Arial"/>
          <w:sz w:val="28"/>
          <w:lang w:val="en-US"/>
        </w:rPr>
        <w:t>2.1</w:t>
      </w:r>
      <w:r w:rsidRPr="003100C3">
        <w:rPr>
          <w:rFonts w:cs="Arial"/>
          <w:sz w:val="28"/>
          <w:lang w:val="en-US"/>
        </w:rPr>
        <w:tab/>
      </w:r>
      <w:r w:rsidR="001331D7">
        <w:rPr>
          <w:rFonts w:cs="Arial" w:hint="eastAsia"/>
          <w:sz w:val="28"/>
          <w:lang w:val="en-US"/>
        </w:rPr>
        <w:t xml:space="preserve">Feasibility </w:t>
      </w:r>
      <w:r w:rsidRPr="003100C3">
        <w:rPr>
          <w:rFonts w:cs="Arial"/>
          <w:sz w:val="28"/>
          <w:lang w:val="en-US"/>
        </w:rPr>
        <w:t>impact analysis</w:t>
      </w:r>
      <w:r w:rsidRPr="003100C3">
        <w:rPr>
          <w:rFonts w:cs="Arial"/>
          <w:lang w:val="en-US"/>
        </w:rPr>
        <w:t xml:space="preserve">  </w:t>
      </w:r>
    </w:p>
    <w:p w14:paraId="424242D0" w14:textId="77777777" w:rsidR="00283EB7" w:rsidRPr="003100C3" w:rsidRDefault="004154AF" w:rsidP="004154AF">
      <w:pPr>
        <w:rPr>
          <w:rFonts w:ascii="Arial" w:hAnsi="Arial" w:cs="Arial"/>
          <w:lang w:val="en-US"/>
        </w:rPr>
      </w:pPr>
      <w:r w:rsidRPr="003100C3">
        <w:rPr>
          <w:rFonts w:ascii="Arial" w:hAnsi="Arial" w:cs="Arial"/>
          <w:lang w:val="en-US"/>
        </w:rPr>
        <w:t>Based on the candidate solutions from SA2 LS [2], we provided the</w:t>
      </w:r>
      <w:r w:rsidR="00283EB7" w:rsidRPr="003100C3">
        <w:rPr>
          <w:rFonts w:ascii="Arial" w:hAnsi="Arial" w:cs="Arial"/>
          <w:lang w:val="en-US"/>
        </w:rPr>
        <w:t xml:space="preserve"> analysis results shown in the T</w:t>
      </w:r>
      <w:r w:rsidRPr="003100C3">
        <w:rPr>
          <w:rFonts w:ascii="Arial" w:hAnsi="Arial" w:cs="Arial"/>
          <w:lang w:val="en-US"/>
        </w:rPr>
        <w:t xml:space="preserve">able </w:t>
      </w:r>
      <w:r w:rsidR="00283EB7" w:rsidRPr="003100C3">
        <w:rPr>
          <w:rFonts w:ascii="Arial" w:hAnsi="Arial" w:cs="Arial"/>
          <w:lang w:val="en-US"/>
        </w:rPr>
        <w:t xml:space="preserve">I and II </w:t>
      </w:r>
      <w:r w:rsidRPr="003100C3">
        <w:rPr>
          <w:rFonts w:ascii="Arial" w:hAnsi="Arial" w:cs="Arial"/>
          <w:lang w:val="en-US"/>
        </w:rPr>
        <w:t xml:space="preserve">as below. </w:t>
      </w:r>
    </w:p>
    <w:p w14:paraId="35CA4C54" w14:textId="261F203C" w:rsidR="004154AF" w:rsidRPr="003100C3" w:rsidRDefault="004154AF" w:rsidP="004154AF">
      <w:pPr>
        <w:rPr>
          <w:rFonts w:ascii="Arial" w:hAnsi="Arial" w:cs="Arial"/>
          <w:lang w:val="en-US"/>
        </w:rPr>
      </w:pPr>
      <w:r w:rsidRPr="003100C3">
        <w:rPr>
          <w:rFonts w:ascii="Arial" w:hAnsi="Arial" w:cs="Arial"/>
          <w:lang w:val="en-US"/>
        </w:rPr>
        <w:t xml:space="preserve">For solution 11 option2, it takes C-plane signaling approach. </w:t>
      </w:r>
      <w:proofErr w:type="spellStart"/>
      <w:proofErr w:type="gramStart"/>
      <w:r w:rsidRPr="003100C3">
        <w:rPr>
          <w:rFonts w:ascii="Arial" w:hAnsi="Arial" w:cs="Arial"/>
          <w:lang w:val="en-US"/>
        </w:rPr>
        <w:t>gNB</w:t>
      </w:r>
      <w:proofErr w:type="spellEnd"/>
      <w:proofErr w:type="gramEnd"/>
      <w:r w:rsidRPr="003100C3">
        <w:rPr>
          <w:rFonts w:ascii="Arial" w:hAnsi="Arial" w:cs="Arial"/>
          <w:lang w:val="en-US"/>
        </w:rPr>
        <w:t xml:space="preserve"> is needed to </w:t>
      </w:r>
      <w:r w:rsidR="00613FC8">
        <w:rPr>
          <w:rFonts w:ascii="Arial" w:hAnsi="Arial" w:cs="Arial" w:hint="eastAsia"/>
          <w:lang w:val="en-US"/>
        </w:rPr>
        <w:t xml:space="preserve">be </w:t>
      </w:r>
      <w:r w:rsidRPr="003100C3">
        <w:rPr>
          <w:rFonts w:ascii="Arial" w:hAnsi="Arial" w:cs="Arial"/>
          <w:lang w:val="en-US"/>
        </w:rPr>
        <w:t xml:space="preserve">directly synchronized to TSN master clock via PTP protocol. Also, </w:t>
      </w:r>
      <w:proofErr w:type="spellStart"/>
      <w:r w:rsidRPr="003100C3">
        <w:rPr>
          <w:rFonts w:ascii="Arial" w:hAnsi="Arial" w:cs="Arial"/>
          <w:lang w:val="en-US"/>
        </w:rPr>
        <w:t>gNB</w:t>
      </w:r>
      <w:proofErr w:type="spellEnd"/>
      <w:r w:rsidRPr="003100C3">
        <w:rPr>
          <w:rFonts w:ascii="Arial" w:hAnsi="Arial" w:cs="Arial"/>
          <w:lang w:val="en-US"/>
        </w:rPr>
        <w:t xml:space="preserve"> broadcast/unicast TSN clock time to UE and achieve accurate synchronization with UE utilizing its fine radio frame. The demerit of this approach is when quality of clock is bad as mentioned in [3] clause 6.11.1, there may need quite frequently broadcasting of TSN time information </w:t>
      </w:r>
      <w:r w:rsidRPr="003100C3">
        <w:rPr>
          <w:rFonts w:ascii="Arial" w:hAnsi="Arial" w:cs="Arial"/>
          <w:lang w:val="en-US"/>
        </w:rPr>
        <w:lastRenderedPageBreak/>
        <w:t>to UE. For the worst case (TSN GM of stratum-4 class is 32 ppm related to 5G GM), the current SIB periodicity seems not sufficient (e.g. for clock drift of 32</w:t>
      </w:r>
      <m:oMath>
        <m:r>
          <m:rPr>
            <m:sty m:val="p"/>
          </m:rPr>
          <w:rPr>
            <w:rFonts w:ascii="Cambria Math" w:hAnsi="Cambria Math" w:cs="Arial"/>
            <w:lang w:val="en-US"/>
          </w:rPr>
          <m:t>μs</m:t>
        </m:r>
      </m:oMath>
      <w:r w:rsidRPr="003100C3">
        <w:rPr>
          <w:rFonts w:ascii="Arial" w:hAnsi="Arial" w:cs="Arial"/>
          <w:lang w:val="en-US"/>
        </w:rPr>
        <w:t xml:space="preserve"> per second, in order to meet 500</w:t>
      </w:r>
      <m:oMath>
        <m:r>
          <m:rPr>
            <m:sty m:val="p"/>
          </m:rPr>
          <w:rPr>
            <w:rFonts w:ascii="Cambria Math" w:hAnsi="Cambria Math" w:cs="Arial"/>
            <w:lang w:val="en-US"/>
          </w:rPr>
          <m:t>ns</m:t>
        </m:r>
      </m:oMath>
      <w:r w:rsidRPr="003100C3">
        <w:rPr>
          <w:rFonts w:ascii="Arial" w:hAnsi="Arial" w:cs="Arial"/>
          <w:lang w:val="en-US"/>
        </w:rPr>
        <w:t xml:space="preserve"> accuracy considering backhaul synchronization inaccuracy, the SIB periodicity needs to be 10ms). In such a sense, we need to enhance the SIB with shorter periodicity. Additionally, for achieving multi-clock domains, further enhancement of SIB9 such like by including multiple clock domains may be needed. The advantage of this approach is in case of a large number of UEs (up to 300) with few </w:t>
      </w:r>
      <w:r w:rsidR="000D47C9">
        <w:rPr>
          <w:rFonts w:ascii="Arial" w:hAnsi="Arial" w:cs="Arial" w:hint="eastAsia"/>
          <w:lang w:val="en-US"/>
        </w:rPr>
        <w:t xml:space="preserve">number of </w:t>
      </w:r>
      <w:r w:rsidRPr="003100C3">
        <w:rPr>
          <w:rFonts w:ascii="Arial" w:hAnsi="Arial" w:cs="Arial"/>
          <w:lang w:val="en-US"/>
        </w:rPr>
        <w:t>TSN time domains</w:t>
      </w:r>
      <w:r w:rsidR="00283EB7" w:rsidRPr="003100C3">
        <w:rPr>
          <w:rFonts w:ascii="Arial" w:hAnsi="Arial" w:cs="Arial"/>
          <w:lang w:val="en-US"/>
        </w:rPr>
        <w:t xml:space="preserve"> (</w:t>
      </w:r>
      <w:r w:rsidR="002D7952">
        <w:rPr>
          <w:rFonts w:ascii="Arial" w:hAnsi="Arial" w:cs="Arial" w:hint="eastAsia"/>
          <w:lang w:val="en-US"/>
        </w:rPr>
        <w:t xml:space="preserve">e.g. </w:t>
      </w:r>
      <w:r w:rsidR="00283EB7" w:rsidRPr="003100C3">
        <w:rPr>
          <w:rFonts w:ascii="Arial" w:hAnsi="Arial" w:cs="Arial"/>
          <w:lang w:val="en-US"/>
        </w:rPr>
        <w:t>2 or 3 TSN clock domains)</w:t>
      </w:r>
      <w:r w:rsidRPr="003100C3">
        <w:rPr>
          <w:rFonts w:ascii="Arial" w:hAnsi="Arial" w:cs="Arial"/>
          <w:lang w:val="en-US"/>
        </w:rPr>
        <w:t xml:space="preserve">, the </w:t>
      </w:r>
      <w:proofErr w:type="spellStart"/>
      <w:r w:rsidRPr="003100C3">
        <w:rPr>
          <w:rFonts w:ascii="Arial" w:hAnsi="Arial" w:cs="Arial"/>
          <w:lang w:val="en-US"/>
        </w:rPr>
        <w:t>gNB</w:t>
      </w:r>
      <w:proofErr w:type="spellEnd"/>
      <w:r w:rsidRPr="003100C3">
        <w:rPr>
          <w:rFonts w:ascii="Arial" w:hAnsi="Arial" w:cs="Arial"/>
          <w:lang w:val="en-US"/>
        </w:rPr>
        <w:t xml:space="preserve"> can broadcast time information to all UEs (or a group of UEs) with good resource efficiency.  </w:t>
      </w:r>
    </w:p>
    <w:p w14:paraId="30B7D1A7" w14:textId="71C9051C" w:rsidR="004154AF" w:rsidRPr="003100C3" w:rsidRDefault="00283EB7" w:rsidP="00283EB7">
      <w:pPr>
        <w:ind w:left="1405" w:hangingChars="700" w:hanging="1405"/>
        <w:rPr>
          <w:rFonts w:ascii="Arial" w:hAnsi="Arial" w:cs="Arial"/>
          <w:b/>
        </w:rPr>
      </w:pPr>
      <w:r w:rsidRPr="003100C3">
        <w:rPr>
          <w:rFonts w:ascii="Arial" w:hAnsi="Arial" w:cs="Arial"/>
          <w:b/>
        </w:rPr>
        <w:t xml:space="preserve">Observation1: </w:t>
      </w:r>
      <w:r w:rsidR="004154AF" w:rsidRPr="003100C3">
        <w:rPr>
          <w:rFonts w:ascii="Arial" w:hAnsi="Arial" w:cs="Arial"/>
          <w:b/>
        </w:rPr>
        <w:t xml:space="preserve">For solution 11 option2, </w:t>
      </w:r>
      <w:r w:rsidR="001331D7">
        <w:rPr>
          <w:rFonts w:ascii="Arial" w:hAnsi="Arial" w:cs="Arial" w:hint="eastAsia"/>
          <w:b/>
        </w:rPr>
        <w:t xml:space="preserve">there exists impact for both </w:t>
      </w:r>
      <w:proofErr w:type="spellStart"/>
      <w:r w:rsidR="001331D7">
        <w:rPr>
          <w:rFonts w:ascii="Arial" w:hAnsi="Arial" w:cs="Arial" w:hint="eastAsia"/>
          <w:b/>
        </w:rPr>
        <w:t>gNB</w:t>
      </w:r>
      <w:proofErr w:type="spellEnd"/>
      <w:r w:rsidR="001331D7">
        <w:rPr>
          <w:rFonts w:ascii="Arial" w:hAnsi="Arial" w:cs="Arial" w:hint="eastAsia"/>
          <w:b/>
        </w:rPr>
        <w:t xml:space="preserve"> and UE. Also, </w:t>
      </w:r>
      <w:r w:rsidR="004154AF" w:rsidRPr="003100C3">
        <w:rPr>
          <w:rFonts w:ascii="Arial" w:hAnsi="Arial" w:cs="Arial"/>
          <w:b/>
        </w:rPr>
        <w:t>further enhancement of shorter SI scheduling perio</w:t>
      </w:r>
      <w:r w:rsidR="001331D7">
        <w:rPr>
          <w:rFonts w:ascii="Arial" w:hAnsi="Arial" w:cs="Arial"/>
          <w:b/>
        </w:rPr>
        <w:t>dicity m</w:t>
      </w:r>
      <w:r w:rsidR="001331D7">
        <w:rPr>
          <w:rFonts w:ascii="Arial" w:hAnsi="Arial" w:cs="Arial" w:hint="eastAsia"/>
          <w:b/>
        </w:rPr>
        <w:t>a</w:t>
      </w:r>
      <w:r w:rsidR="001331D7">
        <w:rPr>
          <w:rFonts w:ascii="Arial" w:hAnsi="Arial" w:cs="Arial"/>
          <w:b/>
        </w:rPr>
        <w:t>y be needed.</w:t>
      </w:r>
    </w:p>
    <w:p w14:paraId="45E25F20" w14:textId="7C93CD39" w:rsidR="00283EB7" w:rsidRPr="003100C3" w:rsidRDefault="00283EB7" w:rsidP="001331D7">
      <w:pPr>
        <w:ind w:left="1506" w:hangingChars="750" w:hanging="1506"/>
        <w:rPr>
          <w:rFonts w:ascii="Arial" w:hAnsi="Arial" w:cs="Arial"/>
          <w:b/>
          <w:lang w:val="en-US"/>
        </w:rPr>
      </w:pPr>
      <w:proofErr w:type="gramStart"/>
      <w:r w:rsidRPr="003100C3">
        <w:rPr>
          <w:rFonts w:ascii="Arial" w:hAnsi="Arial" w:cs="Arial"/>
          <w:b/>
          <w:lang w:val="en-US"/>
        </w:rPr>
        <w:t>Observation2 :</w:t>
      </w:r>
      <w:proofErr w:type="gramEnd"/>
      <w:r w:rsidRPr="003100C3">
        <w:rPr>
          <w:rFonts w:ascii="Arial" w:hAnsi="Arial" w:cs="Arial"/>
          <w:b/>
          <w:lang w:val="en-US"/>
        </w:rPr>
        <w:t xml:space="preserve"> </w:t>
      </w:r>
      <w:r w:rsidR="004154AF" w:rsidRPr="003100C3">
        <w:rPr>
          <w:rFonts w:ascii="Arial" w:hAnsi="Arial" w:cs="Arial"/>
          <w:b/>
          <w:lang w:val="en-US"/>
        </w:rPr>
        <w:t xml:space="preserve">For solution 11 option2, it is </w:t>
      </w:r>
      <w:r w:rsidR="00101A0C">
        <w:rPr>
          <w:rFonts w:ascii="Arial" w:hAnsi="Arial" w:cs="Arial"/>
          <w:b/>
          <w:lang w:val="en-US"/>
        </w:rPr>
        <w:t xml:space="preserve">advantageous </w:t>
      </w:r>
      <w:r w:rsidR="00101A0C">
        <w:rPr>
          <w:rFonts w:ascii="Arial" w:hAnsi="Arial" w:cs="Arial" w:hint="eastAsia"/>
          <w:b/>
          <w:lang w:val="en-US"/>
        </w:rPr>
        <w:t xml:space="preserve">in </w:t>
      </w:r>
      <w:r w:rsidR="004154AF" w:rsidRPr="003100C3">
        <w:rPr>
          <w:rFonts w:ascii="Arial" w:hAnsi="Arial" w:cs="Arial"/>
          <w:b/>
          <w:lang w:val="en-US"/>
        </w:rPr>
        <w:t>case of a large numb</w:t>
      </w:r>
      <w:r w:rsidRPr="003100C3">
        <w:rPr>
          <w:rFonts w:ascii="Arial" w:hAnsi="Arial" w:cs="Arial"/>
          <w:b/>
          <w:lang w:val="en-US"/>
        </w:rPr>
        <w:t xml:space="preserve">er of UEs </w:t>
      </w:r>
      <w:r w:rsidR="004154AF" w:rsidRPr="003100C3">
        <w:rPr>
          <w:rFonts w:ascii="Arial" w:hAnsi="Arial" w:cs="Arial"/>
          <w:b/>
          <w:lang w:val="en-US"/>
        </w:rPr>
        <w:t xml:space="preserve">with few </w:t>
      </w:r>
      <w:r w:rsidR="00101A0C">
        <w:rPr>
          <w:rFonts w:ascii="Arial" w:hAnsi="Arial" w:cs="Arial" w:hint="eastAsia"/>
          <w:b/>
          <w:lang w:val="en-US"/>
        </w:rPr>
        <w:t xml:space="preserve">number of </w:t>
      </w:r>
      <w:r w:rsidR="004154AF" w:rsidRPr="003100C3">
        <w:rPr>
          <w:rFonts w:ascii="Arial" w:hAnsi="Arial" w:cs="Arial"/>
          <w:b/>
          <w:lang w:val="en-US"/>
        </w:rPr>
        <w:t>TSN time domains.</w:t>
      </w:r>
      <w:r w:rsidRPr="003100C3">
        <w:rPr>
          <w:rFonts w:ascii="Arial" w:hAnsi="Arial" w:cs="Arial"/>
          <w:b/>
        </w:rPr>
        <w:t xml:space="preserve">       </w:t>
      </w:r>
    </w:p>
    <w:p w14:paraId="680F5EE1" w14:textId="4FEFB651" w:rsidR="004154AF" w:rsidRPr="003100C3" w:rsidRDefault="004154AF" w:rsidP="004154AF">
      <w:pPr>
        <w:rPr>
          <w:rFonts w:ascii="Arial" w:hAnsi="Arial" w:cs="Arial"/>
        </w:rPr>
      </w:pPr>
      <w:r w:rsidRPr="003100C3">
        <w:rPr>
          <w:rFonts w:ascii="Arial" w:hAnsi="Arial" w:cs="Arial"/>
          <w:lang w:val="en-US"/>
        </w:rPr>
        <w:t>For solution 11 option3, it is a so called 5G black</w:t>
      </w:r>
      <w:r w:rsidR="00283EB7" w:rsidRPr="003100C3">
        <w:rPr>
          <w:rFonts w:ascii="Arial" w:hAnsi="Arial" w:cs="Arial"/>
          <w:lang w:val="en-US"/>
        </w:rPr>
        <w:t>-</w:t>
      </w:r>
      <w:r w:rsidRPr="003100C3">
        <w:rPr>
          <w:rFonts w:ascii="Arial" w:hAnsi="Arial" w:cs="Arial"/>
          <w:lang w:val="en-US"/>
        </w:rPr>
        <w:t>box model as we discussed and agreed in the previous meeting. The advantage of this approach is that the whole 5G system can be kept untouched, the (g</w:t>
      </w:r>
      <w:proofErr w:type="gramStart"/>
      <w:r w:rsidRPr="003100C3">
        <w:rPr>
          <w:rFonts w:ascii="Arial" w:hAnsi="Arial" w:cs="Arial"/>
          <w:lang w:val="en-US"/>
        </w:rPr>
        <w:t>)PTP</w:t>
      </w:r>
      <w:proofErr w:type="gramEnd"/>
      <w:r w:rsidRPr="003100C3">
        <w:rPr>
          <w:rFonts w:ascii="Arial" w:hAnsi="Arial" w:cs="Arial"/>
          <w:lang w:val="en-US"/>
        </w:rPr>
        <w:t xml:space="preserve"> message go through U-plane data. So the only work for RAN2 is to enhance SIB9 with time information of </w:t>
      </w:r>
      <w:r w:rsidRPr="003100C3">
        <w:rPr>
          <w:rFonts w:ascii="Arial" w:hAnsi="Arial" w:cs="Arial"/>
          <w:lang w:eastAsia="zh-CN"/>
        </w:rPr>
        <w:t xml:space="preserve">finer granularity </w:t>
      </w:r>
      <w:r w:rsidRPr="003100C3">
        <w:rPr>
          <w:rFonts w:ascii="Arial" w:hAnsi="Arial" w:cs="Arial"/>
        </w:rPr>
        <w:t xml:space="preserve">of </w:t>
      </w:r>
      <w:r w:rsidRPr="003100C3">
        <w:rPr>
          <w:rFonts w:ascii="Arial" w:hAnsi="Arial" w:cs="Arial"/>
          <w:lang w:eastAsia="zh-CN"/>
        </w:rPr>
        <w:t>0.25us</w:t>
      </w:r>
      <w:r w:rsidR="00283EB7" w:rsidRPr="003100C3">
        <w:rPr>
          <w:rFonts w:ascii="Arial" w:hAnsi="Arial" w:cs="Arial"/>
        </w:rPr>
        <w:t xml:space="preserve"> or higher</w:t>
      </w:r>
      <w:r w:rsidRPr="003100C3">
        <w:rPr>
          <w:rFonts w:ascii="Arial" w:hAnsi="Arial" w:cs="Arial"/>
        </w:rPr>
        <w:t>. Also, since the (g</w:t>
      </w:r>
      <w:proofErr w:type="gramStart"/>
      <w:r w:rsidRPr="003100C3">
        <w:rPr>
          <w:rFonts w:ascii="Arial" w:hAnsi="Arial" w:cs="Arial"/>
        </w:rPr>
        <w:t>)PTP</w:t>
      </w:r>
      <w:proofErr w:type="gramEnd"/>
      <w:r w:rsidRPr="003100C3">
        <w:rPr>
          <w:rFonts w:ascii="Arial" w:hAnsi="Arial" w:cs="Arial"/>
        </w:rPr>
        <w:t xml:space="preserve"> message undergo through 5G system delivering to UE specifically, multiple clock domain is also achievable. However, the disadvantage of this approach is in case of a large number of UEs with few TSN time domains, by dedicatedly sending (g)PTP message (message size about 184bits) to all UEs, it will cost a </w:t>
      </w:r>
      <w:r w:rsidR="000D47C9">
        <w:rPr>
          <w:rFonts w:ascii="Arial" w:hAnsi="Arial" w:cs="Arial" w:hint="eastAsia"/>
        </w:rPr>
        <w:t xml:space="preserve">large </w:t>
      </w:r>
      <w:r w:rsidRPr="003100C3">
        <w:rPr>
          <w:rFonts w:ascii="Arial" w:hAnsi="Arial" w:cs="Arial"/>
        </w:rPr>
        <w:t>co</w:t>
      </w:r>
      <w:r w:rsidR="000D47C9">
        <w:rPr>
          <w:rFonts w:ascii="Arial" w:hAnsi="Arial" w:cs="Arial"/>
        </w:rPr>
        <w:t xml:space="preserve">nsumption of </w:t>
      </w:r>
      <w:r w:rsidRPr="003100C3">
        <w:rPr>
          <w:rFonts w:ascii="Arial" w:hAnsi="Arial" w:cs="Arial"/>
        </w:rPr>
        <w:t>radio resource, thus it i</w:t>
      </w:r>
      <w:r w:rsidR="000D47C9">
        <w:rPr>
          <w:rFonts w:ascii="Arial" w:hAnsi="Arial" w:cs="Arial"/>
        </w:rPr>
        <w:t xml:space="preserve">s very bad resource efficient </w:t>
      </w:r>
      <w:r w:rsidR="000D47C9">
        <w:rPr>
          <w:rFonts w:ascii="Arial" w:hAnsi="Arial" w:cs="Arial" w:hint="eastAsia"/>
        </w:rPr>
        <w:t>from</w:t>
      </w:r>
      <w:r w:rsidRPr="003100C3">
        <w:rPr>
          <w:rFonts w:ascii="Arial" w:hAnsi="Arial" w:cs="Arial"/>
        </w:rPr>
        <w:t xml:space="preserve"> scheduling point of view. Furtherly, considering the </w:t>
      </w:r>
      <w:r w:rsidR="00283EB7" w:rsidRPr="003100C3">
        <w:rPr>
          <w:rFonts w:ascii="Arial" w:hAnsi="Arial" w:cs="Arial"/>
        </w:rPr>
        <w:t>bad quality clock case (</w:t>
      </w:r>
      <w:r w:rsidRPr="003100C3">
        <w:rPr>
          <w:rFonts w:ascii="Arial" w:hAnsi="Arial" w:cs="Arial"/>
        </w:rPr>
        <w:t>stratum-4 class clock</w:t>
      </w:r>
      <w:r w:rsidR="00283EB7" w:rsidRPr="003100C3">
        <w:rPr>
          <w:rFonts w:ascii="Arial" w:hAnsi="Arial" w:cs="Arial"/>
        </w:rPr>
        <w:t>)</w:t>
      </w:r>
      <w:r w:rsidRPr="003100C3">
        <w:rPr>
          <w:rFonts w:ascii="Arial" w:hAnsi="Arial" w:cs="Arial"/>
        </w:rPr>
        <w:t xml:space="preserve">, more frequently exchanging of (g)PTP message between UE and TSN GM may be needed which may cause a burden for both </w:t>
      </w:r>
      <w:proofErr w:type="spellStart"/>
      <w:r w:rsidRPr="003100C3">
        <w:rPr>
          <w:rFonts w:ascii="Arial" w:hAnsi="Arial" w:cs="Arial"/>
        </w:rPr>
        <w:t>gNB</w:t>
      </w:r>
      <w:proofErr w:type="spellEnd"/>
      <w:r w:rsidRPr="003100C3">
        <w:rPr>
          <w:rFonts w:ascii="Arial" w:hAnsi="Arial" w:cs="Arial"/>
        </w:rPr>
        <w:t xml:space="preserve"> and UE.</w:t>
      </w:r>
    </w:p>
    <w:p w14:paraId="54929CF4" w14:textId="76BAACEA" w:rsidR="00283EB7" w:rsidRPr="003100C3" w:rsidRDefault="00283EB7" w:rsidP="001331D7">
      <w:pPr>
        <w:ind w:left="1405" w:hangingChars="700" w:hanging="1405"/>
        <w:rPr>
          <w:rFonts w:ascii="Arial" w:hAnsi="Arial" w:cs="Arial"/>
          <w:b/>
        </w:rPr>
      </w:pPr>
      <w:r w:rsidRPr="003100C3">
        <w:rPr>
          <w:rFonts w:ascii="Arial" w:hAnsi="Arial" w:cs="Arial"/>
          <w:b/>
        </w:rPr>
        <w:t xml:space="preserve">Observation 3: </w:t>
      </w:r>
      <w:r w:rsidR="004154AF" w:rsidRPr="003100C3">
        <w:rPr>
          <w:rFonts w:ascii="Arial" w:hAnsi="Arial" w:cs="Arial"/>
          <w:b/>
        </w:rPr>
        <w:t>For solution 11 option3, since the whole 5G system can be kept untouched, the RAN impact is relatively small. However, this approach is disadvantage</w:t>
      </w:r>
      <w:r w:rsidRPr="003100C3">
        <w:rPr>
          <w:rFonts w:ascii="Arial" w:hAnsi="Arial" w:cs="Arial"/>
          <w:b/>
        </w:rPr>
        <w:t xml:space="preserve">ous with a large number of UEs for bad </w:t>
      </w:r>
      <w:r w:rsidR="00DE2873">
        <w:rPr>
          <w:rFonts w:ascii="Arial" w:hAnsi="Arial" w:cs="Arial" w:hint="eastAsia"/>
          <w:b/>
        </w:rPr>
        <w:t xml:space="preserve">radio </w:t>
      </w:r>
      <w:r w:rsidRPr="003100C3">
        <w:rPr>
          <w:rFonts w:ascii="Arial" w:hAnsi="Arial" w:cs="Arial"/>
          <w:b/>
        </w:rPr>
        <w:t>resource efficiency.</w:t>
      </w:r>
    </w:p>
    <w:p w14:paraId="7BD8E3E6" w14:textId="57F5E1F5" w:rsidR="004154AF" w:rsidRPr="003100C3" w:rsidRDefault="004154AF" w:rsidP="004154AF">
      <w:pPr>
        <w:rPr>
          <w:rFonts w:ascii="Arial" w:hAnsi="Arial" w:cs="Arial"/>
        </w:rPr>
      </w:pPr>
      <w:r w:rsidRPr="003100C3">
        <w:rPr>
          <w:rFonts w:ascii="Arial" w:hAnsi="Arial" w:cs="Arial"/>
        </w:rPr>
        <w:t xml:space="preserve">For solution 28, different with solution 11 which take 5G system as a boundary clock, this approach take 5G system as a transparent clock. The feature of this approach is in case of multiple TSN clock domains use case, the </w:t>
      </w:r>
      <w:proofErr w:type="spellStart"/>
      <w:r w:rsidRPr="003100C3">
        <w:rPr>
          <w:rFonts w:ascii="Arial" w:hAnsi="Arial" w:cs="Arial"/>
        </w:rPr>
        <w:t>gNB</w:t>
      </w:r>
      <w:proofErr w:type="spellEnd"/>
      <w:r w:rsidRPr="003100C3">
        <w:rPr>
          <w:rFonts w:ascii="Arial" w:hAnsi="Arial" w:cs="Arial"/>
        </w:rPr>
        <w:t xml:space="preserve"> does not need to maintain the mapping of its internal clock to multiple TSN clocks (</w:t>
      </w:r>
      <w:r w:rsidR="00283EB7" w:rsidRPr="003100C3">
        <w:rPr>
          <w:rFonts w:ascii="Arial" w:hAnsi="Arial" w:cs="Arial"/>
        </w:rPr>
        <w:t xml:space="preserve">unlike </w:t>
      </w:r>
      <w:r w:rsidRPr="003100C3">
        <w:rPr>
          <w:rFonts w:ascii="Arial" w:hAnsi="Arial" w:cs="Arial"/>
        </w:rPr>
        <w:t xml:space="preserve">solution 11 option2), but just </w:t>
      </w:r>
      <w:r w:rsidR="002D7952">
        <w:rPr>
          <w:rFonts w:ascii="Arial" w:hAnsi="Arial" w:cs="Arial" w:hint="eastAsia"/>
        </w:rPr>
        <w:t xml:space="preserve">add </w:t>
      </w:r>
      <w:r w:rsidRPr="003100C3">
        <w:rPr>
          <w:rFonts w:ascii="Arial" w:hAnsi="Arial" w:cs="Arial"/>
        </w:rPr>
        <w:t>the residence time into the “</w:t>
      </w:r>
      <w:proofErr w:type="spellStart"/>
      <w:r w:rsidRPr="003100C3">
        <w:rPr>
          <w:rFonts w:ascii="Arial" w:hAnsi="Arial" w:cs="Arial"/>
        </w:rPr>
        <w:t>correctionField</w:t>
      </w:r>
      <w:proofErr w:type="spellEnd"/>
      <w:r w:rsidRPr="003100C3">
        <w:rPr>
          <w:rFonts w:ascii="Arial" w:hAnsi="Arial" w:cs="Arial"/>
        </w:rPr>
        <w:t xml:space="preserve">” within the header of the PTP message. </w:t>
      </w:r>
      <w:r w:rsidR="00283EB7" w:rsidRPr="003100C3">
        <w:rPr>
          <w:rFonts w:ascii="Arial" w:hAnsi="Arial" w:cs="Arial"/>
        </w:rPr>
        <w:t xml:space="preserve">Another merit of this approach is that there is no need to synchronize 5G GM with TSN GM, so the clock drift between clocks can be not considered. However, in order to determine the residence time there needs other companion solutions to work together with this approach i.e. relying on 5G </w:t>
      </w:r>
      <w:proofErr w:type="spellStart"/>
      <w:r w:rsidR="00283EB7" w:rsidRPr="003100C3">
        <w:rPr>
          <w:rFonts w:ascii="Arial" w:hAnsi="Arial" w:cs="Arial"/>
        </w:rPr>
        <w:t>QoS</w:t>
      </w:r>
      <w:proofErr w:type="spellEnd"/>
      <w:r w:rsidR="00283EB7" w:rsidRPr="003100C3">
        <w:rPr>
          <w:rFonts w:ascii="Arial" w:hAnsi="Arial" w:cs="Arial"/>
        </w:rPr>
        <w:t xml:space="preserve"> class to get a fixed residence time inside the 5G system (solution 17) or ingress or egress timestamping for measuring the residence time of each PTP message. </w:t>
      </w:r>
    </w:p>
    <w:p w14:paraId="32297186" w14:textId="35E193B2" w:rsidR="00283EB7" w:rsidRPr="003100C3" w:rsidRDefault="00283EB7" w:rsidP="003100C3">
      <w:pPr>
        <w:ind w:left="1405" w:hangingChars="700" w:hanging="1405"/>
        <w:rPr>
          <w:rFonts w:ascii="Arial" w:hAnsi="Arial" w:cs="Arial"/>
          <w:b/>
        </w:rPr>
      </w:pPr>
      <w:r w:rsidRPr="003100C3">
        <w:rPr>
          <w:rFonts w:ascii="Arial" w:hAnsi="Arial" w:cs="Arial"/>
          <w:b/>
        </w:rPr>
        <w:t xml:space="preserve">Observation 4: For solution 28, since the 5G GM does not need to be synchronized to TSN GM, the RAN impact is relatively small. However, this approach needs to work with companion solutions </w:t>
      </w:r>
      <w:r w:rsidR="000A6C3A" w:rsidRPr="003100C3">
        <w:rPr>
          <w:rFonts w:ascii="Arial" w:hAnsi="Arial" w:cs="Arial"/>
          <w:b/>
        </w:rPr>
        <w:t>to measure</w:t>
      </w:r>
      <w:r w:rsidRPr="003100C3">
        <w:rPr>
          <w:rFonts w:ascii="Arial" w:hAnsi="Arial" w:cs="Arial"/>
          <w:b/>
        </w:rPr>
        <w:t xml:space="preserve"> the residence time inside 5G system</w:t>
      </w:r>
      <w:r w:rsidR="001331D7">
        <w:rPr>
          <w:rFonts w:ascii="Arial" w:hAnsi="Arial" w:cs="Arial" w:hint="eastAsia"/>
          <w:b/>
        </w:rPr>
        <w:t>.</w:t>
      </w:r>
      <w:r w:rsidRPr="003100C3">
        <w:rPr>
          <w:rFonts w:ascii="Arial" w:hAnsi="Arial" w:cs="Arial"/>
          <w:b/>
        </w:rPr>
        <w:t xml:space="preserve"> </w:t>
      </w:r>
    </w:p>
    <w:p w14:paraId="02CBE4B9" w14:textId="77777777" w:rsidR="00283EB7" w:rsidRPr="003100C3" w:rsidRDefault="00283EB7" w:rsidP="004154AF">
      <w:pPr>
        <w:jc w:val="center"/>
        <w:rPr>
          <w:rFonts w:ascii="Arial" w:hAnsi="Arial" w:cs="Arial"/>
          <w:b/>
          <w:sz w:val="22"/>
          <w:lang w:val="en-US"/>
        </w:rPr>
      </w:pPr>
    </w:p>
    <w:p w14:paraId="616124EE" w14:textId="2BCBC524" w:rsidR="004154AF" w:rsidRPr="003100C3" w:rsidRDefault="004154AF" w:rsidP="004154AF">
      <w:pPr>
        <w:jc w:val="center"/>
        <w:rPr>
          <w:rFonts w:ascii="Arial" w:hAnsi="Arial" w:cs="Arial"/>
          <w:b/>
          <w:sz w:val="22"/>
          <w:lang w:val="en-US"/>
        </w:rPr>
      </w:pPr>
      <w:r w:rsidRPr="003100C3">
        <w:rPr>
          <w:rFonts w:ascii="Arial" w:hAnsi="Arial" w:cs="Arial"/>
          <w:b/>
          <w:sz w:val="22"/>
          <w:lang w:val="en-US"/>
        </w:rPr>
        <w:t xml:space="preserve">Table I </w:t>
      </w:r>
      <w:r w:rsidR="001331D7">
        <w:rPr>
          <w:rFonts w:ascii="Arial" w:hAnsi="Arial" w:cs="Arial" w:hint="eastAsia"/>
          <w:b/>
          <w:sz w:val="22"/>
          <w:lang w:val="en-US"/>
        </w:rPr>
        <w:t>solution</w:t>
      </w:r>
      <w:r w:rsidR="007E39A2">
        <w:rPr>
          <w:rFonts w:ascii="Arial" w:hAnsi="Arial" w:cs="Arial" w:hint="eastAsia"/>
          <w:b/>
          <w:sz w:val="22"/>
          <w:lang w:val="en-US"/>
        </w:rPr>
        <w:t>s</w:t>
      </w:r>
      <w:r w:rsidRPr="003100C3">
        <w:rPr>
          <w:rFonts w:ascii="Arial" w:hAnsi="Arial" w:cs="Arial"/>
          <w:b/>
          <w:sz w:val="22"/>
          <w:lang w:val="en-US"/>
        </w:rPr>
        <w:t xml:space="preserve"> </w:t>
      </w:r>
      <w:r w:rsidR="001331D7">
        <w:rPr>
          <w:rFonts w:ascii="Arial" w:hAnsi="Arial" w:cs="Arial" w:hint="eastAsia"/>
          <w:b/>
          <w:sz w:val="22"/>
          <w:lang w:val="en-US"/>
        </w:rPr>
        <w:t xml:space="preserve">RAN impact </w:t>
      </w:r>
      <w:r w:rsidRPr="003100C3">
        <w:rPr>
          <w:rFonts w:ascii="Arial" w:hAnsi="Arial" w:cs="Arial"/>
          <w:b/>
          <w:sz w:val="22"/>
          <w:lang w:val="en-US"/>
        </w:rPr>
        <w:t>analysis A</w:t>
      </w:r>
    </w:p>
    <w:tbl>
      <w:tblPr>
        <w:tblStyle w:val="aff4"/>
        <w:tblW w:w="10031" w:type="dxa"/>
        <w:tblLook w:val="04A0" w:firstRow="1" w:lastRow="0" w:firstColumn="1" w:lastColumn="0" w:noHBand="0" w:noVBand="1"/>
      </w:tblPr>
      <w:tblGrid>
        <w:gridCol w:w="1384"/>
        <w:gridCol w:w="1894"/>
        <w:gridCol w:w="2926"/>
        <w:gridCol w:w="1701"/>
        <w:gridCol w:w="2126"/>
      </w:tblGrid>
      <w:tr w:rsidR="001331D7" w:rsidRPr="003100C3" w14:paraId="049FDBC5" w14:textId="77777777" w:rsidTr="001331D7">
        <w:tc>
          <w:tcPr>
            <w:tcW w:w="1384" w:type="dxa"/>
          </w:tcPr>
          <w:p w14:paraId="61D38F69" w14:textId="40419842" w:rsidR="001331D7" w:rsidRPr="003100C3" w:rsidRDefault="001331D7" w:rsidP="00317925">
            <w:pPr>
              <w:rPr>
                <w:rFonts w:ascii="Arial" w:hAnsi="Arial" w:cs="Arial"/>
                <w:sz w:val="20"/>
                <w:szCs w:val="20"/>
                <w:lang w:val="en-US"/>
              </w:rPr>
            </w:pPr>
            <w:r w:rsidRPr="003100C3">
              <w:rPr>
                <w:rFonts w:ascii="Arial" w:hAnsi="Arial" w:cs="Arial"/>
                <w:b/>
                <w:bCs/>
                <w:color w:val="000000" w:themeColor="text1"/>
                <w:kern w:val="24"/>
                <w:sz w:val="20"/>
                <w:szCs w:val="20"/>
              </w:rPr>
              <w:t xml:space="preserve">Solution </w:t>
            </w:r>
          </w:p>
        </w:tc>
        <w:tc>
          <w:tcPr>
            <w:tcW w:w="1894" w:type="dxa"/>
          </w:tcPr>
          <w:p w14:paraId="34BC3C34" w14:textId="159F561E" w:rsidR="001331D7" w:rsidRPr="003100C3" w:rsidRDefault="001331D7" w:rsidP="004154AF">
            <w:pPr>
              <w:pStyle w:val="Web"/>
              <w:spacing w:before="0" w:beforeAutospacing="0" w:after="0" w:afterAutospacing="0"/>
              <w:rPr>
                <w:rFonts w:ascii="Arial" w:hAnsi="Arial" w:cs="Arial"/>
                <w:b/>
                <w:bCs/>
                <w:color w:val="000000" w:themeColor="text1"/>
                <w:kern w:val="24"/>
                <w:sz w:val="20"/>
                <w:szCs w:val="20"/>
              </w:rPr>
            </w:pPr>
            <w:proofErr w:type="spellStart"/>
            <w:r>
              <w:rPr>
                <w:rFonts w:ascii="Arial" w:hAnsi="Arial" w:cs="Arial"/>
                <w:b/>
                <w:bCs/>
                <w:color w:val="000000" w:themeColor="text1"/>
                <w:kern w:val="24"/>
                <w:sz w:val="20"/>
                <w:szCs w:val="20"/>
              </w:rPr>
              <w:t>gNB</w:t>
            </w:r>
            <w:proofErr w:type="spellEnd"/>
            <w:r>
              <w:rPr>
                <w:rFonts w:ascii="Arial" w:hAnsi="Arial" w:cs="Arial"/>
                <w:b/>
                <w:bCs/>
                <w:color w:val="000000" w:themeColor="text1"/>
                <w:kern w:val="24"/>
                <w:sz w:val="20"/>
                <w:szCs w:val="20"/>
              </w:rPr>
              <w:t xml:space="preserve"> </w:t>
            </w:r>
            <w:r>
              <w:rPr>
                <w:rFonts w:ascii="Arial" w:hAnsi="Arial" w:cs="Arial" w:hint="eastAsia"/>
                <w:b/>
                <w:bCs/>
                <w:color w:val="000000" w:themeColor="text1"/>
                <w:kern w:val="24"/>
                <w:sz w:val="20"/>
                <w:szCs w:val="20"/>
              </w:rPr>
              <w:t>impact</w:t>
            </w:r>
            <w:r w:rsidRPr="003100C3">
              <w:rPr>
                <w:rFonts w:ascii="Arial" w:hAnsi="Arial" w:cs="Arial"/>
                <w:b/>
                <w:bCs/>
                <w:color w:val="000000" w:themeColor="text1"/>
                <w:kern w:val="24"/>
                <w:sz w:val="20"/>
                <w:szCs w:val="20"/>
              </w:rPr>
              <w:t>:</w:t>
            </w:r>
          </w:p>
          <w:p w14:paraId="0C319307" w14:textId="08EDACCC" w:rsidR="001331D7" w:rsidRPr="003100C3" w:rsidRDefault="001331D7" w:rsidP="004154AF">
            <w:pPr>
              <w:rPr>
                <w:rFonts w:ascii="Arial" w:eastAsia="游明朝" w:hAnsi="Arial" w:cs="Arial"/>
                <w:sz w:val="20"/>
                <w:szCs w:val="20"/>
                <w:lang w:val="en-US"/>
              </w:rPr>
            </w:pPr>
          </w:p>
        </w:tc>
        <w:tc>
          <w:tcPr>
            <w:tcW w:w="2926" w:type="dxa"/>
          </w:tcPr>
          <w:p w14:paraId="40996895" w14:textId="0029102F" w:rsidR="001331D7" w:rsidRDefault="001331D7" w:rsidP="00317925">
            <w:pPr>
              <w:rPr>
                <w:rFonts w:ascii="Arial" w:eastAsia="游明朝" w:hAnsi="Arial" w:cs="Arial"/>
                <w:b/>
                <w:bCs/>
                <w:color w:val="000000" w:themeColor="text1"/>
                <w:kern w:val="24"/>
                <w:sz w:val="20"/>
                <w:szCs w:val="20"/>
              </w:rPr>
            </w:pPr>
            <w:r>
              <w:rPr>
                <w:rFonts w:ascii="Arial" w:hAnsi="Arial" w:cs="Arial"/>
                <w:b/>
                <w:bCs/>
                <w:color w:val="000000" w:themeColor="text1"/>
                <w:kern w:val="24"/>
                <w:sz w:val="20"/>
                <w:szCs w:val="20"/>
              </w:rPr>
              <w:t xml:space="preserve">UE </w:t>
            </w:r>
            <w:r>
              <w:rPr>
                <w:rFonts w:ascii="Arial" w:eastAsia="游明朝" w:hAnsi="Arial" w:cs="Arial" w:hint="eastAsia"/>
                <w:b/>
                <w:bCs/>
                <w:color w:val="000000" w:themeColor="text1"/>
                <w:kern w:val="24"/>
                <w:sz w:val="20"/>
                <w:szCs w:val="20"/>
              </w:rPr>
              <w:t xml:space="preserve">impact &amp; </w:t>
            </w:r>
            <w:r>
              <w:rPr>
                <w:rFonts w:ascii="Arial" w:eastAsia="游明朝" w:hAnsi="Arial" w:cs="Arial"/>
                <w:b/>
                <w:bCs/>
                <w:color w:val="000000" w:themeColor="text1"/>
                <w:kern w:val="24"/>
                <w:sz w:val="20"/>
                <w:szCs w:val="20"/>
              </w:rPr>
              <w:t>S</w:t>
            </w:r>
            <w:r>
              <w:rPr>
                <w:rFonts w:ascii="Arial" w:eastAsia="游明朝" w:hAnsi="Arial" w:cs="Arial" w:hint="eastAsia"/>
                <w:b/>
                <w:bCs/>
                <w:color w:val="000000" w:themeColor="text1"/>
                <w:kern w:val="24"/>
                <w:sz w:val="20"/>
                <w:szCs w:val="20"/>
              </w:rPr>
              <w:t>pec impact</w:t>
            </w:r>
          </w:p>
          <w:p w14:paraId="64E22BE3" w14:textId="050D589A" w:rsidR="001331D7" w:rsidRPr="001331D7" w:rsidRDefault="001331D7" w:rsidP="00317925">
            <w:pPr>
              <w:rPr>
                <w:rFonts w:ascii="Arial" w:eastAsia="游明朝" w:hAnsi="Arial" w:cs="Arial"/>
                <w:sz w:val="20"/>
                <w:szCs w:val="20"/>
                <w:lang w:val="en-US"/>
              </w:rPr>
            </w:pPr>
          </w:p>
        </w:tc>
        <w:tc>
          <w:tcPr>
            <w:tcW w:w="1701" w:type="dxa"/>
          </w:tcPr>
          <w:p w14:paraId="37CFC3B2" w14:textId="1BC7C971" w:rsidR="001331D7" w:rsidRPr="003100C3" w:rsidRDefault="001331D7" w:rsidP="00317925">
            <w:pPr>
              <w:rPr>
                <w:rFonts w:ascii="Arial" w:hAnsi="Arial" w:cs="Arial"/>
                <w:sz w:val="20"/>
                <w:szCs w:val="20"/>
                <w:lang w:val="en-US"/>
              </w:rPr>
            </w:pPr>
            <w:r w:rsidRPr="003100C3">
              <w:rPr>
                <w:rFonts w:ascii="Arial" w:hAnsi="Arial" w:cs="Arial"/>
                <w:b/>
                <w:bCs/>
                <w:color w:val="000000" w:themeColor="text1"/>
                <w:kern w:val="24"/>
                <w:sz w:val="20"/>
                <w:szCs w:val="20"/>
              </w:rPr>
              <w:t>Resource efficiency</w:t>
            </w:r>
          </w:p>
        </w:tc>
        <w:tc>
          <w:tcPr>
            <w:tcW w:w="2126" w:type="dxa"/>
          </w:tcPr>
          <w:p w14:paraId="389343E1" w14:textId="5A87B670" w:rsidR="001331D7" w:rsidRPr="003100C3" w:rsidRDefault="001331D7" w:rsidP="00317925">
            <w:pPr>
              <w:rPr>
                <w:rFonts w:ascii="Arial" w:hAnsi="Arial" w:cs="Arial"/>
                <w:sz w:val="20"/>
                <w:szCs w:val="20"/>
                <w:lang w:val="en-US"/>
              </w:rPr>
            </w:pPr>
            <w:r w:rsidRPr="003100C3">
              <w:rPr>
                <w:rFonts w:ascii="Arial" w:hAnsi="Arial" w:cs="Arial"/>
                <w:b/>
                <w:bCs/>
                <w:color w:val="000000" w:themeColor="text1"/>
                <w:kern w:val="24"/>
                <w:sz w:val="20"/>
                <w:szCs w:val="20"/>
              </w:rPr>
              <w:t>Multi-clock domain achievability</w:t>
            </w:r>
          </w:p>
        </w:tc>
      </w:tr>
      <w:tr w:rsidR="001331D7" w:rsidRPr="003100C3" w14:paraId="6E5B6BB1" w14:textId="77777777" w:rsidTr="001331D7">
        <w:tc>
          <w:tcPr>
            <w:tcW w:w="1384" w:type="dxa"/>
          </w:tcPr>
          <w:p w14:paraId="218EFF7C" w14:textId="77777777" w:rsidR="001331D7" w:rsidRPr="003100C3" w:rsidRDefault="001331D7" w:rsidP="004154AF">
            <w:pPr>
              <w:rPr>
                <w:rFonts w:ascii="Arial" w:hAnsi="Arial" w:cs="Arial"/>
                <w:b/>
                <w:sz w:val="20"/>
                <w:szCs w:val="20"/>
                <w:lang w:val="en-US"/>
              </w:rPr>
            </w:pPr>
            <w:r w:rsidRPr="003100C3">
              <w:rPr>
                <w:rFonts w:ascii="Arial" w:hAnsi="Arial" w:cs="Arial"/>
                <w:b/>
                <w:sz w:val="20"/>
                <w:szCs w:val="20"/>
                <w:lang w:val="en-US"/>
              </w:rPr>
              <w:t>Solution 11</w:t>
            </w:r>
          </w:p>
          <w:p w14:paraId="05EBFD0F" w14:textId="77777777" w:rsidR="001331D7" w:rsidRPr="003100C3" w:rsidRDefault="001331D7" w:rsidP="004154AF">
            <w:pPr>
              <w:rPr>
                <w:rFonts w:ascii="Arial" w:hAnsi="Arial" w:cs="Arial"/>
                <w:b/>
                <w:sz w:val="20"/>
                <w:szCs w:val="20"/>
                <w:lang w:val="en-US"/>
              </w:rPr>
            </w:pPr>
            <w:r w:rsidRPr="003100C3">
              <w:rPr>
                <w:rFonts w:ascii="Arial" w:hAnsi="Arial" w:cs="Arial"/>
                <w:b/>
                <w:sz w:val="20"/>
                <w:szCs w:val="20"/>
                <w:lang w:val="en-US"/>
              </w:rPr>
              <w:t>option2</w:t>
            </w:r>
          </w:p>
          <w:p w14:paraId="2E42AFEB" w14:textId="415D705B" w:rsidR="001331D7" w:rsidRPr="003100C3" w:rsidRDefault="001331D7" w:rsidP="004154AF">
            <w:pPr>
              <w:rPr>
                <w:rFonts w:ascii="Arial" w:hAnsi="Arial" w:cs="Arial"/>
                <w:sz w:val="20"/>
                <w:szCs w:val="20"/>
                <w:lang w:val="en-US"/>
              </w:rPr>
            </w:pPr>
            <w:r w:rsidRPr="003100C3">
              <w:rPr>
                <w:rFonts w:ascii="Arial" w:hAnsi="Arial" w:cs="Arial"/>
                <w:sz w:val="20"/>
                <w:szCs w:val="20"/>
                <w:lang w:val="en-US"/>
              </w:rPr>
              <w:t xml:space="preserve">Take 5G system as a </w:t>
            </w:r>
            <w:r w:rsidRPr="003100C3">
              <w:rPr>
                <w:rFonts w:ascii="Arial" w:eastAsia="游明朝" w:hAnsi="Arial" w:cs="Arial"/>
                <w:sz w:val="20"/>
                <w:szCs w:val="20"/>
                <w:lang w:val="en-US"/>
              </w:rPr>
              <w:t>boundary</w:t>
            </w:r>
            <w:r w:rsidRPr="003100C3">
              <w:rPr>
                <w:rFonts w:ascii="Arial" w:hAnsi="Arial" w:cs="Arial"/>
                <w:sz w:val="20"/>
                <w:szCs w:val="20"/>
                <w:lang w:val="en-US"/>
              </w:rPr>
              <w:t xml:space="preserve"> Clock</w:t>
            </w:r>
          </w:p>
          <w:p w14:paraId="03BEBD8E" w14:textId="3D2EEF13" w:rsidR="001331D7" w:rsidRPr="003100C3" w:rsidRDefault="001331D7" w:rsidP="00317925">
            <w:pPr>
              <w:rPr>
                <w:rFonts w:ascii="Arial" w:hAnsi="Arial" w:cs="Arial"/>
                <w:b/>
                <w:sz w:val="20"/>
                <w:szCs w:val="20"/>
                <w:lang w:val="en-US"/>
              </w:rPr>
            </w:pPr>
          </w:p>
        </w:tc>
        <w:tc>
          <w:tcPr>
            <w:tcW w:w="1894" w:type="dxa"/>
          </w:tcPr>
          <w:p w14:paraId="7AC413A3" w14:textId="1547E17B" w:rsidR="001331D7" w:rsidRPr="003100C3" w:rsidRDefault="001331D7" w:rsidP="004154AF">
            <w:pPr>
              <w:rPr>
                <w:rFonts w:ascii="Arial" w:eastAsia="游明朝" w:hAnsi="Arial" w:cs="Arial"/>
                <w:sz w:val="20"/>
                <w:szCs w:val="20"/>
                <w:lang w:val="en-US"/>
              </w:rPr>
            </w:pPr>
            <w:r w:rsidRPr="003100C3">
              <w:rPr>
                <w:rFonts w:ascii="Arial" w:hAnsi="Arial" w:cs="Arial"/>
                <w:sz w:val="20"/>
                <w:szCs w:val="20"/>
                <w:lang w:val="en-US"/>
              </w:rPr>
              <w:t xml:space="preserve">Yes </w:t>
            </w:r>
            <w:r w:rsidRPr="003100C3">
              <w:rPr>
                <w:rFonts w:ascii="Arial" w:eastAsia="游明朝" w:hAnsi="Arial" w:cs="Arial"/>
                <w:sz w:val="20"/>
                <w:szCs w:val="20"/>
                <w:lang w:val="en-US"/>
              </w:rPr>
              <w:sym w:font="Wingdings" w:char="F04C"/>
            </w:r>
          </w:p>
          <w:p w14:paraId="65851667" w14:textId="77777777" w:rsidR="001331D7" w:rsidRDefault="001331D7" w:rsidP="004154AF">
            <w:pPr>
              <w:rPr>
                <w:rFonts w:ascii="Arial" w:eastAsia="游明朝" w:hAnsi="Arial" w:cs="Arial"/>
                <w:sz w:val="20"/>
                <w:szCs w:val="20"/>
                <w:lang w:val="en-US"/>
              </w:rPr>
            </w:pPr>
            <w:proofErr w:type="spellStart"/>
            <w:r>
              <w:rPr>
                <w:rFonts w:ascii="Arial" w:eastAsia="游明朝" w:hAnsi="Arial" w:cs="Arial" w:hint="eastAsia"/>
                <w:sz w:val="20"/>
                <w:szCs w:val="20"/>
                <w:lang w:val="en-US"/>
              </w:rPr>
              <w:t>gNB</w:t>
            </w:r>
            <w:proofErr w:type="spellEnd"/>
            <w:r>
              <w:rPr>
                <w:rFonts w:ascii="Arial" w:eastAsia="游明朝" w:hAnsi="Arial" w:cs="Arial" w:hint="eastAsia"/>
                <w:sz w:val="20"/>
                <w:szCs w:val="20"/>
                <w:lang w:val="en-US"/>
              </w:rPr>
              <w:t xml:space="preserve"> GM has to synchronize with TSN GM </w:t>
            </w:r>
          </w:p>
          <w:p w14:paraId="57E629BD" w14:textId="3EC95F1A" w:rsidR="001331D7" w:rsidRPr="001331D7" w:rsidRDefault="001331D7" w:rsidP="004154AF">
            <w:pPr>
              <w:rPr>
                <w:rFonts w:ascii="Arial" w:eastAsia="游明朝" w:hAnsi="Arial" w:cs="Arial"/>
                <w:sz w:val="20"/>
                <w:szCs w:val="20"/>
                <w:lang w:val="en-US"/>
              </w:rPr>
            </w:pPr>
            <w:r w:rsidRPr="003100C3">
              <w:rPr>
                <w:rFonts w:ascii="Arial" w:hAnsi="Arial" w:cs="Arial"/>
                <w:sz w:val="20"/>
                <w:szCs w:val="20"/>
                <w:lang w:val="en-US"/>
              </w:rPr>
              <w:t>More frequently broadcasting SIB9</w:t>
            </w:r>
            <w:r>
              <w:rPr>
                <w:rFonts w:ascii="Arial" w:eastAsia="游明朝" w:hAnsi="Arial" w:cs="Arial" w:hint="eastAsia"/>
                <w:sz w:val="20"/>
                <w:szCs w:val="20"/>
                <w:lang w:val="en-US"/>
              </w:rPr>
              <w:t xml:space="preserve"> in case of bad quality clock</w:t>
            </w:r>
          </w:p>
          <w:p w14:paraId="477AB1C6" w14:textId="77777777" w:rsidR="001331D7" w:rsidRPr="003100C3" w:rsidRDefault="001331D7" w:rsidP="004154AF">
            <w:pPr>
              <w:rPr>
                <w:rFonts w:ascii="Arial" w:hAnsi="Arial" w:cs="Arial"/>
                <w:sz w:val="20"/>
                <w:szCs w:val="20"/>
                <w:lang w:val="en-US"/>
              </w:rPr>
            </w:pPr>
          </w:p>
        </w:tc>
        <w:tc>
          <w:tcPr>
            <w:tcW w:w="2926" w:type="dxa"/>
          </w:tcPr>
          <w:p w14:paraId="128298DB" w14:textId="1556CA9A" w:rsidR="001331D7" w:rsidRPr="001331D7" w:rsidRDefault="001331D7" w:rsidP="004154AF">
            <w:pPr>
              <w:rPr>
                <w:rFonts w:ascii="DFKai-SB" w:eastAsia="游明朝" w:hAnsi="DFKai-SB" w:cs="Cambria Math"/>
                <w:sz w:val="20"/>
                <w:szCs w:val="20"/>
                <w:lang w:val="en-US"/>
              </w:rPr>
            </w:pPr>
            <w:r w:rsidRPr="002F07E8">
              <w:rPr>
                <w:rFonts w:ascii="DFKai-SB" w:eastAsia="DFKai-SB" w:hAnsi="DFKai-SB" w:cs="Cambria Math"/>
                <w:sz w:val="20"/>
                <w:szCs w:val="20"/>
                <w:lang w:val="en-US"/>
              </w:rPr>
              <w:t>△</w:t>
            </w:r>
            <w:r>
              <w:rPr>
                <w:rFonts w:ascii="DFKai-SB" w:eastAsia="游明朝" w:hAnsi="DFKai-SB" w:cs="Cambria Math" w:hint="eastAsia"/>
                <w:sz w:val="20"/>
                <w:szCs w:val="20"/>
                <w:lang w:val="en-US"/>
              </w:rPr>
              <w:t xml:space="preserve"> </w:t>
            </w:r>
            <w:r w:rsidRPr="001331D7">
              <w:rPr>
                <w:rFonts w:ascii="Arial" w:hAnsi="Arial" w:cs="Arial" w:hint="eastAsia"/>
                <w:sz w:val="20"/>
                <w:szCs w:val="20"/>
                <w:lang w:val="en-US"/>
              </w:rPr>
              <w:t>medium impact</w:t>
            </w:r>
          </w:p>
          <w:p w14:paraId="62CBEA26" w14:textId="686BC190" w:rsidR="001331D7" w:rsidRPr="001331D7" w:rsidRDefault="001331D7" w:rsidP="004154AF">
            <w:pPr>
              <w:rPr>
                <w:rFonts w:ascii="Arial" w:eastAsia="游明朝" w:hAnsi="Arial" w:cs="Arial"/>
                <w:sz w:val="20"/>
                <w:szCs w:val="20"/>
                <w:lang w:val="en-US"/>
              </w:rPr>
            </w:pPr>
            <w:r w:rsidRPr="003100C3">
              <w:rPr>
                <w:rFonts w:ascii="Arial" w:hAnsi="Arial" w:cs="Arial"/>
                <w:sz w:val="20"/>
                <w:szCs w:val="20"/>
                <w:lang w:val="en-US"/>
              </w:rPr>
              <w:t>More f</w:t>
            </w:r>
            <w:r>
              <w:rPr>
                <w:rFonts w:ascii="Arial" w:hAnsi="Arial" w:cs="Arial"/>
                <w:sz w:val="20"/>
                <w:szCs w:val="20"/>
                <w:lang w:val="en-US"/>
              </w:rPr>
              <w:t xml:space="preserve">requently receiving </w:t>
            </w:r>
            <w:r w:rsidRPr="003100C3">
              <w:rPr>
                <w:rFonts w:ascii="Arial" w:hAnsi="Arial" w:cs="Arial"/>
                <w:sz w:val="20"/>
                <w:szCs w:val="20"/>
                <w:lang w:val="en-US"/>
              </w:rPr>
              <w:t>SIB</w:t>
            </w:r>
            <w:r>
              <w:rPr>
                <w:rFonts w:ascii="Arial" w:eastAsia="游明朝" w:hAnsi="Arial" w:cs="Arial" w:hint="eastAsia"/>
                <w:sz w:val="20"/>
                <w:szCs w:val="20"/>
                <w:lang w:val="en-US"/>
              </w:rPr>
              <w:t xml:space="preserve"> may cause battery consumption issue</w:t>
            </w:r>
          </w:p>
          <w:p w14:paraId="7181EC23" w14:textId="77777777" w:rsidR="001331D7" w:rsidRPr="003100C3" w:rsidRDefault="001331D7" w:rsidP="001331D7">
            <w:pPr>
              <w:rPr>
                <w:rFonts w:ascii="Arial" w:eastAsia="游明朝" w:hAnsi="Arial" w:cs="Arial"/>
                <w:sz w:val="20"/>
                <w:szCs w:val="20"/>
                <w:lang w:val="en-US"/>
              </w:rPr>
            </w:pPr>
            <w:r w:rsidRPr="003100C3">
              <w:rPr>
                <w:rFonts w:ascii="Arial" w:hAnsi="Arial" w:cs="Arial"/>
                <w:sz w:val="20"/>
                <w:szCs w:val="20"/>
                <w:lang w:val="en-US"/>
              </w:rPr>
              <w:t xml:space="preserve">SIB9 </w:t>
            </w:r>
            <w:r w:rsidRPr="003100C3">
              <w:rPr>
                <w:rFonts w:ascii="Arial" w:eastAsia="游明朝" w:hAnsi="Arial" w:cs="Arial"/>
                <w:sz w:val="20"/>
                <w:szCs w:val="20"/>
                <w:lang w:val="en-US"/>
              </w:rPr>
              <w:t xml:space="preserve">time </w:t>
            </w:r>
            <w:r w:rsidRPr="003100C3">
              <w:rPr>
                <w:rFonts w:ascii="Arial" w:hAnsi="Arial" w:cs="Arial"/>
                <w:sz w:val="20"/>
                <w:szCs w:val="20"/>
                <w:lang w:val="en-US"/>
              </w:rPr>
              <w:t>accuracy enhanced to 0.25μs</w:t>
            </w:r>
            <w:r w:rsidRPr="003100C3">
              <w:rPr>
                <w:rFonts w:ascii="Arial" w:eastAsia="游明朝" w:hAnsi="Arial" w:cs="Arial"/>
                <w:sz w:val="20"/>
                <w:szCs w:val="20"/>
                <w:lang w:val="en-US"/>
              </w:rPr>
              <w:t xml:space="preserve"> or higher</w:t>
            </w:r>
          </w:p>
          <w:p w14:paraId="4902D3D1" w14:textId="1847863C" w:rsidR="001331D7" w:rsidRPr="001331D7" w:rsidRDefault="001331D7" w:rsidP="00317925">
            <w:pPr>
              <w:rPr>
                <w:rFonts w:ascii="Arial" w:eastAsia="游明朝" w:hAnsi="Arial" w:cs="Arial"/>
                <w:sz w:val="20"/>
                <w:szCs w:val="20"/>
                <w:lang w:val="en-US"/>
              </w:rPr>
            </w:pPr>
          </w:p>
        </w:tc>
        <w:tc>
          <w:tcPr>
            <w:tcW w:w="1701" w:type="dxa"/>
          </w:tcPr>
          <w:p w14:paraId="5A3AC136" w14:textId="77777777" w:rsidR="001331D7" w:rsidRPr="003100C3" w:rsidRDefault="001331D7" w:rsidP="004154AF">
            <w:pPr>
              <w:rPr>
                <w:rFonts w:ascii="Arial" w:hAnsi="Arial" w:cs="Arial"/>
                <w:sz w:val="20"/>
                <w:szCs w:val="20"/>
                <w:lang w:val="en-US"/>
              </w:rPr>
            </w:pPr>
            <w:r w:rsidRPr="003100C3">
              <w:rPr>
                <w:rFonts w:ascii="Arial" w:hAnsi="Arial" w:cs="Arial"/>
                <w:sz w:val="20"/>
                <w:szCs w:val="20"/>
                <w:lang w:val="en-US"/>
              </w:rPr>
              <w:t xml:space="preserve">Good </w:t>
            </w:r>
            <w:r w:rsidRPr="003100C3">
              <w:rPr>
                <w:rFonts w:ascii="Arial" w:hAnsi="Arial" w:cs="Arial"/>
                <w:sz w:val="20"/>
                <w:szCs w:val="20"/>
                <w:lang w:val="en-US"/>
              </w:rPr>
              <w:sym w:font="Wingdings" w:char="F04A"/>
            </w:r>
          </w:p>
          <w:p w14:paraId="607C4504" w14:textId="77777777" w:rsidR="001331D7" w:rsidRPr="003100C3" w:rsidRDefault="001331D7" w:rsidP="00317925">
            <w:pPr>
              <w:rPr>
                <w:rFonts w:ascii="Arial" w:hAnsi="Arial" w:cs="Arial"/>
                <w:sz w:val="20"/>
                <w:szCs w:val="20"/>
                <w:lang w:val="en-US"/>
              </w:rPr>
            </w:pPr>
          </w:p>
        </w:tc>
        <w:tc>
          <w:tcPr>
            <w:tcW w:w="2126" w:type="dxa"/>
          </w:tcPr>
          <w:p w14:paraId="0F7C70D2" w14:textId="7BCD301A" w:rsidR="001331D7" w:rsidRDefault="001331D7" w:rsidP="004154AF">
            <w:pPr>
              <w:rPr>
                <w:rFonts w:ascii="DFKai-SB" w:eastAsia="游明朝" w:hAnsi="DFKai-SB" w:cs="Cambria Math"/>
                <w:sz w:val="20"/>
                <w:szCs w:val="20"/>
                <w:lang w:val="en-US"/>
              </w:rPr>
            </w:pPr>
            <w:r w:rsidRPr="002F07E8">
              <w:rPr>
                <w:rFonts w:ascii="DFKai-SB" w:eastAsia="DFKai-SB" w:hAnsi="DFKai-SB" w:cs="Cambria Math"/>
                <w:sz w:val="20"/>
                <w:szCs w:val="20"/>
                <w:lang w:val="en-US"/>
              </w:rPr>
              <w:t>△</w:t>
            </w:r>
            <w:r>
              <w:rPr>
                <w:rFonts w:ascii="DFKai-SB" w:eastAsia="游明朝" w:hAnsi="DFKai-SB" w:cs="Cambria Math" w:hint="eastAsia"/>
                <w:sz w:val="20"/>
                <w:szCs w:val="20"/>
                <w:lang w:val="en-US"/>
              </w:rPr>
              <w:t xml:space="preserve"> </w:t>
            </w:r>
          </w:p>
          <w:p w14:paraId="1761ADC2" w14:textId="427771E9" w:rsidR="001331D7" w:rsidRPr="001331D7" w:rsidRDefault="001331D7" w:rsidP="004154AF">
            <w:pPr>
              <w:rPr>
                <w:rFonts w:ascii="DFKai-SB" w:eastAsia="游明朝" w:hAnsi="DFKai-SB" w:cs="Cambria Math"/>
                <w:sz w:val="20"/>
                <w:szCs w:val="20"/>
                <w:lang w:val="en-US"/>
              </w:rPr>
            </w:pPr>
            <w:r>
              <w:rPr>
                <w:rFonts w:ascii="Arial" w:eastAsia="游明朝" w:hAnsi="Arial" w:cs="Arial" w:hint="eastAsia"/>
                <w:sz w:val="20"/>
                <w:szCs w:val="20"/>
                <w:lang w:val="en-US"/>
              </w:rPr>
              <w:t>S</w:t>
            </w:r>
            <w:r w:rsidRPr="001331D7">
              <w:rPr>
                <w:rFonts w:ascii="Arial" w:hAnsi="Arial" w:cs="Arial" w:hint="eastAsia"/>
                <w:sz w:val="20"/>
                <w:szCs w:val="20"/>
                <w:lang w:val="en-US"/>
              </w:rPr>
              <w:t xml:space="preserve">pec </w:t>
            </w:r>
            <w:r w:rsidRPr="001331D7">
              <w:rPr>
                <w:rFonts w:ascii="Arial" w:hAnsi="Arial" w:cs="Arial"/>
                <w:sz w:val="20"/>
                <w:szCs w:val="20"/>
                <w:lang w:val="en-US"/>
              </w:rPr>
              <w:t>impact</w:t>
            </w:r>
            <w:r>
              <w:rPr>
                <w:rFonts w:ascii="Arial" w:eastAsia="游明朝" w:hAnsi="Arial" w:cs="Arial" w:hint="eastAsia"/>
                <w:sz w:val="20"/>
                <w:szCs w:val="20"/>
                <w:lang w:val="en-US"/>
              </w:rPr>
              <w:t>: include</w:t>
            </w:r>
            <w:r w:rsidRPr="003100C3">
              <w:rPr>
                <w:rFonts w:ascii="Arial" w:hAnsi="Arial" w:cs="Arial"/>
                <w:sz w:val="20"/>
                <w:szCs w:val="20"/>
                <w:lang w:val="en-US"/>
              </w:rPr>
              <w:t xml:space="preserve"> multiple clock time in SIB9</w:t>
            </w:r>
          </w:p>
          <w:p w14:paraId="1A70A44A" w14:textId="77777777" w:rsidR="001331D7" w:rsidRPr="001331D7" w:rsidRDefault="001331D7" w:rsidP="004154AF">
            <w:pPr>
              <w:rPr>
                <w:rFonts w:ascii="Arial" w:hAnsi="Arial" w:cs="Arial"/>
                <w:sz w:val="20"/>
                <w:szCs w:val="20"/>
                <w:lang w:val="en-US"/>
              </w:rPr>
            </w:pPr>
          </w:p>
        </w:tc>
      </w:tr>
      <w:tr w:rsidR="001331D7" w:rsidRPr="003100C3" w14:paraId="34738B57" w14:textId="77777777" w:rsidTr="001331D7">
        <w:tc>
          <w:tcPr>
            <w:tcW w:w="1384" w:type="dxa"/>
          </w:tcPr>
          <w:p w14:paraId="0652CC6E" w14:textId="554F3386" w:rsidR="001331D7" w:rsidRPr="003100C3" w:rsidRDefault="001331D7" w:rsidP="004154AF">
            <w:pPr>
              <w:rPr>
                <w:rFonts w:ascii="Arial" w:hAnsi="Arial" w:cs="Arial"/>
                <w:b/>
                <w:sz w:val="20"/>
                <w:szCs w:val="20"/>
                <w:lang w:val="en-US"/>
              </w:rPr>
            </w:pPr>
            <w:r w:rsidRPr="003100C3">
              <w:rPr>
                <w:rFonts w:ascii="Arial" w:hAnsi="Arial" w:cs="Arial"/>
                <w:b/>
                <w:sz w:val="20"/>
                <w:szCs w:val="20"/>
                <w:lang w:val="en-US"/>
              </w:rPr>
              <w:lastRenderedPageBreak/>
              <w:t>Solution 11</w:t>
            </w:r>
          </w:p>
          <w:p w14:paraId="3179521B" w14:textId="77777777" w:rsidR="001331D7" w:rsidRPr="003100C3" w:rsidRDefault="001331D7" w:rsidP="004154AF">
            <w:pPr>
              <w:rPr>
                <w:rFonts w:ascii="Arial" w:hAnsi="Arial" w:cs="Arial"/>
                <w:b/>
                <w:sz w:val="20"/>
                <w:szCs w:val="20"/>
                <w:lang w:val="en-US"/>
              </w:rPr>
            </w:pPr>
            <w:r w:rsidRPr="003100C3">
              <w:rPr>
                <w:rFonts w:ascii="Arial" w:hAnsi="Arial" w:cs="Arial"/>
                <w:b/>
                <w:sz w:val="20"/>
                <w:szCs w:val="20"/>
                <w:lang w:val="en-US"/>
              </w:rPr>
              <w:t>option3</w:t>
            </w:r>
          </w:p>
          <w:p w14:paraId="798DE359" w14:textId="38AC1825" w:rsidR="001331D7" w:rsidRPr="003100C3" w:rsidRDefault="001331D7" w:rsidP="004154AF">
            <w:pPr>
              <w:rPr>
                <w:rFonts w:ascii="Arial" w:hAnsi="Arial" w:cs="Arial"/>
                <w:sz w:val="20"/>
                <w:szCs w:val="20"/>
                <w:lang w:val="en-US"/>
              </w:rPr>
            </w:pPr>
            <w:r w:rsidRPr="003100C3">
              <w:rPr>
                <w:rFonts w:ascii="Arial" w:hAnsi="Arial" w:cs="Arial"/>
                <w:sz w:val="20"/>
                <w:szCs w:val="20"/>
                <w:lang w:val="en-US"/>
              </w:rPr>
              <w:t xml:space="preserve">Take 5G system as a </w:t>
            </w:r>
            <w:r w:rsidRPr="003100C3">
              <w:rPr>
                <w:rFonts w:ascii="Arial" w:eastAsia="游明朝" w:hAnsi="Arial" w:cs="Arial"/>
                <w:sz w:val="20"/>
                <w:szCs w:val="20"/>
                <w:lang w:val="en-US"/>
              </w:rPr>
              <w:t>boundary</w:t>
            </w:r>
            <w:r w:rsidRPr="003100C3">
              <w:rPr>
                <w:rFonts w:ascii="Arial" w:hAnsi="Arial" w:cs="Arial"/>
                <w:sz w:val="20"/>
                <w:szCs w:val="20"/>
                <w:lang w:val="en-US"/>
              </w:rPr>
              <w:t xml:space="preserve"> Clock</w:t>
            </w:r>
          </w:p>
          <w:p w14:paraId="443F6A13" w14:textId="77777777" w:rsidR="001331D7" w:rsidRPr="003100C3" w:rsidRDefault="001331D7" w:rsidP="00317925">
            <w:pPr>
              <w:rPr>
                <w:rFonts w:ascii="Arial" w:hAnsi="Arial" w:cs="Arial"/>
                <w:b/>
                <w:sz w:val="20"/>
                <w:szCs w:val="20"/>
                <w:lang w:val="en-US"/>
              </w:rPr>
            </w:pPr>
          </w:p>
        </w:tc>
        <w:tc>
          <w:tcPr>
            <w:tcW w:w="1894" w:type="dxa"/>
          </w:tcPr>
          <w:p w14:paraId="4A1934D5" w14:textId="77777777"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No </w:t>
            </w:r>
            <w:r w:rsidRPr="003100C3">
              <w:rPr>
                <w:rFonts w:ascii="Arial" w:eastAsia="游明朝" w:hAnsi="Arial" w:cs="Arial"/>
                <w:sz w:val="20"/>
                <w:szCs w:val="20"/>
                <w:lang w:val="en-US"/>
              </w:rPr>
              <w:sym w:font="Wingdings" w:char="F04A"/>
            </w:r>
          </w:p>
          <w:p w14:paraId="4FD52FA5" w14:textId="5F6CE6AA" w:rsidR="001331D7" w:rsidRPr="003100C3" w:rsidRDefault="001331D7" w:rsidP="00317925">
            <w:pPr>
              <w:rPr>
                <w:rFonts w:ascii="Arial" w:eastAsia="游明朝" w:hAnsi="Arial" w:cs="Arial"/>
                <w:sz w:val="20"/>
                <w:szCs w:val="20"/>
                <w:lang w:val="en-US"/>
              </w:rPr>
            </w:pPr>
          </w:p>
        </w:tc>
        <w:tc>
          <w:tcPr>
            <w:tcW w:w="2926" w:type="dxa"/>
          </w:tcPr>
          <w:p w14:paraId="61CFF408" w14:textId="62F2B03C" w:rsidR="001331D7" w:rsidRPr="001331D7" w:rsidRDefault="001331D7" w:rsidP="00317925">
            <w:pPr>
              <w:rPr>
                <w:rFonts w:ascii="DFKai-SB" w:eastAsia="游明朝" w:hAnsi="DFKai-SB" w:cs="Cambria Math"/>
                <w:sz w:val="20"/>
                <w:szCs w:val="20"/>
                <w:lang w:val="en-US"/>
              </w:rPr>
            </w:pPr>
            <w:r w:rsidRPr="002F07E8">
              <w:rPr>
                <w:rFonts w:ascii="DFKai-SB" w:eastAsia="DFKai-SB" w:hAnsi="DFKai-SB" w:cs="Cambria Math"/>
                <w:sz w:val="20"/>
                <w:szCs w:val="20"/>
                <w:lang w:val="en-US"/>
              </w:rPr>
              <w:t>△</w:t>
            </w:r>
            <w:r>
              <w:rPr>
                <w:rFonts w:ascii="DFKai-SB" w:eastAsia="游明朝" w:hAnsi="DFKai-SB" w:cs="Cambria Math" w:hint="eastAsia"/>
                <w:sz w:val="20"/>
                <w:szCs w:val="20"/>
                <w:lang w:val="en-US"/>
              </w:rPr>
              <w:t xml:space="preserve"> </w:t>
            </w:r>
            <w:r w:rsidRPr="001331D7">
              <w:rPr>
                <w:rFonts w:ascii="Arial" w:hAnsi="Arial" w:cs="Arial" w:hint="eastAsia"/>
                <w:sz w:val="20"/>
                <w:szCs w:val="20"/>
                <w:lang w:val="en-US"/>
              </w:rPr>
              <w:t>medium impact</w:t>
            </w:r>
          </w:p>
          <w:p w14:paraId="4E702195" w14:textId="77777777" w:rsidR="001331D7"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Frequently </w:t>
            </w:r>
            <w:proofErr w:type="spellStart"/>
            <w:r w:rsidRPr="003100C3">
              <w:rPr>
                <w:rFonts w:ascii="Arial" w:eastAsia="游明朝" w:hAnsi="Arial" w:cs="Arial"/>
                <w:sz w:val="20"/>
                <w:szCs w:val="20"/>
                <w:lang w:val="en-US"/>
              </w:rPr>
              <w:t>gPTP</w:t>
            </w:r>
            <w:proofErr w:type="spellEnd"/>
            <w:r w:rsidRPr="003100C3">
              <w:rPr>
                <w:rFonts w:ascii="Arial" w:eastAsia="游明朝" w:hAnsi="Arial" w:cs="Arial"/>
                <w:sz w:val="20"/>
                <w:szCs w:val="20"/>
                <w:lang w:val="en-US"/>
              </w:rPr>
              <w:t xml:space="preserve"> message exchange between UE and TSN GM</w:t>
            </w:r>
            <w:r>
              <w:rPr>
                <w:rFonts w:ascii="Arial" w:eastAsia="游明朝" w:hAnsi="Arial" w:cs="Arial" w:hint="eastAsia"/>
                <w:sz w:val="20"/>
                <w:szCs w:val="20"/>
                <w:lang w:val="en-US"/>
              </w:rPr>
              <w:t xml:space="preserve"> may cause battery consumption </w:t>
            </w:r>
            <w:r>
              <w:rPr>
                <w:rFonts w:ascii="Arial" w:eastAsia="游明朝" w:hAnsi="Arial" w:cs="Arial"/>
                <w:sz w:val="20"/>
                <w:szCs w:val="20"/>
                <w:lang w:val="en-US"/>
              </w:rPr>
              <w:t>issue</w:t>
            </w:r>
            <w:r>
              <w:rPr>
                <w:rFonts w:ascii="Arial" w:eastAsia="游明朝" w:hAnsi="Arial" w:cs="Arial" w:hint="eastAsia"/>
                <w:sz w:val="20"/>
                <w:szCs w:val="20"/>
                <w:lang w:val="en-US"/>
              </w:rPr>
              <w:t xml:space="preserve"> and u-plane resource efficiency</w:t>
            </w:r>
          </w:p>
          <w:p w14:paraId="4091B77D" w14:textId="616A567B" w:rsidR="001331D7" w:rsidRPr="003100C3" w:rsidRDefault="001331D7" w:rsidP="00317925">
            <w:pPr>
              <w:rPr>
                <w:rFonts w:ascii="Arial" w:eastAsia="游明朝" w:hAnsi="Arial" w:cs="Arial"/>
                <w:sz w:val="20"/>
                <w:szCs w:val="20"/>
                <w:lang w:val="en-US"/>
              </w:rPr>
            </w:pPr>
            <w:r w:rsidRPr="003100C3">
              <w:rPr>
                <w:rFonts w:ascii="Arial" w:hAnsi="Arial" w:cs="Arial"/>
                <w:sz w:val="20"/>
                <w:szCs w:val="20"/>
                <w:lang w:val="en-US"/>
              </w:rPr>
              <w:t xml:space="preserve">SIB9 </w:t>
            </w:r>
            <w:r w:rsidRPr="003100C3">
              <w:rPr>
                <w:rFonts w:ascii="Arial" w:eastAsia="游明朝" w:hAnsi="Arial" w:cs="Arial"/>
                <w:sz w:val="20"/>
                <w:szCs w:val="20"/>
                <w:lang w:val="en-US"/>
              </w:rPr>
              <w:t xml:space="preserve">time </w:t>
            </w:r>
            <w:r w:rsidRPr="003100C3">
              <w:rPr>
                <w:rFonts w:ascii="Arial" w:hAnsi="Arial" w:cs="Arial"/>
                <w:sz w:val="20"/>
                <w:szCs w:val="20"/>
                <w:lang w:val="en-US"/>
              </w:rPr>
              <w:t>accuracy enhanced to 0.25μs</w:t>
            </w:r>
            <w:r w:rsidRPr="003100C3">
              <w:rPr>
                <w:rFonts w:ascii="Arial" w:eastAsia="游明朝" w:hAnsi="Arial" w:cs="Arial"/>
                <w:sz w:val="20"/>
                <w:szCs w:val="20"/>
                <w:lang w:val="en-US"/>
              </w:rPr>
              <w:t xml:space="preserve"> or higher</w:t>
            </w:r>
          </w:p>
        </w:tc>
        <w:tc>
          <w:tcPr>
            <w:tcW w:w="1701" w:type="dxa"/>
          </w:tcPr>
          <w:p w14:paraId="1128E453" w14:textId="77777777"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Bad </w:t>
            </w:r>
            <w:r w:rsidRPr="003100C3">
              <w:rPr>
                <w:rFonts w:ascii="Arial" w:eastAsia="游明朝" w:hAnsi="Arial" w:cs="Arial"/>
                <w:sz w:val="20"/>
                <w:szCs w:val="20"/>
                <w:lang w:val="en-US"/>
              </w:rPr>
              <w:sym w:font="Wingdings" w:char="F04C"/>
            </w:r>
          </w:p>
          <w:p w14:paraId="23F66B0C" w14:textId="77777777"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Bad resource efficiency due to unicast </w:t>
            </w:r>
            <w:proofErr w:type="spellStart"/>
            <w:r w:rsidRPr="003100C3">
              <w:rPr>
                <w:rFonts w:ascii="Arial" w:eastAsia="游明朝" w:hAnsi="Arial" w:cs="Arial"/>
                <w:sz w:val="20"/>
                <w:szCs w:val="20"/>
                <w:lang w:val="en-US"/>
              </w:rPr>
              <w:t>gPTP</w:t>
            </w:r>
            <w:proofErr w:type="spellEnd"/>
            <w:r w:rsidRPr="003100C3">
              <w:rPr>
                <w:rFonts w:ascii="Arial" w:eastAsia="游明朝" w:hAnsi="Arial" w:cs="Arial"/>
                <w:sz w:val="20"/>
                <w:szCs w:val="20"/>
                <w:lang w:val="en-US"/>
              </w:rPr>
              <w:t xml:space="preserve"> message to specific UE using user plane resource</w:t>
            </w:r>
          </w:p>
          <w:p w14:paraId="76E06585" w14:textId="1F330A42"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Dependent on the number of UE</w:t>
            </w:r>
          </w:p>
        </w:tc>
        <w:tc>
          <w:tcPr>
            <w:tcW w:w="2126" w:type="dxa"/>
          </w:tcPr>
          <w:p w14:paraId="19A39ABA" w14:textId="3B167613"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Yes </w:t>
            </w:r>
            <w:r w:rsidRPr="003100C3">
              <w:rPr>
                <w:rFonts w:ascii="Arial" w:eastAsia="游明朝" w:hAnsi="Arial" w:cs="Arial"/>
                <w:sz w:val="20"/>
                <w:szCs w:val="20"/>
                <w:lang w:val="en-US"/>
              </w:rPr>
              <w:sym w:font="Wingdings" w:char="F04A"/>
            </w:r>
          </w:p>
        </w:tc>
      </w:tr>
      <w:tr w:rsidR="001331D7" w:rsidRPr="003100C3" w14:paraId="609D8901" w14:textId="77777777" w:rsidTr="001331D7">
        <w:tc>
          <w:tcPr>
            <w:tcW w:w="1384" w:type="dxa"/>
          </w:tcPr>
          <w:p w14:paraId="145CC0AE" w14:textId="3EC5268C" w:rsidR="001331D7" w:rsidRPr="003100C3" w:rsidRDefault="001331D7" w:rsidP="004154AF">
            <w:pPr>
              <w:rPr>
                <w:rFonts w:ascii="Arial" w:hAnsi="Arial" w:cs="Arial"/>
                <w:b/>
                <w:sz w:val="20"/>
                <w:szCs w:val="20"/>
                <w:lang w:val="en-US"/>
              </w:rPr>
            </w:pPr>
            <w:r w:rsidRPr="003100C3">
              <w:rPr>
                <w:rFonts w:ascii="Arial" w:hAnsi="Arial" w:cs="Arial"/>
                <w:b/>
                <w:sz w:val="20"/>
                <w:szCs w:val="20"/>
                <w:lang w:val="en-US"/>
              </w:rPr>
              <w:t xml:space="preserve">Solution 28 </w:t>
            </w:r>
          </w:p>
          <w:p w14:paraId="45587D52" w14:textId="3D27090D" w:rsidR="001331D7" w:rsidRPr="003100C3" w:rsidRDefault="001331D7" w:rsidP="004154AF">
            <w:pPr>
              <w:rPr>
                <w:rFonts w:ascii="Arial" w:hAnsi="Arial" w:cs="Arial"/>
                <w:b/>
                <w:sz w:val="20"/>
                <w:szCs w:val="20"/>
                <w:lang w:val="en-US"/>
              </w:rPr>
            </w:pPr>
            <w:r w:rsidRPr="003100C3">
              <w:rPr>
                <w:rFonts w:ascii="Arial" w:hAnsi="Arial" w:cs="Arial"/>
                <w:sz w:val="20"/>
                <w:szCs w:val="20"/>
                <w:lang w:val="en-US"/>
              </w:rPr>
              <w:t xml:space="preserve">Take 5G system as a </w:t>
            </w:r>
            <w:r w:rsidRPr="003100C3">
              <w:rPr>
                <w:rFonts w:ascii="Arial" w:eastAsia="游明朝" w:hAnsi="Arial" w:cs="Arial"/>
                <w:sz w:val="20"/>
                <w:szCs w:val="20"/>
                <w:lang w:val="en-US"/>
              </w:rPr>
              <w:t>t</w:t>
            </w:r>
            <w:r w:rsidRPr="003100C3">
              <w:rPr>
                <w:rFonts w:ascii="Arial" w:hAnsi="Arial" w:cs="Arial"/>
                <w:sz w:val="20"/>
                <w:szCs w:val="20"/>
                <w:lang w:val="en-US"/>
              </w:rPr>
              <w:t xml:space="preserve">ransparent </w:t>
            </w:r>
            <w:r w:rsidRPr="003100C3">
              <w:rPr>
                <w:rFonts w:ascii="Arial" w:eastAsia="游明朝" w:hAnsi="Arial" w:cs="Arial"/>
                <w:sz w:val="20"/>
                <w:szCs w:val="20"/>
                <w:lang w:val="en-US"/>
              </w:rPr>
              <w:t>c</w:t>
            </w:r>
            <w:r w:rsidRPr="003100C3">
              <w:rPr>
                <w:rFonts w:ascii="Arial" w:hAnsi="Arial" w:cs="Arial"/>
                <w:sz w:val="20"/>
                <w:szCs w:val="20"/>
                <w:lang w:val="en-US"/>
              </w:rPr>
              <w:t>loc</w:t>
            </w:r>
            <w:r w:rsidRPr="003100C3">
              <w:rPr>
                <w:rFonts w:ascii="Arial" w:hAnsi="Arial" w:cs="Arial"/>
                <w:b/>
                <w:sz w:val="20"/>
                <w:szCs w:val="20"/>
                <w:lang w:val="en-US"/>
              </w:rPr>
              <w:t>k</w:t>
            </w:r>
          </w:p>
          <w:p w14:paraId="4FB5642B" w14:textId="77777777" w:rsidR="001331D7" w:rsidRPr="003100C3" w:rsidRDefault="001331D7" w:rsidP="00317925">
            <w:pPr>
              <w:rPr>
                <w:rFonts w:ascii="Arial" w:hAnsi="Arial" w:cs="Arial"/>
                <w:b/>
                <w:sz w:val="20"/>
                <w:szCs w:val="20"/>
                <w:lang w:val="en-US"/>
              </w:rPr>
            </w:pPr>
          </w:p>
        </w:tc>
        <w:tc>
          <w:tcPr>
            <w:tcW w:w="1894" w:type="dxa"/>
          </w:tcPr>
          <w:p w14:paraId="5D8D3D34" w14:textId="77777777"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No </w:t>
            </w:r>
            <w:r w:rsidRPr="003100C3">
              <w:rPr>
                <w:rFonts w:ascii="Arial" w:eastAsia="游明朝" w:hAnsi="Arial" w:cs="Arial"/>
                <w:sz w:val="20"/>
                <w:szCs w:val="20"/>
                <w:lang w:val="en-US"/>
              </w:rPr>
              <w:sym w:font="Wingdings" w:char="F04A"/>
            </w:r>
          </w:p>
          <w:p w14:paraId="7CD09E1C" w14:textId="14DB9A51" w:rsidR="001331D7" w:rsidRPr="003100C3" w:rsidRDefault="001331D7" w:rsidP="001331D7">
            <w:pPr>
              <w:rPr>
                <w:rFonts w:ascii="Arial" w:eastAsia="游明朝" w:hAnsi="Arial" w:cs="Arial"/>
                <w:sz w:val="20"/>
                <w:szCs w:val="20"/>
                <w:lang w:val="en-US"/>
              </w:rPr>
            </w:pPr>
            <w:r w:rsidRPr="003100C3">
              <w:rPr>
                <w:rFonts w:ascii="Arial" w:eastAsia="游明朝" w:hAnsi="Arial" w:cs="Arial"/>
                <w:sz w:val="20"/>
                <w:szCs w:val="20"/>
                <w:lang w:val="en-US"/>
              </w:rPr>
              <w:t xml:space="preserve"> </w:t>
            </w:r>
          </w:p>
        </w:tc>
        <w:tc>
          <w:tcPr>
            <w:tcW w:w="2926" w:type="dxa"/>
          </w:tcPr>
          <w:p w14:paraId="6CE76FB8" w14:textId="77777777" w:rsidR="001331D7" w:rsidRPr="001331D7" w:rsidRDefault="001331D7" w:rsidP="001331D7">
            <w:pPr>
              <w:rPr>
                <w:rFonts w:ascii="DFKai-SB" w:eastAsia="游明朝" w:hAnsi="DFKai-SB" w:cs="Cambria Math"/>
                <w:sz w:val="20"/>
                <w:szCs w:val="20"/>
                <w:lang w:val="en-US"/>
              </w:rPr>
            </w:pPr>
            <w:r w:rsidRPr="002F07E8">
              <w:rPr>
                <w:rFonts w:ascii="DFKai-SB" w:eastAsia="DFKai-SB" w:hAnsi="DFKai-SB" w:cs="Cambria Math"/>
                <w:sz w:val="20"/>
                <w:szCs w:val="20"/>
                <w:lang w:val="en-US"/>
              </w:rPr>
              <w:t>△</w:t>
            </w:r>
            <w:r>
              <w:rPr>
                <w:rFonts w:ascii="DFKai-SB" w:eastAsia="游明朝" w:hAnsi="DFKai-SB" w:cs="Cambria Math" w:hint="eastAsia"/>
                <w:sz w:val="20"/>
                <w:szCs w:val="20"/>
                <w:lang w:val="en-US"/>
              </w:rPr>
              <w:t xml:space="preserve"> </w:t>
            </w:r>
            <w:r w:rsidRPr="001331D7">
              <w:rPr>
                <w:rFonts w:ascii="Arial" w:hAnsi="Arial" w:cs="Arial" w:hint="eastAsia"/>
                <w:sz w:val="20"/>
                <w:szCs w:val="20"/>
                <w:lang w:val="en-US"/>
              </w:rPr>
              <w:t>medium impact</w:t>
            </w:r>
          </w:p>
          <w:p w14:paraId="05B5CF32" w14:textId="77777777" w:rsidR="001331D7" w:rsidRDefault="001331D7" w:rsidP="001331D7">
            <w:pPr>
              <w:rPr>
                <w:rFonts w:ascii="Arial" w:eastAsia="游明朝" w:hAnsi="Arial" w:cs="Arial"/>
                <w:sz w:val="20"/>
                <w:szCs w:val="20"/>
                <w:lang w:val="en-US"/>
              </w:rPr>
            </w:pPr>
            <w:r w:rsidRPr="003100C3">
              <w:rPr>
                <w:rFonts w:ascii="Arial" w:eastAsia="游明朝" w:hAnsi="Arial" w:cs="Arial"/>
                <w:sz w:val="20"/>
                <w:szCs w:val="20"/>
                <w:lang w:val="en-US"/>
              </w:rPr>
              <w:t xml:space="preserve">Frequently </w:t>
            </w:r>
            <w:proofErr w:type="spellStart"/>
            <w:r w:rsidRPr="003100C3">
              <w:rPr>
                <w:rFonts w:ascii="Arial" w:eastAsia="游明朝" w:hAnsi="Arial" w:cs="Arial"/>
                <w:sz w:val="20"/>
                <w:szCs w:val="20"/>
                <w:lang w:val="en-US"/>
              </w:rPr>
              <w:t>gPTP</w:t>
            </w:r>
            <w:proofErr w:type="spellEnd"/>
            <w:r w:rsidRPr="003100C3">
              <w:rPr>
                <w:rFonts w:ascii="Arial" w:eastAsia="游明朝" w:hAnsi="Arial" w:cs="Arial"/>
                <w:sz w:val="20"/>
                <w:szCs w:val="20"/>
                <w:lang w:val="en-US"/>
              </w:rPr>
              <w:t xml:space="preserve"> message exchange between UE and TSN GM</w:t>
            </w:r>
            <w:r>
              <w:rPr>
                <w:rFonts w:ascii="Arial" w:eastAsia="游明朝" w:hAnsi="Arial" w:cs="Arial" w:hint="eastAsia"/>
                <w:sz w:val="20"/>
                <w:szCs w:val="20"/>
                <w:lang w:val="en-US"/>
              </w:rPr>
              <w:t xml:space="preserve"> may cause battery consumption </w:t>
            </w:r>
            <w:r>
              <w:rPr>
                <w:rFonts w:ascii="Arial" w:eastAsia="游明朝" w:hAnsi="Arial" w:cs="Arial"/>
                <w:sz w:val="20"/>
                <w:szCs w:val="20"/>
                <w:lang w:val="en-US"/>
              </w:rPr>
              <w:t>issue</w:t>
            </w:r>
            <w:r>
              <w:rPr>
                <w:rFonts w:ascii="Arial" w:eastAsia="游明朝" w:hAnsi="Arial" w:cs="Arial" w:hint="eastAsia"/>
                <w:sz w:val="20"/>
                <w:szCs w:val="20"/>
                <w:lang w:val="en-US"/>
              </w:rPr>
              <w:t xml:space="preserve"> and u-plane resource efficiency</w:t>
            </w:r>
          </w:p>
          <w:p w14:paraId="6A4E85DD" w14:textId="2ADA737A" w:rsidR="001331D7" w:rsidRPr="003100C3" w:rsidRDefault="001331D7" w:rsidP="001331D7">
            <w:pPr>
              <w:rPr>
                <w:rFonts w:ascii="Arial" w:eastAsia="游明朝" w:hAnsi="Arial" w:cs="Arial"/>
                <w:sz w:val="20"/>
                <w:szCs w:val="20"/>
                <w:lang w:val="en-US"/>
              </w:rPr>
            </w:pPr>
            <w:r w:rsidRPr="003100C3">
              <w:rPr>
                <w:rFonts w:ascii="Arial" w:hAnsi="Arial" w:cs="Arial"/>
                <w:sz w:val="20"/>
                <w:szCs w:val="20"/>
                <w:lang w:val="en-US"/>
              </w:rPr>
              <w:t xml:space="preserve">SIB9 </w:t>
            </w:r>
            <w:r w:rsidRPr="003100C3">
              <w:rPr>
                <w:rFonts w:ascii="Arial" w:eastAsia="游明朝" w:hAnsi="Arial" w:cs="Arial"/>
                <w:sz w:val="20"/>
                <w:szCs w:val="20"/>
                <w:lang w:val="en-US"/>
              </w:rPr>
              <w:t xml:space="preserve">time </w:t>
            </w:r>
            <w:r w:rsidRPr="003100C3">
              <w:rPr>
                <w:rFonts w:ascii="Arial" w:hAnsi="Arial" w:cs="Arial"/>
                <w:sz w:val="20"/>
                <w:szCs w:val="20"/>
                <w:lang w:val="en-US"/>
              </w:rPr>
              <w:t>accuracy enhanced to 0.25μs</w:t>
            </w:r>
            <w:r w:rsidRPr="003100C3">
              <w:rPr>
                <w:rFonts w:ascii="Arial" w:eastAsia="游明朝" w:hAnsi="Arial" w:cs="Arial"/>
                <w:sz w:val="20"/>
                <w:szCs w:val="20"/>
                <w:lang w:val="en-US"/>
              </w:rPr>
              <w:t xml:space="preserve"> or higher</w:t>
            </w:r>
          </w:p>
        </w:tc>
        <w:tc>
          <w:tcPr>
            <w:tcW w:w="1701" w:type="dxa"/>
          </w:tcPr>
          <w:p w14:paraId="69D447DB" w14:textId="77777777"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Bad </w:t>
            </w:r>
            <w:r w:rsidRPr="003100C3">
              <w:rPr>
                <w:rFonts w:ascii="Arial" w:eastAsia="游明朝" w:hAnsi="Arial" w:cs="Arial"/>
                <w:sz w:val="20"/>
                <w:szCs w:val="20"/>
                <w:lang w:val="en-US"/>
              </w:rPr>
              <w:sym w:font="Wingdings" w:char="F04C"/>
            </w:r>
          </w:p>
          <w:p w14:paraId="7B435AF3" w14:textId="77777777" w:rsidR="001331D7"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Unicast PTP message to specific UE</w:t>
            </w:r>
          </w:p>
          <w:p w14:paraId="7DB8E540" w14:textId="76035061"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Dependent on the number of UE</w:t>
            </w:r>
          </w:p>
        </w:tc>
        <w:tc>
          <w:tcPr>
            <w:tcW w:w="2126" w:type="dxa"/>
          </w:tcPr>
          <w:p w14:paraId="08FE5137" w14:textId="77777777"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 xml:space="preserve">Yes </w:t>
            </w:r>
            <w:r w:rsidRPr="003100C3">
              <w:rPr>
                <w:rFonts w:ascii="Arial" w:eastAsia="游明朝" w:hAnsi="Arial" w:cs="Arial"/>
                <w:sz w:val="20"/>
                <w:szCs w:val="20"/>
                <w:lang w:val="en-US"/>
              </w:rPr>
              <w:sym w:font="Wingdings" w:char="F04A"/>
            </w:r>
          </w:p>
          <w:p w14:paraId="393FD365" w14:textId="6FBBED59" w:rsidR="001331D7" w:rsidRPr="003100C3" w:rsidRDefault="001331D7" w:rsidP="00317925">
            <w:pPr>
              <w:rPr>
                <w:rFonts w:ascii="Arial" w:eastAsia="游明朝" w:hAnsi="Arial" w:cs="Arial"/>
                <w:sz w:val="20"/>
                <w:szCs w:val="20"/>
                <w:lang w:val="en-US"/>
              </w:rPr>
            </w:pPr>
            <w:r w:rsidRPr="003100C3">
              <w:rPr>
                <w:rFonts w:ascii="Arial" w:eastAsia="游明朝" w:hAnsi="Arial" w:cs="Arial"/>
                <w:sz w:val="20"/>
                <w:szCs w:val="20"/>
                <w:lang w:val="en-US"/>
              </w:rPr>
              <w:t>Advantageous for multi-clock domains</w:t>
            </w:r>
          </w:p>
        </w:tc>
      </w:tr>
    </w:tbl>
    <w:p w14:paraId="472D9168" w14:textId="75DA04EA" w:rsidR="004154AF" w:rsidRPr="007E39A2" w:rsidRDefault="00CA5F22" w:rsidP="00CA5F22">
      <w:pPr>
        <w:jc w:val="center"/>
        <w:rPr>
          <w:rFonts w:ascii="Arial" w:hAnsi="Arial" w:cs="Arial"/>
          <w:sz w:val="16"/>
          <w:lang w:val="en-US"/>
        </w:rPr>
      </w:pPr>
      <w:r w:rsidRPr="007E39A2">
        <w:rPr>
          <w:rFonts w:ascii="ＭＳ ゴシック" w:eastAsia="ＭＳ ゴシック" w:hAnsi="ＭＳ ゴシック" w:cs="ＭＳ ゴシック" w:hint="eastAsia"/>
          <w:sz w:val="16"/>
          <w:lang w:val="en-US"/>
        </w:rPr>
        <w:t>※</w:t>
      </w:r>
      <w:r w:rsidRPr="007E39A2">
        <w:rPr>
          <w:rFonts w:ascii="Arial" w:hAnsi="Arial" w:cs="Arial"/>
          <w:sz w:val="16"/>
          <w:lang w:val="en-US"/>
        </w:rPr>
        <w:t>This analysis is based on consideration of using bad quality clock (i.e. TSN GM of stratum-4 class is 32 ppm related to 5G GM)</w:t>
      </w:r>
    </w:p>
    <w:p w14:paraId="099733B0" w14:textId="77777777" w:rsidR="00283EB7" w:rsidRPr="003100C3" w:rsidRDefault="00283EB7" w:rsidP="00317925">
      <w:pPr>
        <w:rPr>
          <w:rFonts w:ascii="Arial" w:hAnsi="Arial" w:cs="Arial"/>
          <w:lang w:val="en-US"/>
        </w:rPr>
      </w:pPr>
      <w:r w:rsidRPr="003100C3">
        <w:rPr>
          <w:rFonts w:ascii="Arial" w:hAnsi="Arial" w:cs="Arial"/>
          <w:lang w:val="en-US"/>
        </w:rPr>
        <w:t>We separately gave impact analysis on solution17 and 19, since it focus on aspects which is less relative to RAN. Also, it is not like the solutions mentioned above taking 5G system as either boundary clock or transparent clock.</w:t>
      </w:r>
    </w:p>
    <w:p w14:paraId="2CC033DD" w14:textId="796AC996" w:rsidR="00283EB7" w:rsidRPr="003100C3" w:rsidRDefault="00283EB7" w:rsidP="00317925">
      <w:pPr>
        <w:rPr>
          <w:rFonts w:ascii="Arial" w:hAnsi="Arial" w:cs="Arial"/>
          <w:lang w:val="en-US"/>
        </w:rPr>
      </w:pPr>
      <w:r w:rsidRPr="003100C3">
        <w:rPr>
          <w:rFonts w:ascii="Arial" w:hAnsi="Arial" w:cs="Arial"/>
          <w:lang w:val="en-US"/>
        </w:rPr>
        <w:t xml:space="preserve">For solution 17, this approach introduces a new </w:t>
      </w:r>
      <w:proofErr w:type="spellStart"/>
      <w:r w:rsidRPr="003100C3">
        <w:rPr>
          <w:rFonts w:ascii="Arial" w:hAnsi="Arial" w:cs="Arial"/>
          <w:lang w:val="en-US"/>
        </w:rPr>
        <w:t>QoS</w:t>
      </w:r>
      <w:proofErr w:type="spellEnd"/>
      <w:r w:rsidRPr="003100C3">
        <w:rPr>
          <w:rFonts w:ascii="Arial" w:hAnsi="Arial" w:cs="Arial"/>
          <w:lang w:val="en-US"/>
        </w:rPr>
        <w:t xml:space="preserve"> class which gives a deterministic delay (both air and backhaul delay) and can be utilized to calculate the residence time inside 5G system. This </w:t>
      </w:r>
      <w:proofErr w:type="spellStart"/>
      <w:r w:rsidRPr="003100C3">
        <w:rPr>
          <w:rFonts w:ascii="Arial" w:hAnsi="Arial" w:cs="Arial"/>
          <w:lang w:val="en-US"/>
        </w:rPr>
        <w:t>QoS</w:t>
      </w:r>
      <w:proofErr w:type="spellEnd"/>
      <w:r w:rsidRPr="003100C3">
        <w:rPr>
          <w:rFonts w:ascii="Arial" w:hAnsi="Arial" w:cs="Arial"/>
          <w:lang w:val="en-US"/>
        </w:rPr>
        <w:t xml:space="preserve"> class also defines the parameters target delay, Loss tolerance and priority. Packets will be dropped either the scheduling is earlier or later than the target delay. The loss tolerance is a new parameter which defines </w:t>
      </w:r>
      <w:proofErr w:type="gramStart"/>
      <w:r w:rsidRPr="003100C3">
        <w:rPr>
          <w:rFonts w:ascii="Arial" w:hAnsi="Arial" w:cs="Arial"/>
          <w:lang w:val="en-US"/>
        </w:rPr>
        <w:t>a</w:t>
      </w:r>
      <w:proofErr w:type="gramEnd"/>
      <w:r w:rsidRPr="003100C3">
        <w:rPr>
          <w:rFonts w:ascii="Arial" w:hAnsi="Arial" w:cs="Arial"/>
          <w:lang w:val="en-US"/>
        </w:rPr>
        <w:t xml:space="preserve"> integer that successive packet dropping should not exceed. Priority is similar as existing 5G </w:t>
      </w:r>
      <w:proofErr w:type="spellStart"/>
      <w:r w:rsidRPr="003100C3">
        <w:rPr>
          <w:rFonts w:ascii="Arial" w:hAnsi="Arial" w:cs="Arial"/>
          <w:lang w:val="en-US"/>
        </w:rPr>
        <w:t>QoS</w:t>
      </w:r>
      <w:proofErr w:type="spellEnd"/>
      <w:r w:rsidRPr="003100C3">
        <w:rPr>
          <w:rFonts w:ascii="Arial" w:hAnsi="Arial" w:cs="Arial"/>
          <w:lang w:val="en-US"/>
        </w:rPr>
        <w:t xml:space="preserve"> class parameter. Since this approach has relatively small impact on RAN and can also work with solution 28 or solution 11 option3 to calculate the residence time in 5G system, furtherly SA2 requested that backhaul delay (between ng-</w:t>
      </w:r>
      <w:proofErr w:type="spellStart"/>
      <w:r w:rsidRPr="003100C3">
        <w:rPr>
          <w:rFonts w:ascii="Arial" w:hAnsi="Arial" w:cs="Arial"/>
          <w:lang w:val="en-US"/>
        </w:rPr>
        <w:t>eNB</w:t>
      </w:r>
      <w:proofErr w:type="spellEnd"/>
      <w:r w:rsidRPr="003100C3">
        <w:rPr>
          <w:rFonts w:ascii="Arial" w:hAnsi="Arial" w:cs="Arial"/>
          <w:lang w:val="en-US"/>
        </w:rPr>
        <w:t>/</w:t>
      </w:r>
      <w:proofErr w:type="spellStart"/>
      <w:r w:rsidRPr="003100C3">
        <w:rPr>
          <w:rFonts w:ascii="Arial" w:hAnsi="Arial" w:cs="Arial"/>
          <w:lang w:val="en-US"/>
        </w:rPr>
        <w:t>gNB</w:t>
      </w:r>
      <w:proofErr w:type="spellEnd"/>
      <w:r w:rsidRPr="003100C3">
        <w:rPr>
          <w:rFonts w:ascii="Arial" w:hAnsi="Arial" w:cs="Arial"/>
          <w:lang w:val="en-US"/>
        </w:rPr>
        <w:t xml:space="preserve"> and UPF) cannot be negligible, we think this approach should be introduced for TSN network. </w:t>
      </w:r>
    </w:p>
    <w:p w14:paraId="12FC74A8" w14:textId="598727D1" w:rsidR="000A6C3A" w:rsidRPr="003100C3" w:rsidRDefault="004B7347" w:rsidP="00283EB7">
      <w:pPr>
        <w:rPr>
          <w:rFonts w:ascii="Arial" w:hAnsi="Arial" w:cs="Arial"/>
          <w:b/>
        </w:rPr>
      </w:pPr>
      <w:r w:rsidRPr="003100C3">
        <w:rPr>
          <w:rFonts w:ascii="Arial" w:hAnsi="Arial" w:cs="Arial"/>
          <w:b/>
        </w:rPr>
        <w:t xml:space="preserve">Observation 5: Solution 17 </w:t>
      </w:r>
      <w:r w:rsidR="001331D7">
        <w:rPr>
          <w:rFonts w:ascii="Arial" w:hAnsi="Arial" w:cs="Arial" w:hint="eastAsia"/>
          <w:b/>
        </w:rPr>
        <w:t xml:space="preserve">has small impact on both </w:t>
      </w:r>
      <w:proofErr w:type="spellStart"/>
      <w:r w:rsidR="001331D7">
        <w:rPr>
          <w:rFonts w:ascii="Arial" w:hAnsi="Arial" w:cs="Arial" w:hint="eastAsia"/>
          <w:b/>
        </w:rPr>
        <w:t>gNB</w:t>
      </w:r>
      <w:proofErr w:type="spellEnd"/>
      <w:r w:rsidR="001331D7">
        <w:rPr>
          <w:rFonts w:ascii="Arial" w:hAnsi="Arial" w:cs="Arial" w:hint="eastAsia"/>
          <w:b/>
        </w:rPr>
        <w:t xml:space="preserve"> and UE.</w:t>
      </w:r>
    </w:p>
    <w:p w14:paraId="14C4A30A" w14:textId="2C2ED97D" w:rsidR="00283EB7" w:rsidRPr="003100C3" w:rsidRDefault="00283EB7" w:rsidP="00317925">
      <w:pPr>
        <w:rPr>
          <w:rFonts w:ascii="Arial" w:hAnsi="Arial" w:cs="Arial"/>
        </w:rPr>
      </w:pPr>
      <w:r w:rsidRPr="003100C3">
        <w:rPr>
          <w:rFonts w:ascii="Arial" w:hAnsi="Arial" w:cs="Arial"/>
        </w:rPr>
        <w:t xml:space="preserve">For solution 19, this approach seems giving a big impact on the whole 5GS, since it needs timestamping on UPF, </w:t>
      </w:r>
      <w:proofErr w:type="spellStart"/>
      <w:r w:rsidRPr="003100C3">
        <w:rPr>
          <w:rFonts w:ascii="Arial" w:hAnsi="Arial" w:cs="Arial"/>
        </w:rPr>
        <w:t>gNB</w:t>
      </w:r>
      <w:proofErr w:type="spellEnd"/>
      <w:r w:rsidRPr="003100C3">
        <w:rPr>
          <w:rFonts w:ascii="Arial" w:hAnsi="Arial" w:cs="Arial"/>
        </w:rPr>
        <w:t xml:space="preserve"> and UE as shown in the Table II. It requires both </w:t>
      </w:r>
      <w:proofErr w:type="spellStart"/>
      <w:r w:rsidRPr="003100C3">
        <w:rPr>
          <w:rFonts w:ascii="Arial" w:hAnsi="Arial" w:cs="Arial"/>
        </w:rPr>
        <w:t>gNB</w:t>
      </w:r>
      <w:proofErr w:type="spellEnd"/>
      <w:r w:rsidRPr="003100C3">
        <w:rPr>
          <w:rFonts w:ascii="Arial" w:hAnsi="Arial" w:cs="Arial"/>
        </w:rPr>
        <w:t xml:space="preserve"> and UE to mark time stamps on PDCP/GTP layer and PDU layer. Since this approach gives a big impact to RAN, we do not suggest it for TSN network. </w:t>
      </w:r>
    </w:p>
    <w:p w14:paraId="2546188C" w14:textId="554AC73A" w:rsidR="00283EB7" w:rsidRPr="003100C3" w:rsidRDefault="00283EB7" w:rsidP="001331D7">
      <w:pPr>
        <w:ind w:left="1405" w:hangingChars="700" w:hanging="1405"/>
        <w:rPr>
          <w:rFonts w:ascii="Arial" w:hAnsi="Arial" w:cs="Arial"/>
          <w:b/>
        </w:rPr>
      </w:pPr>
      <w:r w:rsidRPr="003100C3">
        <w:rPr>
          <w:rFonts w:ascii="Arial" w:hAnsi="Arial" w:cs="Arial"/>
          <w:b/>
        </w:rPr>
        <w:t xml:space="preserve">Observation </w:t>
      </w:r>
      <w:r w:rsidR="000A6C3A" w:rsidRPr="003100C3">
        <w:rPr>
          <w:rFonts w:ascii="Arial" w:hAnsi="Arial" w:cs="Arial"/>
          <w:b/>
        </w:rPr>
        <w:t>6</w:t>
      </w:r>
      <w:r w:rsidRPr="003100C3">
        <w:rPr>
          <w:rFonts w:ascii="Arial" w:hAnsi="Arial" w:cs="Arial"/>
          <w:b/>
        </w:rPr>
        <w:t xml:space="preserve">: Solution 19 gives a big impact to RAN, it is not preferable to introduce for TSN network. </w:t>
      </w:r>
    </w:p>
    <w:p w14:paraId="36EB3B65" w14:textId="3FFE2AA7" w:rsidR="004154AF" w:rsidRPr="003100C3" w:rsidRDefault="004154AF" w:rsidP="004154AF">
      <w:pPr>
        <w:jc w:val="center"/>
        <w:rPr>
          <w:rFonts w:ascii="Arial" w:hAnsi="Arial" w:cs="Arial"/>
          <w:b/>
          <w:sz w:val="22"/>
          <w:lang w:val="en-US"/>
        </w:rPr>
      </w:pPr>
      <w:r w:rsidRPr="003100C3">
        <w:rPr>
          <w:rFonts w:ascii="Arial" w:hAnsi="Arial" w:cs="Arial"/>
          <w:b/>
          <w:sz w:val="22"/>
          <w:lang w:val="en-US"/>
        </w:rPr>
        <w:t xml:space="preserve">Table </w:t>
      </w:r>
      <w:proofErr w:type="gramStart"/>
      <w:r w:rsidRPr="003100C3">
        <w:rPr>
          <w:rFonts w:ascii="Arial" w:hAnsi="Arial" w:cs="Arial"/>
          <w:b/>
          <w:sz w:val="22"/>
          <w:lang w:val="en-US"/>
        </w:rPr>
        <w:t xml:space="preserve">II </w:t>
      </w:r>
      <w:r w:rsidR="001331D7">
        <w:rPr>
          <w:rFonts w:ascii="Arial" w:hAnsi="Arial" w:cs="Arial" w:hint="eastAsia"/>
          <w:b/>
          <w:sz w:val="22"/>
          <w:lang w:val="en-US"/>
        </w:rPr>
        <w:t xml:space="preserve"> RAN</w:t>
      </w:r>
      <w:proofErr w:type="gramEnd"/>
      <w:r w:rsidR="001331D7">
        <w:rPr>
          <w:rFonts w:ascii="Arial" w:hAnsi="Arial" w:cs="Arial" w:hint="eastAsia"/>
          <w:b/>
          <w:sz w:val="22"/>
          <w:lang w:val="en-US"/>
        </w:rPr>
        <w:t xml:space="preserve"> impact </w:t>
      </w:r>
      <w:r w:rsidR="001331D7" w:rsidRPr="003100C3">
        <w:rPr>
          <w:rFonts w:ascii="Arial" w:hAnsi="Arial" w:cs="Arial"/>
          <w:b/>
          <w:sz w:val="22"/>
          <w:lang w:val="en-US"/>
        </w:rPr>
        <w:t>analysis</w:t>
      </w:r>
      <w:r w:rsidRPr="003100C3">
        <w:rPr>
          <w:rFonts w:ascii="Arial" w:hAnsi="Arial" w:cs="Arial"/>
          <w:b/>
          <w:sz w:val="22"/>
          <w:lang w:val="en-US"/>
        </w:rPr>
        <w:t xml:space="preserve"> </w:t>
      </w:r>
      <w:r w:rsidR="007E39A2">
        <w:rPr>
          <w:rFonts w:ascii="Arial" w:hAnsi="Arial" w:cs="Arial" w:hint="eastAsia"/>
          <w:b/>
          <w:sz w:val="22"/>
          <w:lang w:val="en-US"/>
        </w:rPr>
        <w:t xml:space="preserve">for solutions </w:t>
      </w:r>
      <w:r w:rsidRPr="003100C3">
        <w:rPr>
          <w:rFonts w:ascii="Arial" w:hAnsi="Arial" w:cs="Arial"/>
          <w:b/>
          <w:sz w:val="22"/>
          <w:lang w:val="en-US"/>
        </w:rPr>
        <w:t>B</w:t>
      </w:r>
    </w:p>
    <w:tbl>
      <w:tblPr>
        <w:tblStyle w:val="aff4"/>
        <w:tblW w:w="0" w:type="auto"/>
        <w:tblLook w:val="04A0" w:firstRow="1" w:lastRow="0" w:firstColumn="1" w:lastColumn="0" w:noHBand="0" w:noVBand="1"/>
      </w:tblPr>
      <w:tblGrid>
        <w:gridCol w:w="1384"/>
        <w:gridCol w:w="3969"/>
        <w:gridCol w:w="4484"/>
      </w:tblGrid>
      <w:tr w:rsidR="004154AF" w:rsidRPr="003100C3" w14:paraId="10721218" w14:textId="77777777" w:rsidTr="001331D7">
        <w:tc>
          <w:tcPr>
            <w:tcW w:w="1384" w:type="dxa"/>
          </w:tcPr>
          <w:p w14:paraId="0EEB0035" w14:textId="581724CE" w:rsidR="004154AF" w:rsidRPr="003100C3" w:rsidRDefault="004154AF" w:rsidP="00317925">
            <w:pPr>
              <w:rPr>
                <w:rFonts w:ascii="Arial" w:hAnsi="Arial" w:cs="Arial"/>
                <w:sz w:val="20"/>
                <w:szCs w:val="20"/>
                <w:lang w:val="en-US"/>
              </w:rPr>
            </w:pPr>
            <w:r w:rsidRPr="003100C3">
              <w:rPr>
                <w:rFonts w:ascii="Arial" w:hAnsi="Arial" w:cs="Arial"/>
                <w:b/>
                <w:bCs/>
                <w:sz w:val="20"/>
                <w:szCs w:val="20"/>
                <w:lang w:val="en-GB"/>
              </w:rPr>
              <w:t>Solution</w:t>
            </w:r>
          </w:p>
        </w:tc>
        <w:tc>
          <w:tcPr>
            <w:tcW w:w="3969" w:type="dxa"/>
          </w:tcPr>
          <w:p w14:paraId="6873ABFF" w14:textId="519A2A1D" w:rsidR="004154AF" w:rsidRPr="003100C3" w:rsidRDefault="004154AF" w:rsidP="004154AF">
            <w:pPr>
              <w:jc w:val="center"/>
              <w:rPr>
                <w:rFonts w:ascii="Arial" w:eastAsia="游明朝" w:hAnsi="Arial" w:cs="Arial"/>
                <w:b/>
                <w:sz w:val="20"/>
                <w:szCs w:val="20"/>
                <w:lang w:val="en-US"/>
              </w:rPr>
            </w:pPr>
            <w:r w:rsidRPr="003100C3">
              <w:rPr>
                <w:rFonts w:ascii="Arial" w:eastAsia="游明朝" w:hAnsi="Arial" w:cs="Arial"/>
                <w:b/>
                <w:sz w:val="20"/>
                <w:szCs w:val="20"/>
                <w:lang w:val="en-US"/>
              </w:rPr>
              <w:t>Overview</w:t>
            </w:r>
          </w:p>
        </w:tc>
        <w:tc>
          <w:tcPr>
            <w:tcW w:w="4484" w:type="dxa"/>
          </w:tcPr>
          <w:p w14:paraId="389A3F10" w14:textId="5D6A7E96" w:rsidR="004154AF" w:rsidRPr="003100C3" w:rsidRDefault="001331D7" w:rsidP="004154AF">
            <w:pPr>
              <w:jc w:val="center"/>
              <w:rPr>
                <w:rFonts w:ascii="Arial" w:eastAsia="游明朝" w:hAnsi="Arial" w:cs="Arial"/>
                <w:b/>
                <w:sz w:val="20"/>
                <w:szCs w:val="20"/>
                <w:lang w:val="en-US"/>
              </w:rPr>
            </w:pPr>
            <w:proofErr w:type="spellStart"/>
            <w:r>
              <w:rPr>
                <w:rFonts w:ascii="Arial" w:eastAsia="游明朝" w:hAnsi="Arial" w:cs="Arial" w:hint="eastAsia"/>
                <w:b/>
                <w:sz w:val="20"/>
                <w:szCs w:val="20"/>
                <w:lang w:val="en-US"/>
              </w:rPr>
              <w:t>gNB</w:t>
            </w:r>
            <w:proofErr w:type="spellEnd"/>
            <w:r>
              <w:rPr>
                <w:rFonts w:ascii="Arial" w:eastAsia="游明朝" w:hAnsi="Arial" w:cs="Arial" w:hint="eastAsia"/>
                <w:b/>
                <w:sz w:val="20"/>
                <w:szCs w:val="20"/>
                <w:lang w:val="en-US"/>
              </w:rPr>
              <w:t xml:space="preserve"> &amp; UE </w:t>
            </w:r>
            <w:r>
              <w:rPr>
                <w:rFonts w:ascii="Arial" w:eastAsia="游明朝" w:hAnsi="Arial" w:cs="Arial"/>
                <w:b/>
                <w:sz w:val="20"/>
                <w:szCs w:val="20"/>
                <w:lang w:val="en-US"/>
              </w:rPr>
              <w:t xml:space="preserve">Impact </w:t>
            </w:r>
          </w:p>
        </w:tc>
      </w:tr>
      <w:tr w:rsidR="004154AF" w:rsidRPr="003100C3" w14:paraId="10F9F47F" w14:textId="77777777" w:rsidTr="001331D7">
        <w:tc>
          <w:tcPr>
            <w:tcW w:w="1384" w:type="dxa"/>
          </w:tcPr>
          <w:p w14:paraId="032CEEED" w14:textId="4BDB4F97" w:rsidR="004154AF" w:rsidRPr="003100C3" w:rsidRDefault="004154AF" w:rsidP="00317925">
            <w:pPr>
              <w:rPr>
                <w:rFonts w:ascii="Arial" w:eastAsia="游明朝" w:hAnsi="Arial" w:cs="Arial"/>
                <w:b/>
                <w:sz w:val="20"/>
                <w:szCs w:val="20"/>
                <w:lang w:val="en-US"/>
              </w:rPr>
            </w:pPr>
            <w:r w:rsidRPr="003100C3">
              <w:rPr>
                <w:rFonts w:ascii="Arial" w:hAnsi="Arial" w:cs="Arial"/>
                <w:b/>
                <w:sz w:val="20"/>
                <w:szCs w:val="20"/>
                <w:lang w:val="en-US"/>
              </w:rPr>
              <w:t>Solution 17</w:t>
            </w:r>
          </w:p>
        </w:tc>
        <w:tc>
          <w:tcPr>
            <w:tcW w:w="3969" w:type="dxa"/>
          </w:tcPr>
          <w:p w14:paraId="40D301F3" w14:textId="77777777" w:rsidR="009C513C" w:rsidRPr="003100C3" w:rsidRDefault="003E5B8F" w:rsidP="008D5167">
            <w:pPr>
              <w:numPr>
                <w:ilvl w:val="0"/>
                <w:numId w:val="15"/>
              </w:numPr>
              <w:rPr>
                <w:rFonts w:ascii="Arial" w:hAnsi="Arial" w:cs="Arial"/>
                <w:sz w:val="20"/>
                <w:szCs w:val="20"/>
                <w:lang w:val="en-US"/>
              </w:rPr>
            </w:pPr>
            <w:r w:rsidRPr="003100C3">
              <w:rPr>
                <w:rFonts w:ascii="Arial" w:hAnsi="Arial" w:cs="Arial"/>
                <w:sz w:val="20"/>
                <w:szCs w:val="20"/>
                <w:lang w:val="en-US"/>
              </w:rPr>
              <w:t xml:space="preserve">Define a new </w:t>
            </w:r>
            <w:proofErr w:type="spellStart"/>
            <w:r w:rsidRPr="003100C3">
              <w:rPr>
                <w:rFonts w:ascii="Arial" w:hAnsi="Arial" w:cs="Arial"/>
                <w:sz w:val="20"/>
                <w:szCs w:val="20"/>
                <w:lang w:val="en-US"/>
              </w:rPr>
              <w:t>QoS</w:t>
            </w:r>
            <w:proofErr w:type="spellEnd"/>
            <w:r w:rsidRPr="003100C3">
              <w:rPr>
                <w:rFonts w:ascii="Arial" w:hAnsi="Arial" w:cs="Arial"/>
                <w:sz w:val="20"/>
                <w:szCs w:val="20"/>
                <w:lang w:val="en-US"/>
              </w:rPr>
              <w:t xml:space="preserve"> class which is different form 5G </w:t>
            </w:r>
            <w:proofErr w:type="spellStart"/>
            <w:r w:rsidRPr="003100C3">
              <w:rPr>
                <w:rFonts w:ascii="Arial" w:hAnsi="Arial" w:cs="Arial"/>
                <w:sz w:val="20"/>
                <w:szCs w:val="20"/>
                <w:lang w:val="en-US"/>
              </w:rPr>
              <w:t>QoS</w:t>
            </w:r>
            <w:proofErr w:type="spellEnd"/>
            <w:r w:rsidRPr="003100C3">
              <w:rPr>
                <w:rFonts w:ascii="Arial" w:hAnsi="Arial" w:cs="Arial"/>
                <w:sz w:val="20"/>
                <w:szCs w:val="20"/>
                <w:lang w:val="en-US"/>
              </w:rPr>
              <w:t xml:space="preserve"> characteristics </w:t>
            </w:r>
          </w:p>
          <w:p w14:paraId="79FE9D11" w14:textId="77777777" w:rsidR="009C513C" w:rsidRPr="003100C3" w:rsidRDefault="003E5B8F" w:rsidP="008D5167">
            <w:pPr>
              <w:numPr>
                <w:ilvl w:val="0"/>
                <w:numId w:val="16"/>
              </w:numPr>
              <w:rPr>
                <w:rFonts w:ascii="Arial" w:hAnsi="Arial" w:cs="Arial"/>
                <w:sz w:val="20"/>
                <w:szCs w:val="20"/>
                <w:lang w:val="en-US"/>
              </w:rPr>
            </w:pPr>
            <w:r w:rsidRPr="003100C3">
              <w:rPr>
                <w:rFonts w:ascii="Arial" w:hAnsi="Arial" w:cs="Arial"/>
                <w:sz w:val="20"/>
                <w:szCs w:val="20"/>
                <w:lang w:val="en-US"/>
              </w:rPr>
              <w:t>Target delay: sending a packet earlier than PDB is not allowed and sending a packet later than target delay is not allowed either</w:t>
            </w:r>
          </w:p>
          <w:p w14:paraId="37DC948E" w14:textId="77777777" w:rsidR="009C513C" w:rsidRPr="003100C3" w:rsidRDefault="003E5B8F" w:rsidP="008D5167">
            <w:pPr>
              <w:numPr>
                <w:ilvl w:val="0"/>
                <w:numId w:val="16"/>
              </w:numPr>
              <w:rPr>
                <w:rFonts w:ascii="Arial" w:hAnsi="Arial" w:cs="Arial"/>
                <w:sz w:val="20"/>
                <w:szCs w:val="20"/>
                <w:lang w:val="en-US"/>
              </w:rPr>
            </w:pPr>
            <w:r w:rsidRPr="003100C3">
              <w:rPr>
                <w:rFonts w:ascii="Arial" w:hAnsi="Arial" w:cs="Arial"/>
                <w:sz w:val="20"/>
                <w:szCs w:val="20"/>
                <w:lang w:val="en-US"/>
              </w:rPr>
              <w:t>Loss tolerance: new parameter</w:t>
            </w:r>
          </w:p>
          <w:p w14:paraId="243BDD56" w14:textId="77777777" w:rsidR="009C513C" w:rsidRPr="003100C3" w:rsidRDefault="003E5B8F" w:rsidP="008D5167">
            <w:pPr>
              <w:numPr>
                <w:ilvl w:val="0"/>
                <w:numId w:val="16"/>
              </w:numPr>
              <w:rPr>
                <w:rFonts w:ascii="Arial" w:hAnsi="Arial" w:cs="Arial"/>
                <w:sz w:val="20"/>
                <w:szCs w:val="20"/>
                <w:lang w:val="en-US"/>
              </w:rPr>
            </w:pPr>
            <w:r w:rsidRPr="003100C3">
              <w:rPr>
                <w:rFonts w:ascii="Arial" w:hAnsi="Arial" w:cs="Arial"/>
                <w:sz w:val="20"/>
                <w:szCs w:val="20"/>
                <w:lang w:val="en-US"/>
              </w:rPr>
              <w:lastRenderedPageBreak/>
              <w:t>Priority: same as the existing parameter</w:t>
            </w:r>
          </w:p>
          <w:p w14:paraId="6DD6A328" w14:textId="77777777" w:rsidR="004154AF" w:rsidRPr="003100C3" w:rsidRDefault="004154AF" w:rsidP="00317925">
            <w:pPr>
              <w:rPr>
                <w:rFonts w:ascii="Arial" w:hAnsi="Arial" w:cs="Arial"/>
                <w:sz w:val="20"/>
                <w:szCs w:val="20"/>
                <w:lang w:val="en-US"/>
              </w:rPr>
            </w:pPr>
          </w:p>
        </w:tc>
        <w:tc>
          <w:tcPr>
            <w:tcW w:w="4484" w:type="dxa"/>
          </w:tcPr>
          <w:p w14:paraId="411B0A4E" w14:textId="3B2805FE" w:rsidR="009C513C" w:rsidRPr="003100C3" w:rsidRDefault="003E5B8F" w:rsidP="001331D7">
            <w:pPr>
              <w:ind w:firstLineChars="750" w:firstLine="1500"/>
              <w:rPr>
                <w:rFonts w:ascii="Arial" w:hAnsi="Arial" w:cs="Arial"/>
                <w:sz w:val="20"/>
                <w:szCs w:val="20"/>
                <w:lang w:val="en-US"/>
              </w:rPr>
            </w:pPr>
            <w:r w:rsidRPr="003100C3">
              <w:rPr>
                <w:rFonts w:ascii="Arial" w:hAnsi="Arial" w:cs="Arial"/>
                <w:sz w:val="20"/>
                <w:szCs w:val="20"/>
                <w:lang w:val="en-US"/>
              </w:rPr>
              <w:lastRenderedPageBreak/>
              <w:t>Smal</w:t>
            </w:r>
            <w:r w:rsidR="001331D7">
              <w:rPr>
                <w:rFonts w:ascii="Arial" w:hAnsi="Arial" w:cs="Arial"/>
                <w:sz w:val="20"/>
                <w:szCs w:val="20"/>
                <w:lang w:val="en-US"/>
              </w:rPr>
              <w:t>l impact</w:t>
            </w:r>
            <w:r w:rsidRPr="003100C3">
              <w:rPr>
                <w:rFonts w:ascii="Arial" w:hAnsi="Arial" w:cs="Arial"/>
                <w:sz w:val="20"/>
                <w:szCs w:val="20"/>
                <w:lang w:val="en-US"/>
              </w:rPr>
              <w:sym w:font="Wingdings" w:char="F04A"/>
            </w:r>
          </w:p>
          <w:p w14:paraId="5E3E240D" w14:textId="77777777" w:rsidR="004154AF" w:rsidRPr="003100C3" w:rsidRDefault="004154AF" w:rsidP="00317925">
            <w:pPr>
              <w:rPr>
                <w:rFonts w:ascii="Arial" w:hAnsi="Arial" w:cs="Arial"/>
                <w:sz w:val="20"/>
                <w:szCs w:val="20"/>
                <w:lang w:val="en-US"/>
              </w:rPr>
            </w:pPr>
          </w:p>
        </w:tc>
      </w:tr>
      <w:tr w:rsidR="004154AF" w:rsidRPr="003100C3" w14:paraId="42CE5C6A" w14:textId="77777777" w:rsidTr="001331D7">
        <w:tc>
          <w:tcPr>
            <w:tcW w:w="1384" w:type="dxa"/>
          </w:tcPr>
          <w:p w14:paraId="60256395" w14:textId="76FCF88D" w:rsidR="004154AF" w:rsidRPr="003100C3" w:rsidRDefault="004154AF" w:rsidP="00317925">
            <w:pPr>
              <w:rPr>
                <w:rFonts w:ascii="Arial" w:eastAsia="游明朝" w:hAnsi="Arial" w:cs="Arial"/>
                <w:b/>
                <w:sz w:val="20"/>
                <w:szCs w:val="20"/>
                <w:lang w:val="en-US"/>
              </w:rPr>
            </w:pPr>
            <w:r w:rsidRPr="003100C3">
              <w:rPr>
                <w:rFonts w:ascii="Arial" w:hAnsi="Arial" w:cs="Arial"/>
                <w:b/>
                <w:sz w:val="20"/>
                <w:szCs w:val="20"/>
                <w:lang w:val="en-US"/>
              </w:rPr>
              <w:lastRenderedPageBreak/>
              <w:t>Solution 19</w:t>
            </w:r>
          </w:p>
        </w:tc>
        <w:tc>
          <w:tcPr>
            <w:tcW w:w="3969" w:type="dxa"/>
          </w:tcPr>
          <w:p w14:paraId="5FA6C3AD" w14:textId="77777777" w:rsidR="009C513C" w:rsidRPr="003100C3" w:rsidRDefault="003E5B8F" w:rsidP="008D5167">
            <w:pPr>
              <w:numPr>
                <w:ilvl w:val="0"/>
                <w:numId w:val="17"/>
              </w:numPr>
              <w:rPr>
                <w:rFonts w:ascii="Arial" w:hAnsi="Arial" w:cs="Arial"/>
                <w:sz w:val="20"/>
                <w:szCs w:val="20"/>
                <w:lang w:val="en-US"/>
              </w:rPr>
            </w:pPr>
            <w:r w:rsidRPr="003100C3">
              <w:rPr>
                <w:rFonts w:ascii="Arial" w:hAnsi="Arial" w:cs="Arial"/>
                <w:sz w:val="20"/>
                <w:szCs w:val="20"/>
                <w:lang w:val="en-US"/>
              </w:rPr>
              <w:t xml:space="preserve">UPF sends </w:t>
            </w:r>
            <w:proofErr w:type="spellStart"/>
            <w:r w:rsidRPr="003100C3">
              <w:rPr>
                <w:rFonts w:ascii="Arial" w:hAnsi="Arial" w:cs="Arial"/>
                <w:sz w:val="20"/>
                <w:szCs w:val="20"/>
                <w:lang w:val="en-US"/>
              </w:rPr>
              <w:t>gPTP</w:t>
            </w:r>
            <w:proofErr w:type="spellEnd"/>
            <w:r w:rsidRPr="003100C3">
              <w:rPr>
                <w:rFonts w:ascii="Arial" w:hAnsi="Arial" w:cs="Arial"/>
                <w:sz w:val="20"/>
                <w:szCs w:val="20"/>
                <w:lang w:val="en-US"/>
              </w:rPr>
              <w:t xml:space="preserve"> packet to UE (DL), it marks time stamp at both PDU layer and transport layer (GTP layer , PDCP layer)</w:t>
            </w:r>
          </w:p>
          <w:p w14:paraId="1BAD9E83" w14:textId="77777777" w:rsidR="009C513C" w:rsidRPr="003100C3" w:rsidRDefault="003E5B8F" w:rsidP="008D5167">
            <w:pPr>
              <w:numPr>
                <w:ilvl w:val="0"/>
                <w:numId w:val="17"/>
              </w:numPr>
              <w:rPr>
                <w:rFonts w:ascii="Arial" w:hAnsi="Arial" w:cs="Arial"/>
                <w:sz w:val="20"/>
                <w:szCs w:val="20"/>
                <w:lang w:val="en-US"/>
              </w:rPr>
            </w:pPr>
            <w:r w:rsidRPr="003100C3">
              <w:rPr>
                <w:rFonts w:ascii="Arial" w:hAnsi="Arial" w:cs="Arial"/>
                <w:sz w:val="20"/>
                <w:szCs w:val="20"/>
                <w:lang w:val="en-US"/>
              </w:rPr>
              <w:t xml:space="preserve">UE sends </w:t>
            </w:r>
            <w:proofErr w:type="spellStart"/>
            <w:r w:rsidRPr="003100C3">
              <w:rPr>
                <w:rFonts w:ascii="Arial" w:hAnsi="Arial" w:cs="Arial"/>
                <w:sz w:val="20"/>
                <w:szCs w:val="20"/>
                <w:lang w:val="en-US"/>
              </w:rPr>
              <w:t>gPTP</w:t>
            </w:r>
            <w:proofErr w:type="spellEnd"/>
            <w:r w:rsidRPr="003100C3">
              <w:rPr>
                <w:rFonts w:ascii="Arial" w:hAnsi="Arial" w:cs="Arial"/>
                <w:sz w:val="20"/>
                <w:szCs w:val="20"/>
                <w:lang w:val="en-US"/>
              </w:rPr>
              <w:t xml:space="preserve"> packet to UPF (UL), same time stamping approach as DL </w:t>
            </w:r>
          </w:p>
          <w:p w14:paraId="156A34DB" w14:textId="77777777" w:rsidR="004154AF" w:rsidRPr="003100C3" w:rsidRDefault="004154AF" w:rsidP="00317925">
            <w:pPr>
              <w:rPr>
                <w:rFonts w:ascii="Arial" w:hAnsi="Arial" w:cs="Arial"/>
                <w:sz w:val="20"/>
                <w:szCs w:val="20"/>
                <w:lang w:val="en-US"/>
              </w:rPr>
            </w:pPr>
          </w:p>
        </w:tc>
        <w:tc>
          <w:tcPr>
            <w:tcW w:w="4484" w:type="dxa"/>
          </w:tcPr>
          <w:p w14:paraId="33E10D6B" w14:textId="5957956F" w:rsidR="009C513C" w:rsidRPr="003100C3" w:rsidRDefault="003E5B8F" w:rsidP="004154AF">
            <w:pPr>
              <w:rPr>
                <w:rFonts w:ascii="Arial" w:hAnsi="Arial" w:cs="Arial"/>
                <w:sz w:val="20"/>
                <w:szCs w:val="20"/>
                <w:lang w:val="en-US"/>
              </w:rPr>
            </w:pPr>
            <w:r w:rsidRPr="003100C3">
              <w:rPr>
                <w:rFonts w:ascii="Arial" w:hAnsi="Arial" w:cs="Arial"/>
                <w:bCs/>
                <w:sz w:val="20"/>
                <w:szCs w:val="20"/>
                <w:lang w:val="en-US"/>
              </w:rPr>
              <w:t xml:space="preserve">Big impact on UPF, </w:t>
            </w:r>
            <w:proofErr w:type="spellStart"/>
            <w:r w:rsidRPr="003100C3">
              <w:rPr>
                <w:rFonts w:ascii="Arial" w:hAnsi="Arial" w:cs="Arial"/>
                <w:bCs/>
                <w:sz w:val="20"/>
                <w:szCs w:val="20"/>
                <w:lang w:val="en-US"/>
              </w:rPr>
              <w:t>gNB</w:t>
            </w:r>
            <w:proofErr w:type="spellEnd"/>
            <w:r w:rsidR="004154AF" w:rsidRPr="003100C3">
              <w:rPr>
                <w:rFonts w:ascii="Arial" w:hAnsi="Arial" w:cs="Arial"/>
                <w:bCs/>
                <w:sz w:val="20"/>
                <w:szCs w:val="20"/>
                <w:lang w:val="en-US"/>
              </w:rPr>
              <w:t xml:space="preserve">, and UE </w:t>
            </w:r>
            <w:r w:rsidRPr="003100C3">
              <w:rPr>
                <w:rFonts w:ascii="Arial" w:hAnsi="Arial" w:cs="Arial"/>
                <w:sz w:val="20"/>
                <w:szCs w:val="20"/>
                <w:lang w:val="en-US"/>
              </w:rPr>
              <w:sym w:font="Wingdings" w:char="F04C"/>
            </w:r>
          </w:p>
          <w:p w14:paraId="5BCCA0CE" w14:textId="77777777" w:rsidR="009C513C" w:rsidRPr="003100C3" w:rsidRDefault="003E5B8F" w:rsidP="008D5167">
            <w:pPr>
              <w:numPr>
                <w:ilvl w:val="0"/>
                <w:numId w:val="18"/>
              </w:numPr>
              <w:rPr>
                <w:rFonts w:ascii="Arial" w:hAnsi="Arial" w:cs="Arial"/>
                <w:sz w:val="20"/>
                <w:szCs w:val="20"/>
                <w:lang w:val="en-US"/>
              </w:rPr>
            </w:pPr>
            <w:r w:rsidRPr="003100C3">
              <w:rPr>
                <w:rFonts w:ascii="Arial" w:hAnsi="Arial" w:cs="Arial"/>
                <w:b/>
                <w:bCs/>
                <w:sz w:val="20"/>
                <w:szCs w:val="20"/>
                <w:lang w:val="en-US"/>
              </w:rPr>
              <w:t>Impacts on UPF:</w:t>
            </w:r>
          </w:p>
          <w:p w14:paraId="5441DDFE" w14:textId="77777777" w:rsidR="009C513C" w:rsidRPr="003100C3" w:rsidRDefault="003E5B8F" w:rsidP="008D5167">
            <w:pPr>
              <w:numPr>
                <w:ilvl w:val="0"/>
                <w:numId w:val="19"/>
              </w:numPr>
              <w:rPr>
                <w:rFonts w:ascii="Arial" w:hAnsi="Arial" w:cs="Arial"/>
                <w:sz w:val="20"/>
                <w:szCs w:val="20"/>
                <w:lang w:val="en-US"/>
              </w:rPr>
            </w:pPr>
            <w:r w:rsidRPr="003100C3">
              <w:rPr>
                <w:rFonts w:ascii="Arial" w:hAnsi="Arial" w:cs="Arial"/>
                <w:sz w:val="20"/>
                <w:szCs w:val="20"/>
                <w:lang w:val="en-US"/>
              </w:rPr>
              <w:t>UPF needs to mark two time stamps at two layers, one is PDU layer and the other is GTP layer.</w:t>
            </w:r>
          </w:p>
          <w:p w14:paraId="7DEE4D55" w14:textId="77777777" w:rsidR="009C513C" w:rsidRPr="003100C3" w:rsidRDefault="003E5B8F" w:rsidP="008D5167">
            <w:pPr>
              <w:numPr>
                <w:ilvl w:val="0"/>
                <w:numId w:val="20"/>
              </w:numPr>
              <w:rPr>
                <w:rFonts w:ascii="Arial" w:hAnsi="Arial" w:cs="Arial"/>
                <w:sz w:val="20"/>
                <w:szCs w:val="20"/>
                <w:lang w:val="en-US"/>
              </w:rPr>
            </w:pPr>
            <w:r w:rsidRPr="003100C3">
              <w:rPr>
                <w:rFonts w:ascii="Arial" w:hAnsi="Arial" w:cs="Arial"/>
                <w:b/>
                <w:bCs/>
                <w:sz w:val="20"/>
                <w:szCs w:val="20"/>
                <w:lang w:val="en-US"/>
              </w:rPr>
              <w:t>Impacts on NG-RAN:</w:t>
            </w:r>
          </w:p>
          <w:p w14:paraId="3A19C3F2" w14:textId="77777777" w:rsidR="009C513C" w:rsidRPr="003100C3" w:rsidRDefault="003E5B8F" w:rsidP="008D5167">
            <w:pPr>
              <w:numPr>
                <w:ilvl w:val="0"/>
                <w:numId w:val="21"/>
              </w:numPr>
              <w:rPr>
                <w:rFonts w:ascii="Arial" w:hAnsi="Arial" w:cs="Arial"/>
                <w:sz w:val="20"/>
                <w:szCs w:val="20"/>
                <w:lang w:val="en-US"/>
              </w:rPr>
            </w:pPr>
            <w:r w:rsidRPr="003100C3">
              <w:rPr>
                <w:rFonts w:ascii="Arial" w:hAnsi="Arial" w:cs="Arial"/>
                <w:sz w:val="20"/>
                <w:szCs w:val="20"/>
                <w:lang w:val="en-US"/>
              </w:rPr>
              <w:t>NG-RAN moves the time stamp marked at GTP layer to the PDCP layer for the downlink direction and vice versa for the uplink packet.</w:t>
            </w:r>
          </w:p>
          <w:p w14:paraId="097EDD61" w14:textId="77777777" w:rsidR="009C513C" w:rsidRPr="003100C3" w:rsidRDefault="003E5B8F" w:rsidP="008D5167">
            <w:pPr>
              <w:numPr>
                <w:ilvl w:val="0"/>
                <w:numId w:val="22"/>
              </w:numPr>
              <w:rPr>
                <w:rFonts w:ascii="Arial" w:hAnsi="Arial" w:cs="Arial"/>
                <w:sz w:val="20"/>
                <w:szCs w:val="20"/>
                <w:lang w:val="en-US"/>
              </w:rPr>
            </w:pPr>
            <w:r w:rsidRPr="003100C3">
              <w:rPr>
                <w:rFonts w:ascii="Arial" w:hAnsi="Arial" w:cs="Arial"/>
                <w:b/>
                <w:bCs/>
                <w:sz w:val="20"/>
                <w:szCs w:val="20"/>
                <w:lang w:val="en-US"/>
              </w:rPr>
              <w:t>Impacts on UE</w:t>
            </w:r>
          </w:p>
          <w:p w14:paraId="62FF8A22" w14:textId="77777777" w:rsidR="009C513C" w:rsidRPr="003100C3" w:rsidRDefault="003E5B8F" w:rsidP="008D5167">
            <w:pPr>
              <w:numPr>
                <w:ilvl w:val="0"/>
                <w:numId w:val="23"/>
              </w:numPr>
              <w:rPr>
                <w:rFonts w:ascii="Arial" w:hAnsi="Arial" w:cs="Arial"/>
                <w:sz w:val="20"/>
                <w:szCs w:val="20"/>
                <w:lang w:val="en-US"/>
              </w:rPr>
            </w:pPr>
            <w:r w:rsidRPr="003100C3">
              <w:rPr>
                <w:rFonts w:ascii="Arial" w:hAnsi="Arial" w:cs="Arial"/>
                <w:sz w:val="20"/>
                <w:szCs w:val="20"/>
                <w:lang w:val="en-US"/>
              </w:rPr>
              <w:t>UE needs to mark two time stamps at two layers, one is PDU layer and the other is PDCP layer.</w:t>
            </w:r>
          </w:p>
          <w:p w14:paraId="00632787" w14:textId="77777777" w:rsidR="009C513C" w:rsidRPr="003100C3" w:rsidRDefault="003E5B8F" w:rsidP="008D5167">
            <w:pPr>
              <w:numPr>
                <w:ilvl w:val="0"/>
                <w:numId w:val="23"/>
              </w:numPr>
              <w:rPr>
                <w:rFonts w:ascii="Arial" w:hAnsi="Arial" w:cs="Arial"/>
                <w:sz w:val="20"/>
                <w:szCs w:val="20"/>
                <w:lang w:val="en-US"/>
              </w:rPr>
            </w:pPr>
            <w:r w:rsidRPr="003100C3">
              <w:rPr>
                <w:rFonts w:ascii="Arial" w:hAnsi="Arial" w:cs="Arial"/>
                <w:sz w:val="20"/>
                <w:szCs w:val="20"/>
                <w:lang w:val="en-US"/>
              </w:rPr>
              <w:t>UE needs to calculate the OFFSET of the TSN time based on the IEEE 802.1AS approach.</w:t>
            </w:r>
          </w:p>
          <w:p w14:paraId="267A745A" w14:textId="77777777" w:rsidR="004154AF" w:rsidRPr="003100C3" w:rsidRDefault="004154AF" w:rsidP="00317925">
            <w:pPr>
              <w:rPr>
                <w:rFonts w:ascii="Arial" w:hAnsi="Arial" w:cs="Arial"/>
                <w:sz w:val="20"/>
                <w:szCs w:val="20"/>
                <w:lang w:val="en-US"/>
              </w:rPr>
            </w:pPr>
          </w:p>
        </w:tc>
      </w:tr>
    </w:tbl>
    <w:p w14:paraId="178D6B6B" w14:textId="77777777" w:rsidR="00283EB7" w:rsidRDefault="00283EB7" w:rsidP="00283EB7">
      <w:pPr>
        <w:rPr>
          <w:rFonts w:ascii="Arial" w:hAnsi="Arial" w:cs="Arial"/>
        </w:rPr>
      </w:pPr>
    </w:p>
    <w:p w14:paraId="049F265C" w14:textId="10649A2C" w:rsidR="001331D7" w:rsidRDefault="001331D7" w:rsidP="00283EB7">
      <w:pPr>
        <w:rPr>
          <w:rFonts w:ascii="Arial" w:hAnsi="Arial" w:cs="Arial"/>
        </w:rPr>
      </w:pPr>
      <w:r>
        <w:rPr>
          <w:rFonts w:ascii="Arial" w:hAnsi="Arial" w:cs="Arial" w:hint="eastAsia"/>
        </w:rPr>
        <w:t xml:space="preserve">In summary, solution11 option2 has impact on </w:t>
      </w:r>
      <w:proofErr w:type="spellStart"/>
      <w:r>
        <w:rPr>
          <w:rFonts w:ascii="Arial" w:hAnsi="Arial" w:cs="Arial" w:hint="eastAsia"/>
        </w:rPr>
        <w:t>gNB</w:t>
      </w:r>
      <w:proofErr w:type="spellEnd"/>
      <w:r>
        <w:rPr>
          <w:rFonts w:ascii="Arial" w:hAnsi="Arial" w:cs="Arial" w:hint="eastAsia"/>
        </w:rPr>
        <w:t xml:space="preserve">/UE while this approach is very radio </w:t>
      </w:r>
      <w:r w:rsidR="00E0103C">
        <w:rPr>
          <w:rFonts w:ascii="Arial" w:hAnsi="Arial" w:cs="Arial" w:hint="eastAsia"/>
        </w:rPr>
        <w:t>re</w:t>
      </w:r>
      <w:r>
        <w:rPr>
          <w:rFonts w:ascii="Arial" w:hAnsi="Arial" w:cs="Arial" w:hint="eastAsia"/>
        </w:rPr>
        <w:t xml:space="preserve">source efficient in case of a large number of UEs with few TSN clock domains. </w:t>
      </w:r>
      <w:r>
        <w:rPr>
          <w:rFonts w:ascii="Arial" w:hAnsi="Arial" w:cs="Arial"/>
        </w:rPr>
        <w:t>S</w:t>
      </w:r>
      <w:r>
        <w:rPr>
          <w:rFonts w:ascii="Arial" w:hAnsi="Arial" w:cs="Arial" w:hint="eastAsia"/>
        </w:rPr>
        <w:t xml:space="preserve">olution11 option3 has a small impact on </w:t>
      </w:r>
      <w:proofErr w:type="spellStart"/>
      <w:r>
        <w:rPr>
          <w:rFonts w:ascii="Arial" w:hAnsi="Arial" w:cs="Arial" w:hint="eastAsia"/>
        </w:rPr>
        <w:t>gNB</w:t>
      </w:r>
      <w:proofErr w:type="spellEnd"/>
      <w:r>
        <w:rPr>
          <w:rFonts w:ascii="Arial" w:hAnsi="Arial" w:cs="Arial" w:hint="eastAsia"/>
        </w:rPr>
        <w:t xml:space="preserve">/UE from </w:t>
      </w:r>
      <w:r>
        <w:rPr>
          <w:rFonts w:ascii="Arial" w:hAnsi="Arial" w:cs="Arial"/>
        </w:rPr>
        <w:t>specification</w:t>
      </w:r>
      <w:r>
        <w:rPr>
          <w:rFonts w:ascii="Arial" w:hAnsi="Arial" w:cs="Arial" w:hint="eastAsia"/>
        </w:rPr>
        <w:t xml:space="preserve"> point of view while this approach is radio resource inefficient in case of a large number of UEs. </w:t>
      </w:r>
      <w:r>
        <w:rPr>
          <w:rFonts w:ascii="Arial" w:hAnsi="Arial" w:cs="Arial"/>
        </w:rPr>
        <w:t>S</w:t>
      </w:r>
      <w:r>
        <w:rPr>
          <w:rFonts w:ascii="Arial" w:hAnsi="Arial" w:cs="Arial" w:hint="eastAsia"/>
        </w:rPr>
        <w:t xml:space="preserve">olution 28 also has </w:t>
      </w:r>
      <w:r w:rsidR="00822C43">
        <w:rPr>
          <w:rFonts w:ascii="Arial" w:hAnsi="Arial" w:cs="Arial" w:hint="eastAsia"/>
        </w:rPr>
        <w:t xml:space="preserve">a </w:t>
      </w:r>
      <w:r>
        <w:rPr>
          <w:rFonts w:ascii="Arial" w:hAnsi="Arial" w:cs="Arial" w:hint="eastAsia"/>
        </w:rPr>
        <w:t xml:space="preserve">small impact on </w:t>
      </w:r>
      <w:proofErr w:type="spellStart"/>
      <w:r>
        <w:rPr>
          <w:rFonts w:ascii="Arial" w:hAnsi="Arial" w:cs="Arial" w:hint="eastAsia"/>
        </w:rPr>
        <w:t>gNB</w:t>
      </w:r>
      <w:proofErr w:type="spellEnd"/>
      <w:r>
        <w:rPr>
          <w:rFonts w:ascii="Arial" w:hAnsi="Arial" w:cs="Arial" w:hint="eastAsia"/>
        </w:rPr>
        <w:t xml:space="preserve">/UE from </w:t>
      </w:r>
      <w:r>
        <w:rPr>
          <w:rFonts w:ascii="Arial" w:hAnsi="Arial" w:cs="Arial"/>
        </w:rPr>
        <w:t>specification</w:t>
      </w:r>
      <w:r>
        <w:rPr>
          <w:rFonts w:ascii="Arial" w:hAnsi="Arial" w:cs="Arial" w:hint="eastAsia"/>
        </w:rPr>
        <w:t xml:space="preserve"> point of v</w:t>
      </w:r>
      <w:r w:rsidR="00822C43">
        <w:rPr>
          <w:rFonts w:ascii="Arial" w:hAnsi="Arial" w:cs="Arial" w:hint="eastAsia"/>
        </w:rPr>
        <w:t xml:space="preserve">iew while this approach is </w:t>
      </w:r>
      <w:r>
        <w:rPr>
          <w:rFonts w:ascii="Arial" w:hAnsi="Arial" w:cs="Arial" w:hint="eastAsia"/>
        </w:rPr>
        <w:t xml:space="preserve">radio resource inefficient in case of a large number of UE with multiple TSN clock domains. </w:t>
      </w:r>
      <w:r>
        <w:rPr>
          <w:rFonts w:ascii="Arial" w:hAnsi="Arial" w:cs="Arial"/>
        </w:rPr>
        <w:t>F</w:t>
      </w:r>
      <w:r>
        <w:rPr>
          <w:rFonts w:ascii="Arial" w:hAnsi="Arial" w:cs="Arial" w:hint="eastAsia"/>
        </w:rPr>
        <w:t xml:space="preserve">or solution 17, this approach has </w:t>
      </w:r>
      <w:r w:rsidR="00822C43">
        <w:rPr>
          <w:rFonts w:ascii="Arial" w:hAnsi="Arial" w:cs="Arial" w:hint="eastAsia"/>
        </w:rPr>
        <w:t xml:space="preserve">a </w:t>
      </w:r>
      <w:r>
        <w:rPr>
          <w:rFonts w:ascii="Arial" w:hAnsi="Arial" w:cs="Arial" w:hint="eastAsia"/>
        </w:rPr>
        <w:t xml:space="preserve">small impact on </w:t>
      </w:r>
      <w:proofErr w:type="spellStart"/>
      <w:r>
        <w:rPr>
          <w:rFonts w:ascii="Arial" w:hAnsi="Arial" w:cs="Arial" w:hint="eastAsia"/>
        </w:rPr>
        <w:t>gNB</w:t>
      </w:r>
      <w:proofErr w:type="spellEnd"/>
      <w:r>
        <w:rPr>
          <w:rFonts w:ascii="Arial" w:hAnsi="Arial" w:cs="Arial" w:hint="eastAsia"/>
        </w:rPr>
        <w:t xml:space="preserve">/UE, and it is also useful to calculate the residence time of 5GS which can work together with solution 28. </w:t>
      </w:r>
      <w:r>
        <w:rPr>
          <w:rFonts w:ascii="Arial" w:hAnsi="Arial" w:cs="Arial"/>
        </w:rPr>
        <w:t>F</w:t>
      </w:r>
      <w:r>
        <w:rPr>
          <w:rFonts w:ascii="Arial" w:hAnsi="Arial" w:cs="Arial" w:hint="eastAsia"/>
        </w:rPr>
        <w:t xml:space="preserve">or solution 19, this approach has </w:t>
      </w:r>
      <w:r w:rsidR="00822C43">
        <w:rPr>
          <w:rFonts w:ascii="Arial" w:hAnsi="Arial" w:cs="Arial" w:hint="eastAsia"/>
        </w:rPr>
        <w:t xml:space="preserve">a </w:t>
      </w:r>
      <w:r>
        <w:rPr>
          <w:rFonts w:ascii="Arial" w:hAnsi="Arial" w:cs="Arial" w:hint="eastAsia"/>
        </w:rPr>
        <w:t xml:space="preserve">big impact on </w:t>
      </w:r>
      <w:proofErr w:type="spellStart"/>
      <w:r>
        <w:rPr>
          <w:rFonts w:ascii="Arial" w:hAnsi="Arial" w:cs="Arial" w:hint="eastAsia"/>
        </w:rPr>
        <w:t>gNB</w:t>
      </w:r>
      <w:proofErr w:type="spellEnd"/>
      <w:r>
        <w:rPr>
          <w:rFonts w:ascii="Arial" w:hAnsi="Arial" w:cs="Arial" w:hint="eastAsia"/>
        </w:rPr>
        <w:t xml:space="preserve">/UE. </w:t>
      </w:r>
    </w:p>
    <w:p w14:paraId="10B91D9B" w14:textId="7FEE4A21" w:rsidR="001331D7" w:rsidRDefault="00952537" w:rsidP="00952537">
      <w:pPr>
        <w:jc w:val="both"/>
        <w:rPr>
          <w:rFonts w:ascii="Arial" w:hAnsi="Arial" w:cs="Arial"/>
        </w:rPr>
      </w:pPr>
      <w:r>
        <w:rPr>
          <w:rFonts w:ascii="Arial" w:hAnsi="Arial" w:cs="Arial" w:hint="eastAsia"/>
        </w:rPr>
        <w:t xml:space="preserve">Based on the </w:t>
      </w:r>
      <w:r>
        <w:rPr>
          <w:rFonts w:ascii="Arial" w:hAnsi="Arial" w:cs="Arial"/>
        </w:rPr>
        <w:t>discussion</w:t>
      </w:r>
      <w:r>
        <w:rPr>
          <w:rFonts w:ascii="Arial" w:hAnsi="Arial" w:cs="Arial" w:hint="eastAsia"/>
        </w:rPr>
        <w:t xml:space="preserve"> above, which solution should be taken is dependent on the KPI </w:t>
      </w:r>
      <w:r>
        <w:rPr>
          <w:rFonts w:ascii="Arial" w:hAnsi="Arial" w:cs="Arial"/>
        </w:rPr>
        <w:t>(UE number, TSN clock domain</w:t>
      </w:r>
      <w:r>
        <w:rPr>
          <w:rFonts w:ascii="Arial" w:eastAsiaTheme="minorEastAsia" w:hAnsi="Arial" w:cs="Arial" w:hint="eastAsia"/>
        </w:rPr>
        <w:t xml:space="preserve"> number</w:t>
      </w:r>
      <w:r>
        <w:rPr>
          <w:rFonts w:ascii="Arial" w:hAnsi="Arial" w:cs="Arial"/>
        </w:rPr>
        <w:t xml:space="preserve">, </w:t>
      </w:r>
      <w:r>
        <w:rPr>
          <w:rFonts w:ascii="Arial" w:eastAsiaTheme="minorEastAsia" w:hAnsi="Arial" w:cs="Arial" w:hint="eastAsia"/>
        </w:rPr>
        <w:t xml:space="preserve">radio </w:t>
      </w:r>
      <w:r>
        <w:rPr>
          <w:rFonts w:ascii="Arial" w:hAnsi="Arial" w:cs="Arial"/>
        </w:rPr>
        <w:t xml:space="preserve">resource efficiency and </w:t>
      </w:r>
      <w:proofErr w:type="spellStart"/>
      <w:r>
        <w:rPr>
          <w:rFonts w:ascii="Arial" w:hAnsi="Arial" w:cs="Arial"/>
        </w:rPr>
        <w:t>gNB</w:t>
      </w:r>
      <w:proofErr w:type="spellEnd"/>
      <w:r>
        <w:rPr>
          <w:rFonts w:ascii="Arial" w:hAnsi="Arial" w:cs="Arial"/>
        </w:rPr>
        <w:t>/UE</w:t>
      </w:r>
      <w:r>
        <w:rPr>
          <w:rFonts w:ascii="Arial" w:hAnsi="Arial" w:cs="Arial" w:hint="eastAsia"/>
        </w:rPr>
        <w:t xml:space="preserve"> </w:t>
      </w:r>
      <w:r>
        <w:rPr>
          <w:rFonts w:ascii="Arial" w:hAnsi="Arial" w:cs="Arial"/>
        </w:rPr>
        <w:t>impact)</w:t>
      </w:r>
      <w:r>
        <w:rPr>
          <w:rFonts w:ascii="Arial" w:hAnsi="Arial" w:cs="Arial" w:hint="eastAsia"/>
        </w:rPr>
        <w:t xml:space="preserve">. </w:t>
      </w:r>
      <w:r>
        <w:rPr>
          <w:rFonts w:ascii="Arial" w:eastAsiaTheme="minorEastAsia" w:hAnsi="Arial" w:cs="Arial" w:hint="eastAsia"/>
        </w:rPr>
        <w:t>From RAN point of view, i</w:t>
      </w:r>
      <w:r>
        <w:rPr>
          <w:rFonts w:ascii="Arial" w:hAnsi="Arial" w:cs="Arial" w:hint="eastAsia"/>
        </w:rPr>
        <w:t xml:space="preserve">n case of large number of UEs with few </w:t>
      </w:r>
      <w:r>
        <w:rPr>
          <w:rFonts w:ascii="Arial" w:eastAsiaTheme="minorEastAsia" w:hAnsi="Arial" w:cs="Arial" w:hint="eastAsia"/>
        </w:rPr>
        <w:t xml:space="preserve">number of </w:t>
      </w:r>
      <w:r>
        <w:rPr>
          <w:rFonts w:ascii="Arial" w:hAnsi="Arial" w:cs="Arial" w:hint="eastAsia"/>
        </w:rPr>
        <w:t xml:space="preserve">TSN working domains, the </w:t>
      </w:r>
      <w:r>
        <w:rPr>
          <w:rFonts w:ascii="Arial" w:hAnsi="Arial" w:cs="Arial"/>
        </w:rPr>
        <w:t>solution</w:t>
      </w:r>
      <w:r>
        <w:rPr>
          <w:rFonts w:ascii="Arial" w:hAnsi="Arial" w:cs="Arial" w:hint="eastAsia"/>
        </w:rPr>
        <w:t xml:space="preserve"> 11 option2 approach should be taken </w:t>
      </w:r>
      <w:r>
        <w:rPr>
          <w:rFonts w:ascii="Arial" w:eastAsiaTheme="minorEastAsia" w:hAnsi="Arial" w:cs="Arial" w:hint="eastAsia"/>
        </w:rPr>
        <w:t>while</w:t>
      </w:r>
      <w:r>
        <w:rPr>
          <w:rFonts w:ascii="Arial" w:hAnsi="Arial" w:cs="Arial" w:hint="eastAsia"/>
        </w:rPr>
        <w:t xml:space="preserve"> in case of a small number of UEs with </w:t>
      </w:r>
      <w:r>
        <w:rPr>
          <w:rFonts w:ascii="Arial" w:eastAsiaTheme="minorEastAsia" w:hAnsi="Arial" w:cs="Arial" w:hint="eastAsia"/>
        </w:rPr>
        <w:t>large number</w:t>
      </w:r>
      <w:r>
        <w:rPr>
          <w:rFonts w:ascii="Arial" w:hAnsi="Arial" w:cs="Arial" w:hint="eastAsia"/>
        </w:rPr>
        <w:t xml:space="preserve"> </w:t>
      </w:r>
      <w:r>
        <w:rPr>
          <w:rFonts w:ascii="Arial" w:eastAsiaTheme="minorEastAsia" w:hAnsi="Arial" w:cs="Arial" w:hint="eastAsia"/>
        </w:rPr>
        <w:t xml:space="preserve">of </w:t>
      </w:r>
      <w:r>
        <w:rPr>
          <w:rFonts w:ascii="Arial" w:hAnsi="Arial" w:cs="Arial" w:hint="eastAsia"/>
        </w:rPr>
        <w:t>TSN working domains, the solution 11 option3 or solution 28 is preferably to be adopted.</w:t>
      </w:r>
      <w:r w:rsidR="001331D7">
        <w:rPr>
          <w:rFonts w:ascii="Arial" w:hAnsi="Arial" w:cs="Arial" w:hint="eastAsia"/>
        </w:rPr>
        <w:t xml:space="preserve"> </w:t>
      </w:r>
    </w:p>
    <w:p w14:paraId="460CB726" w14:textId="3453B402" w:rsidR="001331D7" w:rsidRPr="003100C3" w:rsidRDefault="001331D7" w:rsidP="001331D7">
      <w:pPr>
        <w:ind w:left="1506" w:hangingChars="750" w:hanging="1506"/>
        <w:rPr>
          <w:rFonts w:ascii="Arial" w:hAnsi="Arial" w:cs="Arial"/>
          <w:b/>
        </w:rPr>
      </w:pPr>
      <w:r>
        <w:rPr>
          <w:rFonts w:ascii="Arial" w:hAnsi="Arial" w:cs="Arial" w:hint="eastAsia"/>
          <w:b/>
        </w:rPr>
        <w:t xml:space="preserve">Proposal1:   </w:t>
      </w:r>
      <w:r>
        <w:rPr>
          <w:rFonts w:ascii="Arial" w:hAnsi="Arial" w:cs="Arial"/>
          <w:b/>
        </w:rPr>
        <w:t xml:space="preserve"> </w:t>
      </w:r>
      <w:r w:rsidRPr="001331D7">
        <w:rPr>
          <w:rFonts w:ascii="Arial" w:hAnsi="Arial" w:cs="Arial"/>
          <w:b/>
        </w:rPr>
        <w:t>In case of large number of UEs with few TSN working domains, the solution 11 option2 approach should be taken and in case of a small number of UEs with multiple TSN working domains, the solution 11 option3 or solution 28 is preferably to be adopted.</w:t>
      </w:r>
    </w:p>
    <w:p w14:paraId="58D848BE" w14:textId="4A5E0909" w:rsidR="001331D7" w:rsidRPr="001331D7" w:rsidRDefault="001331D7" w:rsidP="00283EB7">
      <w:pPr>
        <w:rPr>
          <w:rFonts w:ascii="Arial" w:hAnsi="Arial" w:cs="Arial"/>
        </w:rPr>
      </w:pPr>
      <w:r>
        <w:rPr>
          <w:rFonts w:ascii="Arial" w:hAnsi="Arial" w:cs="Arial"/>
        </w:rPr>
        <w:t>F</w:t>
      </w:r>
      <w:r>
        <w:rPr>
          <w:rFonts w:ascii="Arial" w:hAnsi="Arial" w:cs="Arial" w:hint="eastAsia"/>
        </w:rPr>
        <w:t xml:space="preserve">or solution 11 option2, further </w:t>
      </w:r>
      <w:r>
        <w:rPr>
          <w:rFonts w:ascii="Arial" w:hAnsi="Arial" w:cs="Arial"/>
        </w:rPr>
        <w:t>enhancement</w:t>
      </w:r>
      <w:r>
        <w:rPr>
          <w:rFonts w:ascii="Arial" w:hAnsi="Arial" w:cs="Arial" w:hint="eastAsia"/>
        </w:rPr>
        <w:t xml:space="preserve"> may be needed such as shorter SI scheduling periodicity should be introduced to deal with clock drifting problem. </w:t>
      </w:r>
      <w:r>
        <w:rPr>
          <w:rFonts w:ascii="Arial" w:hAnsi="Arial" w:cs="Arial"/>
        </w:rPr>
        <w:t>A</w:t>
      </w:r>
      <w:r>
        <w:rPr>
          <w:rFonts w:ascii="Arial" w:hAnsi="Arial" w:cs="Arial" w:hint="eastAsia"/>
        </w:rPr>
        <w:t xml:space="preserve">lso, in case of multiple TSN working domains, current SIB should be enhanced to include </w:t>
      </w:r>
      <w:r>
        <w:rPr>
          <w:rFonts w:ascii="Arial" w:hAnsi="Arial" w:cs="Arial"/>
        </w:rPr>
        <w:t>multiple</w:t>
      </w:r>
      <w:r>
        <w:rPr>
          <w:rFonts w:ascii="Arial" w:hAnsi="Arial" w:cs="Arial" w:hint="eastAsia"/>
        </w:rPr>
        <w:t xml:space="preserve"> TSN time. </w:t>
      </w:r>
    </w:p>
    <w:p w14:paraId="5C952716" w14:textId="3480755A" w:rsidR="001331D7" w:rsidRPr="001331D7" w:rsidRDefault="001331D7" w:rsidP="001331D7">
      <w:pPr>
        <w:rPr>
          <w:rFonts w:ascii="Arial" w:hAnsi="Arial" w:cs="Arial"/>
          <w:b/>
          <w:lang w:val="en-US"/>
        </w:rPr>
      </w:pPr>
      <w:r>
        <w:rPr>
          <w:rFonts w:ascii="Arial" w:hAnsi="Arial" w:cs="Arial"/>
          <w:b/>
          <w:lang w:val="en-US"/>
        </w:rPr>
        <w:t>Proposal</w:t>
      </w:r>
      <w:r>
        <w:rPr>
          <w:rFonts w:ascii="Arial" w:hAnsi="Arial" w:cs="Arial" w:hint="eastAsia"/>
          <w:b/>
          <w:lang w:val="en-US"/>
        </w:rPr>
        <w:t>2</w:t>
      </w:r>
      <w:r w:rsidRPr="001331D7">
        <w:rPr>
          <w:rFonts w:ascii="Arial" w:hAnsi="Arial" w:cs="Arial"/>
          <w:b/>
          <w:lang w:val="en-US"/>
        </w:rPr>
        <w:t xml:space="preserve">:  </w:t>
      </w:r>
      <w:r w:rsidR="00822C43">
        <w:rPr>
          <w:rFonts w:ascii="Arial" w:hAnsi="Arial" w:cs="Arial" w:hint="eastAsia"/>
          <w:b/>
          <w:lang w:val="en-US"/>
        </w:rPr>
        <w:t>For solution 11 option2,</w:t>
      </w:r>
      <w:r w:rsidR="00822C43">
        <w:rPr>
          <w:rFonts w:ascii="Arial" w:hAnsi="Arial" w:cs="Arial" w:hint="eastAsia"/>
          <w:b/>
          <w:lang w:val="en-US"/>
        </w:rPr>
        <w:t xml:space="preserve"> e</w:t>
      </w:r>
      <w:r w:rsidRPr="001331D7">
        <w:rPr>
          <w:rFonts w:ascii="Arial" w:hAnsi="Arial" w:cs="Arial"/>
          <w:b/>
          <w:lang w:val="en-US"/>
        </w:rPr>
        <w:t xml:space="preserve">nhance the SI scheduling for supporting shorter SI periodicity. </w:t>
      </w:r>
    </w:p>
    <w:p w14:paraId="688F4D4B" w14:textId="471D0FAD" w:rsidR="001331D7" w:rsidRDefault="001331D7" w:rsidP="001331D7">
      <w:pPr>
        <w:ind w:left="1205" w:hangingChars="600" w:hanging="1205"/>
        <w:rPr>
          <w:rFonts w:ascii="Arial" w:hAnsi="Arial" w:cs="Arial"/>
          <w:b/>
          <w:lang w:val="en-US"/>
        </w:rPr>
      </w:pPr>
      <w:r>
        <w:rPr>
          <w:rFonts w:ascii="Arial" w:hAnsi="Arial" w:cs="Arial"/>
          <w:b/>
          <w:lang w:val="en-US"/>
        </w:rPr>
        <w:t>Proposal</w:t>
      </w:r>
      <w:r>
        <w:rPr>
          <w:rFonts w:ascii="Arial" w:hAnsi="Arial" w:cs="Arial" w:hint="eastAsia"/>
          <w:b/>
          <w:lang w:val="en-US"/>
        </w:rPr>
        <w:t>3</w:t>
      </w:r>
      <w:r w:rsidRPr="001331D7">
        <w:rPr>
          <w:rFonts w:ascii="Arial" w:hAnsi="Arial" w:cs="Arial"/>
          <w:b/>
          <w:lang w:val="en-US"/>
        </w:rPr>
        <w:t xml:space="preserve">:  </w:t>
      </w:r>
      <w:r w:rsidR="00822C43">
        <w:rPr>
          <w:rFonts w:ascii="Arial" w:hAnsi="Arial" w:cs="Arial" w:hint="eastAsia"/>
          <w:b/>
          <w:lang w:val="en-US"/>
        </w:rPr>
        <w:t>For solution 11 option2,</w:t>
      </w:r>
      <w:r w:rsidR="00822C43">
        <w:rPr>
          <w:rFonts w:ascii="Arial" w:hAnsi="Arial" w:cs="Arial" w:hint="eastAsia"/>
          <w:b/>
          <w:lang w:val="en-US"/>
        </w:rPr>
        <w:t xml:space="preserve"> e</w:t>
      </w:r>
      <w:r>
        <w:rPr>
          <w:rFonts w:ascii="Arial" w:hAnsi="Arial" w:cs="Arial"/>
          <w:b/>
          <w:lang w:val="en-US"/>
        </w:rPr>
        <w:t>nhance SIB</w:t>
      </w:r>
      <w:r w:rsidRPr="001331D7">
        <w:rPr>
          <w:rFonts w:ascii="Arial" w:hAnsi="Arial" w:cs="Arial"/>
          <w:b/>
          <w:lang w:val="en-US"/>
        </w:rPr>
        <w:t xml:space="preserve"> by including multiple time information for supporting multiple TSN time domains.</w:t>
      </w:r>
    </w:p>
    <w:p w14:paraId="37466EEF" w14:textId="77777777" w:rsidR="001331D7" w:rsidRPr="00822C43" w:rsidRDefault="001331D7" w:rsidP="001331D7">
      <w:pPr>
        <w:rPr>
          <w:rFonts w:ascii="Arial" w:hAnsi="Arial" w:cs="Arial"/>
          <w:lang w:val="en-US"/>
        </w:rPr>
      </w:pPr>
      <w:bookmarkStart w:id="1" w:name="_GoBack"/>
      <w:bookmarkEnd w:id="1"/>
    </w:p>
    <w:p w14:paraId="275E938E" w14:textId="1B8377BE" w:rsidR="00283EB7" w:rsidRPr="003100C3" w:rsidRDefault="00283EB7" w:rsidP="00283EB7">
      <w:pPr>
        <w:pStyle w:val="21"/>
        <w:rPr>
          <w:rFonts w:cs="Arial"/>
        </w:rPr>
      </w:pPr>
      <w:r w:rsidRPr="003100C3">
        <w:rPr>
          <w:rFonts w:cs="Arial"/>
        </w:rPr>
        <w:lastRenderedPageBreak/>
        <w:t>2.2 TSN Multi-clock domain</w:t>
      </w:r>
    </w:p>
    <w:p w14:paraId="30252FA0" w14:textId="0D6816BD" w:rsidR="00283EB7" w:rsidRDefault="00283EB7" w:rsidP="00283EB7">
      <w:pPr>
        <w:rPr>
          <w:rFonts w:ascii="Arial" w:hAnsi="Arial" w:cs="Arial"/>
        </w:rPr>
      </w:pPr>
      <w:r w:rsidRPr="003100C3">
        <w:rPr>
          <w:rFonts w:ascii="Arial" w:hAnsi="Arial" w:cs="Arial"/>
        </w:rPr>
        <w:t xml:space="preserve">In [3] clause 5.6.1, it requires that </w:t>
      </w:r>
      <w:r w:rsidRPr="003100C3">
        <w:rPr>
          <w:rFonts w:ascii="Arial" w:hAnsi="Arial" w:cs="Arial"/>
          <w:lang w:val="en-US"/>
        </w:rPr>
        <w:t>5G system shall support networks with up to 32 working clock d</w:t>
      </w:r>
      <w:r w:rsidR="002D7952">
        <w:rPr>
          <w:rFonts w:ascii="Arial" w:hAnsi="Arial" w:cs="Arial"/>
          <w:lang w:val="en-US"/>
        </w:rPr>
        <w:t>omains</w:t>
      </w:r>
      <w:r w:rsidR="002D7952">
        <w:rPr>
          <w:rFonts w:ascii="Arial" w:hAnsi="Arial" w:cs="Arial" w:hint="eastAsia"/>
          <w:lang w:val="en-US"/>
        </w:rPr>
        <w:t xml:space="preserve">. </w:t>
      </w:r>
      <w:r w:rsidRPr="003100C3">
        <w:rPr>
          <w:rFonts w:ascii="Arial" w:hAnsi="Arial" w:cs="Arial"/>
        </w:rPr>
        <w:t xml:space="preserve">For solution 11 option4, this approach is specifically designed for multiple TSN time domains by linking all TSN time domains to one 5G clock. So both TSN clock and UE will receive time information from 5G GM. </w:t>
      </w:r>
      <w:r w:rsidR="002D7952">
        <w:rPr>
          <w:rFonts w:ascii="Arial" w:hAnsi="Arial" w:cs="Arial" w:hint="eastAsia"/>
        </w:rPr>
        <w:t>Thus</w:t>
      </w:r>
      <w:r w:rsidRPr="003100C3">
        <w:rPr>
          <w:rFonts w:ascii="Arial" w:hAnsi="Arial" w:cs="Arial"/>
        </w:rPr>
        <w:t xml:space="preserve">, this approach gives a very limited use case that all TSN working domain must share a single time with 5G GM. </w:t>
      </w:r>
      <w:proofErr w:type="gramStart"/>
      <w:r w:rsidRPr="003100C3">
        <w:rPr>
          <w:rFonts w:ascii="Arial" w:hAnsi="Arial" w:cs="Arial"/>
        </w:rPr>
        <w:t>Alternatively</w:t>
      </w:r>
      <w:proofErr w:type="gramEnd"/>
      <w:r w:rsidRPr="003100C3">
        <w:rPr>
          <w:rFonts w:ascii="Arial" w:hAnsi="Arial" w:cs="Arial"/>
        </w:rPr>
        <w:t>,</w:t>
      </w:r>
      <w:r w:rsidR="00CA5F22" w:rsidRPr="003100C3">
        <w:rPr>
          <w:rFonts w:ascii="Arial" w:hAnsi="Arial" w:cs="Arial"/>
        </w:rPr>
        <w:t xml:space="preserve"> </w:t>
      </w:r>
      <w:r w:rsidR="004B7347" w:rsidRPr="003100C3">
        <w:rPr>
          <w:rFonts w:ascii="Arial" w:hAnsi="Arial" w:cs="Arial"/>
        </w:rPr>
        <w:t xml:space="preserve">solution 28 is </w:t>
      </w:r>
      <w:r w:rsidRPr="003100C3">
        <w:rPr>
          <w:rFonts w:ascii="Arial" w:hAnsi="Arial" w:cs="Arial"/>
        </w:rPr>
        <w:t xml:space="preserve">advantageous for multi-clock domain. Since PTP message is exchanged between UE and TSN GM transparently through 5G </w:t>
      </w:r>
      <w:proofErr w:type="gramStart"/>
      <w:r w:rsidRPr="003100C3">
        <w:rPr>
          <w:rFonts w:ascii="Arial" w:hAnsi="Arial" w:cs="Arial"/>
        </w:rPr>
        <w:t>system</w:t>
      </w:r>
      <w:proofErr w:type="gramEnd"/>
      <w:r w:rsidRPr="003100C3">
        <w:rPr>
          <w:rFonts w:ascii="Arial" w:hAnsi="Arial" w:cs="Arial"/>
        </w:rPr>
        <w:t xml:space="preserve">, there is few impact and complexity for 5G system. </w:t>
      </w:r>
    </w:p>
    <w:p w14:paraId="47548659" w14:textId="1823A0F6" w:rsidR="007E39A2" w:rsidRPr="003100C3" w:rsidRDefault="007E39A2" w:rsidP="007E39A2">
      <w:pPr>
        <w:ind w:left="1405" w:hangingChars="700" w:hanging="1405"/>
        <w:rPr>
          <w:rFonts w:ascii="Arial" w:hAnsi="Arial" w:cs="Arial"/>
        </w:rPr>
      </w:pPr>
      <w:r w:rsidRPr="003100C3">
        <w:rPr>
          <w:rFonts w:ascii="Arial" w:hAnsi="Arial" w:cs="Arial"/>
          <w:b/>
        </w:rPr>
        <w:t>Observa</w:t>
      </w:r>
      <w:r>
        <w:rPr>
          <w:rFonts w:ascii="Arial" w:hAnsi="Arial" w:cs="Arial"/>
          <w:b/>
        </w:rPr>
        <w:t xml:space="preserve">tion7: </w:t>
      </w:r>
      <w:r>
        <w:rPr>
          <w:rFonts w:ascii="Arial" w:hAnsi="Arial" w:cs="Arial" w:hint="eastAsia"/>
          <w:b/>
        </w:rPr>
        <w:t>For TSN multi-clock domains</w:t>
      </w:r>
      <w:r>
        <w:rPr>
          <w:rFonts w:ascii="Arial" w:hAnsi="Arial" w:cs="Arial"/>
          <w:b/>
        </w:rPr>
        <w:t xml:space="preserve">, </w:t>
      </w:r>
      <w:r>
        <w:rPr>
          <w:rFonts w:ascii="Arial" w:hAnsi="Arial" w:cs="Arial" w:hint="eastAsia"/>
          <w:b/>
        </w:rPr>
        <w:t xml:space="preserve">it is preferable to adopt solution28 for its small impact on RAN.  </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B1F86E7" w14:textId="5DD2999D" w:rsidR="00283EB7" w:rsidRPr="003100C3" w:rsidRDefault="001331D7" w:rsidP="001331D7">
      <w:pPr>
        <w:ind w:left="1405" w:hangingChars="700" w:hanging="1405"/>
        <w:rPr>
          <w:rFonts w:ascii="Arial" w:hAnsi="Arial" w:cs="Arial"/>
          <w:b/>
        </w:rPr>
      </w:pPr>
      <w:bookmarkStart w:id="2" w:name="_In-sequence_SDU_delivery"/>
      <w:bookmarkEnd w:id="2"/>
      <w:r w:rsidRPr="003100C3">
        <w:rPr>
          <w:rFonts w:ascii="Arial" w:hAnsi="Arial" w:cs="Arial"/>
          <w:b/>
        </w:rPr>
        <w:t xml:space="preserve">Observation1: For solution 11 option2, </w:t>
      </w:r>
      <w:r>
        <w:rPr>
          <w:rFonts w:ascii="Arial" w:hAnsi="Arial" w:cs="Arial" w:hint="eastAsia"/>
          <w:b/>
        </w:rPr>
        <w:t xml:space="preserve">there exists impact for both </w:t>
      </w:r>
      <w:proofErr w:type="spellStart"/>
      <w:r>
        <w:rPr>
          <w:rFonts w:ascii="Arial" w:hAnsi="Arial" w:cs="Arial" w:hint="eastAsia"/>
          <w:b/>
        </w:rPr>
        <w:t>gNB</w:t>
      </w:r>
      <w:proofErr w:type="spellEnd"/>
      <w:r>
        <w:rPr>
          <w:rFonts w:ascii="Arial" w:hAnsi="Arial" w:cs="Arial" w:hint="eastAsia"/>
          <w:b/>
        </w:rPr>
        <w:t xml:space="preserve"> and UE. Also, </w:t>
      </w:r>
      <w:r w:rsidRPr="003100C3">
        <w:rPr>
          <w:rFonts w:ascii="Arial" w:hAnsi="Arial" w:cs="Arial"/>
          <w:b/>
        </w:rPr>
        <w:t>further enhancement of shorter SI scheduling perio</w:t>
      </w:r>
      <w:r>
        <w:rPr>
          <w:rFonts w:ascii="Arial" w:hAnsi="Arial" w:cs="Arial"/>
          <w:b/>
        </w:rPr>
        <w:t>dicity m</w:t>
      </w:r>
      <w:r>
        <w:rPr>
          <w:rFonts w:ascii="Arial" w:hAnsi="Arial" w:cs="Arial" w:hint="eastAsia"/>
          <w:b/>
        </w:rPr>
        <w:t>a</w:t>
      </w:r>
      <w:r>
        <w:rPr>
          <w:rFonts w:ascii="Arial" w:hAnsi="Arial" w:cs="Arial"/>
          <w:b/>
        </w:rPr>
        <w:t>y be needed.</w:t>
      </w:r>
      <w:r w:rsidR="00283EB7" w:rsidRPr="003100C3">
        <w:rPr>
          <w:rFonts w:ascii="Arial" w:hAnsi="Arial" w:cs="Arial"/>
          <w:b/>
        </w:rPr>
        <w:t xml:space="preserve"> </w:t>
      </w:r>
    </w:p>
    <w:p w14:paraId="059F24D2" w14:textId="59AB4DC1" w:rsidR="001331D7" w:rsidRDefault="001331D7" w:rsidP="00613FC8">
      <w:pPr>
        <w:ind w:left="1405" w:hangingChars="700" w:hanging="1405"/>
        <w:rPr>
          <w:rFonts w:ascii="Arial" w:hAnsi="Arial" w:cs="Arial"/>
          <w:b/>
          <w:lang w:val="en-US"/>
        </w:rPr>
      </w:pPr>
      <w:proofErr w:type="gramStart"/>
      <w:r w:rsidRPr="003100C3">
        <w:rPr>
          <w:rFonts w:ascii="Arial" w:hAnsi="Arial" w:cs="Arial"/>
          <w:b/>
          <w:lang w:val="en-US"/>
        </w:rPr>
        <w:t>Observation2 :</w:t>
      </w:r>
      <w:proofErr w:type="gramEnd"/>
      <w:r w:rsidRPr="003100C3">
        <w:rPr>
          <w:rFonts w:ascii="Arial" w:hAnsi="Arial" w:cs="Arial"/>
          <w:b/>
          <w:lang w:val="en-US"/>
        </w:rPr>
        <w:t xml:space="preserve"> For solution 11 option</w:t>
      </w:r>
      <w:r w:rsidR="00613FC8">
        <w:rPr>
          <w:rFonts w:ascii="Arial" w:hAnsi="Arial" w:cs="Arial"/>
          <w:b/>
          <w:lang w:val="en-US"/>
        </w:rPr>
        <w:t xml:space="preserve">2, it is advantageous </w:t>
      </w:r>
      <w:r w:rsidR="00613FC8">
        <w:rPr>
          <w:rFonts w:ascii="Arial" w:hAnsi="Arial" w:cs="Arial" w:hint="eastAsia"/>
          <w:b/>
          <w:lang w:val="en-US"/>
        </w:rPr>
        <w:t xml:space="preserve">in </w:t>
      </w:r>
      <w:r w:rsidRPr="003100C3">
        <w:rPr>
          <w:rFonts w:ascii="Arial" w:hAnsi="Arial" w:cs="Arial"/>
          <w:b/>
          <w:lang w:val="en-US"/>
        </w:rPr>
        <w:t xml:space="preserve">case of a large number of UEs with few </w:t>
      </w:r>
      <w:r w:rsidR="00613FC8">
        <w:rPr>
          <w:rFonts w:ascii="Arial" w:hAnsi="Arial" w:cs="Arial" w:hint="eastAsia"/>
          <w:b/>
          <w:lang w:val="en-US"/>
        </w:rPr>
        <w:t xml:space="preserve">number of </w:t>
      </w:r>
      <w:r w:rsidRPr="003100C3">
        <w:rPr>
          <w:rFonts w:ascii="Arial" w:hAnsi="Arial" w:cs="Arial"/>
          <w:b/>
          <w:lang w:val="en-US"/>
        </w:rPr>
        <w:t>TSN time domains.</w:t>
      </w:r>
    </w:p>
    <w:p w14:paraId="2C9A48A4" w14:textId="77777777" w:rsidR="001331D7" w:rsidRPr="003100C3" w:rsidRDefault="001331D7" w:rsidP="001331D7">
      <w:pPr>
        <w:ind w:left="1405" w:hangingChars="700" w:hanging="1405"/>
        <w:rPr>
          <w:rFonts w:ascii="Arial" w:hAnsi="Arial" w:cs="Arial"/>
          <w:b/>
        </w:rPr>
      </w:pPr>
      <w:r w:rsidRPr="003100C3">
        <w:rPr>
          <w:rFonts w:ascii="Arial" w:hAnsi="Arial" w:cs="Arial"/>
          <w:b/>
        </w:rPr>
        <w:t>Observation 3: For solution 11 option3, since the whole 5G system can be kept untouched, the RAN impact is relatively small. However, this approach is disadvantageous with a large number of UEs for bad resource efficiency.</w:t>
      </w:r>
    </w:p>
    <w:p w14:paraId="58C45966" w14:textId="77777777" w:rsidR="001331D7" w:rsidRPr="003100C3" w:rsidRDefault="001331D7" w:rsidP="001331D7">
      <w:pPr>
        <w:ind w:left="1405" w:hangingChars="700" w:hanging="1405"/>
        <w:rPr>
          <w:rFonts w:ascii="Arial" w:hAnsi="Arial" w:cs="Arial"/>
          <w:b/>
        </w:rPr>
      </w:pPr>
      <w:r w:rsidRPr="003100C3">
        <w:rPr>
          <w:rFonts w:ascii="Arial" w:hAnsi="Arial" w:cs="Arial"/>
          <w:b/>
        </w:rPr>
        <w:t>Observation 4: For solution 28, since the 5G GM does not need to be synchronized to TSN GM, the RAN impact is relatively small. However, this approach needs to work with companion solutions to measure the residence time inside 5G system</w:t>
      </w:r>
      <w:r>
        <w:rPr>
          <w:rFonts w:ascii="Arial" w:hAnsi="Arial" w:cs="Arial" w:hint="eastAsia"/>
          <w:b/>
        </w:rPr>
        <w:t>.</w:t>
      </w:r>
      <w:r w:rsidRPr="003100C3">
        <w:rPr>
          <w:rFonts w:ascii="Arial" w:hAnsi="Arial" w:cs="Arial"/>
          <w:b/>
        </w:rPr>
        <w:t xml:space="preserve"> </w:t>
      </w:r>
    </w:p>
    <w:p w14:paraId="3309FE91" w14:textId="77777777" w:rsidR="001331D7" w:rsidRPr="003100C3" w:rsidRDefault="001331D7" w:rsidP="001331D7">
      <w:pPr>
        <w:rPr>
          <w:rFonts w:ascii="Arial" w:hAnsi="Arial" w:cs="Arial"/>
          <w:b/>
        </w:rPr>
      </w:pPr>
      <w:r w:rsidRPr="003100C3">
        <w:rPr>
          <w:rFonts w:ascii="Arial" w:hAnsi="Arial" w:cs="Arial"/>
          <w:b/>
        </w:rPr>
        <w:t xml:space="preserve">Observation 5: Solution 17 </w:t>
      </w:r>
      <w:r>
        <w:rPr>
          <w:rFonts w:ascii="Arial" w:hAnsi="Arial" w:cs="Arial" w:hint="eastAsia"/>
          <w:b/>
        </w:rPr>
        <w:t xml:space="preserve">has small impact on both </w:t>
      </w:r>
      <w:proofErr w:type="spellStart"/>
      <w:r>
        <w:rPr>
          <w:rFonts w:ascii="Arial" w:hAnsi="Arial" w:cs="Arial" w:hint="eastAsia"/>
          <w:b/>
        </w:rPr>
        <w:t>gNB</w:t>
      </w:r>
      <w:proofErr w:type="spellEnd"/>
      <w:r>
        <w:rPr>
          <w:rFonts w:ascii="Arial" w:hAnsi="Arial" w:cs="Arial" w:hint="eastAsia"/>
          <w:b/>
        </w:rPr>
        <w:t xml:space="preserve"> and UE.</w:t>
      </w:r>
    </w:p>
    <w:p w14:paraId="35708EF0" w14:textId="3398669C" w:rsidR="00283EB7" w:rsidRPr="007E39A2" w:rsidRDefault="001331D7" w:rsidP="007E39A2">
      <w:pPr>
        <w:ind w:left="1405" w:hangingChars="700" w:hanging="1405"/>
        <w:rPr>
          <w:rFonts w:ascii="Arial" w:hAnsi="Arial" w:cs="Arial"/>
          <w:b/>
        </w:rPr>
      </w:pPr>
      <w:r w:rsidRPr="003100C3">
        <w:rPr>
          <w:rFonts w:ascii="Arial" w:hAnsi="Arial" w:cs="Arial"/>
          <w:b/>
        </w:rPr>
        <w:t xml:space="preserve">Observation 6: Solution 19 gives a big impact to RAN, it is not preferable to introduce for TSN network. </w:t>
      </w:r>
    </w:p>
    <w:p w14:paraId="2A9BBC6D" w14:textId="77777777" w:rsidR="007E39A2" w:rsidRPr="003100C3" w:rsidRDefault="007E39A2" w:rsidP="007E39A2">
      <w:pPr>
        <w:ind w:left="1405" w:hangingChars="700" w:hanging="1405"/>
        <w:rPr>
          <w:rFonts w:ascii="Arial" w:hAnsi="Arial" w:cs="Arial"/>
        </w:rPr>
      </w:pPr>
      <w:r w:rsidRPr="003100C3">
        <w:rPr>
          <w:rFonts w:ascii="Arial" w:hAnsi="Arial" w:cs="Arial"/>
          <w:b/>
        </w:rPr>
        <w:t>Observa</w:t>
      </w:r>
      <w:r>
        <w:rPr>
          <w:rFonts w:ascii="Arial" w:hAnsi="Arial" w:cs="Arial"/>
          <w:b/>
        </w:rPr>
        <w:t xml:space="preserve">tion7: </w:t>
      </w:r>
      <w:r>
        <w:rPr>
          <w:rFonts w:ascii="Arial" w:hAnsi="Arial" w:cs="Arial" w:hint="eastAsia"/>
          <w:b/>
        </w:rPr>
        <w:t>For TSN multi-clock domains</w:t>
      </w:r>
      <w:r>
        <w:rPr>
          <w:rFonts w:ascii="Arial" w:hAnsi="Arial" w:cs="Arial"/>
          <w:b/>
        </w:rPr>
        <w:t xml:space="preserve">, </w:t>
      </w:r>
      <w:r>
        <w:rPr>
          <w:rFonts w:ascii="Arial" w:hAnsi="Arial" w:cs="Arial" w:hint="eastAsia"/>
          <w:b/>
        </w:rPr>
        <w:t xml:space="preserve">it is preferable to adopt solution28 for its small impact on RAN.  </w:t>
      </w:r>
    </w:p>
    <w:p w14:paraId="69787DD5" w14:textId="77777777" w:rsidR="007E39A2" w:rsidRPr="007E39A2" w:rsidRDefault="007E39A2" w:rsidP="004E4A7D">
      <w:pPr>
        <w:rPr>
          <w:rFonts w:ascii="Arial" w:hAnsi="Arial" w:cs="Arial"/>
          <w:noProof/>
        </w:rPr>
        <w:sectPr w:rsidR="007E39A2" w:rsidRPr="007E39A2">
          <w:headerReference w:type="even" r:id="rId8"/>
          <w:footnotePr>
            <w:numRestart w:val="eachSect"/>
          </w:footnotePr>
          <w:pgSz w:w="11907" w:h="16840" w:code="9"/>
          <w:pgMar w:top="1418" w:right="1134" w:bottom="1134" w:left="1134" w:header="680" w:footer="567" w:gutter="0"/>
          <w:cols w:space="720"/>
        </w:sectPr>
      </w:pPr>
    </w:p>
    <w:p w14:paraId="08241A69" w14:textId="52713C8B" w:rsidR="00283EB7" w:rsidRPr="001331D7" w:rsidRDefault="001331D7" w:rsidP="001331D7">
      <w:pPr>
        <w:ind w:left="1506" w:hangingChars="750" w:hanging="1506"/>
        <w:rPr>
          <w:rFonts w:ascii="Arial" w:hAnsi="Arial" w:cs="Arial"/>
          <w:b/>
        </w:rPr>
      </w:pPr>
      <w:r>
        <w:rPr>
          <w:rFonts w:ascii="Arial" w:hAnsi="Arial" w:cs="Arial" w:hint="eastAsia"/>
          <w:b/>
        </w:rPr>
        <w:lastRenderedPageBreak/>
        <w:t xml:space="preserve">Proposal1:   </w:t>
      </w:r>
      <w:r>
        <w:rPr>
          <w:rFonts w:ascii="Arial" w:hAnsi="Arial" w:cs="Arial"/>
          <w:b/>
        </w:rPr>
        <w:t xml:space="preserve"> </w:t>
      </w:r>
      <w:r w:rsidRPr="001331D7">
        <w:rPr>
          <w:rFonts w:ascii="Arial" w:hAnsi="Arial" w:cs="Arial"/>
          <w:b/>
        </w:rPr>
        <w:t>In case of large number of UEs with few TSN working domains, the solution 11 opti</w:t>
      </w:r>
      <w:r w:rsidR="007E39A2">
        <w:rPr>
          <w:rFonts w:ascii="Arial" w:hAnsi="Arial" w:cs="Arial"/>
          <w:b/>
        </w:rPr>
        <w:t xml:space="preserve">on2 approach should be taken </w:t>
      </w:r>
      <w:r w:rsidR="007E39A2">
        <w:rPr>
          <w:rFonts w:ascii="Arial" w:hAnsi="Arial" w:cs="Arial" w:hint="eastAsia"/>
          <w:b/>
        </w:rPr>
        <w:t>while</w:t>
      </w:r>
      <w:r w:rsidRPr="001331D7">
        <w:rPr>
          <w:rFonts w:ascii="Arial" w:hAnsi="Arial" w:cs="Arial"/>
          <w:b/>
        </w:rPr>
        <w:t xml:space="preserve"> in case of a small number of UEs with multiple TSN working domains, the solution 11 option3 or solution 28 is preferably to be adopted.</w:t>
      </w:r>
      <w:r w:rsidR="00283EB7" w:rsidRPr="003100C3">
        <w:rPr>
          <w:rFonts w:ascii="Arial" w:hAnsi="Arial" w:cs="Arial"/>
          <w:b/>
          <w:lang w:val="en-US"/>
        </w:rPr>
        <w:t xml:space="preserve"> </w:t>
      </w:r>
    </w:p>
    <w:p w14:paraId="4EF5228A" w14:textId="523B0125" w:rsidR="001331D7" w:rsidRPr="001331D7" w:rsidRDefault="001331D7" w:rsidP="007E39A2">
      <w:pPr>
        <w:ind w:left="1506" w:hangingChars="750" w:hanging="1506"/>
        <w:rPr>
          <w:rFonts w:ascii="Arial" w:hAnsi="Arial" w:cs="Arial"/>
          <w:b/>
          <w:lang w:val="en-US"/>
        </w:rPr>
      </w:pPr>
      <w:r>
        <w:rPr>
          <w:rFonts w:ascii="Arial" w:hAnsi="Arial" w:cs="Arial"/>
          <w:b/>
          <w:lang w:val="en-US"/>
        </w:rPr>
        <w:t>Proposal</w:t>
      </w:r>
      <w:r>
        <w:rPr>
          <w:rFonts w:ascii="Arial" w:hAnsi="Arial" w:cs="Arial" w:hint="eastAsia"/>
          <w:b/>
          <w:lang w:val="en-US"/>
        </w:rPr>
        <w:t>2</w:t>
      </w:r>
      <w:r w:rsidRPr="001331D7">
        <w:rPr>
          <w:rFonts w:ascii="Arial" w:hAnsi="Arial" w:cs="Arial"/>
          <w:b/>
          <w:lang w:val="en-US"/>
        </w:rPr>
        <w:t xml:space="preserve">:  </w:t>
      </w:r>
      <w:r>
        <w:rPr>
          <w:rFonts w:ascii="Arial" w:hAnsi="Arial" w:cs="Arial" w:hint="eastAsia"/>
          <w:b/>
          <w:lang w:val="en-US"/>
        </w:rPr>
        <w:t xml:space="preserve">  </w:t>
      </w:r>
      <w:r w:rsidR="007E39A2">
        <w:rPr>
          <w:rFonts w:ascii="Arial" w:hAnsi="Arial" w:cs="Arial" w:hint="eastAsia"/>
          <w:b/>
          <w:lang w:val="en-US"/>
        </w:rPr>
        <w:t>For solution 11 option2, e</w:t>
      </w:r>
      <w:r w:rsidRPr="001331D7">
        <w:rPr>
          <w:rFonts w:ascii="Arial" w:hAnsi="Arial" w:cs="Arial"/>
          <w:b/>
          <w:lang w:val="en-US"/>
        </w:rPr>
        <w:t xml:space="preserve">nhance the SI scheduling for supporting shorter SI periodicity. </w:t>
      </w:r>
    </w:p>
    <w:p w14:paraId="07FB8FC3" w14:textId="25DF761C" w:rsidR="00283EB7" w:rsidRDefault="001331D7" w:rsidP="001331D7">
      <w:pPr>
        <w:ind w:left="1405" w:hangingChars="700" w:hanging="1405"/>
        <w:rPr>
          <w:rFonts w:ascii="Arial" w:hAnsi="Arial" w:cs="Arial"/>
          <w:b/>
          <w:lang w:val="en-US"/>
        </w:rPr>
      </w:pPr>
      <w:r>
        <w:rPr>
          <w:rFonts w:ascii="Arial" w:hAnsi="Arial" w:cs="Arial"/>
          <w:b/>
          <w:lang w:val="en-US"/>
        </w:rPr>
        <w:t>Proposal</w:t>
      </w:r>
      <w:r>
        <w:rPr>
          <w:rFonts w:ascii="Arial" w:hAnsi="Arial" w:cs="Arial" w:hint="eastAsia"/>
          <w:b/>
          <w:lang w:val="en-US"/>
        </w:rPr>
        <w:t>3</w:t>
      </w:r>
      <w:r w:rsidRPr="001331D7">
        <w:rPr>
          <w:rFonts w:ascii="Arial" w:hAnsi="Arial" w:cs="Arial"/>
          <w:b/>
          <w:lang w:val="en-US"/>
        </w:rPr>
        <w:t xml:space="preserve">: </w:t>
      </w:r>
      <w:r>
        <w:rPr>
          <w:rFonts w:ascii="Arial" w:hAnsi="Arial" w:cs="Arial" w:hint="eastAsia"/>
          <w:b/>
          <w:lang w:val="en-US"/>
        </w:rPr>
        <w:t xml:space="preserve"> </w:t>
      </w:r>
      <w:r w:rsidRPr="001331D7">
        <w:rPr>
          <w:rFonts w:ascii="Arial" w:hAnsi="Arial" w:cs="Arial"/>
          <w:b/>
          <w:lang w:val="en-US"/>
        </w:rPr>
        <w:t xml:space="preserve"> </w:t>
      </w:r>
      <w:r>
        <w:rPr>
          <w:rFonts w:ascii="Arial" w:hAnsi="Arial" w:cs="Arial" w:hint="eastAsia"/>
          <w:b/>
          <w:lang w:val="en-US"/>
        </w:rPr>
        <w:t xml:space="preserve"> </w:t>
      </w:r>
      <w:r w:rsidR="007E39A2">
        <w:rPr>
          <w:rFonts w:ascii="Arial" w:hAnsi="Arial" w:cs="Arial" w:hint="eastAsia"/>
          <w:b/>
          <w:lang w:val="en-US"/>
        </w:rPr>
        <w:t>For solution 11 option2, e</w:t>
      </w:r>
      <w:r>
        <w:rPr>
          <w:rFonts w:ascii="Arial" w:hAnsi="Arial" w:cs="Arial"/>
          <w:b/>
          <w:lang w:val="en-US"/>
        </w:rPr>
        <w:t>nhance SIB</w:t>
      </w:r>
      <w:r w:rsidRPr="001331D7">
        <w:rPr>
          <w:rFonts w:ascii="Arial" w:hAnsi="Arial" w:cs="Arial"/>
          <w:b/>
          <w:lang w:val="en-US"/>
        </w:rPr>
        <w:t xml:space="preserve"> by including multiple time information for supporting multiple TSN time domains.</w:t>
      </w:r>
    </w:p>
    <w:p w14:paraId="21E8AE30" w14:textId="3470B69D" w:rsidR="007E39A2" w:rsidRDefault="007E39A2" w:rsidP="001331D7">
      <w:pPr>
        <w:ind w:left="1405" w:hangingChars="700" w:hanging="1405"/>
        <w:rPr>
          <w:rFonts w:ascii="Arial" w:hAnsi="Arial" w:cs="Arial"/>
          <w:b/>
          <w:lang w:val="en-US"/>
        </w:rPr>
      </w:pPr>
      <w:r>
        <w:rPr>
          <w:rFonts w:ascii="Arial" w:hAnsi="Arial" w:cs="Arial" w:hint="eastAsia"/>
          <w:b/>
          <w:lang w:val="en-US"/>
        </w:rPr>
        <w:t>Proposal4:    RAN2 to agree to capture the TP attached in section 4 in TR 38.825</w:t>
      </w:r>
    </w:p>
    <w:p w14:paraId="5B400CDC" w14:textId="1B3CE48A" w:rsidR="007E39A2" w:rsidRDefault="007E39A2" w:rsidP="001331D7">
      <w:pPr>
        <w:ind w:left="1405" w:hangingChars="700" w:hanging="1405"/>
        <w:rPr>
          <w:rFonts w:ascii="Arial" w:hAnsi="Arial" w:cs="Arial"/>
          <w:b/>
          <w:lang w:val="en-US"/>
        </w:rPr>
      </w:pPr>
      <w:r>
        <w:rPr>
          <w:rFonts w:ascii="Arial" w:hAnsi="Arial" w:cs="Arial" w:hint="eastAsia"/>
          <w:b/>
          <w:lang w:val="en-US"/>
        </w:rPr>
        <w:t>Proposal5:    RAN2 to agree to send reply LS [4] to SA2.</w:t>
      </w:r>
    </w:p>
    <w:p w14:paraId="74041254" w14:textId="77777777" w:rsidR="007E39A2" w:rsidRDefault="007E39A2" w:rsidP="001331D7">
      <w:pPr>
        <w:ind w:left="1405" w:hangingChars="700" w:hanging="1405"/>
        <w:rPr>
          <w:rFonts w:ascii="Arial" w:hAnsi="Arial" w:cs="Arial"/>
          <w:b/>
          <w:lang w:val="en-US"/>
        </w:rPr>
      </w:pPr>
    </w:p>
    <w:p w14:paraId="6D8D6368" w14:textId="77777777" w:rsidR="007E39A2" w:rsidRDefault="007E39A2" w:rsidP="001331D7">
      <w:pPr>
        <w:ind w:left="1405" w:hangingChars="700" w:hanging="1405"/>
        <w:rPr>
          <w:rFonts w:ascii="Arial" w:hAnsi="Arial" w:cs="Arial"/>
          <w:b/>
          <w:lang w:val="en-US"/>
        </w:rPr>
      </w:pPr>
    </w:p>
    <w:p w14:paraId="642B8A95" w14:textId="5E59E489" w:rsidR="007E39A2" w:rsidRPr="007E39A2" w:rsidRDefault="007E39A2" w:rsidP="007E39A2">
      <w:pPr>
        <w:pStyle w:val="1"/>
        <w:rPr>
          <w:rFonts w:ascii="Times New Roman" w:hAnsi="Times New Roman"/>
          <w:lang w:val="en-US"/>
        </w:rPr>
      </w:pPr>
      <w:r>
        <w:rPr>
          <w:rFonts w:hint="eastAsia"/>
          <w:lang w:val="en-US"/>
        </w:rPr>
        <w:t>4.</w:t>
      </w:r>
      <w:r w:rsidRPr="007E39A2">
        <w:rPr>
          <w:rFonts w:ascii="Times New Roman" w:hAnsi="Times New Roman"/>
          <w:sz w:val="20"/>
          <w:lang w:val="en-US"/>
        </w:rPr>
        <w:t xml:space="preserve"> </w:t>
      </w:r>
      <w:r w:rsidRPr="007E39A2">
        <w:rPr>
          <w:rFonts w:ascii="Times New Roman" w:hAnsi="Times New Roman"/>
          <w:lang w:val="en-US"/>
        </w:rPr>
        <w:t>Text proposal for TR 38.825</w:t>
      </w:r>
    </w:p>
    <w:p w14:paraId="7A12D9AB" w14:textId="77777777" w:rsidR="007E39A2" w:rsidRPr="007E39A2" w:rsidRDefault="007E39A2" w:rsidP="007E39A2">
      <w:pPr>
        <w:pStyle w:val="21"/>
        <w:rPr>
          <w:rFonts w:ascii="Times New Roman" w:hAnsi="Times New Roman"/>
        </w:rPr>
      </w:pPr>
      <w:bookmarkStart w:id="3" w:name="_Toc525833424"/>
      <w:r w:rsidRPr="007E39A2">
        <w:rPr>
          <w:rFonts w:ascii="Times New Roman" w:hAnsi="Times New Roman"/>
        </w:rPr>
        <w:t>6.4</w:t>
      </w:r>
      <w:r w:rsidRPr="007E39A2">
        <w:rPr>
          <w:rFonts w:ascii="Times New Roman" w:hAnsi="Times New Roman"/>
        </w:rPr>
        <w:tab/>
        <w:t>Accurate reference timing provisioning</w:t>
      </w:r>
      <w:bookmarkEnd w:id="3"/>
    </w:p>
    <w:p w14:paraId="5A4D30E7" w14:textId="5D8B8F34" w:rsidR="007E39A2" w:rsidRPr="007E39A2" w:rsidRDefault="007E39A2" w:rsidP="007E39A2">
      <w:pPr>
        <w:pStyle w:val="EditorsNote"/>
        <w:rPr>
          <w:lang w:eastAsia="ja-JP"/>
        </w:rPr>
      </w:pPr>
      <w:r w:rsidRPr="007E39A2">
        <w:t>Editor’s note: RAN2 responsibility with potential network interfaces impacts handled by RAN3</w:t>
      </w:r>
    </w:p>
    <w:p w14:paraId="0709D5BC" w14:textId="08E54D80" w:rsidR="007E39A2" w:rsidRPr="007E39A2" w:rsidRDefault="007E39A2" w:rsidP="007E39A2">
      <w:pPr>
        <w:pStyle w:val="31"/>
        <w:ind w:leftChars="50" w:left="100" w:firstLine="0"/>
        <w:rPr>
          <w:rFonts w:ascii="Times New Roman" w:hAnsi="Times New Roman"/>
        </w:rPr>
      </w:pPr>
      <w:r w:rsidRPr="007E39A2">
        <w:rPr>
          <w:rFonts w:ascii="Times New Roman" w:hAnsi="Times New Roman"/>
        </w:rPr>
        <w:t>6.4.1. Solutions RAN impact analysis</w:t>
      </w:r>
    </w:p>
    <w:p w14:paraId="445467A4" w14:textId="285A0E70" w:rsidR="007E39A2" w:rsidRPr="007E39A2" w:rsidRDefault="007E39A2" w:rsidP="007E39A2">
      <w:r w:rsidRPr="007E39A2">
        <w:t>In order to meet the synchronization requirements of TSN network TS22.104 [xx], multiple systematic high-level solutions are provided from SA2 TR23.734</w:t>
      </w:r>
      <w:r>
        <w:rPr>
          <w:rFonts w:hint="eastAsia"/>
        </w:rPr>
        <w:t xml:space="preserve"> </w:t>
      </w:r>
      <w:r w:rsidRPr="007E39A2">
        <w:t xml:space="preserve">[xx]. </w:t>
      </w:r>
      <w:r>
        <w:rPr>
          <w:rFonts w:hint="eastAsia"/>
        </w:rPr>
        <w:t>Black box model approach is preferable to be taken from RAN point of view. A</w:t>
      </w:r>
      <w:r w:rsidRPr="007E39A2">
        <w:t xml:space="preserve"> RAN impact analysis of the candidate solutions </w:t>
      </w:r>
      <w:r>
        <w:rPr>
          <w:rFonts w:hint="eastAsia"/>
        </w:rPr>
        <w:t xml:space="preserve">was conducted and the results were shown </w:t>
      </w:r>
      <w:r w:rsidRPr="007E39A2">
        <w:t xml:space="preserve">as </w:t>
      </w:r>
      <w:r>
        <w:rPr>
          <w:rFonts w:hint="eastAsia"/>
        </w:rPr>
        <w:t xml:space="preserve">blow </w:t>
      </w:r>
      <w:r w:rsidRPr="007E39A2">
        <w:t>in Table I an</w:t>
      </w:r>
      <w:r>
        <w:rPr>
          <w:rFonts w:hint="eastAsia"/>
        </w:rPr>
        <w:t>d</w:t>
      </w:r>
      <w:r>
        <w:t xml:space="preserve"> II.</w:t>
      </w:r>
    </w:p>
    <w:p w14:paraId="169C28E7" w14:textId="72DDF630" w:rsidR="007E39A2" w:rsidRPr="007E39A2" w:rsidRDefault="007E39A2" w:rsidP="008D5167">
      <w:pPr>
        <w:pStyle w:val="aff"/>
        <w:numPr>
          <w:ilvl w:val="0"/>
          <w:numId w:val="24"/>
        </w:numPr>
        <w:rPr>
          <w:rFonts w:ascii="Times New Roman" w:hAnsi="Times New Roman"/>
          <w:sz w:val="20"/>
          <w:szCs w:val="20"/>
        </w:rPr>
      </w:pPr>
      <w:r>
        <w:rPr>
          <w:rFonts w:ascii="Times New Roman" w:eastAsia="游明朝" w:hAnsi="Times New Roman" w:hint="eastAsia"/>
          <w:sz w:val="20"/>
          <w:szCs w:val="20"/>
          <w:lang w:val="en-GB" w:eastAsia="ja-JP"/>
        </w:rPr>
        <w:t>S</w:t>
      </w:r>
      <w:r w:rsidRPr="007E39A2">
        <w:rPr>
          <w:rFonts w:ascii="Times New Roman" w:hAnsi="Times New Roman"/>
          <w:sz w:val="20"/>
          <w:szCs w:val="20"/>
        </w:rPr>
        <w:t xml:space="preserve">olution11 option2 has </w:t>
      </w:r>
      <w:r>
        <w:rPr>
          <w:rFonts w:ascii="Times New Roman" w:eastAsia="游明朝" w:hAnsi="Times New Roman" w:hint="eastAsia"/>
          <w:sz w:val="20"/>
          <w:szCs w:val="20"/>
          <w:lang w:eastAsia="ja-JP"/>
        </w:rPr>
        <w:t xml:space="preserve">an </w:t>
      </w:r>
      <w:r w:rsidRPr="007E39A2">
        <w:rPr>
          <w:rFonts w:ascii="Times New Roman" w:hAnsi="Times New Roman"/>
          <w:sz w:val="20"/>
          <w:szCs w:val="20"/>
        </w:rPr>
        <w:t xml:space="preserve">impact on </w:t>
      </w:r>
      <w:proofErr w:type="spellStart"/>
      <w:r w:rsidRPr="007E39A2">
        <w:rPr>
          <w:rFonts w:ascii="Times New Roman" w:hAnsi="Times New Roman"/>
          <w:sz w:val="20"/>
          <w:szCs w:val="20"/>
        </w:rPr>
        <w:t>gNB</w:t>
      </w:r>
      <w:proofErr w:type="spellEnd"/>
      <w:r w:rsidRPr="007E39A2">
        <w:rPr>
          <w:rFonts w:ascii="Times New Roman" w:hAnsi="Times New Roman"/>
          <w:sz w:val="20"/>
          <w:szCs w:val="20"/>
        </w:rPr>
        <w:t>/</w:t>
      </w:r>
      <w:r>
        <w:rPr>
          <w:rFonts w:ascii="Times New Roman" w:hAnsi="Times New Roman"/>
          <w:sz w:val="20"/>
          <w:szCs w:val="20"/>
        </w:rPr>
        <w:t xml:space="preserve">UE while this approach is </w:t>
      </w:r>
      <w:r w:rsidRPr="007E39A2">
        <w:rPr>
          <w:rFonts w:ascii="Times New Roman" w:hAnsi="Times New Roman"/>
          <w:sz w:val="20"/>
          <w:szCs w:val="20"/>
        </w:rPr>
        <w:t>radio source efficient in case of a large number of UEs with few TSN clock domains.</w:t>
      </w:r>
    </w:p>
    <w:p w14:paraId="6777FB31" w14:textId="5A645E01" w:rsidR="007E39A2" w:rsidRPr="007E39A2" w:rsidRDefault="007E39A2" w:rsidP="008D5167">
      <w:pPr>
        <w:pStyle w:val="aff"/>
        <w:numPr>
          <w:ilvl w:val="0"/>
          <w:numId w:val="24"/>
        </w:numPr>
        <w:rPr>
          <w:rFonts w:ascii="Times New Roman" w:hAnsi="Times New Roman"/>
          <w:sz w:val="20"/>
          <w:szCs w:val="20"/>
        </w:rPr>
      </w:pPr>
      <w:r w:rsidRPr="007E39A2">
        <w:rPr>
          <w:rFonts w:ascii="Times New Roman" w:hAnsi="Times New Roman"/>
          <w:sz w:val="20"/>
          <w:szCs w:val="20"/>
        </w:rPr>
        <w:t xml:space="preserve">Solution11 option3 has a small impact on </w:t>
      </w:r>
      <w:proofErr w:type="spellStart"/>
      <w:r w:rsidRPr="007E39A2">
        <w:rPr>
          <w:rFonts w:ascii="Times New Roman" w:hAnsi="Times New Roman"/>
          <w:sz w:val="20"/>
          <w:szCs w:val="20"/>
        </w:rPr>
        <w:t>gNB</w:t>
      </w:r>
      <w:proofErr w:type="spellEnd"/>
      <w:r w:rsidRPr="007E39A2">
        <w:rPr>
          <w:rFonts w:ascii="Times New Roman" w:hAnsi="Times New Roman"/>
          <w:sz w:val="20"/>
          <w:szCs w:val="20"/>
        </w:rPr>
        <w:t xml:space="preserve">/UE from specification point of view while this approach is radio resource inefficient in case of a large number of UEs. </w:t>
      </w:r>
    </w:p>
    <w:p w14:paraId="0AF31AD6" w14:textId="457DFCE8" w:rsidR="007E39A2" w:rsidRPr="007E39A2" w:rsidRDefault="007E39A2" w:rsidP="008D5167">
      <w:pPr>
        <w:pStyle w:val="aff"/>
        <w:numPr>
          <w:ilvl w:val="0"/>
          <w:numId w:val="24"/>
        </w:numPr>
        <w:rPr>
          <w:rFonts w:ascii="Times New Roman" w:hAnsi="Times New Roman"/>
          <w:sz w:val="20"/>
          <w:szCs w:val="20"/>
        </w:rPr>
      </w:pPr>
      <w:r w:rsidRPr="007E39A2">
        <w:rPr>
          <w:rFonts w:ascii="Times New Roman" w:hAnsi="Times New Roman"/>
          <w:sz w:val="20"/>
          <w:szCs w:val="20"/>
        </w:rPr>
        <w:t>Solution</w:t>
      </w:r>
      <w:r>
        <w:rPr>
          <w:rFonts w:ascii="Times New Roman" w:hAnsi="Times New Roman"/>
          <w:sz w:val="20"/>
          <w:szCs w:val="20"/>
        </w:rPr>
        <w:t xml:space="preserve"> 28 </w:t>
      </w:r>
      <w:r w:rsidRPr="007E39A2">
        <w:rPr>
          <w:rFonts w:ascii="Times New Roman" w:hAnsi="Times New Roman"/>
          <w:sz w:val="20"/>
          <w:szCs w:val="20"/>
        </w:rPr>
        <w:t xml:space="preserve">has small impact on </w:t>
      </w:r>
      <w:proofErr w:type="spellStart"/>
      <w:r w:rsidRPr="007E39A2">
        <w:rPr>
          <w:rFonts w:ascii="Times New Roman" w:hAnsi="Times New Roman"/>
          <w:sz w:val="20"/>
          <w:szCs w:val="20"/>
        </w:rPr>
        <w:t>gNB</w:t>
      </w:r>
      <w:proofErr w:type="spellEnd"/>
      <w:r w:rsidRPr="007E39A2">
        <w:rPr>
          <w:rFonts w:ascii="Times New Roman" w:hAnsi="Times New Roman"/>
          <w:sz w:val="20"/>
          <w:szCs w:val="20"/>
        </w:rPr>
        <w:t>/UE from specification point of v</w:t>
      </w:r>
      <w:r>
        <w:rPr>
          <w:rFonts w:ascii="Times New Roman" w:hAnsi="Times New Roman"/>
          <w:sz w:val="20"/>
          <w:szCs w:val="20"/>
        </w:rPr>
        <w:t xml:space="preserve">iew while this approach is </w:t>
      </w:r>
      <w:r w:rsidRPr="007E39A2">
        <w:rPr>
          <w:rFonts w:ascii="Times New Roman" w:hAnsi="Times New Roman"/>
          <w:sz w:val="20"/>
          <w:szCs w:val="20"/>
        </w:rPr>
        <w:t>radio resource inefficient in case of a large number of UE with multiple TSN clock domains.</w:t>
      </w:r>
    </w:p>
    <w:p w14:paraId="173E0CD1" w14:textId="273F13A5" w:rsidR="007E39A2" w:rsidRPr="007E39A2" w:rsidRDefault="007E39A2" w:rsidP="008D5167">
      <w:pPr>
        <w:pStyle w:val="aff"/>
        <w:numPr>
          <w:ilvl w:val="0"/>
          <w:numId w:val="24"/>
        </w:numPr>
        <w:rPr>
          <w:rFonts w:ascii="Times New Roman" w:hAnsi="Times New Roman"/>
          <w:sz w:val="20"/>
          <w:szCs w:val="20"/>
        </w:rPr>
      </w:pPr>
      <w:r w:rsidRPr="007E39A2">
        <w:rPr>
          <w:rFonts w:ascii="Times New Roman" w:hAnsi="Times New Roman"/>
          <w:sz w:val="20"/>
          <w:szCs w:val="20"/>
        </w:rPr>
        <w:t xml:space="preserve">For solution 17, this approach has small impact on </w:t>
      </w:r>
      <w:proofErr w:type="spellStart"/>
      <w:r w:rsidRPr="007E39A2">
        <w:rPr>
          <w:rFonts w:ascii="Times New Roman" w:hAnsi="Times New Roman"/>
          <w:sz w:val="20"/>
          <w:szCs w:val="20"/>
        </w:rPr>
        <w:t>gNB</w:t>
      </w:r>
      <w:proofErr w:type="spellEnd"/>
      <w:r w:rsidRPr="007E39A2">
        <w:rPr>
          <w:rFonts w:ascii="Times New Roman" w:hAnsi="Times New Roman"/>
          <w:sz w:val="20"/>
          <w:szCs w:val="20"/>
        </w:rPr>
        <w:t>/UE, and it is useful to calculate the residence time of 5GS</w:t>
      </w:r>
      <w:r>
        <w:rPr>
          <w:rFonts w:ascii="Times New Roman" w:hAnsi="Times New Roman"/>
          <w:sz w:val="20"/>
          <w:szCs w:val="20"/>
        </w:rPr>
        <w:t xml:space="preserve"> </w:t>
      </w:r>
      <w:r>
        <w:rPr>
          <w:rFonts w:ascii="Times New Roman" w:eastAsia="游明朝" w:hAnsi="Times New Roman" w:hint="eastAsia"/>
          <w:sz w:val="20"/>
          <w:szCs w:val="20"/>
          <w:lang w:eastAsia="ja-JP"/>
        </w:rPr>
        <w:t>that</w:t>
      </w:r>
      <w:r w:rsidRPr="007E39A2">
        <w:rPr>
          <w:rFonts w:ascii="Times New Roman" w:hAnsi="Times New Roman"/>
          <w:sz w:val="20"/>
          <w:szCs w:val="20"/>
        </w:rPr>
        <w:t xml:space="preserve"> can work together with solution 28. </w:t>
      </w:r>
    </w:p>
    <w:p w14:paraId="3A781A8A" w14:textId="39E17191" w:rsidR="007E39A2" w:rsidRPr="007E39A2" w:rsidRDefault="007E39A2" w:rsidP="008D5167">
      <w:pPr>
        <w:pStyle w:val="aff"/>
        <w:numPr>
          <w:ilvl w:val="0"/>
          <w:numId w:val="24"/>
        </w:numPr>
        <w:rPr>
          <w:rFonts w:ascii="Times New Roman" w:hAnsi="Times New Roman"/>
          <w:sz w:val="20"/>
          <w:szCs w:val="20"/>
        </w:rPr>
      </w:pPr>
      <w:r w:rsidRPr="007E39A2">
        <w:rPr>
          <w:rFonts w:ascii="Times New Roman" w:hAnsi="Times New Roman"/>
          <w:sz w:val="20"/>
          <w:szCs w:val="20"/>
        </w:rPr>
        <w:t xml:space="preserve">For solution 19, this approach has </w:t>
      </w:r>
      <w:r>
        <w:rPr>
          <w:rFonts w:ascii="Times New Roman" w:eastAsia="游明朝" w:hAnsi="Times New Roman" w:hint="eastAsia"/>
          <w:sz w:val="20"/>
          <w:szCs w:val="20"/>
          <w:lang w:eastAsia="ja-JP"/>
        </w:rPr>
        <w:t xml:space="preserve">a </w:t>
      </w:r>
      <w:r w:rsidRPr="007E39A2">
        <w:rPr>
          <w:rFonts w:ascii="Times New Roman" w:hAnsi="Times New Roman"/>
          <w:sz w:val="20"/>
          <w:szCs w:val="20"/>
        </w:rPr>
        <w:t xml:space="preserve">big impact on </w:t>
      </w:r>
      <w:proofErr w:type="spellStart"/>
      <w:r w:rsidRPr="007E39A2">
        <w:rPr>
          <w:rFonts w:ascii="Times New Roman" w:hAnsi="Times New Roman"/>
          <w:sz w:val="20"/>
          <w:szCs w:val="20"/>
        </w:rPr>
        <w:t>gNB</w:t>
      </w:r>
      <w:proofErr w:type="spellEnd"/>
      <w:r w:rsidRPr="007E39A2">
        <w:rPr>
          <w:rFonts w:ascii="Times New Roman" w:hAnsi="Times New Roman"/>
          <w:sz w:val="20"/>
          <w:szCs w:val="20"/>
        </w:rPr>
        <w:t xml:space="preserve">/UE. </w:t>
      </w:r>
    </w:p>
    <w:p w14:paraId="67888997" w14:textId="77777777" w:rsidR="007E39A2" w:rsidRDefault="007E39A2" w:rsidP="007E39A2">
      <w:pPr>
        <w:rPr>
          <w:rFonts w:ascii="Arial" w:hAnsi="Arial" w:cs="Arial"/>
          <w:lang w:val="x-none"/>
        </w:rPr>
      </w:pPr>
    </w:p>
    <w:p w14:paraId="5FDAE29E" w14:textId="50175DF2" w:rsidR="007E39A2" w:rsidRPr="007E39A2" w:rsidRDefault="007E39A2" w:rsidP="007E39A2">
      <w:r w:rsidRPr="007E39A2">
        <w:t xml:space="preserve">Based on the </w:t>
      </w:r>
      <w:r>
        <w:rPr>
          <w:rFonts w:hint="eastAsia"/>
        </w:rPr>
        <w:t xml:space="preserve">analysis </w:t>
      </w:r>
      <w:r>
        <w:t>above,</w:t>
      </w:r>
      <w:r>
        <w:rPr>
          <w:rFonts w:hint="eastAsia"/>
        </w:rPr>
        <w:t xml:space="preserve"> from RAN impact point </w:t>
      </w:r>
      <w:r>
        <w:t>view</w:t>
      </w:r>
      <w:r>
        <w:rPr>
          <w:rFonts w:hint="eastAsia"/>
        </w:rPr>
        <w:t xml:space="preserve">, </w:t>
      </w:r>
      <w:r w:rsidRPr="007E39A2">
        <w:t xml:space="preserve">the solution 11 option2 approach should be taken </w:t>
      </w:r>
      <w:r>
        <w:rPr>
          <w:rFonts w:hint="eastAsia"/>
        </w:rPr>
        <w:t>i</w:t>
      </w:r>
      <w:r w:rsidRPr="007E39A2">
        <w:t>n case of large number of U</w:t>
      </w:r>
      <w:r>
        <w:t>Es with few TSN working domains</w:t>
      </w:r>
      <w:r>
        <w:rPr>
          <w:rFonts w:hint="eastAsia"/>
        </w:rPr>
        <w:t xml:space="preserve"> while</w:t>
      </w:r>
      <w:r w:rsidRPr="007E39A2">
        <w:t xml:space="preserve"> the solution 11 option3 or solution</w:t>
      </w:r>
      <w:r>
        <w:t xml:space="preserve"> 28 is preferably to be adopted</w:t>
      </w:r>
      <w:r>
        <w:rPr>
          <w:rFonts w:hint="eastAsia"/>
        </w:rPr>
        <w:t xml:space="preserve"> </w:t>
      </w:r>
      <w:r w:rsidRPr="007E39A2">
        <w:t xml:space="preserve">in case of a small number of UEs with multiple TSN working domains, </w:t>
      </w:r>
    </w:p>
    <w:p w14:paraId="14618A9A" w14:textId="77777777" w:rsidR="007E39A2" w:rsidRPr="007E39A2" w:rsidRDefault="007E39A2" w:rsidP="007E39A2">
      <w:pPr>
        <w:jc w:val="center"/>
        <w:rPr>
          <w:b/>
          <w:lang w:val="en-US"/>
        </w:rPr>
      </w:pPr>
      <w:r w:rsidRPr="007E39A2">
        <w:rPr>
          <w:b/>
          <w:lang w:val="en-US"/>
        </w:rPr>
        <w:t>Table I solutions RAN impact analysis A</w:t>
      </w:r>
    </w:p>
    <w:tbl>
      <w:tblPr>
        <w:tblStyle w:val="aff4"/>
        <w:tblW w:w="10031" w:type="dxa"/>
        <w:tblLook w:val="04A0" w:firstRow="1" w:lastRow="0" w:firstColumn="1" w:lastColumn="0" w:noHBand="0" w:noVBand="1"/>
      </w:tblPr>
      <w:tblGrid>
        <w:gridCol w:w="1384"/>
        <w:gridCol w:w="1894"/>
        <w:gridCol w:w="2926"/>
        <w:gridCol w:w="1701"/>
        <w:gridCol w:w="2126"/>
      </w:tblGrid>
      <w:tr w:rsidR="007E39A2" w:rsidRPr="007E39A2" w14:paraId="41A9DD7F" w14:textId="77777777" w:rsidTr="008A745B">
        <w:tc>
          <w:tcPr>
            <w:tcW w:w="1384" w:type="dxa"/>
          </w:tcPr>
          <w:p w14:paraId="7D0EEB37" w14:textId="77777777" w:rsidR="007E39A2" w:rsidRPr="007E39A2" w:rsidRDefault="007E39A2" w:rsidP="008A745B">
            <w:pPr>
              <w:rPr>
                <w:sz w:val="20"/>
                <w:szCs w:val="20"/>
                <w:lang w:val="en-US"/>
              </w:rPr>
            </w:pPr>
            <w:r w:rsidRPr="007E39A2">
              <w:rPr>
                <w:b/>
                <w:bCs/>
                <w:color w:val="000000" w:themeColor="text1"/>
                <w:kern w:val="24"/>
                <w:sz w:val="20"/>
                <w:szCs w:val="20"/>
              </w:rPr>
              <w:t xml:space="preserve">Solution </w:t>
            </w:r>
          </w:p>
        </w:tc>
        <w:tc>
          <w:tcPr>
            <w:tcW w:w="1894" w:type="dxa"/>
          </w:tcPr>
          <w:p w14:paraId="4062A2CD" w14:textId="77777777" w:rsidR="007E39A2" w:rsidRPr="007E39A2" w:rsidRDefault="007E39A2" w:rsidP="008A745B">
            <w:pPr>
              <w:pStyle w:val="Web"/>
              <w:spacing w:before="0" w:beforeAutospacing="0" w:after="0" w:afterAutospacing="0"/>
              <w:rPr>
                <w:rFonts w:ascii="Times New Roman" w:hAnsi="Times New Roman" w:cs="Times New Roman"/>
                <w:b/>
                <w:bCs/>
                <w:color w:val="000000" w:themeColor="text1"/>
                <w:kern w:val="24"/>
                <w:sz w:val="20"/>
                <w:szCs w:val="20"/>
              </w:rPr>
            </w:pPr>
            <w:proofErr w:type="spellStart"/>
            <w:r w:rsidRPr="007E39A2">
              <w:rPr>
                <w:rFonts w:ascii="Times New Roman" w:hAnsi="Times New Roman" w:cs="Times New Roman"/>
                <w:b/>
                <w:bCs/>
                <w:color w:val="000000" w:themeColor="text1"/>
                <w:kern w:val="24"/>
                <w:sz w:val="20"/>
                <w:szCs w:val="20"/>
              </w:rPr>
              <w:t>gNB</w:t>
            </w:r>
            <w:proofErr w:type="spellEnd"/>
            <w:r w:rsidRPr="007E39A2">
              <w:rPr>
                <w:rFonts w:ascii="Times New Roman" w:hAnsi="Times New Roman" w:cs="Times New Roman"/>
                <w:b/>
                <w:bCs/>
                <w:color w:val="000000" w:themeColor="text1"/>
                <w:kern w:val="24"/>
                <w:sz w:val="20"/>
                <w:szCs w:val="20"/>
              </w:rPr>
              <w:t xml:space="preserve"> impact:</w:t>
            </w:r>
          </w:p>
          <w:p w14:paraId="230C7C0C" w14:textId="77777777" w:rsidR="007E39A2" w:rsidRPr="007E39A2" w:rsidRDefault="007E39A2" w:rsidP="008A745B">
            <w:pPr>
              <w:rPr>
                <w:rFonts w:eastAsia="游明朝"/>
                <w:sz w:val="20"/>
                <w:szCs w:val="20"/>
                <w:lang w:val="en-US"/>
              </w:rPr>
            </w:pPr>
          </w:p>
        </w:tc>
        <w:tc>
          <w:tcPr>
            <w:tcW w:w="2926" w:type="dxa"/>
          </w:tcPr>
          <w:p w14:paraId="30FFAF94" w14:textId="77777777" w:rsidR="007E39A2" w:rsidRPr="007E39A2" w:rsidRDefault="007E39A2" w:rsidP="008A745B">
            <w:pPr>
              <w:rPr>
                <w:rFonts w:eastAsia="游明朝"/>
                <w:b/>
                <w:bCs/>
                <w:color w:val="000000" w:themeColor="text1"/>
                <w:kern w:val="24"/>
                <w:sz w:val="20"/>
                <w:szCs w:val="20"/>
              </w:rPr>
            </w:pPr>
            <w:r w:rsidRPr="007E39A2">
              <w:rPr>
                <w:b/>
                <w:bCs/>
                <w:color w:val="000000" w:themeColor="text1"/>
                <w:kern w:val="24"/>
                <w:sz w:val="20"/>
                <w:szCs w:val="20"/>
              </w:rPr>
              <w:t xml:space="preserve">UE </w:t>
            </w:r>
            <w:r w:rsidRPr="007E39A2">
              <w:rPr>
                <w:rFonts w:eastAsia="游明朝"/>
                <w:b/>
                <w:bCs/>
                <w:color w:val="000000" w:themeColor="text1"/>
                <w:kern w:val="24"/>
                <w:sz w:val="20"/>
                <w:szCs w:val="20"/>
              </w:rPr>
              <w:t>impact &amp; Spec impact</w:t>
            </w:r>
          </w:p>
          <w:p w14:paraId="5BFF84B9" w14:textId="77777777" w:rsidR="007E39A2" w:rsidRPr="007E39A2" w:rsidRDefault="007E39A2" w:rsidP="008A745B">
            <w:pPr>
              <w:rPr>
                <w:rFonts w:eastAsia="游明朝"/>
                <w:sz w:val="20"/>
                <w:szCs w:val="20"/>
                <w:lang w:val="en-US"/>
              </w:rPr>
            </w:pPr>
          </w:p>
        </w:tc>
        <w:tc>
          <w:tcPr>
            <w:tcW w:w="1701" w:type="dxa"/>
          </w:tcPr>
          <w:p w14:paraId="7493A3BE" w14:textId="77777777" w:rsidR="007E39A2" w:rsidRPr="007E39A2" w:rsidRDefault="007E39A2" w:rsidP="008A745B">
            <w:pPr>
              <w:rPr>
                <w:sz w:val="20"/>
                <w:szCs w:val="20"/>
                <w:lang w:val="en-US"/>
              </w:rPr>
            </w:pPr>
            <w:r w:rsidRPr="007E39A2">
              <w:rPr>
                <w:b/>
                <w:bCs/>
                <w:color w:val="000000" w:themeColor="text1"/>
                <w:kern w:val="24"/>
                <w:sz w:val="20"/>
                <w:szCs w:val="20"/>
              </w:rPr>
              <w:t>Resource efficiency</w:t>
            </w:r>
          </w:p>
        </w:tc>
        <w:tc>
          <w:tcPr>
            <w:tcW w:w="2126" w:type="dxa"/>
          </w:tcPr>
          <w:p w14:paraId="5EFD977F" w14:textId="77777777" w:rsidR="007E39A2" w:rsidRPr="007E39A2" w:rsidRDefault="007E39A2" w:rsidP="008A745B">
            <w:pPr>
              <w:rPr>
                <w:sz w:val="20"/>
                <w:szCs w:val="20"/>
                <w:lang w:val="en-US"/>
              </w:rPr>
            </w:pPr>
            <w:r w:rsidRPr="007E39A2">
              <w:rPr>
                <w:b/>
                <w:bCs/>
                <w:color w:val="000000" w:themeColor="text1"/>
                <w:kern w:val="24"/>
                <w:sz w:val="20"/>
                <w:szCs w:val="20"/>
              </w:rPr>
              <w:t>Multi-clock domain achievability</w:t>
            </w:r>
          </w:p>
        </w:tc>
      </w:tr>
      <w:tr w:rsidR="007E39A2" w:rsidRPr="007E39A2" w14:paraId="1452136E" w14:textId="77777777" w:rsidTr="008A745B">
        <w:tc>
          <w:tcPr>
            <w:tcW w:w="1384" w:type="dxa"/>
          </w:tcPr>
          <w:p w14:paraId="2CA31C5E" w14:textId="77777777" w:rsidR="007E39A2" w:rsidRPr="007E39A2" w:rsidRDefault="007E39A2" w:rsidP="008A745B">
            <w:pPr>
              <w:rPr>
                <w:b/>
                <w:sz w:val="20"/>
                <w:szCs w:val="20"/>
                <w:lang w:val="en-US"/>
              </w:rPr>
            </w:pPr>
            <w:r w:rsidRPr="007E39A2">
              <w:rPr>
                <w:b/>
                <w:sz w:val="20"/>
                <w:szCs w:val="20"/>
                <w:lang w:val="en-US"/>
              </w:rPr>
              <w:t>Solution 11</w:t>
            </w:r>
          </w:p>
          <w:p w14:paraId="088403B7" w14:textId="77777777" w:rsidR="007E39A2" w:rsidRPr="007E39A2" w:rsidRDefault="007E39A2" w:rsidP="008A745B">
            <w:pPr>
              <w:rPr>
                <w:b/>
                <w:sz w:val="20"/>
                <w:szCs w:val="20"/>
                <w:lang w:val="en-US"/>
              </w:rPr>
            </w:pPr>
            <w:r w:rsidRPr="007E39A2">
              <w:rPr>
                <w:b/>
                <w:sz w:val="20"/>
                <w:szCs w:val="20"/>
                <w:lang w:val="en-US"/>
              </w:rPr>
              <w:t>option2</w:t>
            </w:r>
          </w:p>
          <w:p w14:paraId="4B8F347C" w14:textId="77777777" w:rsidR="007E39A2" w:rsidRPr="007E39A2" w:rsidRDefault="007E39A2" w:rsidP="008A745B">
            <w:pPr>
              <w:rPr>
                <w:sz w:val="20"/>
                <w:szCs w:val="20"/>
                <w:lang w:val="en-US"/>
              </w:rPr>
            </w:pPr>
            <w:r w:rsidRPr="007E39A2">
              <w:rPr>
                <w:sz w:val="20"/>
                <w:szCs w:val="20"/>
                <w:lang w:val="en-US"/>
              </w:rPr>
              <w:t xml:space="preserve">Take 5G system as a </w:t>
            </w:r>
            <w:r w:rsidRPr="007E39A2">
              <w:rPr>
                <w:rFonts w:eastAsia="游明朝"/>
                <w:sz w:val="20"/>
                <w:szCs w:val="20"/>
                <w:lang w:val="en-US"/>
              </w:rPr>
              <w:t>boundary</w:t>
            </w:r>
            <w:r w:rsidRPr="007E39A2">
              <w:rPr>
                <w:sz w:val="20"/>
                <w:szCs w:val="20"/>
                <w:lang w:val="en-US"/>
              </w:rPr>
              <w:t xml:space="preserve"> </w:t>
            </w:r>
            <w:r w:rsidRPr="007E39A2">
              <w:rPr>
                <w:sz w:val="20"/>
                <w:szCs w:val="20"/>
                <w:lang w:val="en-US"/>
              </w:rPr>
              <w:lastRenderedPageBreak/>
              <w:t>Clock</w:t>
            </w:r>
          </w:p>
          <w:p w14:paraId="4FDD4AF1" w14:textId="77777777" w:rsidR="007E39A2" w:rsidRPr="007E39A2" w:rsidRDefault="007E39A2" w:rsidP="008A745B">
            <w:pPr>
              <w:rPr>
                <w:b/>
                <w:sz w:val="20"/>
                <w:szCs w:val="20"/>
                <w:lang w:val="en-US"/>
              </w:rPr>
            </w:pPr>
          </w:p>
        </w:tc>
        <w:tc>
          <w:tcPr>
            <w:tcW w:w="1894" w:type="dxa"/>
          </w:tcPr>
          <w:p w14:paraId="7790EDD8" w14:textId="77777777" w:rsidR="007E39A2" w:rsidRPr="007E39A2" w:rsidRDefault="007E39A2" w:rsidP="008A745B">
            <w:pPr>
              <w:rPr>
                <w:rFonts w:eastAsia="游明朝"/>
                <w:sz w:val="20"/>
                <w:szCs w:val="20"/>
                <w:lang w:val="en-US"/>
              </w:rPr>
            </w:pPr>
            <w:r w:rsidRPr="007E39A2">
              <w:rPr>
                <w:sz w:val="20"/>
                <w:szCs w:val="20"/>
                <w:lang w:val="en-US"/>
              </w:rPr>
              <w:lastRenderedPageBreak/>
              <w:t xml:space="preserve">Yes </w:t>
            </w:r>
            <w:r w:rsidRPr="007E39A2">
              <w:rPr>
                <w:rFonts w:eastAsia="游明朝"/>
                <w:sz w:val="20"/>
                <w:szCs w:val="20"/>
                <w:lang w:val="en-US"/>
              </w:rPr>
              <w:sym w:font="Wingdings" w:char="F04C"/>
            </w:r>
          </w:p>
          <w:p w14:paraId="0E015FB3" w14:textId="77777777" w:rsidR="007E39A2" w:rsidRPr="007E39A2" w:rsidRDefault="007E39A2" w:rsidP="008A745B">
            <w:pPr>
              <w:rPr>
                <w:rFonts w:eastAsia="游明朝"/>
                <w:sz w:val="20"/>
                <w:szCs w:val="20"/>
                <w:lang w:val="en-US"/>
              </w:rPr>
            </w:pPr>
            <w:proofErr w:type="spellStart"/>
            <w:r w:rsidRPr="007E39A2">
              <w:rPr>
                <w:rFonts w:eastAsia="游明朝"/>
                <w:sz w:val="20"/>
                <w:szCs w:val="20"/>
                <w:lang w:val="en-US"/>
              </w:rPr>
              <w:t>gNB</w:t>
            </w:r>
            <w:proofErr w:type="spellEnd"/>
            <w:r w:rsidRPr="007E39A2">
              <w:rPr>
                <w:rFonts w:eastAsia="游明朝"/>
                <w:sz w:val="20"/>
                <w:szCs w:val="20"/>
                <w:lang w:val="en-US"/>
              </w:rPr>
              <w:t xml:space="preserve"> GM has to synchronize with TSN GM </w:t>
            </w:r>
          </w:p>
          <w:p w14:paraId="65C0FC9D" w14:textId="77777777" w:rsidR="007E39A2" w:rsidRPr="007E39A2" w:rsidRDefault="007E39A2" w:rsidP="008A745B">
            <w:pPr>
              <w:rPr>
                <w:rFonts w:eastAsia="游明朝"/>
                <w:sz w:val="20"/>
                <w:szCs w:val="20"/>
                <w:lang w:val="en-US"/>
              </w:rPr>
            </w:pPr>
            <w:r w:rsidRPr="007E39A2">
              <w:rPr>
                <w:sz w:val="20"/>
                <w:szCs w:val="20"/>
                <w:lang w:val="en-US"/>
              </w:rPr>
              <w:t>More frequently broadcasting SIB9</w:t>
            </w:r>
            <w:r w:rsidRPr="007E39A2">
              <w:rPr>
                <w:rFonts w:eastAsia="游明朝"/>
                <w:sz w:val="20"/>
                <w:szCs w:val="20"/>
                <w:lang w:val="en-US"/>
              </w:rPr>
              <w:t xml:space="preserve"> </w:t>
            </w:r>
            <w:r w:rsidRPr="007E39A2">
              <w:rPr>
                <w:rFonts w:eastAsia="游明朝"/>
                <w:sz w:val="20"/>
                <w:szCs w:val="20"/>
                <w:lang w:val="en-US"/>
              </w:rPr>
              <w:lastRenderedPageBreak/>
              <w:t>in case of bad quality clock</w:t>
            </w:r>
          </w:p>
          <w:p w14:paraId="37A801C8" w14:textId="77777777" w:rsidR="007E39A2" w:rsidRPr="007E39A2" w:rsidRDefault="007E39A2" w:rsidP="008A745B">
            <w:pPr>
              <w:rPr>
                <w:sz w:val="20"/>
                <w:szCs w:val="20"/>
                <w:lang w:val="en-US"/>
              </w:rPr>
            </w:pPr>
          </w:p>
        </w:tc>
        <w:tc>
          <w:tcPr>
            <w:tcW w:w="2926" w:type="dxa"/>
          </w:tcPr>
          <w:p w14:paraId="43591AF7" w14:textId="77777777" w:rsidR="007E39A2" w:rsidRPr="007E39A2" w:rsidRDefault="007E39A2" w:rsidP="008A745B">
            <w:pPr>
              <w:rPr>
                <w:rFonts w:eastAsia="游明朝"/>
                <w:sz w:val="20"/>
                <w:szCs w:val="20"/>
                <w:lang w:val="en-US"/>
              </w:rPr>
            </w:pPr>
            <w:r w:rsidRPr="007E39A2">
              <w:rPr>
                <w:rFonts w:ascii="Cambria Math" w:eastAsia="DFKai-SB" w:hAnsi="Cambria Math" w:cs="Cambria Math"/>
                <w:sz w:val="20"/>
                <w:szCs w:val="20"/>
                <w:lang w:val="en-US"/>
              </w:rPr>
              <w:lastRenderedPageBreak/>
              <w:t>△</w:t>
            </w:r>
            <w:r w:rsidRPr="007E39A2">
              <w:rPr>
                <w:rFonts w:eastAsia="游明朝"/>
                <w:sz w:val="20"/>
                <w:szCs w:val="20"/>
                <w:lang w:val="en-US"/>
              </w:rPr>
              <w:t xml:space="preserve"> </w:t>
            </w:r>
            <w:r w:rsidRPr="007E39A2">
              <w:rPr>
                <w:sz w:val="20"/>
                <w:szCs w:val="20"/>
                <w:lang w:val="en-US"/>
              </w:rPr>
              <w:t>medium impact</w:t>
            </w:r>
          </w:p>
          <w:p w14:paraId="4C6C503E" w14:textId="77777777" w:rsidR="007E39A2" w:rsidRPr="007E39A2" w:rsidRDefault="007E39A2" w:rsidP="008A745B">
            <w:pPr>
              <w:rPr>
                <w:rFonts w:eastAsia="游明朝"/>
                <w:sz w:val="20"/>
                <w:szCs w:val="20"/>
                <w:lang w:val="en-US"/>
              </w:rPr>
            </w:pPr>
            <w:r w:rsidRPr="007E39A2">
              <w:rPr>
                <w:sz w:val="20"/>
                <w:szCs w:val="20"/>
                <w:lang w:val="en-US"/>
              </w:rPr>
              <w:t>More frequently receiving SIB</w:t>
            </w:r>
            <w:r w:rsidRPr="007E39A2">
              <w:rPr>
                <w:rFonts w:eastAsia="游明朝"/>
                <w:sz w:val="20"/>
                <w:szCs w:val="20"/>
                <w:lang w:val="en-US"/>
              </w:rPr>
              <w:t xml:space="preserve"> may cause battery consumption issue</w:t>
            </w:r>
          </w:p>
          <w:p w14:paraId="724F448B" w14:textId="77777777" w:rsidR="007E39A2" w:rsidRPr="007E39A2" w:rsidRDefault="007E39A2" w:rsidP="008A745B">
            <w:pPr>
              <w:rPr>
                <w:rFonts w:eastAsia="游明朝"/>
                <w:sz w:val="20"/>
                <w:szCs w:val="20"/>
                <w:lang w:val="en-US"/>
              </w:rPr>
            </w:pPr>
            <w:r w:rsidRPr="007E39A2">
              <w:rPr>
                <w:sz w:val="20"/>
                <w:szCs w:val="20"/>
                <w:lang w:val="en-US"/>
              </w:rPr>
              <w:t xml:space="preserve">SIB9 </w:t>
            </w:r>
            <w:r w:rsidRPr="007E39A2">
              <w:rPr>
                <w:rFonts w:eastAsia="游明朝"/>
                <w:sz w:val="20"/>
                <w:szCs w:val="20"/>
                <w:lang w:val="en-US"/>
              </w:rPr>
              <w:t xml:space="preserve">time </w:t>
            </w:r>
            <w:r w:rsidRPr="007E39A2">
              <w:rPr>
                <w:sz w:val="20"/>
                <w:szCs w:val="20"/>
                <w:lang w:val="en-US"/>
              </w:rPr>
              <w:t xml:space="preserve">accuracy enhanced to </w:t>
            </w:r>
            <w:r w:rsidRPr="007E39A2">
              <w:rPr>
                <w:sz w:val="20"/>
                <w:szCs w:val="20"/>
                <w:lang w:val="en-US"/>
              </w:rPr>
              <w:lastRenderedPageBreak/>
              <w:t>0.25μs</w:t>
            </w:r>
            <w:r w:rsidRPr="007E39A2">
              <w:rPr>
                <w:rFonts w:eastAsia="游明朝"/>
                <w:sz w:val="20"/>
                <w:szCs w:val="20"/>
                <w:lang w:val="en-US"/>
              </w:rPr>
              <w:t xml:space="preserve"> or higher</w:t>
            </w:r>
          </w:p>
          <w:p w14:paraId="66058985" w14:textId="77777777" w:rsidR="007E39A2" w:rsidRPr="007E39A2" w:rsidRDefault="007E39A2" w:rsidP="008A745B">
            <w:pPr>
              <w:rPr>
                <w:rFonts w:eastAsia="游明朝"/>
                <w:sz w:val="20"/>
                <w:szCs w:val="20"/>
                <w:lang w:val="en-US"/>
              </w:rPr>
            </w:pPr>
          </w:p>
        </w:tc>
        <w:tc>
          <w:tcPr>
            <w:tcW w:w="1701" w:type="dxa"/>
          </w:tcPr>
          <w:p w14:paraId="7D79AB46" w14:textId="77777777" w:rsidR="007E39A2" w:rsidRPr="007E39A2" w:rsidRDefault="007E39A2" w:rsidP="008A745B">
            <w:pPr>
              <w:rPr>
                <w:sz w:val="20"/>
                <w:szCs w:val="20"/>
                <w:lang w:val="en-US"/>
              </w:rPr>
            </w:pPr>
            <w:r w:rsidRPr="007E39A2">
              <w:rPr>
                <w:sz w:val="20"/>
                <w:szCs w:val="20"/>
                <w:lang w:val="en-US"/>
              </w:rPr>
              <w:lastRenderedPageBreak/>
              <w:t xml:space="preserve">Good </w:t>
            </w:r>
            <w:r w:rsidRPr="007E39A2">
              <w:rPr>
                <w:sz w:val="20"/>
                <w:szCs w:val="20"/>
                <w:lang w:val="en-US"/>
              </w:rPr>
              <w:sym w:font="Wingdings" w:char="F04A"/>
            </w:r>
          </w:p>
          <w:p w14:paraId="3FAC9537" w14:textId="77777777" w:rsidR="007E39A2" w:rsidRPr="007E39A2" w:rsidRDefault="007E39A2" w:rsidP="008A745B">
            <w:pPr>
              <w:rPr>
                <w:sz w:val="20"/>
                <w:szCs w:val="20"/>
                <w:lang w:val="en-US"/>
              </w:rPr>
            </w:pPr>
          </w:p>
        </w:tc>
        <w:tc>
          <w:tcPr>
            <w:tcW w:w="2126" w:type="dxa"/>
          </w:tcPr>
          <w:p w14:paraId="5AE53153" w14:textId="77777777" w:rsidR="007E39A2" w:rsidRPr="007E39A2" w:rsidRDefault="007E39A2" w:rsidP="008A745B">
            <w:pPr>
              <w:rPr>
                <w:rFonts w:eastAsia="游明朝"/>
                <w:sz w:val="20"/>
                <w:szCs w:val="20"/>
                <w:lang w:val="en-US"/>
              </w:rPr>
            </w:pPr>
            <w:r w:rsidRPr="007E39A2">
              <w:rPr>
                <w:rFonts w:ascii="Cambria Math" w:eastAsia="DFKai-SB" w:hAnsi="Cambria Math" w:cs="Cambria Math"/>
                <w:sz w:val="20"/>
                <w:szCs w:val="20"/>
                <w:lang w:val="en-US"/>
              </w:rPr>
              <w:t>△</w:t>
            </w:r>
            <w:r w:rsidRPr="007E39A2">
              <w:rPr>
                <w:rFonts w:eastAsia="游明朝"/>
                <w:sz w:val="20"/>
                <w:szCs w:val="20"/>
                <w:lang w:val="en-US"/>
              </w:rPr>
              <w:t xml:space="preserve"> </w:t>
            </w:r>
          </w:p>
          <w:p w14:paraId="25A22EE5" w14:textId="77777777" w:rsidR="007E39A2" w:rsidRPr="007E39A2" w:rsidRDefault="007E39A2" w:rsidP="008A745B">
            <w:pPr>
              <w:rPr>
                <w:rFonts w:eastAsia="游明朝"/>
                <w:sz w:val="20"/>
                <w:szCs w:val="20"/>
                <w:lang w:val="en-US"/>
              </w:rPr>
            </w:pPr>
            <w:r w:rsidRPr="007E39A2">
              <w:rPr>
                <w:rFonts w:eastAsia="游明朝"/>
                <w:sz w:val="20"/>
                <w:szCs w:val="20"/>
                <w:lang w:val="en-US"/>
              </w:rPr>
              <w:t>S</w:t>
            </w:r>
            <w:r w:rsidRPr="007E39A2">
              <w:rPr>
                <w:sz w:val="20"/>
                <w:szCs w:val="20"/>
                <w:lang w:val="en-US"/>
              </w:rPr>
              <w:t>pec impact</w:t>
            </w:r>
            <w:r w:rsidRPr="007E39A2">
              <w:rPr>
                <w:rFonts w:eastAsia="游明朝"/>
                <w:sz w:val="20"/>
                <w:szCs w:val="20"/>
                <w:lang w:val="en-US"/>
              </w:rPr>
              <w:t>: include</w:t>
            </w:r>
            <w:r w:rsidRPr="007E39A2">
              <w:rPr>
                <w:sz w:val="20"/>
                <w:szCs w:val="20"/>
                <w:lang w:val="en-US"/>
              </w:rPr>
              <w:t xml:space="preserve"> multiple clock time in SIB9</w:t>
            </w:r>
          </w:p>
          <w:p w14:paraId="59EDD6B0" w14:textId="77777777" w:rsidR="007E39A2" w:rsidRPr="007E39A2" w:rsidRDefault="007E39A2" w:rsidP="008A745B">
            <w:pPr>
              <w:rPr>
                <w:sz w:val="20"/>
                <w:szCs w:val="20"/>
                <w:lang w:val="en-US"/>
              </w:rPr>
            </w:pPr>
          </w:p>
        </w:tc>
      </w:tr>
      <w:tr w:rsidR="007E39A2" w:rsidRPr="007E39A2" w14:paraId="2342C2EB" w14:textId="77777777" w:rsidTr="008A745B">
        <w:tc>
          <w:tcPr>
            <w:tcW w:w="1384" w:type="dxa"/>
          </w:tcPr>
          <w:p w14:paraId="2BC00F3F" w14:textId="77777777" w:rsidR="007E39A2" w:rsidRPr="007E39A2" w:rsidRDefault="007E39A2" w:rsidP="008A745B">
            <w:pPr>
              <w:rPr>
                <w:b/>
                <w:sz w:val="20"/>
                <w:szCs w:val="20"/>
                <w:lang w:val="en-US"/>
              </w:rPr>
            </w:pPr>
            <w:r w:rsidRPr="007E39A2">
              <w:rPr>
                <w:b/>
                <w:sz w:val="20"/>
                <w:szCs w:val="20"/>
                <w:lang w:val="en-US"/>
              </w:rPr>
              <w:lastRenderedPageBreak/>
              <w:t>Solution 11</w:t>
            </w:r>
          </w:p>
          <w:p w14:paraId="0215A4C7" w14:textId="77777777" w:rsidR="007E39A2" w:rsidRPr="007E39A2" w:rsidRDefault="007E39A2" w:rsidP="008A745B">
            <w:pPr>
              <w:rPr>
                <w:b/>
                <w:sz w:val="20"/>
                <w:szCs w:val="20"/>
                <w:lang w:val="en-US"/>
              </w:rPr>
            </w:pPr>
            <w:r w:rsidRPr="007E39A2">
              <w:rPr>
                <w:b/>
                <w:sz w:val="20"/>
                <w:szCs w:val="20"/>
                <w:lang w:val="en-US"/>
              </w:rPr>
              <w:t>option3</w:t>
            </w:r>
          </w:p>
          <w:p w14:paraId="135F2550" w14:textId="77777777" w:rsidR="007E39A2" w:rsidRPr="007E39A2" w:rsidRDefault="007E39A2" w:rsidP="008A745B">
            <w:pPr>
              <w:rPr>
                <w:sz w:val="20"/>
                <w:szCs w:val="20"/>
                <w:lang w:val="en-US"/>
              </w:rPr>
            </w:pPr>
            <w:r w:rsidRPr="007E39A2">
              <w:rPr>
                <w:sz w:val="20"/>
                <w:szCs w:val="20"/>
                <w:lang w:val="en-US"/>
              </w:rPr>
              <w:t xml:space="preserve">Take 5G system as a </w:t>
            </w:r>
            <w:r w:rsidRPr="007E39A2">
              <w:rPr>
                <w:rFonts w:eastAsia="游明朝"/>
                <w:sz w:val="20"/>
                <w:szCs w:val="20"/>
                <w:lang w:val="en-US"/>
              </w:rPr>
              <w:t>boundary</w:t>
            </w:r>
            <w:r w:rsidRPr="007E39A2">
              <w:rPr>
                <w:sz w:val="20"/>
                <w:szCs w:val="20"/>
                <w:lang w:val="en-US"/>
              </w:rPr>
              <w:t xml:space="preserve"> Clock</w:t>
            </w:r>
          </w:p>
          <w:p w14:paraId="44271853" w14:textId="77777777" w:rsidR="007E39A2" w:rsidRPr="007E39A2" w:rsidRDefault="007E39A2" w:rsidP="008A745B">
            <w:pPr>
              <w:rPr>
                <w:b/>
                <w:sz w:val="20"/>
                <w:szCs w:val="20"/>
                <w:lang w:val="en-US"/>
              </w:rPr>
            </w:pPr>
          </w:p>
        </w:tc>
        <w:tc>
          <w:tcPr>
            <w:tcW w:w="1894" w:type="dxa"/>
          </w:tcPr>
          <w:p w14:paraId="2ADD03B7"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No </w:t>
            </w:r>
            <w:r w:rsidRPr="007E39A2">
              <w:rPr>
                <w:rFonts w:eastAsia="游明朝"/>
                <w:sz w:val="20"/>
                <w:szCs w:val="20"/>
                <w:lang w:val="en-US"/>
              </w:rPr>
              <w:sym w:font="Wingdings" w:char="F04A"/>
            </w:r>
          </w:p>
          <w:p w14:paraId="7BE45BF8" w14:textId="77777777" w:rsidR="007E39A2" w:rsidRPr="007E39A2" w:rsidRDefault="007E39A2" w:rsidP="008A745B">
            <w:pPr>
              <w:rPr>
                <w:rFonts w:eastAsia="游明朝"/>
                <w:sz w:val="20"/>
                <w:szCs w:val="20"/>
                <w:lang w:val="en-US"/>
              </w:rPr>
            </w:pPr>
          </w:p>
        </w:tc>
        <w:tc>
          <w:tcPr>
            <w:tcW w:w="2926" w:type="dxa"/>
          </w:tcPr>
          <w:p w14:paraId="02A926CB" w14:textId="77777777" w:rsidR="007E39A2" w:rsidRPr="007E39A2" w:rsidRDefault="007E39A2" w:rsidP="008A745B">
            <w:pPr>
              <w:rPr>
                <w:rFonts w:eastAsia="游明朝"/>
                <w:sz w:val="20"/>
                <w:szCs w:val="20"/>
                <w:lang w:val="en-US"/>
              </w:rPr>
            </w:pPr>
            <w:r w:rsidRPr="007E39A2">
              <w:rPr>
                <w:rFonts w:ascii="Cambria Math" w:eastAsia="DFKai-SB" w:hAnsi="Cambria Math" w:cs="Cambria Math"/>
                <w:sz w:val="20"/>
                <w:szCs w:val="20"/>
                <w:lang w:val="en-US"/>
              </w:rPr>
              <w:t>△</w:t>
            </w:r>
            <w:r w:rsidRPr="007E39A2">
              <w:rPr>
                <w:rFonts w:eastAsia="游明朝"/>
                <w:sz w:val="20"/>
                <w:szCs w:val="20"/>
                <w:lang w:val="en-US"/>
              </w:rPr>
              <w:t xml:space="preserve"> </w:t>
            </w:r>
            <w:r w:rsidRPr="007E39A2">
              <w:rPr>
                <w:sz w:val="20"/>
                <w:szCs w:val="20"/>
                <w:lang w:val="en-US"/>
              </w:rPr>
              <w:t>medium impact</w:t>
            </w:r>
          </w:p>
          <w:p w14:paraId="2E41EA3A"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Frequently </w:t>
            </w:r>
            <w:proofErr w:type="spellStart"/>
            <w:r w:rsidRPr="007E39A2">
              <w:rPr>
                <w:rFonts w:eastAsia="游明朝"/>
                <w:sz w:val="20"/>
                <w:szCs w:val="20"/>
                <w:lang w:val="en-US"/>
              </w:rPr>
              <w:t>gPTP</w:t>
            </w:r>
            <w:proofErr w:type="spellEnd"/>
            <w:r w:rsidRPr="007E39A2">
              <w:rPr>
                <w:rFonts w:eastAsia="游明朝"/>
                <w:sz w:val="20"/>
                <w:szCs w:val="20"/>
                <w:lang w:val="en-US"/>
              </w:rPr>
              <w:t xml:space="preserve"> message exchange between UE and TSN GM may cause battery consumption issue and u-plane resource efficiency</w:t>
            </w:r>
          </w:p>
          <w:p w14:paraId="31C37A8E" w14:textId="77777777" w:rsidR="007E39A2" w:rsidRPr="007E39A2" w:rsidRDefault="007E39A2" w:rsidP="008A745B">
            <w:pPr>
              <w:rPr>
                <w:rFonts w:eastAsia="游明朝"/>
                <w:sz w:val="20"/>
                <w:szCs w:val="20"/>
                <w:lang w:val="en-US"/>
              </w:rPr>
            </w:pPr>
            <w:r w:rsidRPr="007E39A2">
              <w:rPr>
                <w:sz w:val="20"/>
                <w:szCs w:val="20"/>
                <w:lang w:val="en-US"/>
              </w:rPr>
              <w:t xml:space="preserve">SIB9 </w:t>
            </w:r>
            <w:r w:rsidRPr="007E39A2">
              <w:rPr>
                <w:rFonts w:eastAsia="游明朝"/>
                <w:sz w:val="20"/>
                <w:szCs w:val="20"/>
                <w:lang w:val="en-US"/>
              </w:rPr>
              <w:t xml:space="preserve">time </w:t>
            </w:r>
            <w:r w:rsidRPr="007E39A2">
              <w:rPr>
                <w:sz w:val="20"/>
                <w:szCs w:val="20"/>
                <w:lang w:val="en-US"/>
              </w:rPr>
              <w:t>accuracy enhanced to 0.25μs</w:t>
            </w:r>
            <w:r w:rsidRPr="007E39A2">
              <w:rPr>
                <w:rFonts w:eastAsia="游明朝"/>
                <w:sz w:val="20"/>
                <w:szCs w:val="20"/>
                <w:lang w:val="en-US"/>
              </w:rPr>
              <w:t xml:space="preserve"> or higher</w:t>
            </w:r>
          </w:p>
        </w:tc>
        <w:tc>
          <w:tcPr>
            <w:tcW w:w="1701" w:type="dxa"/>
          </w:tcPr>
          <w:p w14:paraId="33416F01"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Bad </w:t>
            </w:r>
            <w:r w:rsidRPr="007E39A2">
              <w:rPr>
                <w:rFonts w:eastAsia="游明朝"/>
                <w:sz w:val="20"/>
                <w:szCs w:val="20"/>
                <w:lang w:val="en-US"/>
              </w:rPr>
              <w:sym w:font="Wingdings" w:char="F04C"/>
            </w:r>
          </w:p>
          <w:p w14:paraId="704C55E6"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Bad resource efficiency due to unicast </w:t>
            </w:r>
            <w:proofErr w:type="spellStart"/>
            <w:r w:rsidRPr="007E39A2">
              <w:rPr>
                <w:rFonts w:eastAsia="游明朝"/>
                <w:sz w:val="20"/>
                <w:szCs w:val="20"/>
                <w:lang w:val="en-US"/>
              </w:rPr>
              <w:t>gPTP</w:t>
            </w:r>
            <w:proofErr w:type="spellEnd"/>
            <w:r w:rsidRPr="007E39A2">
              <w:rPr>
                <w:rFonts w:eastAsia="游明朝"/>
                <w:sz w:val="20"/>
                <w:szCs w:val="20"/>
                <w:lang w:val="en-US"/>
              </w:rPr>
              <w:t xml:space="preserve"> message to specific UE using user plane resource</w:t>
            </w:r>
          </w:p>
          <w:p w14:paraId="3B883EE8" w14:textId="77777777" w:rsidR="007E39A2" w:rsidRPr="007E39A2" w:rsidRDefault="007E39A2" w:rsidP="008A745B">
            <w:pPr>
              <w:rPr>
                <w:rFonts w:eastAsia="游明朝"/>
                <w:sz w:val="20"/>
                <w:szCs w:val="20"/>
                <w:lang w:val="en-US"/>
              </w:rPr>
            </w:pPr>
            <w:r w:rsidRPr="007E39A2">
              <w:rPr>
                <w:rFonts w:eastAsia="游明朝"/>
                <w:sz w:val="20"/>
                <w:szCs w:val="20"/>
                <w:lang w:val="en-US"/>
              </w:rPr>
              <w:t>Dependent on the number of UE</w:t>
            </w:r>
          </w:p>
        </w:tc>
        <w:tc>
          <w:tcPr>
            <w:tcW w:w="2126" w:type="dxa"/>
          </w:tcPr>
          <w:p w14:paraId="74E228C3"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Yes </w:t>
            </w:r>
            <w:r w:rsidRPr="007E39A2">
              <w:rPr>
                <w:rFonts w:eastAsia="游明朝"/>
                <w:sz w:val="20"/>
                <w:szCs w:val="20"/>
                <w:lang w:val="en-US"/>
              </w:rPr>
              <w:sym w:font="Wingdings" w:char="F04A"/>
            </w:r>
          </w:p>
        </w:tc>
      </w:tr>
      <w:tr w:rsidR="007E39A2" w:rsidRPr="007E39A2" w14:paraId="5D5CB391" w14:textId="77777777" w:rsidTr="008A745B">
        <w:tc>
          <w:tcPr>
            <w:tcW w:w="1384" w:type="dxa"/>
          </w:tcPr>
          <w:p w14:paraId="533C716F" w14:textId="77777777" w:rsidR="007E39A2" w:rsidRPr="007E39A2" w:rsidRDefault="007E39A2" w:rsidP="008A745B">
            <w:pPr>
              <w:rPr>
                <w:b/>
                <w:sz w:val="20"/>
                <w:szCs w:val="20"/>
                <w:lang w:val="en-US"/>
              </w:rPr>
            </w:pPr>
            <w:r w:rsidRPr="007E39A2">
              <w:rPr>
                <w:b/>
                <w:sz w:val="20"/>
                <w:szCs w:val="20"/>
                <w:lang w:val="en-US"/>
              </w:rPr>
              <w:t xml:space="preserve">Solution 28 </w:t>
            </w:r>
          </w:p>
          <w:p w14:paraId="50D894C7" w14:textId="77777777" w:rsidR="007E39A2" w:rsidRPr="007E39A2" w:rsidRDefault="007E39A2" w:rsidP="008A745B">
            <w:pPr>
              <w:rPr>
                <w:b/>
                <w:sz w:val="20"/>
                <w:szCs w:val="20"/>
                <w:lang w:val="en-US"/>
              </w:rPr>
            </w:pPr>
            <w:r w:rsidRPr="007E39A2">
              <w:rPr>
                <w:sz w:val="20"/>
                <w:szCs w:val="20"/>
                <w:lang w:val="en-US"/>
              </w:rPr>
              <w:t xml:space="preserve">Take 5G system as a </w:t>
            </w:r>
            <w:r w:rsidRPr="007E39A2">
              <w:rPr>
                <w:rFonts w:eastAsia="游明朝"/>
                <w:sz w:val="20"/>
                <w:szCs w:val="20"/>
                <w:lang w:val="en-US"/>
              </w:rPr>
              <w:t>t</w:t>
            </w:r>
            <w:r w:rsidRPr="007E39A2">
              <w:rPr>
                <w:sz w:val="20"/>
                <w:szCs w:val="20"/>
                <w:lang w:val="en-US"/>
              </w:rPr>
              <w:t xml:space="preserve">ransparent </w:t>
            </w:r>
            <w:r w:rsidRPr="007E39A2">
              <w:rPr>
                <w:rFonts w:eastAsia="游明朝"/>
                <w:sz w:val="20"/>
                <w:szCs w:val="20"/>
                <w:lang w:val="en-US"/>
              </w:rPr>
              <w:t>c</w:t>
            </w:r>
            <w:r w:rsidRPr="007E39A2">
              <w:rPr>
                <w:sz w:val="20"/>
                <w:szCs w:val="20"/>
                <w:lang w:val="en-US"/>
              </w:rPr>
              <w:t>loc</w:t>
            </w:r>
            <w:r w:rsidRPr="007E39A2">
              <w:rPr>
                <w:b/>
                <w:sz w:val="20"/>
                <w:szCs w:val="20"/>
                <w:lang w:val="en-US"/>
              </w:rPr>
              <w:t>k</w:t>
            </w:r>
          </w:p>
          <w:p w14:paraId="1FD06DE3" w14:textId="77777777" w:rsidR="007E39A2" w:rsidRPr="007E39A2" w:rsidRDefault="007E39A2" w:rsidP="008A745B">
            <w:pPr>
              <w:rPr>
                <w:b/>
                <w:sz w:val="20"/>
                <w:szCs w:val="20"/>
                <w:lang w:val="en-US"/>
              </w:rPr>
            </w:pPr>
          </w:p>
        </w:tc>
        <w:tc>
          <w:tcPr>
            <w:tcW w:w="1894" w:type="dxa"/>
          </w:tcPr>
          <w:p w14:paraId="1A145DE8"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No </w:t>
            </w:r>
            <w:r w:rsidRPr="007E39A2">
              <w:rPr>
                <w:rFonts w:eastAsia="游明朝"/>
                <w:sz w:val="20"/>
                <w:szCs w:val="20"/>
                <w:lang w:val="en-US"/>
              </w:rPr>
              <w:sym w:font="Wingdings" w:char="F04A"/>
            </w:r>
          </w:p>
          <w:p w14:paraId="1A6348DA"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 </w:t>
            </w:r>
          </w:p>
        </w:tc>
        <w:tc>
          <w:tcPr>
            <w:tcW w:w="2926" w:type="dxa"/>
          </w:tcPr>
          <w:p w14:paraId="6DEE962E" w14:textId="77777777" w:rsidR="007E39A2" w:rsidRPr="007E39A2" w:rsidRDefault="007E39A2" w:rsidP="008A745B">
            <w:pPr>
              <w:rPr>
                <w:rFonts w:eastAsia="游明朝"/>
                <w:sz w:val="20"/>
                <w:szCs w:val="20"/>
                <w:lang w:val="en-US"/>
              </w:rPr>
            </w:pPr>
            <w:r w:rsidRPr="007E39A2">
              <w:rPr>
                <w:rFonts w:ascii="Cambria Math" w:eastAsia="DFKai-SB" w:hAnsi="Cambria Math" w:cs="Cambria Math"/>
                <w:sz w:val="20"/>
                <w:szCs w:val="20"/>
                <w:lang w:val="en-US"/>
              </w:rPr>
              <w:t>△</w:t>
            </w:r>
            <w:r w:rsidRPr="007E39A2">
              <w:rPr>
                <w:rFonts w:eastAsia="游明朝"/>
                <w:sz w:val="20"/>
                <w:szCs w:val="20"/>
                <w:lang w:val="en-US"/>
              </w:rPr>
              <w:t xml:space="preserve"> </w:t>
            </w:r>
            <w:r w:rsidRPr="007E39A2">
              <w:rPr>
                <w:sz w:val="20"/>
                <w:szCs w:val="20"/>
                <w:lang w:val="en-US"/>
              </w:rPr>
              <w:t>medium impact</w:t>
            </w:r>
          </w:p>
          <w:p w14:paraId="75044B62"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Frequently </w:t>
            </w:r>
            <w:proofErr w:type="spellStart"/>
            <w:r w:rsidRPr="007E39A2">
              <w:rPr>
                <w:rFonts w:eastAsia="游明朝"/>
                <w:sz w:val="20"/>
                <w:szCs w:val="20"/>
                <w:lang w:val="en-US"/>
              </w:rPr>
              <w:t>gPTP</w:t>
            </w:r>
            <w:proofErr w:type="spellEnd"/>
            <w:r w:rsidRPr="007E39A2">
              <w:rPr>
                <w:rFonts w:eastAsia="游明朝"/>
                <w:sz w:val="20"/>
                <w:szCs w:val="20"/>
                <w:lang w:val="en-US"/>
              </w:rPr>
              <w:t xml:space="preserve"> message exchange between UE and TSN GM may cause battery consumption issue and u-plane resource efficiency</w:t>
            </w:r>
          </w:p>
          <w:p w14:paraId="40CCE55D" w14:textId="77777777" w:rsidR="007E39A2" w:rsidRPr="007E39A2" w:rsidRDefault="007E39A2" w:rsidP="008A745B">
            <w:pPr>
              <w:rPr>
                <w:rFonts w:eastAsia="游明朝"/>
                <w:sz w:val="20"/>
                <w:szCs w:val="20"/>
                <w:lang w:val="en-US"/>
              </w:rPr>
            </w:pPr>
            <w:r w:rsidRPr="007E39A2">
              <w:rPr>
                <w:sz w:val="20"/>
                <w:szCs w:val="20"/>
                <w:lang w:val="en-US"/>
              </w:rPr>
              <w:t xml:space="preserve">SIB9 </w:t>
            </w:r>
            <w:r w:rsidRPr="007E39A2">
              <w:rPr>
                <w:rFonts w:eastAsia="游明朝"/>
                <w:sz w:val="20"/>
                <w:szCs w:val="20"/>
                <w:lang w:val="en-US"/>
              </w:rPr>
              <w:t xml:space="preserve">time </w:t>
            </w:r>
            <w:r w:rsidRPr="007E39A2">
              <w:rPr>
                <w:sz w:val="20"/>
                <w:szCs w:val="20"/>
                <w:lang w:val="en-US"/>
              </w:rPr>
              <w:t>accuracy enhanced to 0.25μs</w:t>
            </w:r>
            <w:r w:rsidRPr="007E39A2">
              <w:rPr>
                <w:rFonts w:eastAsia="游明朝"/>
                <w:sz w:val="20"/>
                <w:szCs w:val="20"/>
                <w:lang w:val="en-US"/>
              </w:rPr>
              <w:t xml:space="preserve"> or higher</w:t>
            </w:r>
          </w:p>
        </w:tc>
        <w:tc>
          <w:tcPr>
            <w:tcW w:w="1701" w:type="dxa"/>
          </w:tcPr>
          <w:p w14:paraId="0F87F6E2"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Bad </w:t>
            </w:r>
            <w:r w:rsidRPr="007E39A2">
              <w:rPr>
                <w:rFonts w:eastAsia="游明朝"/>
                <w:sz w:val="20"/>
                <w:szCs w:val="20"/>
                <w:lang w:val="en-US"/>
              </w:rPr>
              <w:sym w:font="Wingdings" w:char="F04C"/>
            </w:r>
          </w:p>
          <w:p w14:paraId="6E16E443" w14:textId="77777777" w:rsidR="007E39A2" w:rsidRPr="007E39A2" w:rsidRDefault="007E39A2" w:rsidP="008A745B">
            <w:pPr>
              <w:rPr>
                <w:rFonts w:eastAsia="游明朝"/>
                <w:sz w:val="20"/>
                <w:szCs w:val="20"/>
                <w:lang w:val="en-US"/>
              </w:rPr>
            </w:pPr>
            <w:r w:rsidRPr="007E39A2">
              <w:rPr>
                <w:rFonts w:eastAsia="游明朝"/>
                <w:sz w:val="20"/>
                <w:szCs w:val="20"/>
                <w:lang w:val="en-US"/>
              </w:rPr>
              <w:t>Unicast PTP message to specific UE</w:t>
            </w:r>
          </w:p>
          <w:p w14:paraId="7F3FC5F6" w14:textId="77777777" w:rsidR="007E39A2" w:rsidRPr="007E39A2" w:rsidRDefault="007E39A2" w:rsidP="008A745B">
            <w:pPr>
              <w:rPr>
                <w:rFonts w:eastAsia="游明朝"/>
                <w:sz w:val="20"/>
                <w:szCs w:val="20"/>
                <w:lang w:val="en-US"/>
              </w:rPr>
            </w:pPr>
            <w:r w:rsidRPr="007E39A2">
              <w:rPr>
                <w:rFonts w:eastAsia="游明朝"/>
                <w:sz w:val="20"/>
                <w:szCs w:val="20"/>
                <w:lang w:val="en-US"/>
              </w:rPr>
              <w:t>Dependent on the number of UE</w:t>
            </w:r>
          </w:p>
        </w:tc>
        <w:tc>
          <w:tcPr>
            <w:tcW w:w="2126" w:type="dxa"/>
          </w:tcPr>
          <w:p w14:paraId="4C9A76A9" w14:textId="77777777" w:rsidR="007E39A2" w:rsidRPr="007E39A2" w:rsidRDefault="007E39A2" w:rsidP="008A745B">
            <w:pPr>
              <w:rPr>
                <w:rFonts w:eastAsia="游明朝"/>
                <w:sz w:val="20"/>
                <w:szCs w:val="20"/>
                <w:lang w:val="en-US"/>
              </w:rPr>
            </w:pPr>
            <w:r w:rsidRPr="007E39A2">
              <w:rPr>
                <w:rFonts w:eastAsia="游明朝"/>
                <w:sz w:val="20"/>
                <w:szCs w:val="20"/>
                <w:lang w:val="en-US"/>
              </w:rPr>
              <w:t xml:space="preserve">Yes </w:t>
            </w:r>
            <w:r w:rsidRPr="007E39A2">
              <w:rPr>
                <w:rFonts w:eastAsia="游明朝"/>
                <w:sz w:val="20"/>
                <w:szCs w:val="20"/>
                <w:lang w:val="en-US"/>
              </w:rPr>
              <w:sym w:font="Wingdings" w:char="F04A"/>
            </w:r>
          </w:p>
          <w:p w14:paraId="5CC71AD1" w14:textId="77777777" w:rsidR="007E39A2" w:rsidRPr="007E39A2" w:rsidRDefault="007E39A2" w:rsidP="008A745B">
            <w:pPr>
              <w:rPr>
                <w:rFonts w:eastAsia="游明朝"/>
                <w:sz w:val="20"/>
                <w:szCs w:val="20"/>
                <w:lang w:val="en-US"/>
              </w:rPr>
            </w:pPr>
            <w:r w:rsidRPr="007E39A2">
              <w:rPr>
                <w:rFonts w:eastAsia="游明朝"/>
                <w:sz w:val="20"/>
                <w:szCs w:val="20"/>
                <w:lang w:val="en-US"/>
              </w:rPr>
              <w:t>Advantageous for multi-clock domains</w:t>
            </w:r>
          </w:p>
        </w:tc>
      </w:tr>
    </w:tbl>
    <w:p w14:paraId="4861B43E" w14:textId="77777777" w:rsidR="007E39A2" w:rsidRPr="007E39A2" w:rsidRDefault="007E39A2" w:rsidP="007E39A2">
      <w:pPr>
        <w:jc w:val="center"/>
        <w:rPr>
          <w:lang w:val="en-US"/>
        </w:rPr>
      </w:pPr>
      <w:r w:rsidRPr="007E39A2">
        <w:rPr>
          <w:rFonts w:ascii="ＭＳ 明朝" w:hAnsi="ＭＳ 明朝" w:cs="ＭＳ 明朝" w:hint="eastAsia"/>
          <w:lang w:val="en-US"/>
        </w:rPr>
        <w:t>※</w:t>
      </w:r>
      <w:r w:rsidRPr="007E39A2">
        <w:rPr>
          <w:lang w:val="en-US"/>
        </w:rPr>
        <w:t>This analysis is based on consideration of using bad quality clock (i.e. TSN GM of stratum-4 class is 32 ppm related to 5G GM)</w:t>
      </w:r>
    </w:p>
    <w:p w14:paraId="3FC3FE70" w14:textId="77777777" w:rsidR="007E39A2" w:rsidRPr="007E39A2" w:rsidRDefault="007E39A2" w:rsidP="007E39A2">
      <w:pPr>
        <w:jc w:val="center"/>
        <w:rPr>
          <w:b/>
          <w:lang w:val="en-US"/>
        </w:rPr>
      </w:pPr>
      <w:r w:rsidRPr="007E39A2">
        <w:rPr>
          <w:b/>
          <w:lang w:val="en-US"/>
        </w:rPr>
        <w:t xml:space="preserve">Table </w:t>
      </w:r>
      <w:proofErr w:type="gramStart"/>
      <w:r w:rsidRPr="007E39A2">
        <w:rPr>
          <w:b/>
          <w:lang w:val="en-US"/>
        </w:rPr>
        <w:t>II  RAN</w:t>
      </w:r>
      <w:proofErr w:type="gramEnd"/>
      <w:r w:rsidRPr="007E39A2">
        <w:rPr>
          <w:b/>
          <w:lang w:val="en-US"/>
        </w:rPr>
        <w:t xml:space="preserve"> impact analysis for solutions B</w:t>
      </w:r>
    </w:p>
    <w:tbl>
      <w:tblPr>
        <w:tblStyle w:val="aff4"/>
        <w:tblW w:w="0" w:type="auto"/>
        <w:tblLook w:val="04A0" w:firstRow="1" w:lastRow="0" w:firstColumn="1" w:lastColumn="0" w:noHBand="0" w:noVBand="1"/>
      </w:tblPr>
      <w:tblGrid>
        <w:gridCol w:w="1384"/>
        <w:gridCol w:w="3969"/>
        <w:gridCol w:w="4484"/>
      </w:tblGrid>
      <w:tr w:rsidR="007E39A2" w:rsidRPr="007E39A2" w14:paraId="436F3AFE" w14:textId="77777777" w:rsidTr="008A745B">
        <w:tc>
          <w:tcPr>
            <w:tcW w:w="1384" w:type="dxa"/>
          </w:tcPr>
          <w:p w14:paraId="5D04E754" w14:textId="77777777" w:rsidR="007E39A2" w:rsidRPr="007E39A2" w:rsidRDefault="007E39A2" w:rsidP="008A745B">
            <w:pPr>
              <w:rPr>
                <w:sz w:val="20"/>
                <w:szCs w:val="20"/>
                <w:lang w:val="en-US"/>
              </w:rPr>
            </w:pPr>
            <w:r w:rsidRPr="007E39A2">
              <w:rPr>
                <w:b/>
                <w:bCs/>
                <w:sz w:val="20"/>
                <w:szCs w:val="20"/>
                <w:lang w:val="en-GB"/>
              </w:rPr>
              <w:t>Solution</w:t>
            </w:r>
          </w:p>
        </w:tc>
        <w:tc>
          <w:tcPr>
            <w:tcW w:w="3969" w:type="dxa"/>
          </w:tcPr>
          <w:p w14:paraId="202B56C9" w14:textId="77777777" w:rsidR="007E39A2" w:rsidRPr="007E39A2" w:rsidRDefault="007E39A2" w:rsidP="008A745B">
            <w:pPr>
              <w:jc w:val="center"/>
              <w:rPr>
                <w:rFonts w:eastAsia="游明朝"/>
                <w:b/>
                <w:sz w:val="20"/>
                <w:szCs w:val="20"/>
                <w:lang w:val="en-US"/>
              </w:rPr>
            </w:pPr>
            <w:r w:rsidRPr="007E39A2">
              <w:rPr>
                <w:rFonts w:eastAsia="游明朝"/>
                <w:b/>
                <w:sz w:val="20"/>
                <w:szCs w:val="20"/>
                <w:lang w:val="en-US"/>
              </w:rPr>
              <w:t>Overview</w:t>
            </w:r>
          </w:p>
        </w:tc>
        <w:tc>
          <w:tcPr>
            <w:tcW w:w="4484" w:type="dxa"/>
          </w:tcPr>
          <w:p w14:paraId="39AD2B9F" w14:textId="77777777" w:rsidR="007E39A2" w:rsidRPr="007E39A2" w:rsidRDefault="007E39A2" w:rsidP="008A745B">
            <w:pPr>
              <w:jc w:val="center"/>
              <w:rPr>
                <w:rFonts w:eastAsia="游明朝"/>
                <w:b/>
                <w:sz w:val="20"/>
                <w:szCs w:val="20"/>
                <w:lang w:val="en-US"/>
              </w:rPr>
            </w:pPr>
            <w:proofErr w:type="spellStart"/>
            <w:r w:rsidRPr="007E39A2">
              <w:rPr>
                <w:rFonts w:eastAsia="游明朝"/>
                <w:b/>
                <w:sz w:val="20"/>
                <w:szCs w:val="20"/>
                <w:lang w:val="en-US"/>
              </w:rPr>
              <w:t>gNB</w:t>
            </w:r>
            <w:proofErr w:type="spellEnd"/>
            <w:r w:rsidRPr="007E39A2">
              <w:rPr>
                <w:rFonts w:eastAsia="游明朝"/>
                <w:b/>
                <w:sz w:val="20"/>
                <w:szCs w:val="20"/>
                <w:lang w:val="en-US"/>
              </w:rPr>
              <w:t xml:space="preserve"> &amp; UE Impact </w:t>
            </w:r>
          </w:p>
        </w:tc>
      </w:tr>
      <w:tr w:rsidR="007E39A2" w:rsidRPr="007E39A2" w14:paraId="4E4B7826" w14:textId="77777777" w:rsidTr="008A745B">
        <w:tc>
          <w:tcPr>
            <w:tcW w:w="1384" w:type="dxa"/>
          </w:tcPr>
          <w:p w14:paraId="1D370003" w14:textId="77777777" w:rsidR="007E39A2" w:rsidRPr="007E39A2" w:rsidRDefault="007E39A2" w:rsidP="008A745B">
            <w:pPr>
              <w:rPr>
                <w:rFonts w:eastAsia="游明朝"/>
                <w:b/>
                <w:sz w:val="20"/>
                <w:szCs w:val="20"/>
                <w:lang w:val="en-US"/>
              </w:rPr>
            </w:pPr>
            <w:r w:rsidRPr="007E39A2">
              <w:rPr>
                <w:b/>
                <w:sz w:val="20"/>
                <w:szCs w:val="20"/>
                <w:lang w:val="en-US"/>
              </w:rPr>
              <w:t>Solution 17</w:t>
            </w:r>
          </w:p>
        </w:tc>
        <w:tc>
          <w:tcPr>
            <w:tcW w:w="3969" w:type="dxa"/>
          </w:tcPr>
          <w:p w14:paraId="62082F7B" w14:textId="77777777" w:rsidR="007E39A2" w:rsidRPr="007E39A2" w:rsidRDefault="007E39A2" w:rsidP="008D5167">
            <w:pPr>
              <w:numPr>
                <w:ilvl w:val="0"/>
                <w:numId w:val="15"/>
              </w:numPr>
              <w:rPr>
                <w:sz w:val="20"/>
                <w:szCs w:val="20"/>
                <w:lang w:val="en-US"/>
              </w:rPr>
            </w:pPr>
            <w:r w:rsidRPr="007E39A2">
              <w:rPr>
                <w:sz w:val="20"/>
                <w:szCs w:val="20"/>
                <w:lang w:val="en-US"/>
              </w:rPr>
              <w:t xml:space="preserve">Define a new </w:t>
            </w:r>
            <w:proofErr w:type="spellStart"/>
            <w:r w:rsidRPr="007E39A2">
              <w:rPr>
                <w:sz w:val="20"/>
                <w:szCs w:val="20"/>
                <w:lang w:val="en-US"/>
              </w:rPr>
              <w:t>QoS</w:t>
            </w:r>
            <w:proofErr w:type="spellEnd"/>
            <w:r w:rsidRPr="007E39A2">
              <w:rPr>
                <w:sz w:val="20"/>
                <w:szCs w:val="20"/>
                <w:lang w:val="en-US"/>
              </w:rPr>
              <w:t xml:space="preserve"> class which is different form 5G </w:t>
            </w:r>
            <w:proofErr w:type="spellStart"/>
            <w:r w:rsidRPr="007E39A2">
              <w:rPr>
                <w:sz w:val="20"/>
                <w:szCs w:val="20"/>
                <w:lang w:val="en-US"/>
              </w:rPr>
              <w:t>QoS</w:t>
            </w:r>
            <w:proofErr w:type="spellEnd"/>
            <w:r w:rsidRPr="007E39A2">
              <w:rPr>
                <w:sz w:val="20"/>
                <w:szCs w:val="20"/>
                <w:lang w:val="en-US"/>
              </w:rPr>
              <w:t xml:space="preserve"> characteristics </w:t>
            </w:r>
          </w:p>
          <w:p w14:paraId="6F126AF5" w14:textId="77777777" w:rsidR="007E39A2" w:rsidRPr="007E39A2" w:rsidRDefault="007E39A2" w:rsidP="008D5167">
            <w:pPr>
              <w:numPr>
                <w:ilvl w:val="0"/>
                <w:numId w:val="16"/>
              </w:numPr>
              <w:rPr>
                <w:sz w:val="20"/>
                <w:szCs w:val="20"/>
                <w:lang w:val="en-US"/>
              </w:rPr>
            </w:pPr>
            <w:r w:rsidRPr="007E39A2">
              <w:rPr>
                <w:sz w:val="20"/>
                <w:szCs w:val="20"/>
                <w:lang w:val="en-US"/>
              </w:rPr>
              <w:t>Target delay: sending a packet earlier than PDB is not allowed and sending a packet later than target delay is not allowed either</w:t>
            </w:r>
          </w:p>
          <w:p w14:paraId="309E1AB6" w14:textId="77777777" w:rsidR="007E39A2" w:rsidRPr="007E39A2" w:rsidRDefault="007E39A2" w:rsidP="008D5167">
            <w:pPr>
              <w:numPr>
                <w:ilvl w:val="0"/>
                <w:numId w:val="16"/>
              </w:numPr>
              <w:rPr>
                <w:sz w:val="20"/>
                <w:szCs w:val="20"/>
                <w:lang w:val="en-US"/>
              </w:rPr>
            </w:pPr>
            <w:r w:rsidRPr="007E39A2">
              <w:rPr>
                <w:sz w:val="20"/>
                <w:szCs w:val="20"/>
                <w:lang w:val="en-US"/>
              </w:rPr>
              <w:t>Loss tolerance: new parameter</w:t>
            </w:r>
          </w:p>
          <w:p w14:paraId="3C738C90" w14:textId="77777777" w:rsidR="007E39A2" w:rsidRPr="007E39A2" w:rsidRDefault="007E39A2" w:rsidP="008D5167">
            <w:pPr>
              <w:numPr>
                <w:ilvl w:val="0"/>
                <w:numId w:val="16"/>
              </w:numPr>
              <w:rPr>
                <w:sz w:val="20"/>
                <w:szCs w:val="20"/>
                <w:lang w:val="en-US"/>
              </w:rPr>
            </w:pPr>
            <w:r w:rsidRPr="007E39A2">
              <w:rPr>
                <w:sz w:val="20"/>
                <w:szCs w:val="20"/>
                <w:lang w:val="en-US"/>
              </w:rPr>
              <w:t>Priority: same as the existing parameter</w:t>
            </w:r>
          </w:p>
          <w:p w14:paraId="37E43EFD" w14:textId="77777777" w:rsidR="007E39A2" w:rsidRPr="007E39A2" w:rsidRDefault="007E39A2" w:rsidP="008A745B">
            <w:pPr>
              <w:rPr>
                <w:sz w:val="20"/>
                <w:szCs w:val="20"/>
                <w:lang w:val="en-US"/>
              </w:rPr>
            </w:pPr>
          </w:p>
        </w:tc>
        <w:tc>
          <w:tcPr>
            <w:tcW w:w="4484" w:type="dxa"/>
          </w:tcPr>
          <w:p w14:paraId="4A513F1C" w14:textId="77777777" w:rsidR="007E39A2" w:rsidRPr="007E39A2" w:rsidRDefault="007E39A2" w:rsidP="008A745B">
            <w:pPr>
              <w:ind w:firstLineChars="750" w:firstLine="1500"/>
              <w:rPr>
                <w:sz w:val="20"/>
                <w:szCs w:val="20"/>
                <w:lang w:val="en-US"/>
              </w:rPr>
            </w:pPr>
            <w:r w:rsidRPr="007E39A2">
              <w:rPr>
                <w:sz w:val="20"/>
                <w:szCs w:val="20"/>
                <w:lang w:val="en-US"/>
              </w:rPr>
              <w:t>Small impact</w:t>
            </w:r>
            <w:r w:rsidRPr="007E39A2">
              <w:rPr>
                <w:sz w:val="20"/>
                <w:szCs w:val="20"/>
                <w:lang w:val="en-US"/>
              </w:rPr>
              <w:sym w:font="Wingdings" w:char="F04A"/>
            </w:r>
          </w:p>
          <w:p w14:paraId="29EEEECA" w14:textId="77777777" w:rsidR="007E39A2" w:rsidRPr="007E39A2" w:rsidRDefault="007E39A2" w:rsidP="008A745B">
            <w:pPr>
              <w:rPr>
                <w:sz w:val="20"/>
                <w:szCs w:val="20"/>
                <w:lang w:val="en-US"/>
              </w:rPr>
            </w:pPr>
          </w:p>
        </w:tc>
      </w:tr>
      <w:tr w:rsidR="007E39A2" w:rsidRPr="007E39A2" w14:paraId="7E072473" w14:textId="77777777" w:rsidTr="008A745B">
        <w:tc>
          <w:tcPr>
            <w:tcW w:w="1384" w:type="dxa"/>
          </w:tcPr>
          <w:p w14:paraId="404D2F8F" w14:textId="77777777" w:rsidR="007E39A2" w:rsidRPr="007E39A2" w:rsidRDefault="007E39A2" w:rsidP="008A745B">
            <w:pPr>
              <w:rPr>
                <w:rFonts w:eastAsia="游明朝"/>
                <w:b/>
                <w:sz w:val="20"/>
                <w:szCs w:val="20"/>
                <w:lang w:val="en-US"/>
              </w:rPr>
            </w:pPr>
            <w:r w:rsidRPr="007E39A2">
              <w:rPr>
                <w:b/>
                <w:sz w:val="20"/>
                <w:szCs w:val="20"/>
                <w:lang w:val="en-US"/>
              </w:rPr>
              <w:t>Solution 19</w:t>
            </w:r>
          </w:p>
        </w:tc>
        <w:tc>
          <w:tcPr>
            <w:tcW w:w="3969" w:type="dxa"/>
          </w:tcPr>
          <w:p w14:paraId="6C264E0C" w14:textId="77777777" w:rsidR="007E39A2" w:rsidRPr="007E39A2" w:rsidRDefault="007E39A2" w:rsidP="008D5167">
            <w:pPr>
              <w:numPr>
                <w:ilvl w:val="0"/>
                <w:numId w:val="17"/>
              </w:numPr>
              <w:rPr>
                <w:sz w:val="20"/>
                <w:szCs w:val="20"/>
                <w:lang w:val="en-US"/>
              </w:rPr>
            </w:pPr>
            <w:r w:rsidRPr="007E39A2">
              <w:rPr>
                <w:sz w:val="20"/>
                <w:szCs w:val="20"/>
                <w:lang w:val="en-US"/>
              </w:rPr>
              <w:t xml:space="preserve">UPF sends </w:t>
            </w:r>
            <w:proofErr w:type="spellStart"/>
            <w:r w:rsidRPr="007E39A2">
              <w:rPr>
                <w:sz w:val="20"/>
                <w:szCs w:val="20"/>
                <w:lang w:val="en-US"/>
              </w:rPr>
              <w:t>gPTP</w:t>
            </w:r>
            <w:proofErr w:type="spellEnd"/>
            <w:r w:rsidRPr="007E39A2">
              <w:rPr>
                <w:sz w:val="20"/>
                <w:szCs w:val="20"/>
                <w:lang w:val="en-US"/>
              </w:rPr>
              <w:t xml:space="preserve"> packet to UE (DL), it marks time stamp at both PDU layer and transport layer (GTP layer , PDCP layer)</w:t>
            </w:r>
          </w:p>
          <w:p w14:paraId="148D1F0B" w14:textId="77777777" w:rsidR="007E39A2" w:rsidRPr="007E39A2" w:rsidRDefault="007E39A2" w:rsidP="008D5167">
            <w:pPr>
              <w:numPr>
                <w:ilvl w:val="0"/>
                <w:numId w:val="17"/>
              </w:numPr>
              <w:rPr>
                <w:sz w:val="20"/>
                <w:szCs w:val="20"/>
                <w:lang w:val="en-US"/>
              </w:rPr>
            </w:pPr>
            <w:r w:rsidRPr="007E39A2">
              <w:rPr>
                <w:sz w:val="20"/>
                <w:szCs w:val="20"/>
                <w:lang w:val="en-US"/>
              </w:rPr>
              <w:t xml:space="preserve">UE sends </w:t>
            </w:r>
            <w:proofErr w:type="spellStart"/>
            <w:r w:rsidRPr="007E39A2">
              <w:rPr>
                <w:sz w:val="20"/>
                <w:szCs w:val="20"/>
                <w:lang w:val="en-US"/>
              </w:rPr>
              <w:t>gPTP</w:t>
            </w:r>
            <w:proofErr w:type="spellEnd"/>
            <w:r w:rsidRPr="007E39A2">
              <w:rPr>
                <w:sz w:val="20"/>
                <w:szCs w:val="20"/>
                <w:lang w:val="en-US"/>
              </w:rPr>
              <w:t xml:space="preserve"> packet to UPF (UL), same time stamping approach as DL </w:t>
            </w:r>
          </w:p>
          <w:p w14:paraId="04ECA611" w14:textId="77777777" w:rsidR="007E39A2" w:rsidRPr="007E39A2" w:rsidRDefault="007E39A2" w:rsidP="008A745B">
            <w:pPr>
              <w:rPr>
                <w:sz w:val="20"/>
                <w:szCs w:val="20"/>
                <w:lang w:val="en-US"/>
              </w:rPr>
            </w:pPr>
          </w:p>
        </w:tc>
        <w:tc>
          <w:tcPr>
            <w:tcW w:w="4484" w:type="dxa"/>
          </w:tcPr>
          <w:p w14:paraId="05AB8F14" w14:textId="77777777" w:rsidR="007E39A2" w:rsidRPr="007E39A2" w:rsidRDefault="007E39A2" w:rsidP="008A745B">
            <w:pPr>
              <w:rPr>
                <w:sz w:val="20"/>
                <w:szCs w:val="20"/>
                <w:lang w:val="en-US"/>
              </w:rPr>
            </w:pPr>
            <w:r w:rsidRPr="007E39A2">
              <w:rPr>
                <w:bCs/>
                <w:sz w:val="20"/>
                <w:szCs w:val="20"/>
                <w:lang w:val="en-US"/>
              </w:rPr>
              <w:t xml:space="preserve">Big impact on UPF, </w:t>
            </w:r>
            <w:proofErr w:type="spellStart"/>
            <w:r w:rsidRPr="007E39A2">
              <w:rPr>
                <w:bCs/>
                <w:sz w:val="20"/>
                <w:szCs w:val="20"/>
                <w:lang w:val="en-US"/>
              </w:rPr>
              <w:t>gNB</w:t>
            </w:r>
            <w:proofErr w:type="spellEnd"/>
            <w:r w:rsidRPr="007E39A2">
              <w:rPr>
                <w:bCs/>
                <w:sz w:val="20"/>
                <w:szCs w:val="20"/>
                <w:lang w:val="en-US"/>
              </w:rPr>
              <w:t xml:space="preserve">, and UE </w:t>
            </w:r>
            <w:r w:rsidRPr="007E39A2">
              <w:rPr>
                <w:sz w:val="20"/>
                <w:szCs w:val="20"/>
                <w:lang w:val="en-US"/>
              </w:rPr>
              <w:sym w:font="Wingdings" w:char="F04C"/>
            </w:r>
          </w:p>
          <w:p w14:paraId="219CAEE3" w14:textId="77777777" w:rsidR="007E39A2" w:rsidRPr="007E39A2" w:rsidRDefault="007E39A2" w:rsidP="008D5167">
            <w:pPr>
              <w:numPr>
                <w:ilvl w:val="0"/>
                <w:numId w:val="18"/>
              </w:numPr>
              <w:rPr>
                <w:sz w:val="20"/>
                <w:szCs w:val="20"/>
                <w:lang w:val="en-US"/>
              </w:rPr>
            </w:pPr>
            <w:r w:rsidRPr="007E39A2">
              <w:rPr>
                <w:b/>
                <w:bCs/>
                <w:sz w:val="20"/>
                <w:szCs w:val="20"/>
                <w:lang w:val="en-US"/>
              </w:rPr>
              <w:t>Impacts on UPF:</w:t>
            </w:r>
          </w:p>
          <w:p w14:paraId="12EDEBEC" w14:textId="77777777" w:rsidR="007E39A2" w:rsidRPr="007E39A2" w:rsidRDefault="007E39A2" w:rsidP="008D5167">
            <w:pPr>
              <w:numPr>
                <w:ilvl w:val="0"/>
                <w:numId w:val="19"/>
              </w:numPr>
              <w:rPr>
                <w:sz w:val="20"/>
                <w:szCs w:val="20"/>
                <w:lang w:val="en-US"/>
              </w:rPr>
            </w:pPr>
            <w:r w:rsidRPr="007E39A2">
              <w:rPr>
                <w:sz w:val="20"/>
                <w:szCs w:val="20"/>
                <w:lang w:val="en-US"/>
              </w:rPr>
              <w:t>UPF needs to mark two time stamps at two layers, one is PDU layer and the other is GTP layer.</w:t>
            </w:r>
          </w:p>
          <w:p w14:paraId="4C806BB7" w14:textId="77777777" w:rsidR="007E39A2" w:rsidRPr="007E39A2" w:rsidRDefault="007E39A2" w:rsidP="008D5167">
            <w:pPr>
              <w:numPr>
                <w:ilvl w:val="0"/>
                <w:numId w:val="20"/>
              </w:numPr>
              <w:rPr>
                <w:sz w:val="20"/>
                <w:szCs w:val="20"/>
                <w:lang w:val="en-US"/>
              </w:rPr>
            </w:pPr>
            <w:r w:rsidRPr="007E39A2">
              <w:rPr>
                <w:b/>
                <w:bCs/>
                <w:sz w:val="20"/>
                <w:szCs w:val="20"/>
                <w:lang w:val="en-US"/>
              </w:rPr>
              <w:t>Impacts on NG-RAN:</w:t>
            </w:r>
          </w:p>
          <w:p w14:paraId="75B1210C" w14:textId="77777777" w:rsidR="007E39A2" w:rsidRPr="007E39A2" w:rsidRDefault="007E39A2" w:rsidP="008D5167">
            <w:pPr>
              <w:numPr>
                <w:ilvl w:val="0"/>
                <w:numId w:val="21"/>
              </w:numPr>
              <w:rPr>
                <w:sz w:val="20"/>
                <w:szCs w:val="20"/>
                <w:lang w:val="en-US"/>
              </w:rPr>
            </w:pPr>
            <w:r w:rsidRPr="007E39A2">
              <w:rPr>
                <w:sz w:val="20"/>
                <w:szCs w:val="20"/>
                <w:lang w:val="en-US"/>
              </w:rPr>
              <w:t>NG-RAN moves the time stamp marked at GTP layer to the PDCP layer for the downlink direction and vice versa for the uplink packet.</w:t>
            </w:r>
          </w:p>
          <w:p w14:paraId="274DB3D6" w14:textId="77777777" w:rsidR="007E39A2" w:rsidRPr="007E39A2" w:rsidRDefault="007E39A2" w:rsidP="008D5167">
            <w:pPr>
              <w:numPr>
                <w:ilvl w:val="0"/>
                <w:numId w:val="22"/>
              </w:numPr>
              <w:rPr>
                <w:sz w:val="20"/>
                <w:szCs w:val="20"/>
                <w:lang w:val="en-US"/>
              </w:rPr>
            </w:pPr>
            <w:r w:rsidRPr="007E39A2">
              <w:rPr>
                <w:b/>
                <w:bCs/>
                <w:sz w:val="20"/>
                <w:szCs w:val="20"/>
                <w:lang w:val="en-US"/>
              </w:rPr>
              <w:lastRenderedPageBreak/>
              <w:t>Impacts on UE</w:t>
            </w:r>
          </w:p>
          <w:p w14:paraId="6AF8D090" w14:textId="77777777" w:rsidR="007E39A2" w:rsidRPr="007E39A2" w:rsidRDefault="007E39A2" w:rsidP="008D5167">
            <w:pPr>
              <w:numPr>
                <w:ilvl w:val="0"/>
                <w:numId w:val="23"/>
              </w:numPr>
              <w:rPr>
                <w:sz w:val="20"/>
                <w:szCs w:val="20"/>
                <w:lang w:val="en-US"/>
              </w:rPr>
            </w:pPr>
            <w:r w:rsidRPr="007E39A2">
              <w:rPr>
                <w:sz w:val="20"/>
                <w:szCs w:val="20"/>
                <w:lang w:val="en-US"/>
              </w:rPr>
              <w:t>UE needs to mark two time stamps at two layers, one is PDU layer and the other is PDCP layer.</w:t>
            </w:r>
          </w:p>
          <w:p w14:paraId="66660A83" w14:textId="77777777" w:rsidR="007E39A2" w:rsidRPr="007E39A2" w:rsidRDefault="007E39A2" w:rsidP="008D5167">
            <w:pPr>
              <w:numPr>
                <w:ilvl w:val="0"/>
                <w:numId w:val="23"/>
              </w:numPr>
              <w:rPr>
                <w:sz w:val="20"/>
                <w:szCs w:val="20"/>
                <w:lang w:val="en-US"/>
              </w:rPr>
            </w:pPr>
            <w:r w:rsidRPr="007E39A2">
              <w:rPr>
                <w:sz w:val="20"/>
                <w:szCs w:val="20"/>
                <w:lang w:val="en-US"/>
              </w:rPr>
              <w:t>UE needs to calculate the OFFSET of the TSN time based on the IEEE 802.1AS approach.</w:t>
            </w:r>
          </w:p>
          <w:p w14:paraId="73AE3A80" w14:textId="77777777" w:rsidR="007E39A2" w:rsidRPr="007E39A2" w:rsidRDefault="007E39A2" w:rsidP="008A745B">
            <w:pPr>
              <w:rPr>
                <w:sz w:val="20"/>
                <w:szCs w:val="20"/>
                <w:lang w:val="en-US"/>
              </w:rPr>
            </w:pPr>
          </w:p>
        </w:tc>
      </w:tr>
    </w:tbl>
    <w:p w14:paraId="6E1BE6BD" w14:textId="77777777" w:rsidR="007E39A2" w:rsidRPr="007E39A2" w:rsidRDefault="007E39A2" w:rsidP="007E39A2"/>
    <w:p w14:paraId="4E019CD3" w14:textId="77777777" w:rsidR="007E39A2" w:rsidRPr="007E39A2" w:rsidRDefault="007E39A2" w:rsidP="007E39A2">
      <w:pPr>
        <w:pStyle w:val="EditorsNote"/>
        <w:rPr>
          <w:lang w:eastAsia="ja-JP"/>
        </w:rPr>
      </w:pPr>
    </w:p>
    <w:p w14:paraId="7C01197C" w14:textId="77777777" w:rsidR="00FB795B" w:rsidRPr="003100C3" w:rsidRDefault="00FB795B" w:rsidP="00FB795B">
      <w:pPr>
        <w:pStyle w:val="1"/>
        <w:rPr>
          <w:rFonts w:cs="Arial"/>
        </w:rPr>
      </w:pPr>
      <w:r w:rsidRPr="003100C3">
        <w:rPr>
          <w:rFonts w:cs="Arial"/>
        </w:rPr>
        <w:t>References</w:t>
      </w:r>
    </w:p>
    <w:p w14:paraId="35510A3D" w14:textId="1E64A6AC" w:rsidR="004E4A7D" w:rsidRPr="003100C3" w:rsidRDefault="00304913" w:rsidP="008D5167">
      <w:pPr>
        <w:numPr>
          <w:ilvl w:val="0"/>
          <w:numId w:val="13"/>
        </w:numPr>
        <w:rPr>
          <w:rFonts w:ascii="Arial" w:hAnsi="Arial" w:cs="Arial"/>
        </w:rPr>
      </w:pPr>
      <w:r w:rsidRPr="003100C3">
        <w:rPr>
          <w:rFonts w:ascii="Arial" w:hAnsi="Arial" w:cs="Arial"/>
        </w:rPr>
        <w:t>S2-1813392</w:t>
      </w:r>
      <w:r w:rsidR="00FB795B" w:rsidRPr="003100C3">
        <w:rPr>
          <w:rFonts w:ascii="Arial" w:hAnsi="Arial" w:cs="Arial"/>
        </w:rPr>
        <w:t>, “</w:t>
      </w:r>
      <w:r w:rsidRPr="003100C3">
        <w:rPr>
          <w:rFonts w:ascii="Arial" w:hAnsi="Arial" w:cs="Arial"/>
          <w:noProof/>
        </w:rPr>
        <w:t>LS on RAN Impact analysis due to TSN</w:t>
      </w:r>
      <w:r w:rsidR="00FB795B" w:rsidRPr="003100C3">
        <w:rPr>
          <w:rFonts w:ascii="Arial" w:hAnsi="Arial" w:cs="Arial"/>
        </w:rPr>
        <w:t>”</w:t>
      </w:r>
      <w:r w:rsidRPr="003100C3">
        <w:rPr>
          <w:rFonts w:ascii="Arial" w:hAnsi="Arial" w:cs="Arial"/>
        </w:rPr>
        <w:t>, S2#129bis</w:t>
      </w:r>
      <w:r w:rsidR="00FB795B" w:rsidRPr="003100C3">
        <w:rPr>
          <w:rFonts w:ascii="Arial" w:hAnsi="Arial" w:cs="Arial"/>
        </w:rPr>
        <w:t xml:space="preserve">, </w:t>
      </w:r>
      <w:r w:rsidRPr="003100C3">
        <w:rPr>
          <w:rFonts w:ascii="Arial" w:hAnsi="Arial" w:cs="Arial"/>
          <w:lang w:val="en-US"/>
        </w:rPr>
        <w:t>West Palm Beach</w:t>
      </w:r>
      <w:r w:rsidR="00FB795B" w:rsidRPr="003100C3">
        <w:rPr>
          <w:rFonts w:ascii="Arial" w:hAnsi="Arial" w:cs="Arial"/>
          <w:lang w:val="en-US"/>
        </w:rPr>
        <w:t xml:space="preserve">, US, </w:t>
      </w:r>
      <w:r w:rsidRPr="003100C3">
        <w:rPr>
          <w:rFonts w:ascii="Arial" w:hAnsi="Arial" w:cs="Arial"/>
          <w:noProof/>
          <w:lang w:val="en-US"/>
        </w:rPr>
        <w:t>26</w:t>
      </w:r>
      <w:r w:rsidR="00FB795B" w:rsidRPr="003100C3">
        <w:rPr>
          <w:rFonts w:ascii="Arial" w:hAnsi="Arial" w:cs="Arial"/>
          <w:noProof/>
          <w:lang w:val="en-US"/>
        </w:rPr>
        <w:t xml:space="preserve"> – </w:t>
      </w:r>
      <w:r w:rsidRPr="003100C3">
        <w:rPr>
          <w:rFonts w:ascii="Arial" w:hAnsi="Arial" w:cs="Arial"/>
          <w:noProof/>
          <w:lang w:val="en-US"/>
        </w:rPr>
        <w:t>30</w:t>
      </w:r>
      <w:r w:rsidR="00FB795B" w:rsidRPr="003100C3">
        <w:rPr>
          <w:rFonts w:ascii="Arial" w:hAnsi="Arial" w:cs="Arial"/>
          <w:noProof/>
          <w:lang w:val="en-US"/>
        </w:rPr>
        <w:t xml:space="preserve"> Nov 2018</w:t>
      </w:r>
      <w:r w:rsidR="00FB795B" w:rsidRPr="003100C3">
        <w:rPr>
          <w:rFonts w:ascii="Arial" w:hAnsi="Arial" w:cs="Arial"/>
        </w:rPr>
        <w:t>.</w:t>
      </w:r>
    </w:p>
    <w:p w14:paraId="2DD6062C" w14:textId="0C724EC8" w:rsidR="004154AF" w:rsidRPr="003100C3" w:rsidRDefault="004154AF" w:rsidP="008D5167">
      <w:pPr>
        <w:numPr>
          <w:ilvl w:val="0"/>
          <w:numId w:val="13"/>
        </w:numPr>
        <w:rPr>
          <w:rFonts w:ascii="Arial" w:hAnsi="Arial" w:cs="Arial"/>
        </w:rPr>
      </w:pPr>
      <w:r w:rsidRPr="003100C3">
        <w:rPr>
          <w:rFonts w:ascii="Arial" w:hAnsi="Arial" w:cs="Arial"/>
        </w:rPr>
        <w:t>TR 23.734, “Study on enhancement of 5GS for Vertical and LAN Services”</w:t>
      </w:r>
    </w:p>
    <w:p w14:paraId="0E372C2E" w14:textId="4A437765" w:rsidR="00283EB7" w:rsidRDefault="00283EB7" w:rsidP="008D5167">
      <w:pPr>
        <w:numPr>
          <w:ilvl w:val="0"/>
          <w:numId w:val="13"/>
        </w:numPr>
        <w:rPr>
          <w:rFonts w:ascii="Arial" w:hAnsi="Arial" w:cs="Arial"/>
        </w:rPr>
      </w:pPr>
      <w:r w:rsidRPr="003100C3">
        <w:rPr>
          <w:rFonts w:ascii="Arial" w:hAnsi="Arial" w:cs="Arial"/>
        </w:rPr>
        <w:t>TS 22.104.</w:t>
      </w:r>
      <w:r w:rsidR="007E39A2">
        <w:rPr>
          <w:rFonts w:ascii="Arial" w:hAnsi="Arial" w:cs="Arial" w:hint="eastAsia"/>
        </w:rPr>
        <w:t xml:space="preserve"> </w:t>
      </w:r>
      <w:r w:rsidR="007E39A2">
        <w:rPr>
          <w:rFonts w:ascii="Arial" w:hAnsi="Arial" w:cs="Arial"/>
        </w:rPr>
        <w:t>“</w:t>
      </w:r>
      <w:r w:rsidR="007E39A2" w:rsidRPr="007E39A2">
        <w:rPr>
          <w:rFonts w:ascii="Arial" w:hAnsi="Arial" w:cs="Arial"/>
        </w:rPr>
        <w:t>Service requirements for cyber-physical control applications in vertical domains</w:t>
      </w:r>
      <w:r w:rsidR="007E39A2">
        <w:rPr>
          <w:rFonts w:ascii="Arial" w:hAnsi="Arial" w:cs="Arial"/>
        </w:rPr>
        <w:t>”</w:t>
      </w:r>
    </w:p>
    <w:p w14:paraId="0A183BAE" w14:textId="12165181" w:rsidR="007E39A2" w:rsidRDefault="007E39A2" w:rsidP="008D5167">
      <w:pPr>
        <w:numPr>
          <w:ilvl w:val="0"/>
          <w:numId w:val="13"/>
        </w:numPr>
        <w:rPr>
          <w:rFonts w:ascii="Arial" w:hAnsi="Arial" w:cs="Arial"/>
        </w:rPr>
      </w:pPr>
      <w:r>
        <w:rPr>
          <w:rFonts w:ascii="Arial" w:hAnsi="Arial" w:cs="Arial" w:hint="eastAsia"/>
        </w:rPr>
        <w:t>R2-1901162 DRAFT LS on RAN impact analysis for TSN network. NTTDOCOMO, INC.</w:t>
      </w:r>
    </w:p>
    <w:p w14:paraId="0C067D24" w14:textId="77777777" w:rsidR="007E39A2" w:rsidRPr="003100C3" w:rsidRDefault="007E39A2" w:rsidP="007E39A2">
      <w:pPr>
        <w:rPr>
          <w:rFonts w:ascii="Arial" w:hAnsi="Arial" w:cs="Arial"/>
        </w:rPr>
      </w:pPr>
    </w:p>
    <w:sectPr w:rsidR="007E39A2" w:rsidRPr="003100C3"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5EFDA" w14:textId="77777777" w:rsidR="00C12F82" w:rsidRDefault="00C12F82">
      <w:r>
        <w:separator/>
      </w:r>
    </w:p>
  </w:endnote>
  <w:endnote w:type="continuationSeparator" w:id="0">
    <w:p w14:paraId="6A8E0D28" w14:textId="77777777" w:rsidR="00C12F82" w:rsidRDefault="00C12F82">
      <w:r>
        <w:continuationSeparator/>
      </w:r>
    </w:p>
  </w:endnote>
  <w:endnote w:type="continuationNotice" w:id="1">
    <w:p w14:paraId="7BDF3BC1" w14:textId="77777777" w:rsidR="00C12F82" w:rsidRDefault="00C12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FKai-SB">
    <w:panose1 w:val="03000509000000000000"/>
    <w:charset w:val="88"/>
    <w:family w:val="script"/>
    <w:pitch w:val="fixed"/>
    <w:sig w:usb0="00000003" w:usb1="080E0000" w:usb2="00000016" w:usb3="00000000" w:csb0="00100001" w:csb1="00000000"/>
  </w:font>
  <w:font w:name="ＭＳ ゴシック">
    <w:altName w:val="MS Gothic"/>
    <w:panose1 w:val="020B06090702050802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9254" w14:textId="10A71DED"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822C43">
      <w:rPr>
        <w:rStyle w:val="af3"/>
      </w:rPr>
      <w:t>6</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822C43">
      <w:rPr>
        <w:rStyle w:val="af3"/>
      </w:rPr>
      <w:t>8</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E49A2" w14:textId="77777777" w:rsidR="00C12F82" w:rsidRDefault="00C12F82">
      <w:r>
        <w:separator/>
      </w:r>
    </w:p>
  </w:footnote>
  <w:footnote w:type="continuationSeparator" w:id="0">
    <w:p w14:paraId="34A7DF46" w14:textId="77777777" w:rsidR="00C12F82" w:rsidRDefault="00C12F82">
      <w:r>
        <w:continuationSeparator/>
      </w:r>
    </w:p>
  </w:footnote>
  <w:footnote w:type="continuationNotice" w:id="1">
    <w:p w14:paraId="11883F45" w14:textId="77777777" w:rsidR="00C12F82" w:rsidRDefault="00C12F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04666" w14:textId="50A2DA84" w:rsidR="004E4A7D" w:rsidRDefault="004E4A7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5">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1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0"/>
  </w:num>
  <w:num w:numId="4">
    <w:abstractNumId w:val="16"/>
  </w:num>
  <w:num w:numId="5">
    <w:abstractNumId w:val="17"/>
  </w:num>
  <w:num w:numId="6">
    <w:abstractNumId w:val="19"/>
  </w:num>
  <w:num w:numId="7">
    <w:abstractNumId w:val="6"/>
  </w:num>
  <w:num w:numId="8">
    <w:abstractNumId w:val="9"/>
  </w:num>
  <w:num w:numId="9">
    <w:abstractNumId w:val="3"/>
  </w:num>
  <w:num w:numId="10">
    <w:abstractNumId w:val="23"/>
  </w:num>
  <w:num w:numId="11">
    <w:abstractNumId w:val="10"/>
  </w:num>
  <w:num w:numId="12">
    <w:abstractNumId w:val="21"/>
  </w:num>
  <w:num w:numId="13">
    <w:abstractNumId w:val="11"/>
  </w:num>
  <w:num w:numId="14">
    <w:abstractNumId w:val="22"/>
  </w:num>
  <w:num w:numId="15">
    <w:abstractNumId w:val="1"/>
  </w:num>
  <w:num w:numId="16">
    <w:abstractNumId w:val="15"/>
  </w:num>
  <w:num w:numId="17">
    <w:abstractNumId w:val="5"/>
  </w:num>
  <w:num w:numId="18">
    <w:abstractNumId w:val="18"/>
  </w:num>
  <w:num w:numId="19">
    <w:abstractNumId w:val="4"/>
  </w:num>
  <w:num w:numId="20">
    <w:abstractNumId w:val="2"/>
  </w:num>
  <w:num w:numId="21">
    <w:abstractNumId w:val="8"/>
  </w:num>
  <w:num w:numId="22">
    <w:abstractNumId w:val="13"/>
  </w:num>
  <w:num w:numId="23">
    <w:abstractNumId w:val="20"/>
  </w:num>
  <w:num w:numId="2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2E34"/>
    <w:rsid w:val="00074C51"/>
    <w:rsid w:val="00074EA2"/>
    <w:rsid w:val="00077E5F"/>
    <w:rsid w:val="00077F1C"/>
    <w:rsid w:val="0008036A"/>
    <w:rsid w:val="00081AE6"/>
    <w:rsid w:val="00083D9A"/>
    <w:rsid w:val="000855EB"/>
    <w:rsid w:val="00085B52"/>
    <w:rsid w:val="00086156"/>
    <w:rsid w:val="000866F2"/>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7637"/>
    <w:rsid w:val="002D7952"/>
    <w:rsid w:val="002E0ADF"/>
    <w:rsid w:val="002E149D"/>
    <w:rsid w:val="002E17F2"/>
    <w:rsid w:val="002E285D"/>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70AC3"/>
    <w:rsid w:val="00B739F6"/>
    <w:rsid w:val="00B7423E"/>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6CA3"/>
    <w:rsid w:val="00D871CE"/>
    <w:rsid w:val="00D91176"/>
    <w:rsid w:val="00D9196D"/>
    <w:rsid w:val="00D92982"/>
    <w:rsid w:val="00DA24B6"/>
    <w:rsid w:val="00DA305E"/>
    <w:rsid w:val="00DA5417"/>
    <w:rsid w:val="00DA56E8"/>
    <w:rsid w:val="00DB0A9F"/>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C51"/>
    <w:rsid w:val="00E72EFC"/>
    <w:rsid w:val="00E74536"/>
    <w:rsid w:val="00E758EC"/>
    <w:rsid w:val="00E76AA7"/>
    <w:rsid w:val="00E76EC2"/>
    <w:rsid w:val="00E805AB"/>
    <w:rsid w:val="00E8234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9</TotalTime>
  <Pages>8</Pages>
  <Words>2855</Words>
  <Characters>16274</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19091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 INC.</cp:lastModifiedBy>
  <cp:revision>10</cp:revision>
  <cp:lastPrinted>2008-01-31T07:09:00Z</cp:lastPrinted>
  <dcterms:created xsi:type="dcterms:W3CDTF">2019-02-15T05:18:00Z</dcterms:created>
  <dcterms:modified xsi:type="dcterms:W3CDTF">2019-02-15T05:28:00Z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