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22EB5E" w14:textId="625BF35E" w:rsidR="00A43BF4" w:rsidRPr="00754EF8" w:rsidRDefault="00A43BF4" w:rsidP="00A43BF4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A4F8C">
        <w:rPr>
          <w:lang w:val="en-US"/>
        </w:rPr>
        <w:t>3GPP TSG-RAN WG2 #105</w:t>
      </w:r>
      <w:r w:rsidRPr="00365827">
        <w:rPr>
          <w:lang w:val="en-US"/>
        </w:rPr>
        <w:tab/>
      </w:r>
      <w:proofErr w:type="spellStart"/>
      <w:r w:rsidRPr="00705146">
        <w:rPr>
          <w:sz w:val="32"/>
          <w:szCs w:val="32"/>
          <w:lang w:val="en-US"/>
        </w:rPr>
        <w:t>Tdoc</w:t>
      </w:r>
      <w:proofErr w:type="spellEnd"/>
      <w:r w:rsidRPr="00705146">
        <w:rPr>
          <w:sz w:val="32"/>
          <w:szCs w:val="32"/>
          <w:lang w:val="en-US"/>
        </w:rPr>
        <w:t xml:space="preserve"> </w:t>
      </w:r>
      <w:r w:rsidRPr="004A3C1D">
        <w:rPr>
          <w:sz w:val="32"/>
          <w:szCs w:val="32"/>
          <w:lang w:val="en-US"/>
        </w:rPr>
        <w:t>R2-190065</w:t>
      </w:r>
      <w:r w:rsidR="00C448FE">
        <w:rPr>
          <w:sz w:val="32"/>
          <w:szCs w:val="32"/>
          <w:lang w:val="en-US"/>
        </w:rPr>
        <w:t>5</w:t>
      </w:r>
    </w:p>
    <w:p w14:paraId="7C9EA5BE" w14:textId="1EAC7162" w:rsidR="006255E7" w:rsidRPr="00143F94" w:rsidRDefault="00A43BF4" w:rsidP="00A43BF4">
      <w:pPr>
        <w:pStyle w:val="3GPPHeader"/>
        <w:spacing w:after="60"/>
        <w:rPr>
          <w:b w:val="0"/>
          <w:noProof/>
          <w:lang w:val="en-US"/>
        </w:rPr>
      </w:pPr>
      <w:r w:rsidRPr="00DA4F8C">
        <w:rPr>
          <w:lang w:val="en-US"/>
        </w:rPr>
        <w:t>Athens, Greece, 25 Feb – 1 Mar 2019</w:t>
      </w:r>
      <w:r w:rsidRPr="00143F94">
        <w:rPr>
          <w:noProof/>
          <w:lang w:val="en-US"/>
        </w:rPr>
        <w:t xml:space="preserve">    </w:t>
      </w:r>
      <w:r w:rsidR="00846A81" w:rsidRPr="00143F94">
        <w:rPr>
          <w:noProof/>
          <w:lang w:val="en-US"/>
        </w:rPr>
        <w:tab/>
      </w:r>
      <w:r w:rsidR="00182A51" w:rsidRPr="00143F94">
        <w:rPr>
          <w:noProof/>
          <w:lang w:val="en-US"/>
        </w:rPr>
        <w:tab/>
      </w:r>
      <w:r w:rsidR="00282EFA" w:rsidRPr="00143F94">
        <w:rPr>
          <w:noProof/>
          <w:lang w:val="en-US"/>
        </w:rPr>
        <w:t xml:space="preserve">       </w:t>
      </w:r>
      <w:r w:rsidR="00143633" w:rsidRPr="00143F94">
        <w:rPr>
          <w:noProof/>
          <w:lang w:val="en-US"/>
        </w:rPr>
        <w:t xml:space="preserve">         </w:t>
      </w:r>
    </w:p>
    <w:p w14:paraId="6D4963C8" w14:textId="77777777" w:rsidR="00E90E49" w:rsidRPr="00365827" w:rsidRDefault="00E90E49" w:rsidP="00357380">
      <w:pPr>
        <w:pStyle w:val="3GPPHeader"/>
        <w:rPr>
          <w:lang w:val="en-US"/>
        </w:rPr>
      </w:pPr>
    </w:p>
    <w:p w14:paraId="3385CFF1" w14:textId="145AC1FD" w:rsidR="00E90E49" w:rsidRPr="00A43BF4" w:rsidRDefault="00E90E49" w:rsidP="00311702">
      <w:pPr>
        <w:pStyle w:val="3GPPHeader"/>
        <w:rPr>
          <w:lang w:val="en-US"/>
        </w:rPr>
      </w:pPr>
      <w:r w:rsidRPr="00C448FE">
        <w:rPr>
          <w:lang w:val="en-US"/>
        </w:rPr>
        <w:t>Agenda Item:</w:t>
      </w:r>
      <w:r w:rsidRPr="00C448FE">
        <w:rPr>
          <w:lang w:val="en-US"/>
        </w:rPr>
        <w:tab/>
      </w:r>
      <w:r w:rsidR="00C448FE" w:rsidRPr="00C448FE">
        <w:rPr>
          <w:lang w:val="en-US"/>
        </w:rPr>
        <w:t>11.12.2</w:t>
      </w:r>
    </w:p>
    <w:p w14:paraId="2F8713C3" w14:textId="77777777" w:rsidR="00E90E49" w:rsidRPr="00365827" w:rsidRDefault="003D3C45" w:rsidP="00F64C2B">
      <w:pPr>
        <w:pStyle w:val="3GPPHeader"/>
        <w:rPr>
          <w:lang w:val="en-US"/>
        </w:rPr>
      </w:pPr>
      <w:r w:rsidRPr="00365827">
        <w:rPr>
          <w:lang w:val="en-US"/>
        </w:rPr>
        <w:t>Source:</w:t>
      </w:r>
      <w:r w:rsidR="00E90E49" w:rsidRPr="00365827">
        <w:rPr>
          <w:lang w:val="en-US"/>
        </w:rPr>
        <w:tab/>
      </w:r>
      <w:r w:rsidR="00F64C2B" w:rsidRPr="00365827">
        <w:rPr>
          <w:lang w:val="en-US"/>
        </w:rPr>
        <w:t>Ericsson</w:t>
      </w:r>
    </w:p>
    <w:p w14:paraId="6C0DF70E" w14:textId="3DDDAE87" w:rsidR="00E90E49" w:rsidRPr="00365827" w:rsidRDefault="003D3C45" w:rsidP="00311702">
      <w:pPr>
        <w:pStyle w:val="3GPPHeader"/>
        <w:rPr>
          <w:lang w:val="en-US"/>
        </w:rPr>
      </w:pPr>
      <w:r w:rsidRPr="00365827">
        <w:rPr>
          <w:lang w:val="en-US"/>
        </w:rPr>
        <w:t>Title:</w:t>
      </w:r>
      <w:r w:rsidR="00E90E49" w:rsidRPr="00365827">
        <w:rPr>
          <w:lang w:val="en-US"/>
        </w:rPr>
        <w:tab/>
      </w:r>
      <w:r w:rsidR="00365827">
        <w:rPr>
          <w:lang w:val="en-US"/>
        </w:rPr>
        <w:t xml:space="preserve">MDT for </w:t>
      </w:r>
      <w:r w:rsidR="008E2EE9">
        <w:rPr>
          <w:lang w:val="en-US"/>
        </w:rPr>
        <w:t xml:space="preserve">RRC_INACTIVE </w:t>
      </w:r>
      <w:r w:rsidR="00B912A7">
        <w:rPr>
          <w:lang w:val="en-US"/>
        </w:rPr>
        <w:t>state</w:t>
      </w:r>
    </w:p>
    <w:p w14:paraId="19549265" w14:textId="43636D6C" w:rsidR="00E90E49" w:rsidRPr="00365827" w:rsidRDefault="00E90E49" w:rsidP="00BF05B6">
      <w:pPr>
        <w:pStyle w:val="3GPPHeader"/>
        <w:rPr>
          <w:lang w:val="en-US"/>
        </w:rPr>
      </w:pPr>
      <w:r w:rsidRPr="00365827">
        <w:rPr>
          <w:lang w:val="en-US"/>
        </w:rPr>
        <w:t>Document for:</w:t>
      </w:r>
      <w:r w:rsidRPr="00365827">
        <w:rPr>
          <w:lang w:val="en-US"/>
        </w:rPr>
        <w:tab/>
        <w:t>Discussion, Decision</w:t>
      </w:r>
    </w:p>
    <w:p w14:paraId="0607775E" w14:textId="4F61D5B8" w:rsidR="00BB131F" w:rsidRPr="00BB131F" w:rsidRDefault="00230D18" w:rsidP="00DF1AFD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F88A9A0" w14:textId="72FE00BA" w:rsidR="00BB0487" w:rsidRDefault="005E3148" w:rsidP="005E3148">
      <w:pPr>
        <w:pStyle w:val="BodyText"/>
        <w:spacing w:before="120"/>
        <w:rPr>
          <w:lang w:val="en-US"/>
        </w:rPr>
      </w:pPr>
      <w:r>
        <w:rPr>
          <w:lang w:val="en-US"/>
        </w:rPr>
        <w:t xml:space="preserve">In the study item, “Study on </w:t>
      </w:r>
      <w:r w:rsidRPr="00ED63FF">
        <w:rPr>
          <w:lang w:val="en-US"/>
        </w:rPr>
        <w:t>RAN-centric data collection and utilization for LTE and NR</w:t>
      </w:r>
      <w:r>
        <w:rPr>
          <w:lang w:val="en-US"/>
        </w:rPr>
        <w:t xml:space="preserve"> (</w:t>
      </w:r>
      <w:proofErr w:type="spellStart"/>
      <w:r w:rsidRPr="00ED63FF">
        <w:rPr>
          <w:lang w:val="en-US"/>
        </w:rPr>
        <w:t>FS_LTE_NR_data_collect</w:t>
      </w:r>
      <w:proofErr w:type="spellEnd"/>
      <w:r>
        <w:rPr>
          <w:lang w:val="en-US"/>
        </w:rPr>
        <w:t xml:space="preserve">)”, Minimization of Drive Tests (MDT) is one of the use cases to be studied for NR and LTE enhancement. MDT </w:t>
      </w:r>
      <w:r w:rsidR="00B339A6">
        <w:rPr>
          <w:lang w:val="en-US"/>
        </w:rPr>
        <w:t xml:space="preserve">for NR </w:t>
      </w:r>
      <w:r>
        <w:rPr>
          <w:lang w:val="en-US"/>
        </w:rPr>
        <w:t xml:space="preserve">has not been specified in the involved standards. </w:t>
      </w:r>
    </w:p>
    <w:p w14:paraId="0A73E5E3" w14:textId="4FB7595C" w:rsidR="00FD1ED6" w:rsidRDefault="00FD1ED6" w:rsidP="00FD1ED6">
      <w:pPr>
        <w:pStyle w:val="Heading1"/>
      </w:pPr>
      <w:r>
        <w:t>2</w:t>
      </w:r>
      <w:r>
        <w:tab/>
        <w:t>Background</w:t>
      </w:r>
    </w:p>
    <w:p w14:paraId="20587268" w14:textId="0A4F2BCD" w:rsidR="00005466" w:rsidRDefault="00BB491F" w:rsidP="00005466">
      <w:pPr>
        <w:rPr>
          <w:rFonts w:ascii="Arial" w:hAnsi="Arial"/>
          <w:lang w:val="en-US" w:eastAsia="zh-CN"/>
        </w:rPr>
      </w:pPr>
      <w:r w:rsidRPr="00F06021">
        <w:rPr>
          <w:rFonts w:ascii="Arial" w:hAnsi="Arial"/>
          <w:lang w:val="en-US" w:eastAsia="zh-CN"/>
        </w:rPr>
        <w:t xml:space="preserve">MDT was firstly studied in </w:t>
      </w:r>
      <w:r w:rsidR="000A38EE" w:rsidRPr="00F06021">
        <w:rPr>
          <w:rFonts w:ascii="Arial" w:hAnsi="Arial"/>
          <w:lang w:val="en-US" w:eastAsia="zh-CN"/>
        </w:rPr>
        <w:t>TR 36.805</w:t>
      </w:r>
      <w:r w:rsidR="009B5C4E">
        <w:rPr>
          <w:rFonts w:ascii="Arial" w:hAnsi="Arial"/>
          <w:lang w:val="en-US" w:eastAsia="zh-CN"/>
        </w:rPr>
        <w:t xml:space="preserve"> </w:t>
      </w:r>
      <w:r w:rsidR="009B5C4E">
        <w:rPr>
          <w:rFonts w:ascii="Arial" w:hAnsi="Arial"/>
          <w:lang w:val="en-US" w:eastAsia="zh-CN"/>
        </w:rPr>
        <w:fldChar w:fldCharType="begin"/>
      </w:r>
      <w:r w:rsidR="009B5C4E">
        <w:rPr>
          <w:rFonts w:ascii="Arial" w:hAnsi="Arial"/>
          <w:lang w:val="en-US" w:eastAsia="zh-CN"/>
        </w:rPr>
        <w:instrText xml:space="preserve"> REF _Ref1049082 \r \h </w:instrText>
      </w:r>
      <w:r w:rsidR="009B5C4E">
        <w:rPr>
          <w:rFonts w:ascii="Arial" w:hAnsi="Arial"/>
          <w:lang w:val="en-US" w:eastAsia="zh-CN"/>
        </w:rPr>
      </w:r>
      <w:r w:rsidR="009B5C4E">
        <w:rPr>
          <w:rFonts w:ascii="Arial" w:hAnsi="Arial"/>
          <w:lang w:val="en-US" w:eastAsia="zh-CN"/>
        </w:rPr>
        <w:fldChar w:fldCharType="separate"/>
      </w:r>
      <w:r w:rsidR="009B5C4E">
        <w:rPr>
          <w:rFonts w:ascii="Arial" w:hAnsi="Arial"/>
          <w:lang w:val="en-US" w:eastAsia="zh-CN"/>
        </w:rPr>
        <w:t>[1]</w:t>
      </w:r>
      <w:r w:rsidR="009B5C4E">
        <w:rPr>
          <w:rFonts w:ascii="Arial" w:hAnsi="Arial"/>
          <w:lang w:val="en-US" w:eastAsia="zh-CN"/>
        </w:rPr>
        <w:fldChar w:fldCharType="end"/>
      </w:r>
      <w:r w:rsidR="000A38EE">
        <w:rPr>
          <w:rFonts w:ascii="Arial" w:hAnsi="Arial"/>
          <w:lang w:val="en-US" w:eastAsia="zh-CN"/>
        </w:rPr>
        <w:t xml:space="preserve"> in </w:t>
      </w:r>
      <w:r w:rsidRPr="00F06021">
        <w:rPr>
          <w:rFonts w:ascii="Arial" w:hAnsi="Arial"/>
          <w:lang w:val="en-US" w:eastAsia="zh-CN"/>
        </w:rPr>
        <w:t>Rel-9 driven by RAN2 with the purpose to minimize the actual drive tests.</w:t>
      </w:r>
      <w:r w:rsidRPr="001D333C">
        <w:rPr>
          <w:rFonts w:ascii="Arial" w:hAnsi="Arial"/>
          <w:lang w:val="en-US" w:eastAsia="zh-CN"/>
        </w:rPr>
        <w:t xml:space="preserve"> </w:t>
      </w:r>
      <w:r w:rsidRPr="00684B06">
        <w:rPr>
          <w:rFonts w:ascii="Arial" w:hAnsi="Arial"/>
          <w:lang w:val="en-US" w:eastAsia="zh-CN"/>
        </w:rPr>
        <w:t>MDT has been introduced since Rel-10</w:t>
      </w:r>
      <w:r>
        <w:rPr>
          <w:rFonts w:ascii="Arial" w:hAnsi="Arial"/>
          <w:lang w:val="en-US" w:eastAsia="zh-CN"/>
        </w:rPr>
        <w:t xml:space="preserve"> in LTE</w:t>
      </w:r>
      <w:r w:rsidRPr="00684B06">
        <w:rPr>
          <w:rFonts w:ascii="Arial" w:hAnsi="Arial"/>
          <w:lang w:val="en-US" w:eastAsia="zh-CN"/>
        </w:rPr>
        <w:t>.</w:t>
      </w:r>
      <w:r>
        <w:rPr>
          <w:rFonts w:ascii="Arial" w:hAnsi="Arial"/>
          <w:lang w:val="en-US" w:eastAsia="zh-CN"/>
        </w:rPr>
        <w:t xml:space="preserve"> </w:t>
      </w:r>
      <w:r w:rsidRPr="009A3206">
        <w:rPr>
          <w:rFonts w:ascii="Arial" w:hAnsi="Arial"/>
          <w:lang w:val="en-US" w:eastAsia="zh-CN"/>
        </w:rPr>
        <w:t xml:space="preserve">MDT has not been specified for NR </w:t>
      </w:r>
      <w:r>
        <w:rPr>
          <w:rFonts w:ascii="Arial" w:hAnsi="Arial"/>
          <w:lang w:val="en-US" w:eastAsia="zh-CN"/>
        </w:rPr>
        <w:t xml:space="preserve">in the involved standards </w:t>
      </w:r>
      <w:r w:rsidRPr="009A3206">
        <w:rPr>
          <w:rFonts w:ascii="Arial" w:hAnsi="Arial"/>
          <w:lang w:val="en-US" w:eastAsia="zh-CN"/>
        </w:rPr>
        <w:t xml:space="preserve">in RAN2, RAN3 </w:t>
      </w:r>
      <w:r>
        <w:rPr>
          <w:rFonts w:ascii="Arial" w:hAnsi="Arial"/>
          <w:lang w:val="en-US" w:eastAsia="zh-CN"/>
        </w:rPr>
        <w:t>and</w:t>
      </w:r>
      <w:r w:rsidRPr="009A3206">
        <w:rPr>
          <w:rFonts w:ascii="Arial" w:hAnsi="Arial"/>
          <w:lang w:val="en-US" w:eastAsia="zh-CN"/>
        </w:rPr>
        <w:t xml:space="preserve"> SA5 groups</w:t>
      </w:r>
      <w:r>
        <w:rPr>
          <w:rFonts w:ascii="Arial" w:hAnsi="Arial"/>
          <w:lang w:val="en-US" w:eastAsia="zh-CN"/>
        </w:rPr>
        <w:t>.</w:t>
      </w:r>
    </w:p>
    <w:p w14:paraId="4B7829FF" w14:textId="32000295" w:rsidR="00005466" w:rsidRDefault="00005466" w:rsidP="00005466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 xml:space="preserve">In the </w:t>
      </w:r>
      <w:r w:rsidRPr="005F20DE">
        <w:rPr>
          <w:rFonts w:ascii="Arial" w:hAnsi="Arial"/>
          <w:lang w:val="en-US" w:eastAsia="zh-CN"/>
        </w:rPr>
        <w:t>TS</w:t>
      </w:r>
      <w:r w:rsidR="00F35CB2" w:rsidRPr="005F20DE">
        <w:rPr>
          <w:rFonts w:ascii="Arial" w:hAnsi="Arial"/>
          <w:lang w:val="en-US" w:eastAsia="zh-CN"/>
        </w:rPr>
        <w:t xml:space="preserve"> </w:t>
      </w:r>
      <w:r w:rsidRPr="005F20DE">
        <w:rPr>
          <w:rFonts w:ascii="Arial" w:hAnsi="Arial"/>
          <w:lang w:val="en-US" w:eastAsia="zh-CN"/>
        </w:rPr>
        <w:t>37.320</w:t>
      </w:r>
      <w:r w:rsidR="009B5C4E">
        <w:rPr>
          <w:rFonts w:ascii="Arial" w:hAnsi="Arial"/>
          <w:lang w:val="en-US" w:eastAsia="zh-CN"/>
        </w:rPr>
        <w:t xml:space="preserve"> </w:t>
      </w:r>
      <w:r w:rsidR="009B5C4E">
        <w:rPr>
          <w:rFonts w:ascii="Arial" w:hAnsi="Arial"/>
          <w:lang w:val="en-US" w:eastAsia="zh-CN"/>
        </w:rPr>
        <w:fldChar w:fldCharType="begin"/>
      </w:r>
      <w:r w:rsidR="009B5C4E">
        <w:rPr>
          <w:rFonts w:ascii="Arial" w:hAnsi="Arial"/>
          <w:lang w:val="en-US" w:eastAsia="zh-CN"/>
        </w:rPr>
        <w:instrText xml:space="preserve"> REF _Ref1049291 \r \h </w:instrText>
      </w:r>
      <w:r w:rsidR="009B5C4E">
        <w:rPr>
          <w:rFonts w:ascii="Arial" w:hAnsi="Arial"/>
          <w:lang w:val="en-US" w:eastAsia="zh-CN"/>
        </w:rPr>
      </w:r>
      <w:r w:rsidR="009B5C4E">
        <w:rPr>
          <w:rFonts w:ascii="Arial" w:hAnsi="Arial"/>
          <w:lang w:val="en-US" w:eastAsia="zh-CN"/>
        </w:rPr>
        <w:fldChar w:fldCharType="separate"/>
      </w:r>
      <w:r w:rsidR="009B5C4E">
        <w:rPr>
          <w:rFonts w:ascii="Arial" w:hAnsi="Arial"/>
          <w:lang w:val="en-US" w:eastAsia="zh-CN"/>
        </w:rPr>
        <w:t>[2]</w:t>
      </w:r>
      <w:r w:rsidR="009B5C4E">
        <w:rPr>
          <w:rFonts w:ascii="Arial" w:hAnsi="Arial"/>
          <w:lang w:val="en-US" w:eastAsia="zh-CN"/>
        </w:rPr>
        <w:fldChar w:fldCharType="end"/>
      </w:r>
      <w:r>
        <w:rPr>
          <w:rFonts w:ascii="Arial" w:hAnsi="Arial"/>
          <w:lang w:val="en-US" w:eastAsia="zh-CN"/>
        </w:rPr>
        <w:t>, the following measurements are specified for MDT</w:t>
      </w:r>
      <w:r w:rsidR="00AC15DA">
        <w:rPr>
          <w:rFonts w:ascii="Arial" w:hAnsi="Arial"/>
          <w:lang w:val="en-US" w:eastAsia="zh-CN"/>
        </w:rPr>
        <w:t xml:space="preserve"> in LTE</w:t>
      </w:r>
      <w:r>
        <w:rPr>
          <w:rFonts w:ascii="Arial" w:hAnsi="Arial"/>
          <w:lang w:val="en-US" w:eastAsia="zh-CN"/>
        </w:rPr>
        <w:t xml:space="preserve">.  </w:t>
      </w:r>
    </w:p>
    <w:p w14:paraId="6665C30B" w14:textId="77777777" w:rsidR="0016643B" w:rsidRDefault="0016643B" w:rsidP="00005466">
      <w:pPr>
        <w:rPr>
          <w:rFonts w:ascii="Arial" w:hAnsi="Arial"/>
          <w:lang w:val="en-US" w:eastAsia="zh-CN"/>
        </w:rPr>
      </w:pPr>
    </w:p>
    <w:tbl>
      <w:tblPr>
        <w:tblStyle w:val="TableGrid"/>
        <w:tblW w:w="0" w:type="auto"/>
        <w:tblLook w:val="0420" w:firstRow="1" w:lastRow="0" w:firstColumn="0" w:lastColumn="0" w:noHBand="0" w:noVBand="1"/>
      </w:tblPr>
      <w:tblGrid>
        <w:gridCol w:w="1832"/>
        <w:gridCol w:w="2608"/>
        <w:gridCol w:w="5189"/>
      </w:tblGrid>
      <w:tr w:rsidR="00005466" w:rsidRPr="00961C82" w14:paraId="0617DCAF" w14:textId="77777777" w:rsidTr="006D49ED">
        <w:trPr>
          <w:trHeight w:val="636"/>
        </w:trPr>
        <w:tc>
          <w:tcPr>
            <w:tcW w:w="0" w:type="auto"/>
            <w:hideMark/>
          </w:tcPr>
          <w:p w14:paraId="5BEFFD7E" w14:textId="77777777" w:rsidR="00005466" w:rsidRPr="00961C82" w:rsidRDefault="00005466" w:rsidP="006D49ED">
            <w:pPr>
              <w:rPr>
                <w:rFonts w:ascii="Arial" w:eastAsia="Times New Roman" w:hAnsi="Arial" w:cs="Arial"/>
                <w:szCs w:val="36"/>
                <w:lang w:eastAsia="sv-SE"/>
              </w:rPr>
            </w:pPr>
            <w:r w:rsidRPr="00961C82">
              <w:rPr>
                <w:rFonts w:ascii="Arial" w:eastAsia="Times New Roman" w:hAnsi="Arial" w:cs="Arial"/>
                <w:b/>
                <w:bCs/>
                <w:kern w:val="24"/>
                <w:szCs w:val="36"/>
                <w:lang w:val="en-US" w:eastAsia="sv-SE"/>
              </w:rPr>
              <w:t>MDT mode</w:t>
            </w:r>
          </w:p>
        </w:tc>
        <w:tc>
          <w:tcPr>
            <w:tcW w:w="0" w:type="auto"/>
            <w:hideMark/>
          </w:tcPr>
          <w:p w14:paraId="20DCAD28" w14:textId="77777777" w:rsidR="00005466" w:rsidRPr="00961C82" w:rsidRDefault="00005466" w:rsidP="006D49ED">
            <w:pPr>
              <w:rPr>
                <w:rFonts w:ascii="Arial" w:eastAsia="Times New Roman" w:hAnsi="Arial" w:cs="Arial"/>
                <w:szCs w:val="36"/>
                <w:lang w:eastAsia="sv-SE"/>
              </w:rPr>
            </w:pPr>
            <w:r w:rsidRPr="00961C82">
              <w:rPr>
                <w:rFonts w:ascii="Arial" w:eastAsia="Times New Roman" w:hAnsi="Arial" w:cs="Arial"/>
                <w:b/>
                <w:bCs/>
                <w:kern w:val="24"/>
                <w:szCs w:val="36"/>
                <w:lang w:val="en-US" w:eastAsia="sv-SE"/>
              </w:rPr>
              <w:t>RRC states</w:t>
            </w:r>
          </w:p>
        </w:tc>
        <w:tc>
          <w:tcPr>
            <w:tcW w:w="0" w:type="auto"/>
            <w:hideMark/>
          </w:tcPr>
          <w:p w14:paraId="4CEB9DF7" w14:textId="77777777" w:rsidR="00005466" w:rsidRPr="00961C82" w:rsidRDefault="00005466" w:rsidP="006D49ED">
            <w:pPr>
              <w:rPr>
                <w:rFonts w:ascii="Arial" w:eastAsia="Times New Roman" w:hAnsi="Arial" w:cs="Arial"/>
                <w:szCs w:val="36"/>
                <w:lang w:eastAsia="sv-SE"/>
              </w:rPr>
            </w:pPr>
            <w:r w:rsidRPr="00961C82">
              <w:rPr>
                <w:rFonts w:ascii="Arial" w:eastAsia="Times New Roman" w:hAnsi="Arial" w:cs="Arial"/>
                <w:b/>
                <w:bCs/>
                <w:kern w:val="24"/>
                <w:szCs w:val="36"/>
                <w:lang w:val="en-US" w:eastAsia="sv-SE"/>
              </w:rPr>
              <w:t xml:space="preserve">Measurement </w:t>
            </w:r>
            <w:r w:rsidRPr="00961C82">
              <w:rPr>
                <w:rFonts w:ascii="Arial" w:eastAsia="Times New Roman" w:hAnsi="Arial" w:cs="Arial"/>
                <w:b/>
                <w:bCs/>
                <w:kern w:val="24"/>
                <w:szCs w:val="36"/>
                <w:lang w:val="en-GB" w:eastAsia="sv-SE"/>
              </w:rPr>
              <w:t>quantities</w:t>
            </w:r>
          </w:p>
        </w:tc>
      </w:tr>
      <w:tr w:rsidR="00005466" w:rsidRPr="00E80815" w14:paraId="17ED3D30" w14:textId="77777777" w:rsidTr="006D49ED">
        <w:trPr>
          <w:trHeight w:val="636"/>
        </w:trPr>
        <w:tc>
          <w:tcPr>
            <w:tcW w:w="0" w:type="auto"/>
            <w:hideMark/>
          </w:tcPr>
          <w:p w14:paraId="5C79D1C8" w14:textId="77777777" w:rsidR="00005466" w:rsidRPr="00961C82" w:rsidRDefault="00005466" w:rsidP="006D49ED">
            <w:pPr>
              <w:rPr>
                <w:rFonts w:ascii="Arial" w:eastAsia="Times New Roman" w:hAnsi="Arial" w:cs="Arial"/>
                <w:szCs w:val="36"/>
                <w:lang w:eastAsia="sv-SE"/>
              </w:rPr>
            </w:pPr>
            <w:r w:rsidRPr="00961C82">
              <w:rPr>
                <w:rFonts w:ascii="Arial" w:eastAsia="Times New Roman" w:hAnsi="Arial" w:cs="Arial"/>
                <w:color w:val="000000" w:themeColor="dark1"/>
                <w:kern w:val="24"/>
                <w:szCs w:val="36"/>
                <w:lang w:val="en-US" w:eastAsia="sv-SE"/>
              </w:rPr>
              <w:t>Logged MDT</w:t>
            </w:r>
          </w:p>
        </w:tc>
        <w:tc>
          <w:tcPr>
            <w:tcW w:w="0" w:type="auto"/>
            <w:hideMark/>
          </w:tcPr>
          <w:p w14:paraId="4871C5F0" w14:textId="77777777" w:rsidR="00005466" w:rsidRPr="00961C82" w:rsidRDefault="00005466" w:rsidP="006D49ED">
            <w:pPr>
              <w:rPr>
                <w:rFonts w:ascii="Arial" w:eastAsia="Times New Roman" w:hAnsi="Arial" w:cs="Arial"/>
                <w:szCs w:val="36"/>
                <w:lang w:eastAsia="sv-SE"/>
              </w:rPr>
            </w:pPr>
            <w:r w:rsidRPr="00961C82">
              <w:rPr>
                <w:rFonts w:ascii="Arial" w:eastAsia="Times New Roman" w:hAnsi="Arial" w:cs="Arial"/>
                <w:color w:val="000000" w:themeColor="dark1"/>
                <w:kern w:val="24"/>
                <w:szCs w:val="36"/>
                <w:lang w:val="en-US" w:eastAsia="sv-SE"/>
              </w:rPr>
              <w:t>RRC_IDLE</w:t>
            </w:r>
          </w:p>
        </w:tc>
        <w:tc>
          <w:tcPr>
            <w:tcW w:w="0" w:type="auto"/>
            <w:hideMark/>
          </w:tcPr>
          <w:p w14:paraId="4FC371B0" w14:textId="1FAA3552" w:rsidR="005551DE" w:rsidRPr="009A37DD" w:rsidRDefault="00005466" w:rsidP="006D49ED">
            <w:pPr>
              <w:rPr>
                <w:rFonts w:ascii="Arial" w:eastAsia="Times New Roman" w:hAnsi="Arial" w:cs="Arial"/>
                <w:color w:val="000000" w:themeColor="dark1"/>
                <w:kern w:val="24"/>
                <w:szCs w:val="32"/>
                <w:lang w:val="en-GB" w:eastAsia="sv-SE"/>
              </w:rPr>
            </w:pPr>
            <w:r w:rsidRPr="00961C82">
              <w:rPr>
                <w:rFonts w:ascii="Arial" w:eastAsia="Times New Roman" w:hAnsi="Arial" w:cs="Arial"/>
                <w:color w:val="000000" w:themeColor="dark1"/>
                <w:kern w:val="24"/>
                <w:szCs w:val="32"/>
                <w:lang w:val="en-GB" w:eastAsia="sv-SE"/>
              </w:rPr>
              <w:t>RSRP and RSRQ</w:t>
            </w:r>
            <w:r w:rsidR="005551DE">
              <w:rPr>
                <w:rFonts w:ascii="Arial" w:eastAsia="Times New Roman" w:hAnsi="Arial" w:cs="Arial"/>
                <w:color w:val="000000" w:themeColor="dark1"/>
                <w:kern w:val="24"/>
                <w:szCs w:val="32"/>
                <w:lang w:val="en-GB" w:eastAsia="sv-SE"/>
              </w:rPr>
              <w:t xml:space="preserve"> of the serving cell and</w:t>
            </w:r>
            <w:r w:rsidR="009A37DD">
              <w:rPr>
                <w:rFonts w:ascii="Arial" w:eastAsia="Times New Roman" w:hAnsi="Arial" w:cs="Arial"/>
                <w:color w:val="000000" w:themeColor="dark1"/>
                <w:kern w:val="24"/>
                <w:szCs w:val="32"/>
                <w:lang w:val="en-GB" w:eastAsia="sv-SE"/>
              </w:rPr>
              <w:t xml:space="preserve"> </w:t>
            </w:r>
            <w:r w:rsidR="005551DE" w:rsidRPr="005551DE">
              <w:rPr>
                <w:rFonts w:ascii="Arial" w:eastAsia="Times New Roman" w:hAnsi="Arial" w:cs="Arial"/>
                <w:color w:val="000000" w:themeColor="dark1"/>
                <w:kern w:val="24"/>
                <w:szCs w:val="32"/>
                <w:lang w:val="en-GB" w:eastAsia="sv-SE"/>
              </w:rPr>
              <w:t xml:space="preserve">available UE measurements </w:t>
            </w:r>
            <w:r w:rsidR="005551DE">
              <w:rPr>
                <w:rFonts w:ascii="Arial" w:eastAsia="Times New Roman" w:hAnsi="Arial" w:cs="Arial"/>
                <w:color w:val="000000" w:themeColor="dark1"/>
                <w:kern w:val="24"/>
                <w:szCs w:val="32"/>
                <w:lang w:val="en-GB" w:eastAsia="sv-SE"/>
              </w:rPr>
              <w:t>f</w:t>
            </w:r>
            <w:r w:rsidR="005551DE" w:rsidRPr="005551DE">
              <w:rPr>
                <w:rFonts w:ascii="Arial" w:eastAsia="Times New Roman" w:hAnsi="Arial" w:cs="Arial"/>
                <w:color w:val="000000" w:themeColor="dark1"/>
                <w:kern w:val="24"/>
                <w:szCs w:val="32"/>
                <w:lang w:val="en-GB" w:eastAsia="sv-SE"/>
              </w:rPr>
              <w:t>or intra-frequency/inter-frequency/inter-RAT, time stamp and location information</w:t>
            </w:r>
            <w:r w:rsidR="005551DE">
              <w:rPr>
                <w:rFonts w:ascii="Arial" w:eastAsia="Times New Roman" w:hAnsi="Arial" w:cs="Arial"/>
                <w:color w:val="000000" w:themeColor="dark1"/>
                <w:kern w:val="24"/>
                <w:szCs w:val="32"/>
                <w:lang w:val="en-GB" w:eastAsia="sv-SE"/>
              </w:rPr>
              <w:t>.</w:t>
            </w:r>
          </w:p>
        </w:tc>
      </w:tr>
      <w:tr w:rsidR="00005466" w:rsidRPr="00E80815" w14:paraId="4F7A425A" w14:textId="77777777" w:rsidTr="007B0CB7">
        <w:trPr>
          <w:trHeight w:val="488"/>
        </w:trPr>
        <w:tc>
          <w:tcPr>
            <w:tcW w:w="0" w:type="auto"/>
            <w:hideMark/>
          </w:tcPr>
          <w:p w14:paraId="03512286" w14:textId="77777777" w:rsidR="00005466" w:rsidRPr="00961C82" w:rsidRDefault="00005466" w:rsidP="006D49ED">
            <w:pPr>
              <w:rPr>
                <w:rFonts w:ascii="Arial" w:eastAsia="Times New Roman" w:hAnsi="Arial" w:cs="Arial"/>
                <w:szCs w:val="36"/>
                <w:lang w:eastAsia="sv-SE"/>
              </w:rPr>
            </w:pPr>
            <w:r w:rsidRPr="00961C82">
              <w:rPr>
                <w:rFonts w:ascii="Arial" w:eastAsia="Times New Roman" w:hAnsi="Arial" w:cs="Arial"/>
                <w:color w:val="000000" w:themeColor="dark1"/>
                <w:kern w:val="24"/>
                <w:szCs w:val="36"/>
                <w:lang w:val="en-US" w:eastAsia="sv-SE"/>
              </w:rPr>
              <w:t>Immediate MDT</w:t>
            </w:r>
          </w:p>
        </w:tc>
        <w:tc>
          <w:tcPr>
            <w:tcW w:w="0" w:type="auto"/>
            <w:hideMark/>
          </w:tcPr>
          <w:p w14:paraId="5AA6181D" w14:textId="77777777" w:rsidR="00005466" w:rsidRPr="00961C82" w:rsidRDefault="00005466" w:rsidP="006D49ED">
            <w:pPr>
              <w:rPr>
                <w:rFonts w:ascii="Arial" w:eastAsia="Times New Roman" w:hAnsi="Arial" w:cs="Arial"/>
                <w:szCs w:val="36"/>
                <w:lang w:eastAsia="sv-SE"/>
              </w:rPr>
            </w:pPr>
            <w:r w:rsidRPr="00961C82">
              <w:rPr>
                <w:rFonts w:ascii="Arial" w:eastAsia="Times New Roman" w:hAnsi="Arial" w:cs="Arial"/>
                <w:color w:val="000000" w:themeColor="dark1"/>
                <w:kern w:val="24"/>
                <w:szCs w:val="36"/>
                <w:lang w:val="en-US" w:eastAsia="sv-SE"/>
              </w:rPr>
              <w:t>RRC_CONNECTED</w:t>
            </w:r>
          </w:p>
        </w:tc>
        <w:tc>
          <w:tcPr>
            <w:tcW w:w="0" w:type="auto"/>
            <w:hideMark/>
          </w:tcPr>
          <w:p w14:paraId="30F7FB89" w14:textId="77777777" w:rsidR="00005466" w:rsidRPr="001663E0" w:rsidRDefault="00005466" w:rsidP="006D49ED">
            <w:pPr>
              <w:rPr>
                <w:rFonts w:ascii="Arial" w:eastAsia="Times New Roman" w:hAnsi="Arial" w:cs="Arial"/>
                <w:color w:val="000000" w:themeColor="dark1"/>
                <w:kern w:val="24"/>
                <w:szCs w:val="28"/>
                <w:lang w:val="en-GB" w:eastAsia="sv-SE"/>
              </w:rPr>
            </w:pPr>
            <w:r w:rsidRPr="00961C82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Cs w:val="28"/>
                <w:lang w:val="en-GB" w:eastAsia="sv-SE"/>
              </w:rPr>
              <w:t>M1</w:t>
            </w:r>
            <w:r w:rsidRPr="00961C82">
              <w:rPr>
                <w:rFonts w:ascii="Arial" w:eastAsia="Times New Roman" w:hAnsi="Arial" w:cs="Arial"/>
                <w:color w:val="000000" w:themeColor="dark1"/>
                <w:kern w:val="24"/>
                <w:szCs w:val="28"/>
                <w:lang w:val="en-GB" w:eastAsia="sv-SE"/>
              </w:rPr>
              <w:t>: RSRP and RSRQ measurement by UE</w:t>
            </w:r>
            <w:r>
              <w:rPr>
                <w:rFonts w:ascii="Arial" w:eastAsia="Times New Roman" w:hAnsi="Arial" w:cs="Arial"/>
                <w:color w:val="000000" w:themeColor="dark1"/>
                <w:kern w:val="24"/>
                <w:szCs w:val="28"/>
                <w:lang w:val="en-GB" w:eastAsia="sv-SE"/>
              </w:rPr>
              <w:t>.</w:t>
            </w:r>
          </w:p>
          <w:p w14:paraId="34798FEF" w14:textId="77777777" w:rsidR="00005466" w:rsidRPr="00961C82" w:rsidRDefault="00005466" w:rsidP="006D49ED">
            <w:pPr>
              <w:rPr>
                <w:rFonts w:ascii="Arial" w:eastAsia="Times New Roman" w:hAnsi="Arial" w:cs="Arial"/>
                <w:szCs w:val="36"/>
                <w:lang w:val="en-US" w:eastAsia="sv-SE"/>
              </w:rPr>
            </w:pPr>
            <w:r w:rsidRPr="00961C82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Cs w:val="28"/>
                <w:lang w:val="en-GB" w:eastAsia="sv-SE"/>
              </w:rPr>
              <w:t>M2</w:t>
            </w:r>
            <w:r w:rsidRPr="00961C82">
              <w:rPr>
                <w:rFonts w:ascii="Arial" w:eastAsia="Times New Roman" w:hAnsi="Arial" w:cs="Arial"/>
                <w:color w:val="000000" w:themeColor="dark1"/>
                <w:kern w:val="24"/>
                <w:szCs w:val="28"/>
                <w:lang w:val="en-GB" w:eastAsia="sv-SE"/>
              </w:rPr>
              <w:t>: Power Headroom measurement by UE.</w:t>
            </w:r>
          </w:p>
          <w:p w14:paraId="3693A382" w14:textId="77777777" w:rsidR="00005466" w:rsidRPr="00961C82" w:rsidRDefault="00005466" w:rsidP="006D49ED">
            <w:pPr>
              <w:rPr>
                <w:rFonts w:ascii="Arial" w:eastAsia="Times New Roman" w:hAnsi="Arial" w:cs="Arial"/>
                <w:szCs w:val="36"/>
                <w:lang w:val="en-US" w:eastAsia="sv-SE"/>
              </w:rPr>
            </w:pPr>
            <w:r w:rsidRPr="00961C82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Cs w:val="28"/>
                <w:lang w:val="en-GB" w:eastAsia="sv-SE"/>
              </w:rPr>
              <w:t>M3</w:t>
            </w:r>
            <w:r w:rsidRPr="00961C82">
              <w:rPr>
                <w:rFonts w:ascii="Arial" w:eastAsia="Times New Roman" w:hAnsi="Arial" w:cs="Arial"/>
                <w:color w:val="000000" w:themeColor="dark1"/>
                <w:kern w:val="24"/>
                <w:szCs w:val="28"/>
                <w:lang w:val="en-GB" w:eastAsia="sv-SE"/>
              </w:rPr>
              <w:t xml:space="preserve">: Received Interference Power measurement by </w:t>
            </w:r>
            <w:proofErr w:type="spellStart"/>
            <w:r w:rsidRPr="00961C82">
              <w:rPr>
                <w:rFonts w:ascii="Arial" w:eastAsia="Times New Roman" w:hAnsi="Arial" w:cs="Arial"/>
                <w:color w:val="000000" w:themeColor="dark1"/>
                <w:kern w:val="24"/>
                <w:szCs w:val="28"/>
                <w:lang w:val="en-GB" w:eastAsia="sv-SE"/>
              </w:rPr>
              <w:t>eNB</w:t>
            </w:r>
            <w:proofErr w:type="spellEnd"/>
            <w:r w:rsidRPr="00961C82">
              <w:rPr>
                <w:rFonts w:ascii="Arial" w:eastAsia="Times New Roman" w:hAnsi="Arial" w:cs="Arial"/>
                <w:color w:val="000000" w:themeColor="dark1"/>
                <w:kern w:val="24"/>
                <w:szCs w:val="28"/>
                <w:lang w:val="en-GB" w:eastAsia="sv-SE"/>
              </w:rPr>
              <w:t>.</w:t>
            </w:r>
          </w:p>
          <w:p w14:paraId="58F48A57" w14:textId="77777777" w:rsidR="00005466" w:rsidRPr="00961C82" w:rsidRDefault="00005466" w:rsidP="006D49ED">
            <w:pPr>
              <w:rPr>
                <w:rFonts w:ascii="Arial" w:eastAsia="Times New Roman" w:hAnsi="Arial" w:cs="Arial"/>
                <w:szCs w:val="36"/>
                <w:lang w:val="en-US" w:eastAsia="sv-SE"/>
              </w:rPr>
            </w:pPr>
            <w:r w:rsidRPr="00961C82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Cs w:val="28"/>
                <w:lang w:val="en-GB" w:eastAsia="sv-SE"/>
              </w:rPr>
              <w:t>M4</w:t>
            </w:r>
            <w:r w:rsidRPr="00961C82">
              <w:rPr>
                <w:rFonts w:ascii="Arial" w:eastAsia="Times New Roman" w:hAnsi="Arial" w:cs="Arial"/>
                <w:color w:val="000000" w:themeColor="dark1"/>
                <w:kern w:val="24"/>
                <w:szCs w:val="28"/>
                <w:lang w:val="en-GB" w:eastAsia="sv-SE"/>
              </w:rPr>
              <w:t xml:space="preserve">: Data Volume measurement separately for DL and UL, per QCI per UE, by </w:t>
            </w:r>
            <w:proofErr w:type="spellStart"/>
            <w:r w:rsidRPr="00961C82">
              <w:rPr>
                <w:rFonts w:ascii="Arial" w:eastAsia="Times New Roman" w:hAnsi="Arial" w:cs="Arial"/>
                <w:color w:val="000000" w:themeColor="dark1"/>
                <w:kern w:val="24"/>
                <w:szCs w:val="28"/>
                <w:lang w:val="en-GB" w:eastAsia="sv-SE"/>
              </w:rPr>
              <w:t>eNB</w:t>
            </w:r>
            <w:proofErr w:type="spellEnd"/>
            <w:r w:rsidRPr="00961C82">
              <w:rPr>
                <w:rFonts w:ascii="Arial" w:eastAsia="Times New Roman" w:hAnsi="Arial" w:cs="Arial"/>
                <w:color w:val="000000" w:themeColor="dark1"/>
                <w:kern w:val="24"/>
                <w:szCs w:val="28"/>
                <w:lang w:val="en-GB" w:eastAsia="sv-SE"/>
              </w:rPr>
              <w:t>.</w:t>
            </w:r>
          </w:p>
          <w:p w14:paraId="386C1CD3" w14:textId="77777777" w:rsidR="00005466" w:rsidRPr="00961C82" w:rsidRDefault="00005466" w:rsidP="006D49ED">
            <w:pPr>
              <w:rPr>
                <w:rFonts w:ascii="Arial" w:eastAsia="Times New Roman" w:hAnsi="Arial" w:cs="Arial"/>
                <w:szCs w:val="36"/>
                <w:lang w:val="en-US" w:eastAsia="sv-SE"/>
              </w:rPr>
            </w:pPr>
            <w:r w:rsidRPr="00961C82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Cs w:val="28"/>
                <w:lang w:val="en-GB" w:eastAsia="sv-SE"/>
              </w:rPr>
              <w:t>M5</w:t>
            </w:r>
            <w:r w:rsidRPr="00961C82">
              <w:rPr>
                <w:rFonts w:ascii="Arial" w:eastAsia="Times New Roman" w:hAnsi="Arial" w:cs="Arial"/>
                <w:color w:val="000000" w:themeColor="dark1"/>
                <w:kern w:val="24"/>
                <w:szCs w:val="28"/>
                <w:lang w:val="en-GB" w:eastAsia="sv-SE"/>
              </w:rPr>
              <w:t xml:space="preserve">: Scheduled IP Throughput for MDT measurement separately for DL and UL, per RAB per UE and per UE for the DL, per UE for the UL, by </w:t>
            </w:r>
            <w:proofErr w:type="spellStart"/>
            <w:r w:rsidRPr="00961C82">
              <w:rPr>
                <w:rFonts w:ascii="Arial" w:eastAsia="Times New Roman" w:hAnsi="Arial" w:cs="Arial"/>
                <w:color w:val="000000" w:themeColor="dark1"/>
                <w:kern w:val="24"/>
                <w:szCs w:val="28"/>
                <w:lang w:val="en-GB" w:eastAsia="sv-SE"/>
              </w:rPr>
              <w:t>eNB</w:t>
            </w:r>
            <w:proofErr w:type="spellEnd"/>
            <w:r w:rsidRPr="00961C82">
              <w:rPr>
                <w:rFonts w:ascii="Arial" w:eastAsia="Times New Roman" w:hAnsi="Arial" w:cs="Arial"/>
                <w:color w:val="000000" w:themeColor="dark1"/>
                <w:kern w:val="24"/>
                <w:szCs w:val="28"/>
                <w:lang w:val="en-GB" w:eastAsia="sv-SE"/>
              </w:rPr>
              <w:t>.</w:t>
            </w:r>
          </w:p>
          <w:p w14:paraId="269A8FBD" w14:textId="77777777" w:rsidR="00005466" w:rsidRPr="00961C82" w:rsidRDefault="00005466" w:rsidP="006D49ED">
            <w:pPr>
              <w:rPr>
                <w:rFonts w:ascii="Arial" w:eastAsia="Times New Roman" w:hAnsi="Arial" w:cs="Arial"/>
                <w:szCs w:val="36"/>
                <w:lang w:val="en-US" w:eastAsia="sv-SE"/>
              </w:rPr>
            </w:pPr>
            <w:r w:rsidRPr="00961C82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Cs w:val="28"/>
                <w:lang w:val="en-GB" w:eastAsia="sv-SE"/>
              </w:rPr>
              <w:t>M6</w:t>
            </w:r>
            <w:r w:rsidRPr="00961C82">
              <w:rPr>
                <w:rFonts w:ascii="Arial" w:eastAsia="Times New Roman" w:hAnsi="Arial" w:cs="Arial"/>
                <w:color w:val="000000" w:themeColor="dark1"/>
                <w:kern w:val="24"/>
                <w:szCs w:val="28"/>
                <w:lang w:val="en-GB" w:eastAsia="sv-SE"/>
              </w:rPr>
              <w:t xml:space="preserve">: Packet Delay measurement, separately for DL and UL, per QCI per UE, see UL PDCP Delay, by the UE, and Packet Delay in the DL per QCI, by the </w:t>
            </w:r>
            <w:proofErr w:type="spellStart"/>
            <w:r w:rsidRPr="00961C82">
              <w:rPr>
                <w:rFonts w:ascii="Arial" w:eastAsia="Times New Roman" w:hAnsi="Arial" w:cs="Arial"/>
                <w:color w:val="000000" w:themeColor="dark1"/>
                <w:kern w:val="24"/>
                <w:szCs w:val="28"/>
                <w:lang w:val="en-GB" w:eastAsia="sv-SE"/>
              </w:rPr>
              <w:t>eNB</w:t>
            </w:r>
            <w:proofErr w:type="spellEnd"/>
            <w:r w:rsidRPr="00961C82">
              <w:rPr>
                <w:rFonts w:ascii="Arial" w:eastAsia="Times New Roman" w:hAnsi="Arial" w:cs="Arial"/>
                <w:color w:val="000000" w:themeColor="dark1"/>
                <w:kern w:val="24"/>
                <w:szCs w:val="28"/>
                <w:lang w:val="en-GB" w:eastAsia="sv-SE"/>
              </w:rPr>
              <w:t>.</w:t>
            </w:r>
          </w:p>
          <w:p w14:paraId="12890B46" w14:textId="77777777" w:rsidR="00005466" w:rsidRPr="00961C82" w:rsidRDefault="00005466" w:rsidP="006D49ED">
            <w:pPr>
              <w:rPr>
                <w:rFonts w:ascii="Arial" w:eastAsia="Times New Roman" w:hAnsi="Arial" w:cs="Arial"/>
                <w:szCs w:val="36"/>
                <w:lang w:val="en-US" w:eastAsia="sv-SE"/>
              </w:rPr>
            </w:pPr>
            <w:r w:rsidRPr="00961C82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Cs w:val="28"/>
                <w:lang w:val="en-GB" w:eastAsia="sv-SE"/>
              </w:rPr>
              <w:lastRenderedPageBreak/>
              <w:t>M7</w:t>
            </w:r>
            <w:r w:rsidRPr="00961C82">
              <w:rPr>
                <w:rFonts w:ascii="Arial" w:eastAsia="Times New Roman" w:hAnsi="Arial" w:cs="Arial"/>
                <w:color w:val="000000" w:themeColor="dark1"/>
                <w:kern w:val="24"/>
                <w:szCs w:val="28"/>
                <w:lang w:val="en-GB" w:eastAsia="sv-SE"/>
              </w:rPr>
              <w:t xml:space="preserve">: Packet Loss rate measurement, separately for DL and UL per QCI per UE, by the </w:t>
            </w:r>
            <w:proofErr w:type="spellStart"/>
            <w:r w:rsidRPr="00961C82">
              <w:rPr>
                <w:rFonts w:ascii="Arial" w:eastAsia="Times New Roman" w:hAnsi="Arial" w:cs="Arial"/>
                <w:color w:val="000000" w:themeColor="dark1"/>
                <w:kern w:val="24"/>
                <w:szCs w:val="28"/>
                <w:lang w:val="en-GB" w:eastAsia="sv-SE"/>
              </w:rPr>
              <w:t>eNB</w:t>
            </w:r>
            <w:proofErr w:type="spellEnd"/>
            <w:r w:rsidRPr="00961C82">
              <w:rPr>
                <w:rFonts w:ascii="Arial" w:eastAsia="Times New Roman" w:hAnsi="Arial" w:cs="Arial"/>
                <w:color w:val="000000" w:themeColor="dark1"/>
                <w:kern w:val="24"/>
                <w:szCs w:val="28"/>
                <w:lang w:val="en-GB" w:eastAsia="sv-SE"/>
              </w:rPr>
              <w:t>.</w:t>
            </w:r>
          </w:p>
          <w:p w14:paraId="2E822617" w14:textId="77777777" w:rsidR="00005466" w:rsidRPr="00961C82" w:rsidRDefault="00005466" w:rsidP="006D49ED">
            <w:pPr>
              <w:rPr>
                <w:rFonts w:ascii="Arial" w:eastAsia="Times New Roman" w:hAnsi="Arial" w:cs="Arial"/>
                <w:szCs w:val="36"/>
                <w:lang w:val="en-US" w:eastAsia="sv-SE"/>
              </w:rPr>
            </w:pPr>
            <w:r w:rsidRPr="00961C82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Cs w:val="28"/>
                <w:lang w:val="en-GB" w:eastAsia="sv-SE"/>
              </w:rPr>
              <w:t>M8</w:t>
            </w:r>
            <w:r w:rsidRPr="00961C82">
              <w:rPr>
                <w:rFonts w:ascii="Arial" w:eastAsia="Times New Roman" w:hAnsi="Arial" w:cs="Arial"/>
                <w:color w:val="000000" w:themeColor="dark1"/>
                <w:kern w:val="24"/>
                <w:szCs w:val="28"/>
                <w:lang w:val="en-GB" w:eastAsia="sv-SE"/>
              </w:rPr>
              <w:t>: RSSI measurement by UE</w:t>
            </w:r>
            <w:r>
              <w:rPr>
                <w:rFonts w:ascii="Arial" w:eastAsia="Times New Roman" w:hAnsi="Arial" w:cs="Arial"/>
                <w:color w:val="000000" w:themeColor="dark1"/>
                <w:kern w:val="24"/>
                <w:szCs w:val="28"/>
                <w:lang w:val="en-GB" w:eastAsia="sv-SE"/>
              </w:rPr>
              <w:t>.</w:t>
            </w:r>
          </w:p>
          <w:p w14:paraId="51FC19E5" w14:textId="77777777" w:rsidR="00005466" w:rsidRPr="00961C82" w:rsidRDefault="00005466" w:rsidP="006D49ED">
            <w:pPr>
              <w:rPr>
                <w:rFonts w:ascii="Arial" w:eastAsia="Times New Roman" w:hAnsi="Arial" w:cs="Arial"/>
                <w:szCs w:val="36"/>
                <w:lang w:val="en-US" w:eastAsia="sv-SE"/>
              </w:rPr>
            </w:pPr>
            <w:r w:rsidRPr="00961C82">
              <w:rPr>
                <w:rFonts w:ascii="Arial" w:eastAsia="Times New Roman" w:hAnsi="Arial" w:cs="Arial"/>
                <w:b/>
                <w:bCs/>
                <w:color w:val="000000" w:themeColor="dark1"/>
                <w:kern w:val="24"/>
                <w:szCs w:val="28"/>
                <w:lang w:val="en-GB" w:eastAsia="sv-SE"/>
              </w:rPr>
              <w:t>M9</w:t>
            </w:r>
            <w:r w:rsidRPr="00961C82">
              <w:rPr>
                <w:rFonts w:ascii="Arial" w:eastAsia="Times New Roman" w:hAnsi="Arial" w:cs="Arial"/>
                <w:color w:val="000000" w:themeColor="dark1"/>
                <w:kern w:val="24"/>
                <w:szCs w:val="28"/>
                <w:lang w:val="en-GB" w:eastAsia="sv-SE"/>
              </w:rPr>
              <w:t>: RTT measurement by UE.</w:t>
            </w:r>
          </w:p>
        </w:tc>
      </w:tr>
      <w:tr w:rsidR="00005466" w:rsidRPr="00E80815" w14:paraId="455FE1AB" w14:textId="77777777" w:rsidTr="006D49ED">
        <w:trPr>
          <w:trHeight w:val="632"/>
        </w:trPr>
        <w:tc>
          <w:tcPr>
            <w:tcW w:w="0" w:type="auto"/>
            <w:hideMark/>
          </w:tcPr>
          <w:p w14:paraId="20506092" w14:textId="77777777" w:rsidR="00005466" w:rsidRPr="00961C82" w:rsidRDefault="00005466" w:rsidP="006D49ED">
            <w:pPr>
              <w:rPr>
                <w:rFonts w:ascii="Arial" w:eastAsia="Times New Roman" w:hAnsi="Arial" w:cs="Arial"/>
                <w:szCs w:val="36"/>
                <w:lang w:eastAsia="sv-SE"/>
              </w:rPr>
            </w:pPr>
            <w:r w:rsidRPr="00961C82">
              <w:rPr>
                <w:rFonts w:ascii="Arial" w:eastAsiaTheme="minorEastAsia" w:hAnsi="Arial" w:cs="Arial"/>
                <w:color w:val="000000" w:themeColor="dark1"/>
                <w:kern w:val="24"/>
                <w:szCs w:val="36"/>
                <w:lang w:val="en-US" w:eastAsia="sv-SE"/>
              </w:rPr>
              <w:lastRenderedPageBreak/>
              <w:t>Logged MBSFN MDT</w:t>
            </w:r>
          </w:p>
        </w:tc>
        <w:tc>
          <w:tcPr>
            <w:tcW w:w="0" w:type="auto"/>
            <w:hideMark/>
          </w:tcPr>
          <w:p w14:paraId="46958DC4" w14:textId="77777777" w:rsidR="00005466" w:rsidRPr="00961C82" w:rsidRDefault="00005466" w:rsidP="006D49ED">
            <w:pPr>
              <w:rPr>
                <w:rFonts w:ascii="Arial" w:eastAsia="Times New Roman" w:hAnsi="Arial" w:cs="Arial"/>
                <w:szCs w:val="36"/>
                <w:lang w:eastAsia="sv-SE"/>
              </w:rPr>
            </w:pPr>
            <w:r w:rsidRPr="00961C82">
              <w:rPr>
                <w:rFonts w:ascii="Arial" w:eastAsiaTheme="minorEastAsia" w:hAnsi="Arial" w:cs="Arial"/>
                <w:color w:val="000000" w:themeColor="dark1"/>
                <w:kern w:val="24"/>
                <w:szCs w:val="36"/>
                <w:lang w:val="en-US" w:eastAsia="sv-SE"/>
              </w:rPr>
              <w:t>RRC_IDLE, RRC_CONNECTED</w:t>
            </w:r>
          </w:p>
        </w:tc>
        <w:tc>
          <w:tcPr>
            <w:tcW w:w="0" w:type="auto"/>
            <w:hideMark/>
          </w:tcPr>
          <w:p w14:paraId="726C720A" w14:textId="7F0196D6" w:rsidR="00005466" w:rsidRPr="00961C82" w:rsidRDefault="00005466" w:rsidP="006D49ED">
            <w:pPr>
              <w:rPr>
                <w:rFonts w:ascii="Arial" w:eastAsia="Times New Roman" w:hAnsi="Arial" w:cs="Arial"/>
                <w:szCs w:val="36"/>
                <w:lang w:val="en-US" w:eastAsia="sv-SE"/>
              </w:rPr>
            </w:pPr>
            <w:r w:rsidRPr="00961C82">
              <w:rPr>
                <w:rFonts w:ascii="Arial" w:eastAsiaTheme="minorEastAsia" w:hAnsi="Arial" w:cs="Arial"/>
                <w:color w:val="000000" w:themeColor="dark1"/>
                <w:kern w:val="24"/>
                <w:szCs w:val="32"/>
                <w:lang w:val="en-GB" w:eastAsia="sv-SE"/>
              </w:rPr>
              <w:t>RSRP, RSRQ, MBSFN RSRP, MBSFN RSRQ, BLER for signalling and BLER for data per MCH</w:t>
            </w:r>
            <w:r w:rsidR="00770953">
              <w:rPr>
                <w:rFonts w:ascii="Arial" w:eastAsiaTheme="minorEastAsia" w:hAnsi="Arial" w:cs="Arial"/>
                <w:color w:val="000000" w:themeColor="dark1"/>
                <w:kern w:val="24"/>
                <w:szCs w:val="32"/>
                <w:lang w:val="en-GB" w:eastAsia="sv-SE"/>
              </w:rPr>
              <w:t>.</w:t>
            </w:r>
          </w:p>
        </w:tc>
      </w:tr>
      <w:tr w:rsidR="00005466" w:rsidRPr="00E80815" w14:paraId="44943D98" w14:textId="77777777" w:rsidTr="006D49ED">
        <w:trPr>
          <w:trHeight w:val="1287"/>
        </w:trPr>
        <w:tc>
          <w:tcPr>
            <w:tcW w:w="0" w:type="auto"/>
            <w:hideMark/>
          </w:tcPr>
          <w:p w14:paraId="0A6136AA" w14:textId="77777777" w:rsidR="00005466" w:rsidRPr="00961C82" w:rsidRDefault="00005466" w:rsidP="006D49ED">
            <w:pPr>
              <w:rPr>
                <w:rFonts w:ascii="Arial" w:eastAsia="Times New Roman" w:hAnsi="Arial" w:cs="Arial"/>
                <w:szCs w:val="36"/>
                <w:lang w:eastAsia="sv-SE"/>
              </w:rPr>
            </w:pPr>
            <w:r w:rsidRPr="00961C82">
              <w:rPr>
                <w:rFonts w:ascii="Arial" w:eastAsia="Times New Roman" w:hAnsi="Arial" w:cs="Arial"/>
                <w:color w:val="000000" w:themeColor="dark1"/>
                <w:kern w:val="24"/>
                <w:szCs w:val="36"/>
                <w:lang w:val="en-US" w:eastAsia="sv-SE"/>
              </w:rPr>
              <w:t>Enhancement to RLF</w:t>
            </w:r>
          </w:p>
        </w:tc>
        <w:tc>
          <w:tcPr>
            <w:tcW w:w="0" w:type="auto"/>
            <w:hideMark/>
          </w:tcPr>
          <w:p w14:paraId="4E7ACD8E" w14:textId="77777777" w:rsidR="00005466" w:rsidRPr="00961C82" w:rsidRDefault="00005466" w:rsidP="006D49ED">
            <w:pPr>
              <w:rPr>
                <w:rFonts w:ascii="Arial" w:eastAsia="Times New Roman" w:hAnsi="Arial" w:cs="Arial"/>
                <w:szCs w:val="36"/>
                <w:lang w:eastAsia="sv-SE"/>
              </w:rPr>
            </w:pPr>
            <w:r w:rsidRPr="00961C82">
              <w:rPr>
                <w:rFonts w:ascii="Arial" w:eastAsia="Times New Roman" w:hAnsi="Arial" w:cs="Arial"/>
                <w:color w:val="000000" w:themeColor="dark1"/>
                <w:kern w:val="24"/>
                <w:szCs w:val="36"/>
                <w:lang w:val="en-US" w:eastAsia="sv-SE"/>
              </w:rPr>
              <w:t>RRC_CONNECTED</w:t>
            </w:r>
          </w:p>
        </w:tc>
        <w:tc>
          <w:tcPr>
            <w:tcW w:w="0" w:type="auto"/>
            <w:hideMark/>
          </w:tcPr>
          <w:p w14:paraId="582CAA75" w14:textId="6FA3EE80" w:rsidR="00005466" w:rsidRPr="00961C82" w:rsidRDefault="00005466" w:rsidP="006D49ED">
            <w:pPr>
              <w:rPr>
                <w:rFonts w:ascii="Arial" w:eastAsia="Times New Roman" w:hAnsi="Arial" w:cs="Arial"/>
                <w:szCs w:val="36"/>
                <w:lang w:val="en-US" w:eastAsia="sv-SE"/>
              </w:rPr>
            </w:pPr>
            <w:r w:rsidRPr="00961C82">
              <w:rPr>
                <w:rFonts w:ascii="Arial" w:eastAsia="Times New Roman" w:hAnsi="Arial" w:cs="Arial"/>
                <w:color w:val="000000" w:themeColor="dark1"/>
                <w:kern w:val="24"/>
                <w:szCs w:val="32"/>
                <w:lang w:val="en-US" w:eastAsia="sv-SE"/>
              </w:rPr>
              <w:t>RLF report with detailed location information (e.g., GNSS)</w:t>
            </w:r>
            <w:r w:rsidR="00770953">
              <w:rPr>
                <w:rFonts w:ascii="Arial" w:eastAsia="Times New Roman" w:hAnsi="Arial" w:cs="Arial"/>
                <w:color w:val="000000" w:themeColor="dark1"/>
                <w:kern w:val="24"/>
                <w:szCs w:val="32"/>
                <w:lang w:val="en-US" w:eastAsia="sv-SE"/>
              </w:rPr>
              <w:t xml:space="preserve"> if available</w:t>
            </w:r>
            <w:r w:rsidRPr="00961C82">
              <w:rPr>
                <w:rFonts w:ascii="Arial" w:eastAsia="Times New Roman" w:hAnsi="Arial" w:cs="Arial"/>
                <w:color w:val="000000" w:themeColor="dark1"/>
                <w:kern w:val="24"/>
                <w:szCs w:val="32"/>
                <w:lang w:val="en-US" w:eastAsia="sv-SE"/>
              </w:rPr>
              <w:t>;</w:t>
            </w:r>
            <w:r w:rsidRPr="00961C82">
              <w:rPr>
                <w:rFonts w:ascii="Arial" w:eastAsiaTheme="minorEastAsia" w:hAnsi="Arial" w:cs="Arial"/>
                <w:color w:val="000000" w:themeColor="dark1"/>
                <w:kern w:val="24"/>
                <w:szCs w:val="32"/>
                <w:lang w:val="en-GB" w:eastAsia="sv-SE"/>
              </w:rPr>
              <w:t xml:space="preserve"> RLF reports may also include available WLAN measurement results and/or Bluetooth measurement results for calculating UE location.</w:t>
            </w:r>
          </w:p>
        </w:tc>
      </w:tr>
    </w:tbl>
    <w:p w14:paraId="2E958FBC" w14:textId="77777777" w:rsidR="00005466" w:rsidRPr="00BB491F" w:rsidRDefault="00005466" w:rsidP="00FD1ED6">
      <w:pPr>
        <w:rPr>
          <w:rFonts w:ascii="Arial" w:hAnsi="Arial"/>
          <w:lang w:val="en-US" w:eastAsia="zh-CN"/>
        </w:rPr>
      </w:pPr>
    </w:p>
    <w:p w14:paraId="4BBCDF6F" w14:textId="3841C056" w:rsidR="00705AB7" w:rsidRDefault="00DE655C" w:rsidP="00705AB7">
      <w:pPr>
        <w:pStyle w:val="Heading1"/>
      </w:pPr>
      <w:r>
        <w:t>3</w:t>
      </w:r>
      <w:r w:rsidR="00705AB7">
        <w:tab/>
        <w:t xml:space="preserve">MDT </w:t>
      </w:r>
      <w:r w:rsidR="00B45624">
        <w:t>for RRC_INACTIVE UE</w:t>
      </w:r>
    </w:p>
    <w:p w14:paraId="646ED231" w14:textId="29E6B742" w:rsidR="007E0169" w:rsidRDefault="00CE09EF" w:rsidP="003C2D25">
      <w:pPr>
        <w:rPr>
          <w:rFonts w:ascii="Arial" w:hAnsi="Arial"/>
          <w:lang w:val="en-US" w:eastAsia="zh-CN"/>
        </w:rPr>
      </w:pPr>
      <w:r w:rsidRPr="003935CF">
        <w:rPr>
          <w:rFonts w:ascii="Arial" w:hAnsi="Arial"/>
          <w:lang w:val="en-US" w:eastAsia="zh-CN"/>
        </w:rPr>
        <w:t>The RRC_INACTIVE state has been introduced in Rel-15</w:t>
      </w:r>
      <w:r w:rsidR="00F21061">
        <w:rPr>
          <w:rFonts w:ascii="Arial" w:hAnsi="Arial"/>
          <w:lang w:val="en-US" w:eastAsia="zh-CN"/>
        </w:rPr>
        <w:t xml:space="preserve"> in NR </w:t>
      </w:r>
      <w:r w:rsidR="00443440" w:rsidRPr="003935CF">
        <w:rPr>
          <w:rFonts w:ascii="Arial" w:hAnsi="Arial"/>
          <w:lang w:val="en-US" w:eastAsia="zh-CN"/>
        </w:rPr>
        <w:t xml:space="preserve">to reduce the latency </w:t>
      </w:r>
      <w:r w:rsidR="00EF0974" w:rsidRPr="003935CF">
        <w:rPr>
          <w:rFonts w:ascii="Arial" w:hAnsi="Arial"/>
          <w:lang w:val="en-US" w:eastAsia="zh-CN"/>
        </w:rPr>
        <w:t xml:space="preserve">and the number of </w:t>
      </w:r>
      <w:r w:rsidR="003935CF" w:rsidRPr="003935CF">
        <w:rPr>
          <w:rFonts w:ascii="Arial" w:hAnsi="Arial"/>
          <w:lang w:val="en-US" w:eastAsia="zh-CN"/>
        </w:rPr>
        <w:t xml:space="preserve">signals </w:t>
      </w:r>
      <w:r w:rsidR="00443440" w:rsidRPr="003935CF">
        <w:rPr>
          <w:rFonts w:ascii="Arial" w:hAnsi="Arial"/>
          <w:lang w:val="en-US" w:eastAsia="zh-CN"/>
        </w:rPr>
        <w:t xml:space="preserve">of </w:t>
      </w:r>
      <w:r w:rsidR="00B507FE">
        <w:rPr>
          <w:rFonts w:ascii="Arial" w:hAnsi="Arial"/>
          <w:lang w:val="en-US" w:eastAsia="zh-CN"/>
        </w:rPr>
        <w:t xml:space="preserve">the </w:t>
      </w:r>
      <w:r w:rsidR="00443440" w:rsidRPr="003935CF">
        <w:rPr>
          <w:rFonts w:ascii="Arial" w:hAnsi="Arial"/>
          <w:lang w:val="en-US" w:eastAsia="zh-CN"/>
        </w:rPr>
        <w:t>connection establishment</w:t>
      </w:r>
      <w:r w:rsidR="00EF0974" w:rsidRPr="003935CF">
        <w:rPr>
          <w:rFonts w:ascii="Arial" w:hAnsi="Arial"/>
          <w:lang w:val="en-US" w:eastAsia="zh-CN"/>
        </w:rPr>
        <w:t xml:space="preserve">. </w:t>
      </w:r>
      <w:r w:rsidR="0063554B">
        <w:rPr>
          <w:rFonts w:ascii="Arial" w:hAnsi="Arial"/>
          <w:lang w:val="en-US" w:eastAsia="zh-CN"/>
        </w:rPr>
        <w:t xml:space="preserve">A UE in RRC_INACTIVE </w:t>
      </w:r>
      <w:r w:rsidR="00A50386">
        <w:rPr>
          <w:rFonts w:ascii="Arial" w:hAnsi="Arial"/>
          <w:lang w:val="en-US" w:eastAsia="zh-CN"/>
        </w:rPr>
        <w:t xml:space="preserve">shall obtain </w:t>
      </w:r>
      <w:r w:rsidR="00CF41BD">
        <w:rPr>
          <w:rFonts w:ascii="Arial" w:hAnsi="Arial"/>
          <w:lang w:val="en-US" w:eastAsia="zh-CN"/>
        </w:rPr>
        <w:t xml:space="preserve">normal service </w:t>
      </w:r>
      <w:r w:rsidR="00677D66">
        <w:rPr>
          <w:rFonts w:ascii="Arial" w:hAnsi="Arial"/>
          <w:lang w:val="en-US" w:eastAsia="zh-CN"/>
        </w:rPr>
        <w:t xml:space="preserve">when camping on a suitable cell and </w:t>
      </w:r>
      <w:r w:rsidR="00724582">
        <w:rPr>
          <w:rFonts w:ascii="Arial" w:hAnsi="Arial"/>
          <w:lang w:val="en-US" w:eastAsia="zh-CN"/>
        </w:rPr>
        <w:t xml:space="preserve">operator service </w:t>
      </w:r>
      <w:r w:rsidR="007262B5">
        <w:rPr>
          <w:rFonts w:ascii="Arial" w:hAnsi="Arial"/>
          <w:lang w:val="en-US" w:eastAsia="zh-CN"/>
        </w:rPr>
        <w:t xml:space="preserve">when camping on a </w:t>
      </w:r>
      <w:r w:rsidR="003611BD">
        <w:rPr>
          <w:rFonts w:ascii="Arial" w:hAnsi="Arial"/>
          <w:lang w:val="en-US" w:eastAsia="zh-CN"/>
        </w:rPr>
        <w:t xml:space="preserve">reserved cell. </w:t>
      </w:r>
      <w:r w:rsidR="006649EC">
        <w:rPr>
          <w:rFonts w:ascii="Arial" w:hAnsi="Arial"/>
          <w:lang w:val="en-US" w:eastAsia="zh-CN"/>
        </w:rPr>
        <w:t>The UE in RRC_INACTIVE shall perform cell</w:t>
      </w:r>
      <w:r w:rsidR="00E14353">
        <w:rPr>
          <w:rFonts w:ascii="Arial" w:hAnsi="Arial"/>
          <w:lang w:val="en-US" w:eastAsia="zh-CN"/>
        </w:rPr>
        <w:t xml:space="preserve"> </w:t>
      </w:r>
      <w:r w:rsidR="006649EC">
        <w:rPr>
          <w:rFonts w:ascii="Arial" w:hAnsi="Arial"/>
          <w:lang w:val="en-US" w:eastAsia="zh-CN"/>
        </w:rPr>
        <w:t xml:space="preserve">reselection and the required </w:t>
      </w:r>
      <w:r w:rsidR="00066959">
        <w:rPr>
          <w:rFonts w:ascii="Arial" w:hAnsi="Arial"/>
          <w:lang w:val="en-US" w:eastAsia="zh-CN"/>
        </w:rPr>
        <w:t>measurements on the serving cell and neighbor cells, similar to</w:t>
      </w:r>
      <w:r w:rsidR="007E7817">
        <w:rPr>
          <w:rFonts w:ascii="Arial" w:hAnsi="Arial"/>
          <w:lang w:val="en-US" w:eastAsia="zh-CN"/>
        </w:rPr>
        <w:t xml:space="preserve"> that for</w:t>
      </w:r>
      <w:r w:rsidR="00066959">
        <w:rPr>
          <w:rFonts w:ascii="Arial" w:hAnsi="Arial"/>
          <w:lang w:val="en-US" w:eastAsia="zh-CN"/>
        </w:rPr>
        <w:t xml:space="preserve"> the UE in RRC_IDLE state.</w:t>
      </w:r>
      <w:r w:rsidR="00DB3E58">
        <w:rPr>
          <w:rFonts w:ascii="Arial" w:hAnsi="Arial"/>
          <w:lang w:val="en-US" w:eastAsia="zh-CN"/>
        </w:rPr>
        <w:t xml:space="preserve"> </w:t>
      </w:r>
    </w:p>
    <w:p w14:paraId="4069AEB6" w14:textId="77777777" w:rsidR="000651CC" w:rsidRDefault="000651CC" w:rsidP="003C2D25">
      <w:pPr>
        <w:rPr>
          <w:rFonts w:ascii="Arial" w:hAnsi="Arial"/>
          <w:lang w:val="en-US" w:eastAsia="zh-CN"/>
        </w:rPr>
      </w:pPr>
    </w:p>
    <w:p w14:paraId="00F7C65B" w14:textId="7CF5A904" w:rsidR="00B02E3E" w:rsidRDefault="0065516A" w:rsidP="003C2D25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>T</w:t>
      </w:r>
      <w:r w:rsidR="00384A09">
        <w:rPr>
          <w:rFonts w:ascii="Arial" w:hAnsi="Arial"/>
          <w:lang w:val="en-US" w:eastAsia="zh-CN"/>
        </w:rPr>
        <w:t xml:space="preserve">he DL pilot strength measurement (i.e., </w:t>
      </w:r>
      <w:r>
        <w:rPr>
          <w:rFonts w:ascii="Arial" w:hAnsi="Arial"/>
          <w:lang w:val="en-US" w:eastAsia="zh-CN"/>
        </w:rPr>
        <w:t>RSRP/RSRQ</w:t>
      </w:r>
      <w:r w:rsidR="00384A09">
        <w:rPr>
          <w:rFonts w:ascii="Arial" w:hAnsi="Arial"/>
          <w:lang w:val="en-US" w:eastAsia="zh-CN"/>
        </w:rPr>
        <w:t>) of Logged MDT is collected based on the existing measurements required for cell reselection purpose, without imposing UE to perform additional measurements</w:t>
      </w:r>
      <w:r>
        <w:rPr>
          <w:rFonts w:ascii="Arial" w:hAnsi="Arial"/>
          <w:lang w:val="en-US" w:eastAsia="zh-CN"/>
        </w:rPr>
        <w:t xml:space="preserve">. </w:t>
      </w:r>
      <w:r w:rsidR="003F1908">
        <w:rPr>
          <w:rFonts w:ascii="Arial" w:hAnsi="Arial"/>
          <w:lang w:val="en-US" w:eastAsia="zh-CN"/>
        </w:rPr>
        <w:t>T</w:t>
      </w:r>
      <w:r w:rsidR="003F1908" w:rsidRPr="003F1908">
        <w:rPr>
          <w:rFonts w:ascii="Arial" w:hAnsi="Arial"/>
          <w:lang w:val="en-US" w:eastAsia="zh-CN"/>
        </w:rPr>
        <w:t>he logged measurement report consists of measurement results for the serving cell, available UE measurements performed in idle for intra-frequency/inter-frequency/inter-RAT, time stamp and location information.</w:t>
      </w:r>
    </w:p>
    <w:p w14:paraId="776206BF" w14:textId="77777777" w:rsidR="000651CC" w:rsidRDefault="000651CC" w:rsidP="003C2D25">
      <w:pPr>
        <w:rPr>
          <w:rFonts w:ascii="Arial" w:hAnsi="Arial"/>
          <w:lang w:val="en-US" w:eastAsia="zh-CN"/>
        </w:rPr>
      </w:pPr>
    </w:p>
    <w:p w14:paraId="479118E6" w14:textId="6A06767D" w:rsidR="003F1908" w:rsidRPr="006D3F5D" w:rsidRDefault="005B0F5D" w:rsidP="003C2D25">
      <w:pPr>
        <w:pStyle w:val="Observation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0" w:name="_Toc1051106"/>
      <w:r>
        <w:rPr>
          <w:lang w:val="en-US"/>
        </w:rPr>
        <w:t xml:space="preserve">The measurement logging </w:t>
      </w:r>
      <w:r w:rsidR="00D032B8">
        <w:rPr>
          <w:lang w:val="en-US"/>
        </w:rPr>
        <w:t>in</w:t>
      </w:r>
      <w:r>
        <w:rPr>
          <w:lang w:val="en-US"/>
        </w:rPr>
        <w:t xml:space="preserve"> Logged MDT for UE in RRC_IDLE is based on the measurements required by the cell reselection purpose. </w:t>
      </w:r>
      <w:r w:rsidR="00933069">
        <w:rPr>
          <w:lang w:val="en-US"/>
        </w:rPr>
        <w:t xml:space="preserve">For a </w:t>
      </w:r>
      <w:r w:rsidR="00FF0DCC">
        <w:rPr>
          <w:lang w:val="en-US"/>
        </w:rPr>
        <w:t>UE in RRC_INACTIVE</w:t>
      </w:r>
      <w:r w:rsidR="00933069">
        <w:rPr>
          <w:lang w:val="en-US"/>
        </w:rPr>
        <w:t>,</w:t>
      </w:r>
      <w:r w:rsidR="00FF0DCC">
        <w:rPr>
          <w:lang w:val="en-US"/>
        </w:rPr>
        <w:t xml:space="preserve"> </w:t>
      </w:r>
      <w:r w:rsidR="00933069">
        <w:rPr>
          <w:lang w:val="en-US"/>
        </w:rPr>
        <w:t>the measurement</w:t>
      </w:r>
      <w:r w:rsidR="00FF0DCC">
        <w:rPr>
          <w:lang w:val="en-US"/>
        </w:rPr>
        <w:t xml:space="preserve"> requirements for cell reselection purpose </w:t>
      </w:r>
      <w:r w:rsidR="00933069">
        <w:rPr>
          <w:lang w:val="en-US"/>
        </w:rPr>
        <w:t xml:space="preserve">are same </w:t>
      </w:r>
      <w:r w:rsidR="00FF0DCC">
        <w:rPr>
          <w:lang w:val="en-US"/>
        </w:rPr>
        <w:t>as in RRC_IDLE</w:t>
      </w:r>
      <w:r w:rsidR="003F1908" w:rsidRPr="009E135B">
        <w:rPr>
          <w:lang w:val="en-US"/>
        </w:rPr>
        <w:t>.</w:t>
      </w:r>
      <w:bookmarkEnd w:id="0"/>
      <w:r w:rsidR="00FF0DCC">
        <w:rPr>
          <w:lang w:val="en-US"/>
        </w:rPr>
        <w:t xml:space="preserve"> </w:t>
      </w:r>
    </w:p>
    <w:p w14:paraId="37D712EB" w14:textId="77777777" w:rsidR="000651CC" w:rsidRDefault="000651CC" w:rsidP="006D3F5D">
      <w:pPr>
        <w:rPr>
          <w:rFonts w:ascii="Arial" w:hAnsi="Arial"/>
          <w:lang w:val="en-US" w:eastAsia="zh-CN"/>
        </w:rPr>
      </w:pPr>
    </w:p>
    <w:p w14:paraId="63A7E9F9" w14:textId="1A0814EA" w:rsidR="006D3F5D" w:rsidRDefault="006D3F5D" w:rsidP="006D3F5D">
      <w:pPr>
        <w:rPr>
          <w:rFonts w:ascii="Arial" w:hAnsi="Arial"/>
          <w:lang w:val="en-US" w:eastAsia="zh-CN"/>
        </w:rPr>
      </w:pPr>
      <w:r w:rsidRPr="002C5E37">
        <w:rPr>
          <w:rFonts w:ascii="Arial" w:hAnsi="Arial"/>
          <w:lang w:val="en-US" w:eastAsia="zh-CN"/>
        </w:rPr>
        <w:t xml:space="preserve">For </w:t>
      </w:r>
      <w:r w:rsidR="003F0F1E">
        <w:rPr>
          <w:rFonts w:ascii="Arial" w:hAnsi="Arial"/>
          <w:lang w:val="en-US" w:eastAsia="zh-CN"/>
        </w:rPr>
        <w:t>i</w:t>
      </w:r>
      <w:r w:rsidRPr="002C5E37">
        <w:rPr>
          <w:rFonts w:ascii="Arial" w:hAnsi="Arial"/>
          <w:lang w:val="en-US" w:eastAsia="zh-CN"/>
        </w:rPr>
        <w:t xml:space="preserve">mmediate MDT, </w:t>
      </w:r>
      <w:r>
        <w:rPr>
          <w:rFonts w:ascii="Arial" w:hAnsi="Arial"/>
          <w:lang w:val="en-US" w:eastAsia="zh-CN"/>
        </w:rPr>
        <w:t xml:space="preserve">the </w:t>
      </w:r>
      <w:r w:rsidRPr="002C5E37">
        <w:rPr>
          <w:rFonts w:ascii="Arial" w:hAnsi="Arial"/>
          <w:lang w:val="en-US" w:eastAsia="zh-CN"/>
        </w:rPr>
        <w:t>configuration is based on the existing RRC measurement procedures</w:t>
      </w:r>
      <w:r>
        <w:rPr>
          <w:rFonts w:ascii="Arial" w:hAnsi="Arial"/>
          <w:lang w:val="en-US" w:eastAsia="zh-CN"/>
        </w:rPr>
        <w:t xml:space="preserve"> </w:t>
      </w:r>
      <w:r w:rsidR="003F0F1E">
        <w:rPr>
          <w:rFonts w:ascii="Arial" w:hAnsi="Arial"/>
          <w:lang w:val="en-US" w:eastAsia="zh-CN"/>
        </w:rPr>
        <w:t xml:space="preserve">of RRC_CONNECTED state </w:t>
      </w:r>
      <w:r w:rsidRPr="002C5E37">
        <w:rPr>
          <w:rFonts w:ascii="Arial" w:hAnsi="Arial"/>
          <w:lang w:val="en-US" w:eastAsia="zh-CN"/>
        </w:rPr>
        <w:t>for configuration and reporting with some extensions for location information</w:t>
      </w:r>
      <w:r>
        <w:rPr>
          <w:rFonts w:ascii="Arial" w:hAnsi="Arial"/>
          <w:lang w:val="en-US" w:eastAsia="zh-CN"/>
        </w:rPr>
        <w:t>.</w:t>
      </w:r>
    </w:p>
    <w:p w14:paraId="431714FF" w14:textId="77777777" w:rsidR="00901277" w:rsidRDefault="00901277" w:rsidP="006D3F5D">
      <w:pPr>
        <w:rPr>
          <w:rFonts w:ascii="Arial" w:hAnsi="Arial"/>
          <w:lang w:val="en-US" w:eastAsia="zh-CN"/>
        </w:rPr>
      </w:pPr>
    </w:p>
    <w:p w14:paraId="62070358" w14:textId="17F0ECD1" w:rsidR="00BE6ED3" w:rsidRPr="00BE6ED3" w:rsidRDefault="00A02E84" w:rsidP="006D3F5D">
      <w:pPr>
        <w:pStyle w:val="Observation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1" w:name="_Toc1051107"/>
      <w:r>
        <w:rPr>
          <w:lang w:val="en-US"/>
        </w:rPr>
        <w:t xml:space="preserve">The </w:t>
      </w:r>
      <w:r w:rsidR="00AA4ADB">
        <w:rPr>
          <w:lang w:val="en-US"/>
        </w:rPr>
        <w:t xml:space="preserve">existing </w:t>
      </w:r>
      <w:r>
        <w:rPr>
          <w:lang w:val="en-US"/>
        </w:rPr>
        <w:t xml:space="preserve">procedures of configuration and reporting for immediate MDT are not applicable </w:t>
      </w:r>
      <w:r w:rsidR="00AA4ADB">
        <w:rPr>
          <w:lang w:val="en-US"/>
        </w:rPr>
        <w:t>to RRC_INACTIVE state</w:t>
      </w:r>
      <w:r w:rsidR="00BE6ED3">
        <w:rPr>
          <w:lang w:val="en-US"/>
        </w:rPr>
        <w:t>.</w:t>
      </w:r>
      <w:bookmarkEnd w:id="1"/>
      <w:r w:rsidR="00BE6ED3">
        <w:rPr>
          <w:lang w:val="en-US"/>
        </w:rPr>
        <w:t xml:space="preserve"> </w:t>
      </w:r>
    </w:p>
    <w:p w14:paraId="5F1FCA23" w14:textId="77777777" w:rsidR="004F2580" w:rsidRDefault="004F2580" w:rsidP="00E77A63">
      <w:pPr>
        <w:pStyle w:val="BodyText"/>
        <w:rPr>
          <w:rFonts w:cs="Arial"/>
          <w:lang w:val="en-US"/>
        </w:rPr>
      </w:pPr>
    </w:p>
    <w:p w14:paraId="684165C6" w14:textId="32400417" w:rsidR="004F2580" w:rsidRDefault="00942CA9" w:rsidP="00E77A63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>The table below shows a summary on the comparation between RRC_IDLE and RRC_INACTIVE.</w:t>
      </w:r>
    </w:p>
    <w:p w14:paraId="4A68D107" w14:textId="77777777" w:rsidR="004F2580" w:rsidRDefault="004F2580" w:rsidP="00E77A63">
      <w:pPr>
        <w:pStyle w:val="BodyText"/>
        <w:rPr>
          <w:rFonts w:cs="Arial"/>
          <w:lang w:val="en-US"/>
        </w:rPr>
      </w:pPr>
    </w:p>
    <w:p w14:paraId="7203196A" w14:textId="0E373313" w:rsidR="00942CA9" w:rsidRDefault="00942CA9" w:rsidP="00942CA9">
      <w:pPr>
        <w:rPr>
          <w:rFonts w:ascii="Arial" w:hAnsi="Arial"/>
          <w:lang w:val="en-US" w:eastAsia="zh-CN"/>
        </w:rPr>
      </w:pPr>
      <w:r w:rsidRPr="009A3387">
        <w:rPr>
          <w:rFonts w:ascii="Arial" w:hAnsi="Arial"/>
          <w:lang w:val="en-US" w:eastAsia="zh-CN"/>
        </w:rPr>
        <w:t xml:space="preserve">TABLE </w:t>
      </w:r>
      <w:r w:rsidR="009A3387" w:rsidRPr="009A3387">
        <w:rPr>
          <w:rFonts w:ascii="Arial" w:hAnsi="Arial"/>
          <w:lang w:val="en-US" w:eastAsia="zh-CN"/>
        </w:rPr>
        <w:t>1</w:t>
      </w:r>
      <w:r>
        <w:rPr>
          <w:rFonts w:ascii="Arial" w:hAnsi="Arial"/>
          <w:lang w:val="en-US" w:eastAsia="zh-CN"/>
        </w:rPr>
        <w:t>. A summary on the comparation between RRC_IDLE state and RRC_INATIVE state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2977"/>
        <w:gridCol w:w="4247"/>
      </w:tblGrid>
      <w:tr w:rsidR="00942CA9" w14:paraId="30CC9916" w14:textId="77777777" w:rsidTr="006D49ED">
        <w:tc>
          <w:tcPr>
            <w:tcW w:w="2405" w:type="dxa"/>
          </w:tcPr>
          <w:p w14:paraId="7BF2EE7E" w14:textId="77777777" w:rsidR="00942CA9" w:rsidRDefault="00942CA9" w:rsidP="006D49ED">
            <w:pPr>
              <w:rPr>
                <w:rFonts w:ascii="Arial" w:hAnsi="Arial"/>
                <w:lang w:val="en-US" w:eastAsia="zh-CN"/>
              </w:rPr>
            </w:pPr>
          </w:p>
        </w:tc>
        <w:tc>
          <w:tcPr>
            <w:tcW w:w="2977" w:type="dxa"/>
          </w:tcPr>
          <w:p w14:paraId="31B442B3" w14:textId="77777777" w:rsidR="00942CA9" w:rsidRDefault="00942CA9" w:rsidP="006D49ED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RRC_IDLE</w:t>
            </w:r>
          </w:p>
        </w:tc>
        <w:tc>
          <w:tcPr>
            <w:tcW w:w="4247" w:type="dxa"/>
          </w:tcPr>
          <w:p w14:paraId="6B6F884B" w14:textId="77777777" w:rsidR="00942CA9" w:rsidRDefault="00942CA9" w:rsidP="006D49ED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RRC_INACTIVE</w:t>
            </w:r>
          </w:p>
        </w:tc>
      </w:tr>
      <w:tr w:rsidR="00942CA9" w14:paraId="3EC6771B" w14:textId="77777777" w:rsidTr="006D49ED">
        <w:tc>
          <w:tcPr>
            <w:tcW w:w="2405" w:type="dxa"/>
          </w:tcPr>
          <w:p w14:paraId="3419B3F0" w14:textId="77777777" w:rsidR="00942CA9" w:rsidRDefault="00942CA9" w:rsidP="006D49ED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lastRenderedPageBreak/>
              <w:t xml:space="preserve">Supported Service </w:t>
            </w:r>
          </w:p>
        </w:tc>
        <w:tc>
          <w:tcPr>
            <w:tcW w:w="2977" w:type="dxa"/>
          </w:tcPr>
          <w:p w14:paraId="5918DAF3" w14:textId="77777777" w:rsidR="00942CA9" w:rsidRDefault="00942CA9" w:rsidP="006D49ED">
            <w:pPr>
              <w:rPr>
                <w:rFonts w:ascii="Arial" w:hAnsi="Arial"/>
                <w:lang w:val="en-US" w:eastAsia="zh-CN"/>
              </w:rPr>
            </w:pPr>
            <w:r w:rsidRPr="001837C5">
              <w:rPr>
                <w:rFonts w:ascii="Arial" w:hAnsi="Arial"/>
                <w:lang w:val="en-US" w:eastAsia="zh-CN"/>
              </w:rPr>
              <w:t>Limited service</w:t>
            </w:r>
            <w:r>
              <w:rPr>
                <w:rFonts w:ascii="Arial" w:hAnsi="Arial"/>
                <w:lang w:val="en-US" w:eastAsia="zh-CN"/>
              </w:rPr>
              <w:t>;</w:t>
            </w:r>
            <w:r w:rsidRPr="001837C5">
              <w:rPr>
                <w:rFonts w:ascii="Arial" w:hAnsi="Arial"/>
                <w:lang w:val="en-US" w:eastAsia="zh-CN"/>
              </w:rPr>
              <w:t xml:space="preserve"> </w:t>
            </w:r>
            <w:r>
              <w:rPr>
                <w:rFonts w:ascii="Arial" w:hAnsi="Arial"/>
                <w:lang w:val="en-US" w:eastAsia="zh-CN"/>
              </w:rPr>
              <w:t>normal service; operator service</w:t>
            </w:r>
          </w:p>
        </w:tc>
        <w:tc>
          <w:tcPr>
            <w:tcW w:w="4247" w:type="dxa"/>
          </w:tcPr>
          <w:p w14:paraId="2994712C" w14:textId="77777777" w:rsidR="00942CA9" w:rsidRDefault="00942CA9" w:rsidP="006D49ED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normal service; operator service</w:t>
            </w:r>
          </w:p>
        </w:tc>
      </w:tr>
      <w:tr w:rsidR="00942CA9" w:rsidRPr="00E80815" w14:paraId="3ADD19F3" w14:textId="77777777" w:rsidTr="006D49ED">
        <w:tc>
          <w:tcPr>
            <w:tcW w:w="2405" w:type="dxa"/>
          </w:tcPr>
          <w:p w14:paraId="5ED423A5" w14:textId="77777777" w:rsidR="00942CA9" w:rsidRDefault="00942CA9" w:rsidP="006D49ED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UE behaviors when UE is in Camped Normally state, i.e., camping on a suitable cell and obtain the normal service (common for both)</w:t>
            </w:r>
          </w:p>
        </w:tc>
        <w:tc>
          <w:tcPr>
            <w:tcW w:w="7224" w:type="dxa"/>
            <w:gridSpan w:val="2"/>
          </w:tcPr>
          <w:p w14:paraId="0B684CCF" w14:textId="789FE569" w:rsidR="00942CA9" w:rsidRPr="00291361" w:rsidRDefault="00942CA9" w:rsidP="006D49ED">
            <w:p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91361">
              <w:rPr>
                <w:rFonts w:ascii="Arial" w:hAnsi="Arial" w:cs="Arial"/>
                <w:lang w:val="en-US"/>
              </w:rPr>
              <w:t>When camped normally, the UE shall perform the following tasks</w:t>
            </w:r>
            <w:r>
              <w:rPr>
                <w:rFonts w:ascii="Arial" w:hAnsi="Arial" w:cs="Arial"/>
                <w:lang w:val="en-US"/>
              </w:rPr>
              <w:t xml:space="preserve"> defined in TS38.304</w:t>
            </w:r>
            <w:r w:rsidR="002860DD">
              <w:rPr>
                <w:rFonts w:ascii="Arial" w:hAnsi="Arial" w:cs="Arial"/>
                <w:lang w:val="en-US"/>
              </w:rPr>
              <w:t xml:space="preserve"> </w:t>
            </w:r>
            <w:r w:rsidR="002860DD">
              <w:rPr>
                <w:rFonts w:ascii="Arial" w:hAnsi="Arial" w:cs="Arial"/>
                <w:lang w:val="en-US"/>
              </w:rPr>
              <w:fldChar w:fldCharType="begin"/>
            </w:r>
            <w:r w:rsidR="002860DD">
              <w:rPr>
                <w:rFonts w:ascii="Arial" w:hAnsi="Arial" w:cs="Arial"/>
                <w:lang w:val="en-US"/>
              </w:rPr>
              <w:instrText xml:space="preserve"> REF _Ref1047607 \r \h </w:instrText>
            </w:r>
            <w:r w:rsidR="002860DD">
              <w:rPr>
                <w:rFonts w:ascii="Arial" w:hAnsi="Arial" w:cs="Arial"/>
                <w:lang w:val="en-US"/>
              </w:rPr>
            </w:r>
            <w:r w:rsidR="002860DD">
              <w:rPr>
                <w:rFonts w:ascii="Arial" w:hAnsi="Arial" w:cs="Arial"/>
                <w:lang w:val="en-US"/>
              </w:rPr>
              <w:fldChar w:fldCharType="separate"/>
            </w:r>
            <w:r w:rsidR="002860DD">
              <w:rPr>
                <w:rFonts w:ascii="Arial" w:hAnsi="Arial" w:cs="Arial"/>
                <w:lang w:val="en-US"/>
              </w:rPr>
              <w:t>[3]</w:t>
            </w:r>
            <w:r w:rsidR="002860DD">
              <w:rPr>
                <w:rFonts w:ascii="Arial" w:hAnsi="Arial" w:cs="Arial"/>
                <w:lang w:val="en-US"/>
              </w:rPr>
              <w:fldChar w:fldCharType="end"/>
            </w:r>
            <w:r w:rsidR="00940AC9">
              <w:rPr>
                <w:rFonts w:ascii="Arial" w:hAnsi="Arial" w:cs="Arial"/>
                <w:lang w:val="en-US"/>
              </w:rPr>
              <w:t>:</w:t>
            </w:r>
          </w:p>
          <w:p w14:paraId="3B5748D6" w14:textId="77777777" w:rsidR="00942CA9" w:rsidRPr="008E79DC" w:rsidRDefault="00942CA9" w:rsidP="006D49ED">
            <w:pPr>
              <w:pStyle w:val="B1"/>
              <w:rPr>
                <w:rFonts w:ascii="Arial" w:hAnsi="Arial" w:cs="Arial"/>
                <w:sz w:val="20"/>
                <w:lang w:val="en-US"/>
              </w:rPr>
            </w:pPr>
            <w:r w:rsidRPr="008E79DC">
              <w:rPr>
                <w:rFonts w:ascii="Arial" w:hAnsi="Arial" w:cs="Arial"/>
                <w:sz w:val="20"/>
                <w:lang w:val="en-US"/>
              </w:rPr>
              <w:t>-</w:t>
            </w:r>
            <w:r w:rsidRPr="008E79DC">
              <w:rPr>
                <w:rFonts w:ascii="Arial" w:hAnsi="Arial" w:cs="Arial"/>
                <w:sz w:val="20"/>
                <w:lang w:val="en-US"/>
              </w:rPr>
              <w:tab/>
              <w:t xml:space="preserve">monitor the paging channel of the cell as specified in clause 7 according to information broadcast in </w:t>
            </w:r>
            <w:r w:rsidRPr="008E79DC">
              <w:rPr>
                <w:rFonts w:ascii="Arial" w:hAnsi="Arial" w:cs="Arial"/>
                <w:i/>
                <w:sz w:val="20"/>
                <w:lang w:val="en-US"/>
              </w:rPr>
              <w:t>SIB1</w:t>
            </w:r>
            <w:r w:rsidRPr="008E79DC">
              <w:rPr>
                <w:rFonts w:ascii="Arial" w:hAnsi="Arial" w:cs="Arial"/>
                <w:sz w:val="20"/>
                <w:lang w:val="en-US"/>
              </w:rPr>
              <w:t>;</w:t>
            </w:r>
          </w:p>
          <w:p w14:paraId="1E9216F5" w14:textId="77777777" w:rsidR="00942CA9" w:rsidRPr="008E79DC" w:rsidRDefault="00942CA9" w:rsidP="006D49ED">
            <w:pPr>
              <w:pStyle w:val="B1"/>
              <w:rPr>
                <w:rFonts w:ascii="Arial" w:hAnsi="Arial" w:cs="Arial"/>
                <w:sz w:val="20"/>
                <w:lang w:val="en-US"/>
              </w:rPr>
            </w:pPr>
            <w:r w:rsidRPr="008E79DC">
              <w:rPr>
                <w:rFonts w:ascii="Arial" w:hAnsi="Arial" w:cs="Arial"/>
                <w:sz w:val="20"/>
                <w:lang w:val="en-US"/>
              </w:rPr>
              <w:t>-</w:t>
            </w:r>
            <w:r w:rsidRPr="008E79DC">
              <w:rPr>
                <w:rFonts w:ascii="Arial" w:hAnsi="Arial" w:cs="Arial"/>
                <w:sz w:val="20"/>
                <w:lang w:val="en-US"/>
              </w:rPr>
              <w:tab/>
              <w:t>monitor Short Messages transmitted with P-RNTI over DCI as specified in clause 6.5 in TS 38.331;</w:t>
            </w:r>
          </w:p>
          <w:p w14:paraId="658766FB" w14:textId="77777777" w:rsidR="00942CA9" w:rsidRPr="008E79DC" w:rsidRDefault="00942CA9" w:rsidP="006D49ED">
            <w:pPr>
              <w:pStyle w:val="B1"/>
              <w:rPr>
                <w:rFonts w:ascii="Arial" w:hAnsi="Arial" w:cs="Arial"/>
                <w:sz w:val="20"/>
                <w:lang w:val="en-US"/>
              </w:rPr>
            </w:pPr>
            <w:r w:rsidRPr="008E79DC">
              <w:rPr>
                <w:rFonts w:ascii="Arial" w:hAnsi="Arial" w:cs="Arial"/>
                <w:sz w:val="20"/>
                <w:lang w:val="en-US"/>
              </w:rPr>
              <w:t>-</w:t>
            </w:r>
            <w:r w:rsidRPr="008E79DC">
              <w:rPr>
                <w:rFonts w:ascii="Arial" w:hAnsi="Arial" w:cs="Arial"/>
                <w:sz w:val="20"/>
                <w:lang w:val="en-US"/>
              </w:rPr>
              <w:tab/>
              <w:t xml:space="preserve">monitor relevant System Information as specified in TS </w:t>
            </w:r>
            <w:r w:rsidRPr="008E79DC">
              <w:rPr>
                <w:rFonts w:ascii="Arial" w:hAnsi="Arial" w:cs="Arial"/>
                <w:sz w:val="20"/>
                <w:lang w:val="en-US" w:eastAsia="ja-JP"/>
              </w:rPr>
              <w:t>38</w:t>
            </w:r>
            <w:r w:rsidRPr="008E79DC">
              <w:rPr>
                <w:rFonts w:ascii="Arial" w:hAnsi="Arial" w:cs="Arial"/>
                <w:sz w:val="20"/>
                <w:lang w:val="en-US"/>
              </w:rPr>
              <w:t>.</w:t>
            </w:r>
            <w:r w:rsidRPr="008E79DC">
              <w:rPr>
                <w:rFonts w:ascii="Arial" w:hAnsi="Arial" w:cs="Arial"/>
                <w:sz w:val="20"/>
                <w:lang w:val="en-US" w:eastAsia="ja-JP"/>
              </w:rPr>
              <w:t>331</w:t>
            </w:r>
            <w:r w:rsidRPr="008E79DC">
              <w:rPr>
                <w:rFonts w:ascii="Arial" w:hAnsi="Arial" w:cs="Arial"/>
                <w:sz w:val="20"/>
                <w:lang w:val="en-US"/>
              </w:rPr>
              <w:t>;</w:t>
            </w:r>
          </w:p>
          <w:p w14:paraId="16868AF2" w14:textId="77777777" w:rsidR="00942CA9" w:rsidRPr="008E79DC" w:rsidRDefault="00942CA9" w:rsidP="006D49ED">
            <w:pPr>
              <w:pStyle w:val="B1"/>
              <w:rPr>
                <w:rFonts w:ascii="Arial" w:hAnsi="Arial" w:cs="Arial"/>
                <w:sz w:val="20"/>
                <w:lang w:val="en-US"/>
              </w:rPr>
            </w:pPr>
            <w:r w:rsidRPr="008E79DC">
              <w:rPr>
                <w:rFonts w:ascii="Arial" w:hAnsi="Arial" w:cs="Arial"/>
                <w:sz w:val="20"/>
                <w:lang w:val="en-US"/>
              </w:rPr>
              <w:t>-</w:t>
            </w:r>
            <w:r w:rsidRPr="008E79DC">
              <w:rPr>
                <w:rFonts w:ascii="Arial" w:hAnsi="Arial" w:cs="Arial"/>
                <w:sz w:val="20"/>
                <w:lang w:val="en-US"/>
              </w:rPr>
              <w:tab/>
              <w:t>perform necessary measurements for the cell reselection evaluation procedure;</w:t>
            </w:r>
          </w:p>
          <w:p w14:paraId="428D1EA3" w14:textId="77777777" w:rsidR="00942CA9" w:rsidRPr="00291361" w:rsidRDefault="00942CA9" w:rsidP="006D49ED">
            <w:pPr>
              <w:pStyle w:val="B1"/>
              <w:rPr>
                <w:rFonts w:ascii="Arial" w:hAnsi="Arial" w:cs="Arial"/>
                <w:lang w:val="en-US"/>
              </w:rPr>
            </w:pPr>
            <w:r w:rsidRPr="008E79DC">
              <w:rPr>
                <w:rFonts w:ascii="Arial" w:hAnsi="Arial" w:cs="Arial"/>
                <w:sz w:val="20"/>
                <w:lang w:val="en-US"/>
              </w:rPr>
              <w:t>-</w:t>
            </w:r>
            <w:r w:rsidRPr="008E79DC">
              <w:rPr>
                <w:rFonts w:ascii="Arial" w:hAnsi="Arial" w:cs="Arial"/>
                <w:sz w:val="20"/>
                <w:lang w:val="en-US"/>
              </w:rPr>
              <w:tab/>
              <w:t>execute the cell reselection evaluation process.</w:t>
            </w:r>
          </w:p>
        </w:tc>
      </w:tr>
      <w:tr w:rsidR="00942CA9" w:rsidRPr="00E80815" w14:paraId="6F5EF229" w14:textId="77777777" w:rsidTr="006D49ED">
        <w:tc>
          <w:tcPr>
            <w:tcW w:w="2405" w:type="dxa"/>
          </w:tcPr>
          <w:p w14:paraId="4F3944BC" w14:textId="77777777" w:rsidR="00942CA9" w:rsidRDefault="00942CA9" w:rsidP="006D49ED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Requirements on UE measurements </w:t>
            </w:r>
          </w:p>
        </w:tc>
        <w:tc>
          <w:tcPr>
            <w:tcW w:w="7224" w:type="dxa"/>
            <w:gridSpan w:val="2"/>
          </w:tcPr>
          <w:p w14:paraId="630EC8BF" w14:textId="77777777" w:rsidR="00942CA9" w:rsidRDefault="00942CA9" w:rsidP="006D49E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According to TS 38.133, the requirements below are common for both RRC_IDLE and RRC_INACTIVE during the cell reselection procedure.</w:t>
            </w:r>
          </w:p>
          <w:p w14:paraId="4938292B" w14:textId="77777777" w:rsidR="00942CA9" w:rsidRPr="00E14353" w:rsidRDefault="00942CA9" w:rsidP="006D49ED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0"/>
                <w:lang w:val="en-US"/>
              </w:rPr>
            </w:pPr>
            <w:r w:rsidRPr="00E14353">
              <w:rPr>
                <w:rFonts w:ascii="Arial" w:hAnsi="Arial" w:cs="Arial"/>
                <w:sz w:val="20"/>
                <w:lang w:val="en-US"/>
              </w:rPr>
              <w:t>UE measurement capability</w:t>
            </w:r>
          </w:p>
          <w:p w14:paraId="0A90320A" w14:textId="77777777" w:rsidR="00942CA9" w:rsidRPr="00E14353" w:rsidRDefault="00942CA9" w:rsidP="006D49ED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0"/>
                <w:lang w:val="en-US"/>
              </w:rPr>
            </w:pPr>
            <w:r w:rsidRPr="00E14353">
              <w:rPr>
                <w:rFonts w:ascii="Arial" w:hAnsi="Arial" w:cs="Arial"/>
                <w:sz w:val="20"/>
                <w:lang w:val="en-US"/>
              </w:rPr>
              <w:t>Measurement and evaluation of serving cell</w:t>
            </w:r>
          </w:p>
          <w:p w14:paraId="58DC4DD2" w14:textId="77777777" w:rsidR="00942CA9" w:rsidRPr="00E14353" w:rsidRDefault="00942CA9" w:rsidP="006D49ED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0"/>
                <w:lang w:val="en-US"/>
              </w:rPr>
            </w:pPr>
            <w:r w:rsidRPr="00E14353">
              <w:rPr>
                <w:rFonts w:ascii="Arial" w:hAnsi="Arial" w:cs="Arial"/>
                <w:sz w:val="20"/>
                <w:lang w:val="en-US"/>
              </w:rPr>
              <w:t>Measurement of intra-frequency NR cells</w:t>
            </w:r>
          </w:p>
          <w:p w14:paraId="16A2673B" w14:textId="77777777" w:rsidR="00942CA9" w:rsidRPr="00D05F6F" w:rsidRDefault="00942CA9" w:rsidP="006D49ED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lang w:val="en-US"/>
              </w:rPr>
            </w:pPr>
            <w:r w:rsidRPr="00E14353">
              <w:rPr>
                <w:rFonts w:ascii="Arial" w:hAnsi="Arial" w:cs="Arial"/>
                <w:sz w:val="20"/>
                <w:lang w:val="en-US"/>
              </w:rPr>
              <w:t>Measurement inter-RAT E-UTRAN cells</w:t>
            </w:r>
          </w:p>
        </w:tc>
      </w:tr>
      <w:tr w:rsidR="00942CA9" w:rsidRPr="00E80815" w14:paraId="29496704" w14:textId="77777777" w:rsidTr="006D49ED">
        <w:tc>
          <w:tcPr>
            <w:tcW w:w="2405" w:type="dxa"/>
          </w:tcPr>
          <w:p w14:paraId="287D03C9" w14:textId="77777777" w:rsidR="00942CA9" w:rsidRDefault="00942CA9" w:rsidP="006D49ED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UE behaviors when UE is in Any Cell Selection state (common for both)</w:t>
            </w:r>
          </w:p>
        </w:tc>
        <w:tc>
          <w:tcPr>
            <w:tcW w:w="7224" w:type="dxa"/>
            <w:gridSpan w:val="2"/>
          </w:tcPr>
          <w:p w14:paraId="5F06F748" w14:textId="77777777" w:rsidR="00942CA9" w:rsidRDefault="00942CA9" w:rsidP="006D49ED">
            <w:pPr>
              <w:rPr>
                <w:rFonts w:ascii="Arial" w:hAnsi="Arial"/>
                <w:lang w:val="en-US" w:eastAsia="zh-CN"/>
              </w:rPr>
            </w:pPr>
            <w:r w:rsidRPr="00365827">
              <w:rPr>
                <w:rFonts w:ascii="Arial" w:hAnsi="Arial" w:cs="Arial"/>
                <w:lang w:val="en-US"/>
              </w:rPr>
              <w:t xml:space="preserve">UE shall attempt to find </w:t>
            </w:r>
            <w:r>
              <w:rPr>
                <w:rFonts w:ascii="Arial" w:hAnsi="Arial" w:cs="Arial"/>
                <w:lang w:val="en-US"/>
              </w:rPr>
              <w:t xml:space="preserve">a suitable cell by following the cell selection process. If failed after a complete scan of all RATs and all frequency bands supported by the UE, it shall attempt to find </w:t>
            </w:r>
            <w:r w:rsidRPr="00365827">
              <w:rPr>
                <w:rFonts w:ascii="Arial" w:hAnsi="Arial" w:cs="Arial"/>
                <w:lang w:val="en-US"/>
              </w:rPr>
              <w:t xml:space="preserve">an acceptable cell </w:t>
            </w:r>
            <w:r>
              <w:rPr>
                <w:rFonts w:ascii="Arial" w:hAnsi="Arial" w:cs="Arial"/>
                <w:lang w:val="en-US"/>
              </w:rPr>
              <w:t xml:space="preserve">of </w:t>
            </w:r>
            <w:r w:rsidRPr="00365827">
              <w:rPr>
                <w:rFonts w:ascii="Arial" w:hAnsi="Arial" w:cs="Arial"/>
                <w:lang w:val="en-US"/>
              </w:rPr>
              <w:t>any PLMN</w:t>
            </w:r>
            <w:r>
              <w:rPr>
                <w:rFonts w:ascii="Arial" w:hAnsi="Arial" w:cs="Arial"/>
                <w:lang w:val="en-US"/>
              </w:rPr>
              <w:t xml:space="preserve"> to camp on.</w:t>
            </w:r>
          </w:p>
        </w:tc>
      </w:tr>
      <w:tr w:rsidR="00942CA9" w:rsidRPr="00E80815" w14:paraId="670D8839" w14:textId="77777777" w:rsidTr="006D49ED">
        <w:tc>
          <w:tcPr>
            <w:tcW w:w="2405" w:type="dxa"/>
          </w:tcPr>
          <w:p w14:paraId="0001C07A" w14:textId="77777777" w:rsidR="00942CA9" w:rsidRDefault="00942CA9" w:rsidP="006D49ED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UE behaviors when UE is in Camped on Any Cell state</w:t>
            </w:r>
          </w:p>
        </w:tc>
        <w:tc>
          <w:tcPr>
            <w:tcW w:w="2977" w:type="dxa"/>
          </w:tcPr>
          <w:p w14:paraId="5E41A863" w14:textId="77777777" w:rsidR="00942CA9" w:rsidRDefault="00942CA9" w:rsidP="006D49ED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UE is camped on an acceptable cell to obtain the limited service.</w:t>
            </w:r>
          </w:p>
        </w:tc>
        <w:tc>
          <w:tcPr>
            <w:tcW w:w="4247" w:type="dxa"/>
          </w:tcPr>
          <w:p w14:paraId="17E5D448" w14:textId="52811686" w:rsidR="00942CA9" w:rsidRDefault="00942CA9" w:rsidP="006D49ED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Not applicable</w:t>
            </w:r>
            <w:r w:rsidR="001E2362">
              <w:rPr>
                <w:rFonts w:ascii="Arial" w:hAnsi="Arial"/>
                <w:lang w:val="en-US" w:eastAsia="zh-CN"/>
              </w:rPr>
              <w:t xml:space="preserve"> (UE shall go to Idle mode when it finds an acceptable cell.)</w:t>
            </w:r>
          </w:p>
        </w:tc>
      </w:tr>
      <w:tr w:rsidR="00942CA9" w:rsidRPr="00E80815" w14:paraId="2E0D5A6E" w14:textId="77777777" w:rsidTr="006D49ED">
        <w:tc>
          <w:tcPr>
            <w:tcW w:w="2405" w:type="dxa"/>
          </w:tcPr>
          <w:p w14:paraId="0D2FEA25" w14:textId="77777777" w:rsidR="00942CA9" w:rsidRDefault="00942CA9" w:rsidP="006D49ED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RNA update</w:t>
            </w:r>
          </w:p>
        </w:tc>
        <w:tc>
          <w:tcPr>
            <w:tcW w:w="2977" w:type="dxa"/>
          </w:tcPr>
          <w:p w14:paraId="02365574" w14:textId="77777777" w:rsidR="00942CA9" w:rsidRDefault="00942CA9" w:rsidP="006D49ED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Not applicable</w:t>
            </w:r>
          </w:p>
        </w:tc>
        <w:tc>
          <w:tcPr>
            <w:tcW w:w="4247" w:type="dxa"/>
          </w:tcPr>
          <w:p w14:paraId="7978E59B" w14:textId="77777777" w:rsidR="00942CA9" w:rsidRPr="00E12D31" w:rsidRDefault="00942CA9" w:rsidP="006D49ED">
            <w:pPr>
              <w:rPr>
                <w:rFonts w:ascii="Arial" w:hAnsi="Arial"/>
                <w:lang w:val="en-US" w:eastAsia="zh-CN"/>
              </w:rPr>
            </w:pPr>
            <w:r w:rsidRPr="00E12D31">
              <w:rPr>
                <w:rFonts w:ascii="Arial" w:hAnsi="Arial"/>
                <w:lang w:val="en-US" w:eastAsia="zh-CN"/>
              </w:rPr>
              <w:t>In RRC_INACTIVE state, if the new cell does not belong to the configured RNA during the cell reselection procedure, an RNA update procedure is performed.</w:t>
            </w:r>
          </w:p>
        </w:tc>
      </w:tr>
    </w:tbl>
    <w:p w14:paraId="4E8344E7" w14:textId="77777777" w:rsidR="00942CA9" w:rsidRDefault="00942CA9" w:rsidP="00E77A63">
      <w:pPr>
        <w:pStyle w:val="BodyText"/>
        <w:rPr>
          <w:rFonts w:cs="Arial"/>
          <w:lang w:val="en-US"/>
        </w:rPr>
      </w:pPr>
    </w:p>
    <w:p w14:paraId="55F8971F" w14:textId="5F2A4590" w:rsidR="00E77A63" w:rsidRDefault="00E77A63" w:rsidP="00E77A63">
      <w:pPr>
        <w:pStyle w:val="BodyText"/>
        <w:rPr>
          <w:rFonts w:cs="Arial"/>
          <w:lang w:val="en-US"/>
        </w:rPr>
      </w:pPr>
      <w:r w:rsidRPr="00365827">
        <w:rPr>
          <w:rFonts w:cs="Arial"/>
          <w:lang w:val="en-US"/>
        </w:rPr>
        <w:t xml:space="preserve">Based on the discussions and observations, we have the following proposals. </w:t>
      </w:r>
    </w:p>
    <w:p w14:paraId="73BB7FAC" w14:textId="77777777" w:rsidR="00E80815" w:rsidRPr="00365827" w:rsidRDefault="00E80815" w:rsidP="00E77A63">
      <w:pPr>
        <w:pStyle w:val="BodyText"/>
        <w:rPr>
          <w:rFonts w:cs="Arial"/>
          <w:lang w:val="en-US"/>
        </w:rPr>
      </w:pPr>
    </w:p>
    <w:p w14:paraId="3CCA6172" w14:textId="172C0BDA" w:rsidR="00E77A63" w:rsidRPr="00365827" w:rsidRDefault="00BE0C66" w:rsidP="00D418C4">
      <w:pPr>
        <w:pStyle w:val="Proposal"/>
        <w:ind w:left="1304"/>
        <w:rPr>
          <w:lang w:val="en-US"/>
        </w:rPr>
      </w:pPr>
      <w:bookmarkStart w:id="2" w:name="_Toc1051579"/>
      <w:r>
        <w:rPr>
          <w:lang w:val="en-US"/>
        </w:rPr>
        <w:t xml:space="preserve">Apply </w:t>
      </w:r>
      <w:r w:rsidR="00BC23C2">
        <w:rPr>
          <w:lang w:val="en-US"/>
        </w:rPr>
        <w:t xml:space="preserve">the </w:t>
      </w:r>
      <w:r w:rsidR="00C32D82">
        <w:rPr>
          <w:lang w:val="en-US"/>
        </w:rPr>
        <w:t xml:space="preserve">Logged MDT </w:t>
      </w:r>
      <w:r w:rsidR="00653B42">
        <w:rPr>
          <w:lang w:val="en-US"/>
        </w:rPr>
        <w:t>configuration</w:t>
      </w:r>
      <w:r w:rsidR="009B0F12">
        <w:rPr>
          <w:lang w:val="en-US"/>
        </w:rPr>
        <w:t xml:space="preserve">, </w:t>
      </w:r>
      <w:r w:rsidR="004D4896">
        <w:rPr>
          <w:lang w:val="en-US"/>
        </w:rPr>
        <w:t>logged measurements</w:t>
      </w:r>
      <w:r w:rsidR="00653B42">
        <w:rPr>
          <w:lang w:val="en-US"/>
        </w:rPr>
        <w:t xml:space="preserve"> and reporting procedures to RRC_INACTIVE state</w:t>
      </w:r>
      <w:r w:rsidR="00E77A63" w:rsidRPr="00365827">
        <w:rPr>
          <w:lang w:val="en-US"/>
        </w:rPr>
        <w:t>.</w:t>
      </w:r>
      <w:bookmarkEnd w:id="2"/>
    </w:p>
    <w:p w14:paraId="45F112CE" w14:textId="77777777" w:rsidR="00E80815" w:rsidRDefault="00E80815" w:rsidP="003C2D25">
      <w:pPr>
        <w:rPr>
          <w:rFonts w:ascii="Arial" w:hAnsi="Arial"/>
          <w:lang w:val="en-US" w:eastAsia="zh-CN"/>
        </w:rPr>
      </w:pPr>
    </w:p>
    <w:p w14:paraId="47DE9887" w14:textId="3BEA3DC8" w:rsidR="002336A5" w:rsidRDefault="00825FBD" w:rsidP="003C2D25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 xml:space="preserve">For the Logged MDT, the UE </w:t>
      </w:r>
      <w:r w:rsidR="00DA6CAA">
        <w:rPr>
          <w:rFonts w:ascii="Arial" w:hAnsi="Arial"/>
          <w:lang w:val="en-US" w:eastAsia="zh-CN"/>
        </w:rPr>
        <w:t xml:space="preserve">receives the MDT configurations including </w:t>
      </w:r>
      <w:proofErr w:type="spellStart"/>
      <w:r w:rsidR="0072050D" w:rsidRPr="006F2AC5">
        <w:rPr>
          <w:rFonts w:ascii="Arial" w:hAnsi="Arial"/>
          <w:i/>
          <w:lang w:val="en-US" w:eastAsia="zh-CN"/>
        </w:rPr>
        <w:t>loggingduration</w:t>
      </w:r>
      <w:proofErr w:type="spellEnd"/>
      <w:r w:rsidR="0072050D" w:rsidRPr="006F2AC5">
        <w:rPr>
          <w:rFonts w:ascii="Arial" w:hAnsi="Arial"/>
          <w:i/>
          <w:lang w:val="en-US" w:eastAsia="zh-CN"/>
        </w:rPr>
        <w:t xml:space="preserve"> </w:t>
      </w:r>
      <w:r w:rsidR="0072050D">
        <w:rPr>
          <w:rFonts w:ascii="Arial" w:hAnsi="Arial"/>
          <w:lang w:val="en-US" w:eastAsia="zh-CN"/>
        </w:rPr>
        <w:t xml:space="preserve">and </w:t>
      </w:r>
      <w:proofErr w:type="spellStart"/>
      <w:r w:rsidR="00DA6CAA" w:rsidRPr="006F2AC5">
        <w:rPr>
          <w:rFonts w:ascii="Arial" w:hAnsi="Arial"/>
          <w:i/>
          <w:lang w:val="en-US" w:eastAsia="zh-CN"/>
        </w:rPr>
        <w:t>logging</w:t>
      </w:r>
      <w:r w:rsidR="00DA6CAA">
        <w:rPr>
          <w:rFonts w:ascii="Arial" w:hAnsi="Arial"/>
          <w:i/>
          <w:lang w:val="en-US" w:eastAsia="zh-CN"/>
        </w:rPr>
        <w:t>interval</w:t>
      </w:r>
      <w:proofErr w:type="spellEnd"/>
      <w:r w:rsidR="000B6372">
        <w:rPr>
          <w:rFonts w:ascii="Arial" w:hAnsi="Arial"/>
          <w:lang w:val="en-US" w:eastAsia="zh-CN"/>
        </w:rPr>
        <w:t>,</w:t>
      </w:r>
      <w:r w:rsidR="00F04823" w:rsidRPr="00F04823">
        <w:rPr>
          <w:rFonts w:ascii="Arial" w:hAnsi="Arial"/>
          <w:lang w:val="en-US" w:eastAsia="zh-CN"/>
        </w:rPr>
        <w:t xml:space="preserve"> as discussed in Section 3.</w:t>
      </w:r>
      <w:r w:rsidR="00F04823">
        <w:rPr>
          <w:rFonts w:ascii="Arial" w:hAnsi="Arial"/>
          <w:i/>
          <w:lang w:val="en-US" w:eastAsia="zh-CN"/>
        </w:rPr>
        <w:t xml:space="preserve"> </w:t>
      </w:r>
      <w:r w:rsidR="00483494">
        <w:rPr>
          <w:rFonts w:ascii="Arial" w:hAnsi="Arial"/>
          <w:lang w:val="en-US" w:eastAsia="zh-CN"/>
        </w:rPr>
        <w:t xml:space="preserve">In LTE, </w:t>
      </w:r>
      <w:r w:rsidR="0072050D">
        <w:rPr>
          <w:rFonts w:ascii="Arial" w:hAnsi="Arial"/>
          <w:lang w:val="en-US" w:eastAsia="zh-CN"/>
        </w:rPr>
        <w:t>the</w:t>
      </w:r>
      <w:r w:rsidR="0072050D" w:rsidRPr="0072050D">
        <w:rPr>
          <w:rFonts w:ascii="Arial" w:hAnsi="Arial"/>
          <w:lang w:val="en-US" w:eastAsia="zh-CN"/>
        </w:rPr>
        <w:t xml:space="preserve"> </w:t>
      </w:r>
      <w:r w:rsidR="0072050D" w:rsidRPr="006F2AC5">
        <w:rPr>
          <w:rFonts w:ascii="Arial" w:hAnsi="Arial"/>
          <w:i/>
          <w:lang w:val="en-US" w:eastAsia="zh-CN"/>
        </w:rPr>
        <w:t xml:space="preserve">loggingduration </w:t>
      </w:r>
      <w:r w:rsidR="0072050D" w:rsidRPr="0072050D">
        <w:rPr>
          <w:rFonts w:ascii="Arial" w:hAnsi="Arial"/>
          <w:lang w:val="en-US" w:eastAsia="zh-CN"/>
        </w:rPr>
        <w:t>defines a timer activated at the moment of configuration, that continues independent of state changes, RAT or RPLMN change</w:t>
      </w:r>
      <w:r w:rsidR="0072050D">
        <w:rPr>
          <w:rFonts w:ascii="Arial" w:hAnsi="Arial"/>
          <w:lang w:val="en-US" w:eastAsia="zh-CN"/>
        </w:rPr>
        <w:t>. T</w:t>
      </w:r>
      <w:r w:rsidR="00E12405">
        <w:rPr>
          <w:rFonts w:ascii="Arial" w:hAnsi="Arial"/>
          <w:lang w:val="en-US" w:eastAsia="zh-CN"/>
        </w:rPr>
        <w:t xml:space="preserve">he </w:t>
      </w:r>
      <w:proofErr w:type="spellStart"/>
      <w:r w:rsidR="00E12405" w:rsidRPr="0072050D">
        <w:rPr>
          <w:rFonts w:ascii="Arial" w:hAnsi="Arial"/>
          <w:i/>
          <w:lang w:val="en-US" w:eastAsia="zh-CN"/>
        </w:rPr>
        <w:t>logginginterval</w:t>
      </w:r>
      <w:proofErr w:type="spellEnd"/>
      <w:r w:rsidR="00483494" w:rsidRPr="00483494">
        <w:rPr>
          <w:rFonts w:ascii="Arial" w:hAnsi="Arial"/>
          <w:lang w:val="en-US" w:eastAsia="zh-CN"/>
        </w:rPr>
        <w:t xml:space="preserve"> should be configured in seconds in multiples of the applied IDLE mode </w:t>
      </w:r>
      <w:r w:rsidR="009C7DB9" w:rsidRPr="009C7DB9">
        <w:rPr>
          <w:rFonts w:ascii="Arial" w:hAnsi="Arial"/>
          <w:lang w:val="en-US" w:eastAsia="zh-CN"/>
        </w:rPr>
        <w:t>Discontinuous Reception (</w:t>
      </w:r>
      <w:r w:rsidR="00483494" w:rsidRPr="00483494">
        <w:rPr>
          <w:rFonts w:ascii="Arial" w:hAnsi="Arial"/>
          <w:lang w:val="en-US" w:eastAsia="zh-CN"/>
        </w:rPr>
        <w:t>DRX</w:t>
      </w:r>
      <w:r w:rsidR="009C7DB9">
        <w:rPr>
          <w:rFonts w:ascii="Arial" w:hAnsi="Arial"/>
          <w:lang w:val="en-US" w:eastAsia="zh-CN"/>
        </w:rPr>
        <w:t>)</w:t>
      </w:r>
      <w:r w:rsidR="00483494" w:rsidRPr="00483494">
        <w:rPr>
          <w:rFonts w:ascii="Arial" w:hAnsi="Arial"/>
          <w:lang w:val="en-US" w:eastAsia="zh-CN"/>
        </w:rPr>
        <w:t>.</w:t>
      </w:r>
      <w:r w:rsidR="00067156">
        <w:rPr>
          <w:rFonts w:ascii="Arial" w:hAnsi="Arial"/>
          <w:lang w:val="en-US" w:eastAsia="zh-CN"/>
        </w:rPr>
        <w:t xml:space="preserve"> </w:t>
      </w:r>
      <w:r w:rsidR="004200EC">
        <w:rPr>
          <w:rFonts w:ascii="Arial" w:hAnsi="Arial"/>
          <w:lang w:val="en-US" w:eastAsia="zh-CN"/>
        </w:rPr>
        <w:t xml:space="preserve">The </w:t>
      </w:r>
      <w:proofErr w:type="spellStart"/>
      <w:r w:rsidR="00DB0A5A" w:rsidRPr="006F2AC5">
        <w:rPr>
          <w:rFonts w:ascii="Arial" w:hAnsi="Arial"/>
          <w:i/>
          <w:lang w:val="en-US" w:eastAsia="zh-CN"/>
        </w:rPr>
        <w:t>loggingduration</w:t>
      </w:r>
      <w:proofErr w:type="spellEnd"/>
      <w:r w:rsidR="00DB0A5A" w:rsidRPr="006F2AC5">
        <w:rPr>
          <w:rFonts w:ascii="Arial" w:hAnsi="Arial"/>
          <w:i/>
          <w:lang w:val="en-US" w:eastAsia="zh-CN"/>
        </w:rPr>
        <w:t xml:space="preserve"> </w:t>
      </w:r>
      <w:r w:rsidR="00DB0A5A">
        <w:rPr>
          <w:rFonts w:ascii="Arial" w:hAnsi="Arial"/>
          <w:lang w:val="en-US" w:eastAsia="zh-CN"/>
        </w:rPr>
        <w:t xml:space="preserve">and </w:t>
      </w:r>
      <w:proofErr w:type="spellStart"/>
      <w:r w:rsidR="00DB0A5A" w:rsidRPr="006F2AC5">
        <w:rPr>
          <w:rFonts w:ascii="Arial" w:hAnsi="Arial"/>
          <w:i/>
          <w:lang w:val="en-US" w:eastAsia="zh-CN"/>
        </w:rPr>
        <w:t>logging</w:t>
      </w:r>
      <w:r w:rsidR="00DB0A5A">
        <w:rPr>
          <w:rFonts w:ascii="Arial" w:hAnsi="Arial"/>
          <w:i/>
          <w:lang w:val="en-US" w:eastAsia="zh-CN"/>
        </w:rPr>
        <w:t>interval</w:t>
      </w:r>
      <w:proofErr w:type="spellEnd"/>
      <w:r w:rsidR="00DB0A5A" w:rsidDel="004200EC">
        <w:rPr>
          <w:rFonts w:ascii="Arial" w:hAnsi="Arial"/>
          <w:lang w:val="en-US" w:eastAsia="zh-CN"/>
        </w:rPr>
        <w:t xml:space="preserve"> </w:t>
      </w:r>
      <w:r w:rsidR="00DB0A5A">
        <w:rPr>
          <w:rFonts w:ascii="Arial" w:hAnsi="Arial"/>
          <w:lang w:val="en-US" w:eastAsia="zh-CN"/>
        </w:rPr>
        <w:t xml:space="preserve">configured by Element Manager </w:t>
      </w:r>
      <w:r w:rsidR="00157CE0">
        <w:rPr>
          <w:rFonts w:ascii="Arial" w:hAnsi="Arial"/>
          <w:lang w:val="en-US" w:eastAsia="zh-CN"/>
        </w:rPr>
        <w:t xml:space="preserve">and the </w:t>
      </w:r>
      <w:r w:rsidR="00D37CE4">
        <w:rPr>
          <w:rFonts w:ascii="Arial" w:hAnsi="Arial"/>
          <w:lang w:val="en-US" w:eastAsia="zh-CN"/>
        </w:rPr>
        <w:t xml:space="preserve">default DRX </w:t>
      </w:r>
      <w:r w:rsidR="00C611F0">
        <w:rPr>
          <w:rFonts w:ascii="Arial" w:hAnsi="Arial"/>
          <w:lang w:val="en-US" w:eastAsia="zh-CN"/>
        </w:rPr>
        <w:t>in LTE</w:t>
      </w:r>
      <w:r w:rsidR="004D2FF2" w:rsidRPr="004D2FF2">
        <w:rPr>
          <w:rFonts w:ascii="Arial" w:hAnsi="Arial"/>
          <w:lang w:val="en-US" w:eastAsia="zh-CN"/>
        </w:rPr>
        <w:t xml:space="preserve"> </w:t>
      </w:r>
      <w:r w:rsidR="004D2FF2">
        <w:rPr>
          <w:rFonts w:ascii="Arial" w:hAnsi="Arial"/>
          <w:lang w:val="en-US" w:eastAsia="zh-CN"/>
        </w:rPr>
        <w:t>are shown below</w:t>
      </w:r>
      <w:r w:rsidR="00C611F0">
        <w:rPr>
          <w:rFonts w:ascii="Arial" w:hAnsi="Arial"/>
          <w:lang w:val="en-US" w:eastAsia="zh-CN"/>
        </w:rPr>
        <w:t>.</w:t>
      </w:r>
    </w:p>
    <w:p w14:paraId="2450F700" w14:textId="77777777" w:rsidR="00D747FF" w:rsidRDefault="00D747FF" w:rsidP="003C2D25">
      <w:pPr>
        <w:rPr>
          <w:rFonts w:ascii="Arial" w:hAnsi="Arial"/>
          <w:lang w:val="en-US" w:eastAsia="zh-CN"/>
        </w:rPr>
      </w:pPr>
      <w:bookmarkStart w:id="3" w:name="_GoBack"/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962BD" w:rsidRPr="00DD3AAC" w14:paraId="2A6709EA" w14:textId="77777777" w:rsidTr="00B962BD">
        <w:tc>
          <w:tcPr>
            <w:tcW w:w="9629" w:type="dxa"/>
          </w:tcPr>
          <w:p w14:paraId="4DF430BF" w14:textId="77777777" w:rsidR="00B962BD" w:rsidRPr="00DD3AAC" w:rsidRDefault="00B962BD" w:rsidP="00B962BD">
            <w:pPr>
              <w:pStyle w:val="PL"/>
              <w:rPr>
                <w:lang w:val="sv-SE"/>
              </w:rPr>
            </w:pPr>
            <w:r w:rsidRPr="00DD3AAC">
              <w:rPr>
                <w:lang w:val="sv-SE"/>
              </w:rPr>
              <w:t>LoggingDuration-r10 ::=</w:t>
            </w:r>
            <w:r w:rsidRPr="00DD3AAC">
              <w:rPr>
                <w:lang w:val="sv-SE"/>
              </w:rPr>
              <w:tab/>
            </w:r>
            <w:r w:rsidRPr="00DD3AAC">
              <w:rPr>
                <w:lang w:val="sv-SE"/>
              </w:rPr>
              <w:tab/>
            </w:r>
            <w:r w:rsidRPr="00DD3AAC">
              <w:rPr>
                <w:lang w:val="sv-SE"/>
              </w:rPr>
              <w:tab/>
              <w:t>ENUMERATED {</w:t>
            </w:r>
          </w:p>
          <w:p w14:paraId="15564A24" w14:textId="1319C64A" w:rsidR="00B962BD" w:rsidRPr="00DD3AAC" w:rsidRDefault="00B962BD" w:rsidP="00DD3AAC">
            <w:pPr>
              <w:pStyle w:val="PL"/>
            </w:pPr>
            <w:r w:rsidRPr="00DD3AAC">
              <w:rPr>
                <w:lang w:val="sv-SE"/>
              </w:rPr>
              <w:tab/>
            </w:r>
            <w:r w:rsidRPr="00DD3AAC">
              <w:rPr>
                <w:lang w:val="sv-SE"/>
              </w:rPr>
              <w:tab/>
            </w:r>
            <w:r w:rsidRPr="00DD3AAC">
              <w:rPr>
                <w:lang w:val="sv-SE"/>
              </w:rPr>
              <w:tab/>
            </w:r>
            <w:r w:rsidRPr="00DD3AAC">
              <w:rPr>
                <w:lang w:val="sv-SE"/>
              </w:rPr>
              <w:tab/>
            </w:r>
            <w:r w:rsidRPr="00DD3AAC">
              <w:rPr>
                <w:lang w:val="sv-SE"/>
              </w:rPr>
              <w:tab/>
            </w:r>
            <w:r w:rsidRPr="00DD3AAC">
              <w:rPr>
                <w:lang w:val="sv-SE"/>
              </w:rPr>
              <w:tab/>
            </w:r>
            <w:r w:rsidRPr="00DD3AAC">
              <w:rPr>
                <w:lang w:val="sv-SE"/>
              </w:rPr>
              <w:tab/>
            </w:r>
            <w:r w:rsidRPr="00DD3AAC">
              <w:rPr>
                <w:lang w:val="sv-SE"/>
              </w:rPr>
              <w:tab/>
            </w:r>
            <w:r w:rsidRPr="00DD3AAC">
              <w:rPr>
                <w:lang w:val="sv-SE"/>
              </w:rPr>
              <w:tab/>
            </w:r>
            <w:r w:rsidRPr="00FE7D68">
              <w:t>min10, min20, min40, min60, min90, min120, spare2, spare1}</w:t>
            </w:r>
          </w:p>
        </w:tc>
      </w:tr>
    </w:tbl>
    <w:p w14:paraId="5D8A7112" w14:textId="77777777" w:rsidR="00B962BD" w:rsidRPr="00DD3AAC" w:rsidRDefault="00B962BD" w:rsidP="003C2D25">
      <w:pPr>
        <w:rPr>
          <w:rFonts w:ascii="Arial" w:hAnsi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3002" w14:paraId="393D3ED0" w14:textId="77777777" w:rsidTr="00323002">
        <w:tc>
          <w:tcPr>
            <w:tcW w:w="9629" w:type="dxa"/>
          </w:tcPr>
          <w:p w14:paraId="7D9F876D" w14:textId="77777777" w:rsidR="00323002" w:rsidRPr="000E3E3B" w:rsidRDefault="00323002" w:rsidP="00323002">
            <w:pPr>
              <w:pStyle w:val="PL"/>
              <w:rPr>
                <w:lang w:val="en-US"/>
              </w:rPr>
            </w:pPr>
            <w:r w:rsidRPr="000E3E3B">
              <w:rPr>
                <w:lang w:val="en-US"/>
              </w:rPr>
              <w:t>LoggingInterval-r10 ::=</w:t>
            </w:r>
            <w:r w:rsidRPr="000E3E3B">
              <w:rPr>
                <w:lang w:val="en-US"/>
              </w:rPr>
              <w:tab/>
            </w:r>
            <w:r w:rsidRPr="000E3E3B">
              <w:rPr>
                <w:lang w:val="en-US"/>
              </w:rPr>
              <w:tab/>
            </w:r>
            <w:r w:rsidRPr="000E3E3B">
              <w:rPr>
                <w:lang w:val="en-US"/>
              </w:rPr>
              <w:tab/>
              <w:t>ENUMERATED {</w:t>
            </w:r>
          </w:p>
          <w:p w14:paraId="6C1B66F1" w14:textId="77777777" w:rsidR="00323002" w:rsidRPr="000E3E3B" w:rsidRDefault="00323002" w:rsidP="00323002">
            <w:pPr>
              <w:pStyle w:val="PL"/>
              <w:rPr>
                <w:lang w:val="en-US"/>
              </w:rPr>
            </w:pPr>
            <w:r w:rsidRPr="000E3E3B">
              <w:rPr>
                <w:lang w:val="en-US"/>
              </w:rPr>
              <w:tab/>
            </w:r>
            <w:r w:rsidRPr="000E3E3B">
              <w:rPr>
                <w:lang w:val="en-US"/>
              </w:rPr>
              <w:tab/>
            </w:r>
            <w:r w:rsidRPr="000E3E3B">
              <w:rPr>
                <w:lang w:val="en-US"/>
              </w:rPr>
              <w:tab/>
            </w:r>
            <w:r w:rsidRPr="000E3E3B">
              <w:rPr>
                <w:lang w:val="en-US"/>
              </w:rPr>
              <w:tab/>
            </w:r>
            <w:r w:rsidRPr="000E3E3B">
              <w:rPr>
                <w:lang w:val="en-US"/>
              </w:rPr>
              <w:tab/>
            </w:r>
            <w:r w:rsidRPr="000E3E3B">
              <w:rPr>
                <w:lang w:val="en-US"/>
              </w:rPr>
              <w:tab/>
            </w:r>
            <w:r w:rsidRPr="000E3E3B">
              <w:rPr>
                <w:lang w:val="en-US"/>
              </w:rPr>
              <w:tab/>
            </w:r>
            <w:r w:rsidRPr="000E3E3B">
              <w:rPr>
                <w:lang w:val="en-US"/>
              </w:rPr>
              <w:tab/>
            </w:r>
            <w:r w:rsidRPr="000E3E3B">
              <w:rPr>
                <w:lang w:val="en-US"/>
              </w:rPr>
              <w:tab/>
              <w:t>ms1280, ms2560, ms5120, ms10240, ms20480,</w:t>
            </w:r>
          </w:p>
          <w:p w14:paraId="56814B94" w14:textId="2FDB675C" w:rsidR="00323002" w:rsidRPr="00DD3AAC" w:rsidRDefault="00323002" w:rsidP="00DD3AAC">
            <w:pPr>
              <w:pStyle w:val="PL"/>
              <w:rPr>
                <w:lang w:val="en-US"/>
              </w:rPr>
            </w:pPr>
            <w:r w:rsidRPr="000E3E3B">
              <w:rPr>
                <w:lang w:val="en-US"/>
              </w:rPr>
              <w:tab/>
            </w:r>
            <w:r w:rsidRPr="000E3E3B">
              <w:rPr>
                <w:lang w:val="en-US"/>
              </w:rPr>
              <w:tab/>
            </w:r>
            <w:r w:rsidRPr="000E3E3B">
              <w:rPr>
                <w:lang w:val="en-US"/>
              </w:rPr>
              <w:tab/>
            </w:r>
            <w:r w:rsidRPr="000E3E3B">
              <w:rPr>
                <w:lang w:val="en-US"/>
              </w:rPr>
              <w:tab/>
            </w:r>
            <w:r w:rsidRPr="000E3E3B">
              <w:rPr>
                <w:lang w:val="en-US"/>
              </w:rPr>
              <w:tab/>
            </w:r>
            <w:r w:rsidRPr="000E3E3B">
              <w:rPr>
                <w:lang w:val="en-US"/>
              </w:rPr>
              <w:tab/>
            </w:r>
            <w:r w:rsidRPr="000E3E3B">
              <w:rPr>
                <w:lang w:val="en-US"/>
              </w:rPr>
              <w:tab/>
            </w:r>
            <w:r w:rsidRPr="000E3E3B">
              <w:rPr>
                <w:lang w:val="en-US"/>
              </w:rPr>
              <w:tab/>
            </w:r>
            <w:r w:rsidRPr="000E3E3B">
              <w:rPr>
                <w:lang w:val="en-US"/>
              </w:rPr>
              <w:tab/>
              <w:t>ms30720, ms40960, ms61440}</w:t>
            </w:r>
          </w:p>
        </w:tc>
      </w:tr>
    </w:tbl>
    <w:p w14:paraId="6F7BCB2E" w14:textId="4DB67267" w:rsidR="00323002" w:rsidRDefault="00323002" w:rsidP="003C2D25">
      <w:pPr>
        <w:rPr>
          <w:rFonts w:ascii="Arial" w:hAnsi="Arial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57CE0" w:rsidRPr="00E80815" w14:paraId="47C8DCE0" w14:textId="77777777" w:rsidTr="00157CE0">
        <w:tc>
          <w:tcPr>
            <w:tcW w:w="9629" w:type="dxa"/>
          </w:tcPr>
          <w:p w14:paraId="7FCE667F" w14:textId="77777777" w:rsidR="00157CE0" w:rsidRPr="000E3E3B" w:rsidRDefault="00157CE0" w:rsidP="00157CE0">
            <w:pPr>
              <w:pStyle w:val="PL"/>
              <w:rPr>
                <w:lang w:val="en-US"/>
              </w:rPr>
            </w:pPr>
            <w:r w:rsidRPr="000E3E3B">
              <w:rPr>
                <w:lang w:val="en-US"/>
              </w:rPr>
              <w:t>defaultPagingCycle</w:t>
            </w:r>
            <w:r w:rsidRPr="000E3E3B">
              <w:rPr>
                <w:lang w:val="en-US"/>
              </w:rPr>
              <w:tab/>
            </w:r>
            <w:r w:rsidRPr="000E3E3B">
              <w:rPr>
                <w:lang w:val="en-US"/>
              </w:rPr>
              <w:tab/>
            </w:r>
            <w:r w:rsidRPr="000E3E3B">
              <w:rPr>
                <w:lang w:val="en-US"/>
              </w:rPr>
              <w:tab/>
            </w:r>
            <w:r w:rsidRPr="000E3E3B">
              <w:rPr>
                <w:lang w:val="en-US"/>
              </w:rPr>
              <w:tab/>
            </w:r>
            <w:r w:rsidRPr="000E3E3B">
              <w:rPr>
                <w:lang w:val="en-US"/>
              </w:rPr>
              <w:tab/>
              <w:t>ENUMERATED {</w:t>
            </w:r>
          </w:p>
          <w:p w14:paraId="32BE40CE" w14:textId="4BF916A8" w:rsidR="00157CE0" w:rsidRPr="00DD3AAC" w:rsidRDefault="00157CE0" w:rsidP="00DD3AAC">
            <w:pPr>
              <w:pStyle w:val="PL"/>
              <w:rPr>
                <w:lang w:val="en-US"/>
              </w:rPr>
            </w:pPr>
            <w:r w:rsidRPr="000E3E3B">
              <w:rPr>
                <w:lang w:val="en-US"/>
              </w:rPr>
              <w:tab/>
            </w:r>
            <w:r w:rsidRPr="000E3E3B">
              <w:rPr>
                <w:lang w:val="en-US"/>
              </w:rPr>
              <w:tab/>
            </w:r>
            <w:r w:rsidRPr="000E3E3B">
              <w:rPr>
                <w:lang w:val="en-US"/>
              </w:rPr>
              <w:tab/>
            </w:r>
            <w:r w:rsidRPr="000E3E3B">
              <w:rPr>
                <w:lang w:val="en-US"/>
              </w:rPr>
              <w:tab/>
            </w:r>
            <w:r w:rsidRPr="000E3E3B">
              <w:rPr>
                <w:lang w:val="en-US"/>
              </w:rPr>
              <w:tab/>
            </w:r>
            <w:r w:rsidRPr="000E3E3B">
              <w:rPr>
                <w:lang w:val="en-US"/>
              </w:rPr>
              <w:tab/>
            </w:r>
            <w:r w:rsidRPr="000E3E3B">
              <w:rPr>
                <w:lang w:val="en-US"/>
              </w:rPr>
              <w:tab/>
            </w:r>
            <w:r w:rsidRPr="000E3E3B">
              <w:rPr>
                <w:lang w:val="en-US"/>
              </w:rPr>
              <w:tab/>
            </w:r>
            <w:r w:rsidRPr="000E3E3B">
              <w:rPr>
                <w:lang w:val="en-US"/>
              </w:rPr>
              <w:tab/>
            </w:r>
            <w:r w:rsidRPr="000E3E3B">
              <w:rPr>
                <w:lang w:val="en-US"/>
              </w:rPr>
              <w:tab/>
            </w:r>
            <w:r w:rsidRPr="000E3E3B">
              <w:rPr>
                <w:lang w:val="en-US"/>
              </w:rPr>
              <w:tab/>
              <w:t>rf32, rf64, rf128, rf256},</w:t>
            </w:r>
          </w:p>
        </w:tc>
      </w:tr>
    </w:tbl>
    <w:p w14:paraId="6B4FBEF2" w14:textId="77777777" w:rsidR="00157CE0" w:rsidRDefault="00157CE0" w:rsidP="003C2D25">
      <w:pPr>
        <w:rPr>
          <w:rFonts w:ascii="Arial" w:hAnsi="Arial"/>
          <w:lang w:val="en-US" w:eastAsia="zh-CN"/>
        </w:rPr>
      </w:pPr>
    </w:p>
    <w:p w14:paraId="51C8E0CC" w14:textId="515412CA" w:rsidR="004200EC" w:rsidRDefault="004200EC" w:rsidP="00D42434">
      <w:pPr>
        <w:jc w:val="both"/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>Rel-15 introduces a RAN-based notification area (RNA) managed by RAN for RRC_INACTIVE state. A UE in RRC_INACTIVE can be configured with DRX for RAN paging by RAN (</w:t>
      </w:r>
      <w:r w:rsidRPr="00670885">
        <w:rPr>
          <w:rFonts w:ascii="Arial" w:hAnsi="Arial"/>
          <w:i/>
          <w:lang w:val="en-US" w:eastAsia="zh-CN"/>
        </w:rPr>
        <w:t>ran-</w:t>
      </w:r>
      <w:proofErr w:type="spellStart"/>
      <w:r w:rsidRPr="00670885">
        <w:rPr>
          <w:rFonts w:ascii="Arial" w:hAnsi="Arial"/>
          <w:i/>
          <w:lang w:val="en-US" w:eastAsia="zh-CN"/>
        </w:rPr>
        <w:t>PagingCycle</w:t>
      </w:r>
      <w:proofErr w:type="spellEnd"/>
      <w:r>
        <w:rPr>
          <w:rFonts w:ascii="Arial" w:hAnsi="Arial"/>
          <w:lang w:val="en-US" w:eastAsia="zh-CN"/>
        </w:rPr>
        <w:t xml:space="preserve">). </w:t>
      </w:r>
    </w:p>
    <w:p w14:paraId="2161C1A7" w14:textId="77777777" w:rsidR="00D42434" w:rsidRDefault="00D42434" w:rsidP="00D42434">
      <w:pPr>
        <w:jc w:val="both"/>
        <w:rPr>
          <w:rFonts w:ascii="Arial" w:hAnsi="Arial"/>
          <w:lang w:val="en-US" w:eastAsia="zh-CN"/>
        </w:rPr>
      </w:pPr>
    </w:p>
    <w:p w14:paraId="069A1420" w14:textId="28AFF2BA" w:rsidR="007D5042" w:rsidRDefault="00C55483" w:rsidP="00D42434">
      <w:pPr>
        <w:jc w:val="both"/>
        <w:rPr>
          <w:rFonts w:ascii="Arial" w:hAnsi="Arial" w:cs="Arial"/>
          <w:lang w:val="en-US"/>
        </w:rPr>
      </w:pPr>
      <w:r w:rsidRPr="00DD3AAC">
        <w:rPr>
          <w:rFonts w:ascii="Arial" w:hAnsi="Arial" w:cs="Arial"/>
          <w:lang w:val="en-US"/>
        </w:rPr>
        <w:t xml:space="preserve">For </w:t>
      </w:r>
      <w:r w:rsidR="00A8660B" w:rsidRPr="00DD3AAC">
        <w:rPr>
          <w:rFonts w:ascii="Arial" w:hAnsi="Arial" w:cs="Arial"/>
          <w:lang w:val="en-US"/>
        </w:rPr>
        <w:t>UE in Idle mode, t</w:t>
      </w:r>
      <w:r w:rsidR="007D5042" w:rsidRPr="00DD3AAC">
        <w:rPr>
          <w:rFonts w:ascii="Arial" w:hAnsi="Arial" w:cs="Arial"/>
          <w:lang w:val="en-US"/>
        </w:rPr>
        <w:t xml:space="preserve">he DRX </w:t>
      </w:r>
      <w:r w:rsidRPr="00DD3AAC">
        <w:rPr>
          <w:rFonts w:ascii="Arial" w:hAnsi="Arial" w:cs="Arial"/>
          <w:lang w:val="en-US"/>
        </w:rPr>
        <w:t>which the measurement</w:t>
      </w:r>
      <w:r w:rsidR="00A8660B" w:rsidRPr="00DD3AAC">
        <w:rPr>
          <w:rFonts w:ascii="Arial" w:hAnsi="Arial" w:cs="Arial"/>
          <w:lang w:val="en-US"/>
        </w:rPr>
        <w:t xml:space="preserve"> requirement</w:t>
      </w:r>
      <w:r w:rsidRPr="00DD3AAC">
        <w:rPr>
          <w:rFonts w:ascii="Arial" w:hAnsi="Arial" w:cs="Arial"/>
          <w:lang w:val="en-US"/>
        </w:rPr>
        <w:t xml:space="preserve"> and MDT logging are based on is </w:t>
      </w:r>
      <w:r w:rsidR="007D5042" w:rsidRPr="00DD3AAC">
        <w:rPr>
          <w:rFonts w:ascii="Arial" w:hAnsi="Arial" w:cs="Arial"/>
          <w:lang w:val="en-US"/>
        </w:rPr>
        <w:t>determined by the shortest of the UE specific DRX value, if configured by RRC or upper layers, and a default DRX value broadcast in system information. If UE specific DRX is not configured by RRC or by upper layers, the default value is applied</w:t>
      </w:r>
      <w:r w:rsidRPr="00DD3AAC">
        <w:rPr>
          <w:rFonts w:ascii="Arial" w:hAnsi="Arial" w:cs="Arial"/>
          <w:lang w:val="en-US"/>
        </w:rPr>
        <w:t>.</w:t>
      </w:r>
    </w:p>
    <w:p w14:paraId="00FF813F" w14:textId="77777777" w:rsidR="00D42434" w:rsidRPr="00DD3AAC" w:rsidRDefault="00D42434" w:rsidP="00D42434">
      <w:pPr>
        <w:jc w:val="both"/>
        <w:rPr>
          <w:rFonts w:ascii="Arial" w:hAnsi="Arial" w:cs="Arial"/>
          <w:lang w:val="en-US"/>
        </w:rPr>
      </w:pPr>
    </w:p>
    <w:p w14:paraId="410AE7B7" w14:textId="650DFFC9" w:rsidR="002A5CDE" w:rsidRDefault="00C55483" w:rsidP="00D42434">
      <w:pPr>
        <w:jc w:val="both"/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 xml:space="preserve">For </w:t>
      </w:r>
      <w:r w:rsidR="00A8660B">
        <w:rPr>
          <w:rFonts w:ascii="Arial" w:hAnsi="Arial"/>
          <w:lang w:val="en-US" w:eastAsia="zh-CN"/>
        </w:rPr>
        <w:t xml:space="preserve">UE in RRC_INACTIVE state, </w:t>
      </w:r>
      <w:r w:rsidR="00825426">
        <w:rPr>
          <w:rFonts w:ascii="Arial" w:hAnsi="Arial"/>
          <w:lang w:val="en-US" w:eastAsia="zh-CN"/>
        </w:rPr>
        <w:t>a</w:t>
      </w:r>
      <w:r w:rsidR="00A8660B">
        <w:rPr>
          <w:rFonts w:ascii="Arial" w:hAnsi="Arial"/>
          <w:lang w:val="en-US" w:eastAsia="zh-CN"/>
        </w:rPr>
        <w:t xml:space="preserve"> </w:t>
      </w:r>
      <w:r w:rsidR="00846278">
        <w:rPr>
          <w:rFonts w:ascii="Arial" w:hAnsi="Arial"/>
          <w:lang w:val="en-US" w:eastAsia="zh-CN"/>
        </w:rPr>
        <w:t xml:space="preserve">shorter </w:t>
      </w:r>
      <w:r w:rsidR="00AE6BC5" w:rsidRPr="001F0161">
        <w:rPr>
          <w:rFonts w:ascii="Arial" w:hAnsi="Arial"/>
          <w:i/>
          <w:lang w:val="en-US" w:eastAsia="zh-CN"/>
        </w:rPr>
        <w:t>ran-</w:t>
      </w:r>
      <w:proofErr w:type="spellStart"/>
      <w:r w:rsidR="00AE6BC5" w:rsidRPr="001F0161">
        <w:rPr>
          <w:rFonts w:ascii="Arial" w:hAnsi="Arial"/>
          <w:i/>
          <w:lang w:val="en-US" w:eastAsia="zh-CN"/>
        </w:rPr>
        <w:t>PagingCycle</w:t>
      </w:r>
      <w:proofErr w:type="spellEnd"/>
      <w:r w:rsidR="00AE6BC5">
        <w:rPr>
          <w:rFonts w:ascii="Arial" w:hAnsi="Arial"/>
          <w:lang w:val="en-US" w:eastAsia="zh-CN"/>
        </w:rPr>
        <w:t xml:space="preserve"> </w:t>
      </w:r>
      <w:r w:rsidR="009646CC">
        <w:rPr>
          <w:rFonts w:ascii="Arial" w:hAnsi="Arial"/>
          <w:lang w:val="en-US" w:eastAsia="zh-CN"/>
        </w:rPr>
        <w:t>in the dedicated signal t</w:t>
      </w:r>
      <w:r w:rsidR="00846278">
        <w:rPr>
          <w:rFonts w:ascii="Arial" w:hAnsi="Arial"/>
          <w:lang w:val="en-US" w:eastAsia="zh-CN"/>
        </w:rPr>
        <w:t xml:space="preserve">han </w:t>
      </w:r>
      <w:proofErr w:type="spellStart"/>
      <w:r w:rsidR="00846278" w:rsidRPr="009646CC">
        <w:rPr>
          <w:rFonts w:ascii="Arial" w:hAnsi="Arial"/>
          <w:i/>
          <w:lang w:val="en-US" w:eastAsia="zh-CN"/>
        </w:rPr>
        <w:t>defaultPagingCycle</w:t>
      </w:r>
      <w:proofErr w:type="spellEnd"/>
      <w:r w:rsidR="00846278">
        <w:rPr>
          <w:rFonts w:ascii="Arial" w:hAnsi="Arial"/>
          <w:lang w:val="en-US" w:eastAsia="zh-CN"/>
        </w:rPr>
        <w:t xml:space="preserve"> in system information requires UE </w:t>
      </w:r>
      <w:r w:rsidR="00825426">
        <w:rPr>
          <w:rFonts w:ascii="Arial" w:hAnsi="Arial"/>
          <w:lang w:val="en-US" w:eastAsia="zh-CN"/>
        </w:rPr>
        <w:t xml:space="preserve">to perform </w:t>
      </w:r>
      <w:r w:rsidR="00A8660B">
        <w:rPr>
          <w:rFonts w:ascii="Arial" w:hAnsi="Arial"/>
          <w:lang w:val="en-US" w:eastAsia="zh-CN"/>
        </w:rPr>
        <w:t>measurement requirement</w:t>
      </w:r>
      <w:r w:rsidR="00825426">
        <w:rPr>
          <w:rFonts w:ascii="Arial" w:hAnsi="Arial"/>
          <w:lang w:val="en-US" w:eastAsia="zh-CN"/>
        </w:rPr>
        <w:t xml:space="preserve"> more frequently</w:t>
      </w:r>
      <w:r w:rsidR="00590FE1">
        <w:rPr>
          <w:rFonts w:ascii="Arial" w:hAnsi="Arial"/>
          <w:lang w:val="en-US" w:eastAsia="zh-CN"/>
        </w:rPr>
        <w:t xml:space="preserve"> based on </w:t>
      </w:r>
      <w:r w:rsidR="00590FE1" w:rsidRPr="001F0161">
        <w:rPr>
          <w:rFonts w:ascii="Arial" w:hAnsi="Arial"/>
          <w:i/>
          <w:lang w:val="en-US" w:eastAsia="zh-CN"/>
        </w:rPr>
        <w:t>ran-</w:t>
      </w:r>
      <w:proofErr w:type="spellStart"/>
      <w:r w:rsidR="00590FE1" w:rsidRPr="001F0161">
        <w:rPr>
          <w:rFonts w:ascii="Arial" w:hAnsi="Arial"/>
          <w:i/>
          <w:lang w:val="en-US" w:eastAsia="zh-CN"/>
        </w:rPr>
        <w:t>PagingCycle</w:t>
      </w:r>
      <w:proofErr w:type="spellEnd"/>
      <w:r w:rsidR="00590FE1" w:rsidRPr="001F0161">
        <w:rPr>
          <w:rFonts w:ascii="Arial" w:hAnsi="Arial"/>
          <w:lang w:val="en-US" w:eastAsia="zh-CN"/>
        </w:rPr>
        <w:t xml:space="preserve">. But the management system which </w:t>
      </w:r>
      <w:r w:rsidR="00B7751F" w:rsidRPr="001F0161">
        <w:rPr>
          <w:rFonts w:ascii="Arial" w:hAnsi="Arial"/>
          <w:lang w:val="en-US" w:eastAsia="zh-CN"/>
        </w:rPr>
        <w:t xml:space="preserve">configures the </w:t>
      </w:r>
      <w:proofErr w:type="spellStart"/>
      <w:r w:rsidR="00B7751F" w:rsidRPr="001F0161">
        <w:rPr>
          <w:rFonts w:ascii="Arial" w:hAnsi="Arial"/>
          <w:i/>
          <w:lang w:val="en-US" w:eastAsia="zh-CN"/>
        </w:rPr>
        <w:t>LoggingInterval</w:t>
      </w:r>
      <w:proofErr w:type="spellEnd"/>
      <w:r w:rsidR="00B7751F" w:rsidRPr="001F0161">
        <w:rPr>
          <w:rFonts w:ascii="Arial" w:hAnsi="Arial"/>
          <w:lang w:val="en-US" w:eastAsia="zh-CN"/>
        </w:rPr>
        <w:t xml:space="preserve"> may not be able to know the </w:t>
      </w:r>
      <w:r w:rsidR="00B7751F" w:rsidRPr="001F0161">
        <w:rPr>
          <w:rFonts w:ascii="Arial" w:hAnsi="Arial"/>
          <w:i/>
          <w:lang w:val="en-US" w:eastAsia="zh-CN"/>
        </w:rPr>
        <w:t>ran-</w:t>
      </w:r>
      <w:proofErr w:type="spellStart"/>
      <w:r w:rsidR="00B7751F" w:rsidRPr="001F0161">
        <w:rPr>
          <w:rFonts w:ascii="Arial" w:hAnsi="Arial"/>
          <w:i/>
          <w:lang w:val="en-US" w:eastAsia="zh-CN"/>
        </w:rPr>
        <w:t>PagingCycle</w:t>
      </w:r>
      <w:proofErr w:type="spellEnd"/>
      <w:r w:rsidR="00B7751F" w:rsidRPr="001F0161">
        <w:rPr>
          <w:rFonts w:ascii="Arial" w:hAnsi="Arial"/>
          <w:i/>
          <w:lang w:val="en-US" w:eastAsia="zh-CN"/>
        </w:rPr>
        <w:t xml:space="preserve"> </w:t>
      </w:r>
      <w:r w:rsidR="00B7751F" w:rsidRPr="001F0161">
        <w:rPr>
          <w:rFonts w:ascii="Arial" w:hAnsi="Arial"/>
          <w:lang w:val="en-US" w:eastAsia="zh-CN"/>
        </w:rPr>
        <w:t>determined by RAN node.</w:t>
      </w:r>
      <w:r w:rsidR="00B7751F" w:rsidRPr="001F0161">
        <w:rPr>
          <w:rFonts w:ascii="Arial" w:hAnsi="Arial"/>
          <w:i/>
          <w:lang w:val="en-US" w:eastAsia="zh-CN"/>
        </w:rPr>
        <w:t xml:space="preserve"> </w:t>
      </w:r>
      <w:r w:rsidR="00C316F5" w:rsidRPr="001F0161">
        <w:rPr>
          <w:rFonts w:ascii="Arial" w:hAnsi="Arial"/>
          <w:lang w:val="en-US" w:eastAsia="zh-CN"/>
        </w:rPr>
        <w:t xml:space="preserve">In this case, the </w:t>
      </w:r>
      <w:proofErr w:type="spellStart"/>
      <w:r w:rsidR="00C316F5" w:rsidRPr="001F0161">
        <w:rPr>
          <w:rFonts w:ascii="Arial" w:hAnsi="Arial"/>
          <w:lang w:val="en-US" w:eastAsia="zh-CN"/>
        </w:rPr>
        <w:t>LoggingInterval</w:t>
      </w:r>
      <w:proofErr w:type="spellEnd"/>
      <w:r w:rsidR="00C316F5" w:rsidRPr="001F0161">
        <w:rPr>
          <w:rFonts w:ascii="Arial" w:hAnsi="Arial"/>
          <w:lang w:val="en-US" w:eastAsia="zh-CN"/>
        </w:rPr>
        <w:t xml:space="preserve"> is not possible to be configured as small as the </w:t>
      </w:r>
      <w:r w:rsidR="00C316F5" w:rsidRPr="001F0161">
        <w:rPr>
          <w:rFonts w:ascii="Arial" w:hAnsi="Arial"/>
          <w:i/>
          <w:lang w:val="en-US" w:eastAsia="zh-CN"/>
        </w:rPr>
        <w:t>ran-</w:t>
      </w:r>
      <w:proofErr w:type="spellStart"/>
      <w:r w:rsidR="00C316F5" w:rsidRPr="001F0161">
        <w:rPr>
          <w:rFonts w:ascii="Arial" w:hAnsi="Arial"/>
          <w:i/>
          <w:lang w:val="en-US" w:eastAsia="zh-CN"/>
        </w:rPr>
        <w:t>PagingCycle</w:t>
      </w:r>
      <w:proofErr w:type="spellEnd"/>
      <w:r w:rsidR="00C316F5" w:rsidRPr="001F0161">
        <w:rPr>
          <w:rFonts w:ascii="Arial" w:hAnsi="Arial"/>
          <w:i/>
          <w:lang w:val="en-US" w:eastAsia="zh-CN"/>
        </w:rPr>
        <w:t xml:space="preserve">. </w:t>
      </w:r>
      <w:r w:rsidR="00D24B8E" w:rsidRPr="001F0161">
        <w:rPr>
          <w:rFonts w:ascii="Arial" w:hAnsi="Arial"/>
          <w:lang w:val="en-US" w:eastAsia="zh-CN"/>
        </w:rPr>
        <w:t xml:space="preserve">However, we don’t see this can be the reason that </w:t>
      </w:r>
      <w:r w:rsidR="00A907E0" w:rsidRPr="001F0161">
        <w:rPr>
          <w:rFonts w:ascii="Arial" w:hAnsi="Arial"/>
          <w:lang w:val="en-US" w:eastAsia="zh-CN"/>
        </w:rPr>
        <w:t xml:space="preserve">requires to separate the </w:t>
      </w:r>
      <w:r w:rsidR="001F0161" w:rsidRPr="001F0161">
        <w:rPr>
          <w:rFonts w:ascii="Arial" w:hAnsi="Arial"/>
          <w:lang w:val="en-US" w:eastAsia="zh-CN"/>
        </w:rPr>
        <w:t>MDT configurations for RRC_IDLE and RRC_INACTIVE.</w:t>
      </w:r>
      <w:r w:rsidR="001F0161">
        <w:rPr>
          <w:rFonts w:ascii="Arial" w:hAnsi="Arial"/>
          <w:lang w:val="en-US" w:eastAsia="zh-CN"/>
        </w:rPr>
        <w:t xml:space="preserve"> </w:t>
      </w:r>
    </w:p>
    <w:p w14:paraId="651AC12C" w14:textId="77777777" w:rsidR="00D42434" w:rsidRDefault="00D42434" w:rsidP="00D42434">
      <w:pPr>
        <w:jc w:val="both"/>
        <w:rPr>
          <w:rFonts w:ascii="Arial" w:hAnsi="Arial"/>
          <w:lang w:val="en-US" w:eastAsia="zh-CN"/>
        </w:rPr>
      </w:pPr>
    </w:p>
    <w:p w14:paraId="6889BBDC" w14:textId="3E4ED738" w:rsidR="002A5CDE" w:rsidRDefault="00EA413D" w:rsidP="00D42434">
      <w:pPr>
        <w:jc w:val="both"/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 xml:space="preserve">The details of the </w:t>
      </w:r>
      <w:r w:rsidR="00C00418">
        <w:rPr>
          <w:rFonts w:ascii="Arial" w:hAnsi="Arial"/>
          <w:lang w:val="en-US" w:eastAsia="zh-CN"/>
        </w:rPr>
        <w:t xml:space="preserve">configuration message, </w:t>
      </w:r>
      <w:proofErr w:type="spellStart"/>
      <w:r w:rsidR="00470592" w:rsidRPr="00470592">
        <w:rPr>
          <w:rFonts w:ascii="Arial" w:hAnsi="Arial"/>
          <w:i/>
          <w:lang w:val="en-US" w:eastAsia="zh-CN"/>
        </w:rPr>
        <w:t>LoggedMeasurementConfiguration</w:t>
      </w:r>
      <w:proofErr w:type="spellEnd"/>
      <w:r w:rsidR="00470592" w:rsidRPr="00470592">
        <w:rPr>
          <w:rFonts w:ascii="Arial" w:hAnsi="Arial"/>
          <w:lang w:val="en-US" w:eastAsia="zh-CN"/>
        </w:rPr>
        <w:t>,</w:t>
      </w:r>
      <w:r w:rsidR="00470592">
        <w:rPr>
          <w:rFonts w:ascii="Arial" w:hAnsi="Arial"/>
          <w:lang w:val="en-US" w:eastAsia="zh-CN"/>
        </w:rPr>
        <w:t xml:space="preserve"> for Logged MDT</w:t>
      </w:r>
      <w:r w:rsidR="004F61DB">
        <w:rPr>
          <w:rFonts w:ascii="Arial" w:hAnsi="Arial"/>
          <w:lang w:val="en-US" w:eastAsia="zh-CN"/>
        </w:rPr>
        <w:t xml:space="preserve"> defined in TS 36.331 </w:t>
      </w:r>
      <w:r w:rsidR="00231EF8">
        <w:rPr>
          <w:rFonts w:ascii="Arial" w:hAnsi="Arial"/>
          <w:lang w:val="en-US" w:eastAsia="zh-CN"/>
        </w:rPr>
        <w:fldChar w:fldCharType="begin"/>
      </w:r>
      <w:r w:rsidR="00231EF8">
        <w:rPr>
          <w:rFonts w:ascii="Arial" w:hAnsi="Arial"/>
          <w:lang w:val="en-US" w:eastAsia="zh-CN"/>
        </w:rPr>
        <w:instrText xml:space="preserve"> REF _Ref1051083 \r \h </w:instrText>
      </w:r>
      <w:r w:rsidR="00231EF8">
        <w:rPr>
          <w:rFonts w:ascii="Arial" w:hAnsi="Arial"/>
          <w:lang w:val="en-US" w:eastAsia="zh-CN"/>
        </w:rPr>
      </w:r>
      <w:r w:rsidR="00D42434">
        <w:rPr>
          <w:rFonts w:ascii="Arial" w:hAnsi="Arial"/>
          <w:lang w:val="en-US" w:eastAsia="zh-CN"/>
        </w:rPr>
        <w:instrText xml:space="preserve"> \* MERGEFORMAT </w:instrText>
      </w:r>
      <w:r w:rsidR="00231EF8">
        <w:rPr>
          <w:rFonts w:ascii="Arial" w:hAnsi="Arial"/>
          <w:lang w:val="en-US" w:eastAsia="zh-CN"/>
        </w:rPr>
        <w:fldChar w:fldCharType="separate"/>
      </w:r>
      <w:r w:rsidR="00231EF8">
        <w:rPr>
          <w:rFonts w:ascii="Arial" w:hAnsi="Arial"/>
          <w:lang w:val="en-US" w:eastAsia="zh-CN"/>
        </w:rPr>
        <w:t>[4]</w:t>
      </w:r>
      <w:r w:rsidR="00231EF8">
        <w:rPr>
          <w:rFonts w:ascii="Arial" w:hAnsi="Arial"/>
          <w:lang w:val="en-US" w:eastAsia="zh-CN"/>
        </w:rPr>
        <w:fldChar w:fldCharType="end"/>
      </w:r>
      <w:r w:rsidR="00231EF8">
        <w:rPr>
          <w:rFonts w:ascii="Arial" w:hAnsi="Arial"/>
          <w:lang w:val="en-US" w:eastAsia="zh-CN"/>
        </w:rPr>
        <w:t xml:space="preserve"> </w:t>
      </w:r>
      <w:r w:rsidR="004F61DB">
        <w:rPr>
          <w:rFonts w:ascii="Arial" w:hAnsi="Arial"/>
          <w:lang w:val="en-US" w:eastAsia="zh-CN"/>
        </w:rPr>
        <w:t>in LTE</w:t>
      </w:r>
      <w:r w:rsidR="00470592">
        <w:rPr>
          <w:rFonts w:ascii="Arial" w:hAnsi="Arial"/>
          <w:lang w:val="en-US" w:eastAsia="zh-CN"/>
        </w:rPr>
        <w:t xml:space="preserve"> </w:t>
      </w:r>
      <w:r w:rsidR="00231EF8">
        <w:rPr>
          <w:rFonts w:ascii="Arial" w:hAnsi="Arial"/>
          <w:lang w:val="en-US" w:eastAsia="zh-CN"/>
        </w:rPr>
        <w:t>are</w:t>
      </w:r>
      <w:r w:rsidR="00B26DA5">
        <w:rPr>
          <w:rFonts w:ascii="Arial" w:hAnsi="Arial"/>
          <w:lang w:val="en-US" w:eastAsia="zh-CN"/>
        </w:rPr>
        <w:t xml:space="preserve"> shown below.</w:t>
      </w:r>
      <w:r w:rsidR="00470592">
        <w:rPr>
          <w:rFonts w:ascii="Arial" w:hAnsi="Arial"/>
          <w:lang w:val="en-US" w:eastAsia="zh-CN"/>
        </w:rPr>
        <w:t xml:space="preserve"> </w:t>
      </w:r>
    </w:p>
    <w:p w14:paraId="4A1A5E72" w14:textId="77777777" w:rsidR="00E80815" w:rsidRDefault="00E80815" w:rsidP="003C2D25">
      <w:pPr>
        <w:rPr>
          <w:rFonts w:ascii="Arial" w:hAnsi="Arial"/>
          <w:lang w:val="en-US" w:eastAsia="zh-CN"/>
        </w:rPr>
      </w:pPr>
    </w:p>
    <w:p w14:paraId="7C3E5F4A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>-- ASN1START</w:t>
      </w:r>
    </w:p>
    <w:p w14:paraId="7FDAA1F3" w14:textId="77777777" w:rsidR="002A5CDE" w:rsidRPr="000E3E3B" w:rsidRDefault="002A5CDE" w:rsidP="002A5CDE">
      <w:pPr>
        <w:pStyle w:val="PL"/>
        <w:rPr>
          <w:lang w:val="en-US"/>
        </w:rPr>
      </w:pPr>
    </w:p>
    <w:p w14:paraId="0183E217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>LoggedMeasurementConfiguration-r10 ::=</w:t>
      </w:r>
      <w:r w:rsidRPr="000E3E3B">
        <w:rPr>
          <w:lang w:val="en-US"/>
        </w:rPr>
        <w:tab/>
        <w:t>SEQUENCE {</w:t>
      </w:r>
    </w:p>
    <w:p w14:paraId="3B8534BE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ab/>
        <w:t>criticalExtensions</w:t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  <w:t>CHOICE {</w:t>
      </w:r>
    </w:p>
    <w:p w14:paraId="00453332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ab/>
      </w:r>
      <w:r w:rsidRPr="000E3E3B">
        <w:rPr>
          <w:lang w:val="en-US"/>
        </w:rPr>
        <w:tab/>
        <w:t>c1</w:t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  <w:t>CHOICE {</w:t>
      </w:r>
    </w:p>
    <w:p w14:paraId="79C9BFC1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  <w:t>loggedMeasurementConfiguration-r10</w:t>
      </w:r>
      <w:r w:rsidRPr="000E3E3B">
        <w:rPr>
          <w:lang w:val="en-US"/>
        </w:rPr>
        <w:tab/>
      </w:r>
      <w:r w:rsidRPr="000E3E3B">
        <w:rPr>
          <w:lang w:val="en-US"/>
        </w:rPr>
        <w:tab/>
        <w:t>LoggedMeasurementConfiguration-r10-IEs,</w:t>
      </w:r>
    </w:p>
    <w:p w14:paraId="4BCE50F7" w14:textId="77777777" w:rsidR="002A5CDE" w:rsidRPr="002A5CDE" w:rsidRDefault="002A5CDE" w:rsidP="002A5CDE">
      <w:pPr>
        <w:pStyle w:val="PL"/>
        <w:rPr>
          <w:lang w:val="sv-SE"/>
        </w:rPr>
      </w:pP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2A5CDE">
        <w:rPr>
          <w:lang w:val="sv-SE"/>
        </w:rPr>
        <w:t>spare3 NULL, spare2 NULL, spare1 NULL</w:t>
      </w:r>
    </w:p>
    <w:p w14:paraId="4504F3B7" w14:textId="77777777" w:rsidR="002A5CDE" w:rsidRPr="000E3E3B" w:rsidRDefault="002A5CDE" w:rsidP="002A5CDE">
      <w:pPr>
        <w:pStyle w:val="PL"/>
        <w:rPr>
          <w:lang w:val="en-US"/>
        </w:rPr>
      </w:pPr>
      <w:r w:rsidRPr="002A5CDE">
        <w:rPr>
          <w:lang w:val="sv-SE"/>
        </w:rPr>
        <w:tab/>
      </w:r>
      <w:r w:rsidRPr="002A5CDE">
        <w:rPr>
          <w:lang w:val="sv-SE"/>
        </w:rPr>
        <w:tab/>
      </w:r>
      <w:r w:rsidRPr="000E3E3B">
        <w:rPr>
          <w:lang w:val="en-US"/>
        </w:rPr>
        <w:t>},</w:t>
      </w:r>
    </w:p>
    <w:p w14:paraId="6A06811B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ab/>
      </w:r>
      <w:r w:rsidRPr="000E3E3B">
        <w:rPr>
          <w:lang w:val="en-US"/>
        </w:rPr>
        <w:tab/>
        <w:t>criticalExtensionsFuture</w:t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  <w:t>SEQUENCE {}</w:t>
      </w:r>
    </w:p>
    <w:p w14:paraId="1693C98B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ab/>
        <w:t>}</w:t>
      </w:r>
    </w:p>
    <w:p w14:paraId="3EA7A014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>}</w:t>
      </w:r>
    </w:p>
    <w:p w14:paraId="3FB4FD27" w14:textId="77777777" w:rsidR="002A5CDE" w:rsidRPr="000E3E3B" w:rsidRDefault="002A5CDE" w:rsidP="002A5CDE">
      <w:pPr>
        <w:pStyle w:val="PL"/>
        <w:rPr>
          <w:lang w:val="en-US"/>
        </w:rPr>
      </w:pPr>
    </w:p>
    <w:p w14:paraId="1D608B80" w14:textId="77777777" w:rsidR="002A5CDE" w:rsidRPr="000E3E3B" w:rsidRDefault="002A5CDE" w:rsidP="002A5CDE">
      <w:pPr>
        <w:pStyle w:val="PL"/>
        <w:rPr>
          <w:lang w:val="en-US"/>
        </w:rPr>
      </w:pPr>
    </w:p>
    <w:p w14:paraId="1BD4682C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>LoggedMeasurementConfiguration-r10-IEs ::= SEQUENCE {</w:t>
      </w:r>
      <w:r w:rsidRPr="000E3E3B">
        <w:rPr>
          <w:lang w:val="en-US"/>
        </w:rPr>
        <w:tab/>
      </w:r>
      <w:r w:rsidRPr="000E3E3B">
        <w:rPr>
          <w:lang w:val="en-US"/>
        </w:rPr>
        <w:tab/>
      </w:r>
    </w:p>
    <w:p w14:paraId="3EAD1C14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ab/>
        <w:t>traceReference-r10</w:t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  <w:t>TraceReference-r10,</w:t>
      </w:r>
    </w:p>
    <w:p w14:paraId="121AF8AB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ab/>
        <w:t>traceRecordingSessionRef-r10</w:t>
      </w:r>
      <w:r w:rsidRPr="000E3E3B">
        <w:rPr>
          <w:lang w:val="en-US"/>
        </w:rPr>
        <w:tab/>
        <w:t>OCTET STRING (SIZE (2)),</w:t>
      </w:r>
    </w:p>
    <w:p w14:paraId="2FC283F3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ab/>
        <w:t>tce-Id-r10</w:t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  <w:t>OCTET STRING (SIZE (1)),</w:t>
      </w:r>
    </w:p>
    <w:p w14:paraId="544CD439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ab/>
        <w:t>absoluteTimeInfo-r10</w:t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  <w:t>AbsoluteTimeInfo-r10,</w:t>
      </w:r>
    </w:p>
    <w:p w14:paraId="22766B78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ab/>
        <w:t>areaConfiguration-r10</w:t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  <w:t>AreaConfiguration-r10</w:t>
      </w:r>
      <w:r w:rsidRPr="000E3E3B">
        <w:rPr>
          <w:lang w:val="en-US"/>
        </w:rPr>
        <w:tab/>
      </w:r>
      <w:r w:rsidRPr="000E3E3B">
        <w:rPr>
          <w:lang w:val="en-US"/>
        </w:rPr>
        <w:tab/>
        <w:t>OPTIONAL,</w:t>
      </w:r>
      <w:r w:rsidRPr="000E3E3B">
        <w:rPr>
          <w:lang w:val="en-US"/>
        </w:rPr>
        <w:tab/>
        <w:t>-- Need OR</w:t>
      </w:r>
    </w:p>
    <w:p w14:paraId="3405AF7D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ab/>
        <w:t>loggingDuration-r10</w:t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  <w:t>LoggingDuration-r10,</w:t>
      </w:r>
    </w:p>
    <w:p w14:paraId="592A2088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ab/>
        <w:t>loggingInterval-r10</w:t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  <w:t>LoggingInterval-r10,</w:t>
      </w:r>
    </w:p>
    <w:p w14:paraId="402EDE3E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ab/>
        <w:t>nonCriticalExtension</w:t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  <w:t>LoggedMeasurementConfiguration-v1080-IEs</w:t>
      </w:r>
      <w:r w:rsidRPr="000E3E3B">
        <w:rPr>
          <w:lang w:val="en-US"/>
        </w:rPr>
        <w:tab/>
        <w:t>OPTIONAL</w:t>
      </w:r>
    </w:p>
    <w:p w14:paraId="6110CC62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>}</w:t>
      </w:r>
    </w:p>
    <w:p w14:paraId="5C7DBFF7" w14:textId="77777777" w:rsidR="002A5CDE" w:rsidRPr="000E3E3B" w:rsidRDefault="002A5CDE" w:rsidP="002A5CDE">
      <w:pPr>
        <w:pStyle w:val="PL"/>
        <w:rPr>
          <w:lang w:val="en-US"/>
        </w:rPr>
      </w:pPr>
    </w:p>
    <w:p w14:paraId="5F3A43F1" w14:textId="77777777" w:rsidR="002A5CDE" w:rsidRPr="000E3E3B" w:rsidRDefault="002A5CDE" w:rsidP="002A5CDE">
      <w:pPr>
        <w:pStyle w:val="PL"/>
        <w:rPr>
          <w:iCs/>
          <w:lang w:val="en-US"/>
        </w:rPr>
      </w:pPr>
      <w:r w:rsidRPr="000E3E3B">
        <w:rPr>
          <w:iCs/>
          <w:lang w:val="en-US"/>
        </w:rPr>
        <w:t>LoggedMeasurementConfiguration-v1080-IEs ::= SEQUENCE {</w:t>
      </w:r>
    </w:p>
    <w:p w14:paraId="594D4CE4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ab/>
        <w:t>lateNonCriticalExtension-r10</w:t>
      </w:r>
      <w:r w:rsidRPr="000E3E3B">
        <w:rPr>
          <w:lang w:val="en-US"/>
        </w:rPr>
        <w:tab/>
        <w:t>OCTET STRING</w:t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  <w:t>OPTIONAL,</w:t>
      </w:r>
    </w:p>
    <w:p w14:paraId="058BA697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ab/>
        <w:t>nonCriticalExtension</w:t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  <w:t>LoggedMeasurementConfiguration-v1130-IEs</w:t>
      </w:r>
      <w:r w:rsidRPr="000E3E3B">
        <w:rPr>
          <w:lang w:val="en-US"/>
        </w:rPr>
        <w:tab/>
        <w:t>OPTIONAL</w:t>
      </w:r>
    </w:p>
    <w:p w14:paraId="5982A793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>}</w:t>
      </w:r>
    </w:p>
    <w:p w14:paraId="04639F80" w14:textId="77777777" w:rsidR="002A5CDE" w:rsidRPr="000E3E3B" w:rsidRDefault="002A5CDE" w:rsidP="002A5CDE">
      <w:pPr>
        <w:pStyle w:val="PL"/>
        <w:rPr>
          <w:lang w:val="en-US"/>
        </w:rPr>
      </w:pPr>
    </w:p>
    <w:p w14:paraId="7CEAB6F5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>LoggedMeasurementConfiguration-v1130-IEs ::= SEQUENCE {</w:t>
      </w:r>
    </w:p>
    <w:p w14:paraId="5379BD74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ab/>
        <w:t>plmn-IdentityList-r11</w:t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  <w:t>PLMN-IdentityList3-r11</w:t>
      </w:r>
      <w:r w:rsidRPr="000E3E3B">
        <w:rPr>
          <w:lang w:val="en-US"/>
        </w:rPr>
        <w:tab/>
      </w:r>
      <w:r w:rsidRPr="000E3E3B">
        <w:rPr>
          <w:lang w:val="en-US"/>
        </w:rPr>
        <w:tab/>
        <w:t>OPTIONAL,</w:t>
      </w:r>
      <w:r w:rsidRPr="000E3E3B">
        <w:rPr>
          <w:lang w:val="en-US"/>
        </w:rPr>
        <w:tab/>
        <w:t>-- Need OR</w:t>
      </w:r>
    </w:p>
    <w:p w14:paraId="0065ED13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ab/>
        <w:t>areaConfiguration-v1130</w:t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  <w:t>AreaConfiguration-v1130</w:t>
      </w:r>
      <w:r w:rsidRPr="000E3E3B">
        <w:rPr>
          <w:lang w:val="en-US"/>
        </w:rPr>
        <w:tab/>
      </w:r>
      <w:r w:rsidRPr="000E3E3B">
        <w:rPr>
          <w:lang w:val="en-US"/>
        </w:rPr>
        <w:tab/>
        <w:t>OPTIONAL,</w:t>
      </w:r>
      <w:r w:rsidRPr="000E3E3B">
        <w:rPr>
          <w:lang w:val="en-US"/>
        </w:rPr>
        <w:tab/>
        <w:t>-- Need OR</w:t>
      </w:r>
    </w:p>
    <w:p w14:paraId="6144B4E3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ab/>
        <w:t>nonCriticalExtension</w:t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  <w:t>LoggedMeasurementConfiguration-v1250-IEs</w:t>
      </w:r>
      <w:r w:rsidRPr="000E3E3B">
        <w:rPr>
          <w:lang w:val="en-US"/>
        </w:rPr>
        <w:tab/>
        <w:t>OPTIONAL</w:t>
      </w:r>
    </w:p>
    <w:p w14:paraId="23DC5125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>}</w:t>
      </w:r>
    </w:p>
    <w:p w14:paraId="5621B0C9" w14:textId="77777777" w:rsidR="002A5CDE" w:rsidRPr="000E3E3B" w:rsidRDefault="002A5CDE" w:rsidP="002A5CDE">
      <w:pPr>
        <w:pStyle w:val="PL"/>
        <w:rPr>
          <w:lang w:val="en-US"/>
        </w:rPr>
      </w:pPr>
    </w:p>
    <w:p w14:paraId="6587FFA3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>LoggedMeasurementConfiguration-v1250-IEs ::= SEQUENCE {</w:t>
      </w:r>
    </w:p>
    <w:p w14:paraId="2D66EA48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ab/>
      </w:r>
      <w:r w:rsidRPr="000E3E3B">
        <w:rPr>
          <w:iCs/>
          <w:lang w:val="en-US"/>
        </w:rPr>
        <w:t>targetMBSFN-AreaList</w:t>
      </w:r>
      <w:r w:rsidRPr="000E3E3B">
        <w:rPr>
          <w:lang w:val="en-US"/>
        </w:rPr>
        <w:t>-r12</w:t>
      </w:r>
      <w:r w:rsidRPr="000E3E3B">
        <w:rPr>
          <w:lang w:val="en-US"/>
        </w:rPr>
        <w:tab/>
      </w:r>
      <w:r w:rsidRPr="000E3E3B">
        <w:rPr>
          <w:bCs/>
          <w:lang w:val="en-US"/>
        </w:rPr>
        <w:t>TargetMBSFN-AreaList-r12</w:t>
      </w:r>
      <w:r w:rsidRPr="000E3E3B">
        <w:rPr>
          <w:lang w:val="en-US"/>
        </w:rPr>
        <w:tab/>
      </w:r>
      <w:r w:rsidRPr="000E3E3B">
        <w:rPr>
          <w:lang w:val="en-US"/>
        </w:rPr>
        <w:tab/>
        <w:t>OPTIONAL,</w:t>
      </w:r>
      <w:r w:rsidRPr="000E3E3B">
        <w:rPr>
          <w:lang w:val="en-US"/>
        </w:rPr>
        <w:tab/>
        <w:t>-- Need OP</w:t>
      </w:r>
    </w:p>
    <w:p w14:paraId="60368C5E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ab/>
        <w:t>nonCriticalExtension</w:t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  <w:t>LoggedMeasurementConfiguration-v1530-IEs</w:t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  <w:t>OPTIONAL</w:t>
      </w:r>
    </w:p>
    <w:p w14:paraId="27B3E58A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>}</w:t>
      </w:r>
    </w:p>
    <w:p w14:paraId="3B79AE7C" w14:textId="77777777" w:rsidR="002A5CDE" w:rsidRPr="000E3E3B" w:rsidRDefault="002A5CDE" w:rsidP="002A5CDE">
      <w:pPr>
        <w:pStyle w:val="PL"/>
        <w:rPr>
          <w:lang w:val="en-US"/>
        </w:rPr>
      </w:pPr>
    </w:p>
    <w:p w14:paraId="46278C3C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>LoggedMeasurementConfiguration-v1530-IEs ::= SEQUENCE {</w:t>
      </w:r>
    </w:p>
    <w:p w14:paraId="763BB4AF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ab/>
        <w:t>bt-NameList-r15</w:t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  <w:t>BT-NameList-r15</w:t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  <w:t xml:space="preserve">OPTIONAL, </w:t>
      </w:r>
      <w:r w:rsidRPr="000E3E3B">
        <w:rPr>
          <w:lang w:val="en-US"/>
        </w:rPr>
        <w:tab/>
        <w:t>--Need OR</w:t>
      </w:r>
    </w:p>
    <w:p w14:paraId="6B8F8413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lastRenderedPageBreak/>
        <w:tab/>
        <w:t>wlan-NameList-r15</w:t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  <w:t>WLAN-NameList-r15</w:t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  <w:t xml:space="preserve">OPTIONAL, </w:t>
      </w:r>
      <w:r w:rsidRPr="000E3E3B">
        <w:rPr>
          <w:lang w:val="en-US"/>
        </w:rPr>
        <w:tab/>
        <w:t>--Need OR</w:t>
      </w:r>
    </w:p>
    <w:p w14:paraId="7BCAB952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ab/>
        <w:t>nonCriticalExtension</w:t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  <w:t>SEQUENCE {}</w:t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  <w:t>OPTIONAL</w:t>
      </w:r>
    </w:p>
    <w:p w14:paraId="2B3478B3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>}</w:t>
      </w:r>
    </w:p>
    <w:p w14:paraId="170732E3" w14:textId="77777777" w:rsidR="002A5CDE" w:rsidRPr="000E3E3B" w:rsidRDefault="002A5CDE" w:rsidP="002A5CDE">
      <w:pPr>
        <w:pStyle w:val="PL"/>
        <w:rPr>
          <w:lang w:val="en-US"/>
        </w:rPr>
      </w:pPr>
    </w:p>
    <w:p w14:paraId="0A37E95D" w14:textId="77777777" w:rsidR="002A5CDE" w:rsidRPr="000E3E3B" w:rsidRDefault="002A5CDE" w:rsidP="002A5CDE">
      <w:pPr>
        <w:pStyle w:val="PL"/>
        <w:rPr>
          <w:bCs/>
          <w:lang w:val="en-US"/>
        </w:rPr>
      </w:pPr>
      <w:r w:rsidRPr="000E3E3B">
        <w:rPr>
          <w:bCs/>
          <w:lang w:val="en-US"/>
        </w:rPr>
        <w:t>TargetMBSFN-AreaList-r12 ::=</w:t>
      </w:r>
      <w:r w:rsidRPr="000E3E3B">
        <w:rPr>
          <w:bCs/>
          <w:lang w:val="en-US"/>
        </w:rPr>
        <w:tab/>
      </w:r>
      <w:r w:rsidRPr="000E3E3B">
        <w:rPr>
          <w:bCs/>
          <w:lang w:val="en-US"/>
        </w:rPr>
        <w:tab/>
      </w:r>
      <w:r w:rsidRPr="000E3E3B">
        <w:rPr>
          <w:bCs/>
          <w:lang w:val="en-US"/>
        </w:rPr>
        <w:tab/>
      </w:r>
      <w:r w:rsidRPr="000E3E3B">
        <w:rPr>
          <w:lang w:val="en-US"/>
        </w:rPr>
        <w:t xml:space="preserve">SEQUENCE (SIZE (0..maxMBSFN-Area)) OF </w:t>
      </w:r>
      <w:r w:rsidRPr="000E3E3B">
        <w:rPr>
          <w:bCs/>
          <w:lang w:val="en-US"/>
        </w:rPr>
        <w:t>TargetMBSFN-Area-r12</w:t>
      </w:r>
    </w:p>
    <w:p w14:paraId="1E003F6C" w14:textId="77777777" w:rsidR="002A5CDE" w:rsidRPr="000E3E3B" w:rsidRDefault="002A5CDE" w:rsidP="002A5CDE">
      <w:pPr>
        <w:pStyle w:val="PL"/>
        <w:rPr>
          <w:bCs/>
          <w:lang w:val="en-US"/>
        </w:rPr>
      </w:pPr>
    </w:p>
    <w:p w14:paraId="0A8DD347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bCs/>
          <w:lang w:val="en-US"/>
        </w:rPr>
        <w:t>TargetMBSFN-Area-r12 ::=</w:t>
      </w:r>
      <w:r w:rsidRPr="000E3E3B">
        <w:rPr>
          <w:bCs/>
          <w:lang w:val="en-US"/>
        </w:rPr>
        <w:tab/>
      </w:r>
      <w:r w:rsidRPr="000E3E3B">
        <w:rPr>
          <w:bCs/>
          <w:lang w:val="en-US"/>
        </w:rPr>
        <w:tab/>
      </w:r>
      <w:r w:rsidRPr="000E3E3B">
        <w:rPr>
          <w:bCs/>
          <w:lang w:val="en-US"/>
        </w:rPr>
        <w:tab/>
      </w:r>
      <w:r w:rsidRPr="000E3E3B">
        <w:rPr>
          <w:bCs/>
          <w:lang w:val="en-US"/>
        </w:rPr>
        <w:tab/>
      </w:r>
      <w:r w:rsidRPr="000E3E3B">
        <w:rPr>
          <w:lang w:val="en-US"/>
        </w:rPr>
        <w:t>SEQUENCE {</w:t>
      </w:r>
    </w:p>
    <w:p w14:paraId="7DEEF161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ab/>
        <w:t>mbsfn-AreaId-r12</w:t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  <w:t>MBSFN-AreaId-r12</w:t>
      </w:r>
      <w:r w:rsidRPr="000E3E3B">
        <w:rPr>
          <w:lang w:val="en-US"/>
        </w:rPr>
        <w:tab/>
      </w:r>
      <w:r w:rsidRPr="000E3E3B">
        <w:rPr>
          <w:lang w:val="en-US"/>
        </w:rPr>
        <w:tab/>
        <w:t>OPTIONAL,</w:t>
      </w:r>
      <w:r w:rsidRPr="000E3E3B">
        <w:rPr>
          <w:lang w:val="en-US"/>
        </w:rPr>
        <w:tab/>
        <w:t>-- Need OR</w:t>
      </w:r>
    </w:p>
    <w:p w14:paraId="52AF04FB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ab/>
        <w:t>carrierFreq-r12</w:t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</w:r>
      <w:r w:rsidRPr="000E3E3B">
        <w:rPr>
          <w:lang w:val="en-US"/>
        </w:rPr>
        <w:tab/>
        <w:t>ARFCN-ValueEUTRA-r9,</w:t>
      </w:r>
    </w:p>
    <w:p w14:paraId="1F5EFD02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ab/>
        <w:t>...</w:t>
      </w:r>
    </w:p>
    <w:p w14:paraId="1A1CF7D1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>}</w:t>
      </w:r>
    </w:p>
    <w:p w14:paraId="645BC858" w14:textId="77777777" w:rsidR="002A5CDE" w:rsidRPr="000E3E3B" w:rsidRDefault="002A5CDE" w:rsidP="002A5CDE">
      <w:pPr>
        <w:pStyle w:val="PL"/>
        <w:rPr>
          <w:lang w:val="en-US"/>
        </w:rPr>
      </w:pPr>
    </w:p>
    <w:p w14:paraId="3021B362" w14:textId="77777777" w:rsidR="002A5CDE" w:rsidRPr="000E3E3B" w:rsidRDefault="002A5CDE" w:rsidP="002A5CDE">
      <w:pPr>
        <w:pStyle w:val="PL"/>
        <w:rPr>
          <w:lang w:val="en-US"/>
        </w:rPr>
      </w:pPr>
      <w:r w:rsidRPr="000E3E3B">
        <w:rPr>
          <w:lang w:val="en-US"/>
        </w:rPr>
        <w:t>-- ASN1STOP</w:t>
      </w:r>
    </w:p>
    <w:p w14:paraId="109D43CA" w14:textId="77777777" w:rsidR="002A5CDE" w:rsidRDefault="002A5CDE" w:rsidP="003C2D25">
      <w:pPr>
        <w:rPr>
          <w:rFonts w:ascii="Arial" w:hAnsi="Arial"/>
          <w:lang w:val="en-US" w:eastAsia="zh-CN"/>
        </w:rPr>
      </w:pPr>
    </w:p>
    <w:p w14:paraId="24189AB0" w14:textId="682D6F52" w:rsidR="00C55483" w:rsidRDefault="003C6838" w:rsidP="003C2D25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 xml:space="preserve">Therefore, we have the following proposal. </w:t>
      </w:r>
    </w:p>
    <w:p w14:paraId="32149E44" w14:textId="77777777" w:rsidR="00E80815" w:rsidRPr="00DD3AAC" w:rsidRDefault="00E80815" w:rsidP="003C2D25">
      <w:pPr>
        <w:rPr>
          <w:rFonts w:ascii="Arial" w:hAnsi="Arial"/>
          <w:lang w:val="en-US" w:eastAsia="zh-CN"/>
        </w:rPr>
      </w:pPr>
    </w:p>
    <w:p w14:paraId="6D28E74C" w14:textId="388EBB7C" w:rsidR="001208D3" w:rsidRPr="00F95B5F" w:rsidRDefault="00130BE9" w:rsidP="00D418C4">
      <w:pPr>
        <w:pStyle w:val="Proposal"/>
        <w:ind w:left="1304"/>
        <w:rPr>
          <w:lang w:val="en-US"/>
        </w:rPr>
      </w:pPr>
      <w:bookmarkStart w:id="4" w:name="_Toc1051580"/>
      <w:r>
        <w:rPr>
          <w:lang w:val="en-US"/>
        </w:rPr>
        <w:t xml:space="preserve">RAN2 to define a common configuration message </w:t>
      </w:r>
      <w:r w:rsidR="00A21428">
        <w:rPr>
          <w:lang w:val="en-US"/>
        </w:rPr>
        <w:t xml:space="preserve">which is </w:t>
      </w:r>
      <w:r w:rsidR="0020331E">
        <w:rPr>
          <w:lang w:val="en-US"/>
        </w:rPr>
        <w:t>applicable to both</w:t>
      </w:r>
      <w:r w:rsidR="00C15FED">
        <w:rPr>
          <w:lang w:val="en-US"/>
        </w:rPr>
        <w:t xml:space="preserve"> RRC_IDLE and RRC_INACTIVE </w:t>
      </w:r>
      <w:r>
        <w:rPr>
          <w:lang w:val="en-US"/>
        </w:rPr>
        <w:t xml:space="preserve">for </w:t>
      </w:r>
      <w:r w:rsidR="006A7EF3">
        <w:rPr>
          <w:lang w:val="en-US"/>
        </w:rPr>
        <w:t>Logged MDT</w:t>
      </w:r>
      <w:r w:rsidR="001208D3" w:rsidRPr="00365827">
        <w:rPr>
          <w:lang w:val="en-US"/>
        </w:rPr>
        <w:t>.</w:t>
      </w:r>
      <w:r w:rsidR="00C15FED">
        <w:rPr>
          <w:lang w:val="en-US"/>
        </w:rPr>
        <w:t xml:space="preserve"> The parameters </w:t>
      </w:r>
      <w:r w:rsidR="008A758B">
        <w:rPr>
          <w:lang w:val="en-US"/>
        </w:rPr>
        <w:t xml:space="preserve">in the message </w:t>
      </w:r>
      <w:r w:rsidR="00C348AF">
        <w:rPr>
          <w:lang w:val="en-US"/>
        </w:rPr>
        <w:t xml:space="preserve">such as </w:t>
      </w:r>
      <w:proofErr w:type="spellStart"/>
      <w:r w:rsidR="00C348AF" w:rsidRPr="00164B45">
        <w:rPr>
          <w:i/>
          <w:lang w:val="en-US"/>
        </w:rPr>
        <w:t>loggingInterval</w:t>
      </w:r>
      <w:proofErr w:type="spellEnd"/>
      <w:r w:rsidR="00C348AF">
        <w:rPr>
          <w:lang w:val="en-US"/>
        </w:rPr>
        <w:t xml:space="preserve">, </w:t>
      </w:r>
      <w:proofErr w:type="spellStart"/>
      <w:r w:rsidR="00164B45" w:rsidRPr="00164B45">
        <w:rPr>
          <w:i/>
          <w:lang w:val="en-US"/>
        </w:rPr>
        <w:t>loggingduration</w:t>
      </w:r>
      <w:proofErr w:type="spellEnd"/>
      <w:r w:rsidR="00164B45">
        <w:rPr>
          <w:lang w:val="en-US"/>
        </w:rPr>
        <w:t xml:space="preserve"> and </w:t>
      </w:r>
      <w:proofErr w:type="spellStart"/>
      <w:r w:rsidR="00C348AF" w:rsidRPr="00164B45">
        <w:rPr>
          <w:i/>
          <w:lang w:val="en-US"/>
        </w:rPr>
        <w:t>areaConfiguration</w:t>
      </w:r>
      <w:proofErr w:type="spellEnd"/>
      <w:r w:rsidR="00C348AF">
        <w:rPr>
          <w:lang w:val="en-US"/>
        </w:rPr>
        <w:t xml:space="preserve"> are common for </w:t>
      </w:r>
      <w:r w:rsidR="00164B45">
        <w:rPr>
          <w:lang w:val="en-US"/>
        </w:rPr>
        <w:t>RRC_INACTIVE and RRC_IDLE.</w:t>
      </w:r>
      <w:bookmarkEnd w:id="4"/>
      <w:r w:rsidR="00164B45">
        <w:rPr>
          <w:lang w:val="en-US"/>
        </w:rPr>
        <w:t xml:space="preserve"> </w:t>
      </w:r>
    </w:p>
    <w:p w14:paraId="3A875FF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678E469" w14:textId="645617CB" w:rsidR="008E065E" w:rsidRDefault="008E065E" w:rsidP="008E065E">
      <w:pPr>
        <w:pStyle w:val="BodyText"/>
        <w:rPr>
          <w:b/>
          <w:bCs/>
          <w:lang w:val="en-US"/>
        </w:rPr>
      </w:pPr>
      <w:r w:rsidRPr="00365827">
        <w:rPr>
          <w:lang w:val="en-US"/>
        </w:rPr>
        <w:t xml:space="preserve">In </w:t>
      </w:r>
      <w:r w:rsidR="007729A2" w:rsidRPr="00365827">
        <w:rPr>
          <w:lang w:val="en-US"/>
        </w:rPr>
        <w:t xml:space="preserve">the previous </w:t>
      </w:r>
      <w:r w:rsidRPr="00365827">
        <w:rPr>
          <w:lang w:val="en-US"/>
        </w:rPr>
        <w:t>section</w:t>
      </w:r>
      <w:r w:rsidR="007729A2" w:rsidRPr="00365827">
        <w:rPr>
          <w:lang w:val="en-US"/>
        </w:rPr>
        <w:t>s</w:t>
      </w:r>
      <w:r w:rsidRPr="00365827">
        <w:rPr>
          <w:lang w:val="en-US"/>
        </w:rPr>
        <w:t xml:space="preserve"> we made the following observations:</w:t>
      </w:r>
      <w:r w:rsidR="00C93814" w:rsidRPr="00365827">
        <w:rPr>
          <w:b/>
          <w:bCs/>
          <w:lang w:val="en-US"/>
        </w:rPr>
        <w:t xml:space="preserve"> </w:t>
      </w:r>
    </w:p>
    <w:p w14:paraId="55DBB14B" w14:textId="77777777" w:rsidR="00E80815" w:rsidRPr="00365827" w:rsidRDefault="00E80815" w:rsidP="008E065E">
      <w:pPr>
        <w:pStyle w:val="BodyText"/>
        <w:rPr>
          <w:b/>
          <w:bCs/>
          <w:lang w:val="en-US"/>
        </w:rPr>
      </w:pPr>
    </w:p>
    <w:p w14:paraId="70DD770E" w14:textId="77777777" w:rsidR="00876B7F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051106" w:history="1">
        <w:r w:rsidR="00876B7F" w:rsidRPr="00D314B2">
          <w:rPr>
            <w:rStyle w:val="Hyperlink"/>
            <w:noProof/>
            <w:lang w:val="en-US"/>
          </w:rPr>
          <w:t>Observation 1</w:t>
        </w:r>
        <w:r w:rsidR="00876B7F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876B7F" w:rsidRPr="00D314B2">
          <w:rPr>
            <w:rStyle w:val="Hyperlink"/>
            <w:noProof/>
            <w:lang w:val="en-US"/>
          </w:rPr>
          <w:t>The measurement logging for Logged MDT for UE in RRC_IDLE is based on the measurements required by the cell reselection purpose. For a UE in RRC_INACTIVE, the measurement requirements for cell reselection purpose are same as in RRC_IDLE.</w:t>
        </w:r>
      </w:hyperlink>
    </w:p>
    <w:p w14:paraId="7B2D3FFB" w14:textId="77777777" w:rsidR="00876B7F" w:rsidRDefault="00D1598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1051107" w:history="1">
        <w:r w:rsidR="00876B7F" w:rsidRPr="00D314B2">
          <w:rPr>
            <w:rStyle w:val="Hyperlink"/>
            <w:noProof/>
            <w:lang w:val="en-US"/>
          </w:rPr>
          <w:t>Observation 2</w:t>
        </w:r>
        <w:r w:rsidR="00876B7F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876B7F" w:rsidRPr="00D314B2">
          <w:rPr>
            <w:rStyle w:val="Hyperlink"/>
            <w:noProof/>
            <w:lang w:val="en-US"/>
          </w:rPr>
          <w:t>The existing procedures of configuration and reporting for immediate MDT are not applicable to RRC_INACTIVE state.</w:t>
        </w:r>
      </w:hyperlink>
    </w:p>
    <w:p w14:paraId="1897C4C1" w14:textId="4E0D575D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1BB4B5C" w14:textId="6FFE3CB8" w:rsidR="006E1C82" w:rsidRDefault="008E065E" w:rsidP="006E1C82">
      <w:pPr>
        <w:pStyle w:val="BodyText"/>
        <w:rPr>
          <w:lang w:val="en-US"/>
        </w:rPr>
      </w:pPr>
      <w:r w:rsidRPr="00365827">
        <w:rPr>
          <w:lang w:val="en-US"/>
        </w:rPr>
        <w:t xml:space="preserve">Based on the discussion in </w:t>
      </w:r>
      <w:r w:rsidR="007729A2" w:rsidRPr="00365827">
        <w:rPr>
          <w:lang w:val="en-US"/>
        </w:rPr>
        <w:t xml:space="preserve">the previous </w:t>
      </w:r>
      <w:r w:rsidRPr="00365827">
        <w:rPr>
          <w:lang w:val="en-US"/>
        </w:rPr>
        <w:t>section</w:t>
      </w:r>
      <w:r w:rsidR="007729A2" w:rsidRPr="00365827">
        <w:rPr>
          <w:lang w:val="en-US"/>
        </w:rPr>
        <w:t>s</w:t>
      </w:r>
      <w:r w:rsidRPr="00365827">
        <w:rPr>
          <w:lang w:val="en-US"/>
        </w:rPr>
        <w:t xml:space="preserve"> we propose the following:</w:t>
      </w:r>
    </w:p>
    <w:p w14:paraId="076C6472" w14:textId="77777777" w:rsidR="00E80815" w:rsidRPr="00365827" w:rsidRDefault="00E80815" w:rsidP="006E1C82">
      <w:pPr>
        <w:pStyle w:val="BodyText"/>
        <w:rPr>
          <w:lang w:val="en-US"/>
        </w:rPr>
      </w:pPr>
    </w:p>
    <w:p w14:paraId="3AC17B1B" w14:textId="7F46596E" w:rsidR="00FF60E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051579" w:history="1">
        <w:r w:rsidR="00FF60E4" w:rsidRPr="007A0007">
          <w:rPr>
            <w:rStyle w:val="Hyperlink"/>
            <w:noProof/>
            <w:lang w:val="en-US"/>
          </w:rPr>
          <w:t>Proposal 1</w:t>
        </w:r>
        <w:r w:rsidR="00FF60E4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FF60E4" w:rsidRPr="007A0007">
          <w:rPr>
            <w:rStyle w:val="Hyperlink"/>
            <w:noProof/>
            <w:lang w:val="en-US"/>
          </w:rPr>
          <w:t>Apply the Logged MDT configuration, logged measurements and reporting procedures to RRC_INACTIVE state.</w:t>
        </w:r>
      </w:hyperlink>
    </w:p>
    <w:p w14:paraId="2B9C7D32" w14:textId="181121CE" w:rsidR="00FF60E4" w:rsidRDefault="00D1598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1051580" w:history="1">
        <w:r w:rsidR="00FF60E4" w:rsidRPr="007A0007">
          <w:rPr>
            <w:rStyle w:val="Hyperlink"/>
            <w:noProof/>
            <w:lang w:val="en-US"/>
          </w:rPr>
          <w:t>Proposal 2</w:t>
        </w:r>
        <w:r w:rsidR="00FF60E4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FF60E4" w:rsidRPr="007A0007">
          <w:rPr>
            <w:rStyle w:val="Hyperlink"/>
            <w:noProof/>
            <w:lang w:val="en-US"/>
          </w:rPr>
          <w:t xml:space="preserve">RAN2 to define a common configuration message which is applicable to both RRC_IDLE and RRC_INACTIVE for Logged MDT. The parameters in the message such as </w:t>
        </w:r>
        <w:r w:rsidR="00FF60E4" w:rsidRPr="007A0007">
          <w:rPr>
            <w:rStyle w:val="Hyperlink"/>
            <w:i/>
            <w:noProof/>
            <w:lang w:val="en-US"/>
          </w:rPr>
          <w:t>loggingInterval</w:t>
        </w:r>
        <w:r w:rsidR="00FF60E4" w:rsidRPr="007A0007">
          <w:rPr>
            <w:rStyle w:val="Hyperlink"/>
            <w:noProof/>
            <w:lang w:val="en-US"/>
          </w:rPr>
          <w:t xml:space="preserve">, </w:t>
        </w:r>
        <w:r w:rsidR="00FF60E4" w:rsidRPr="007A0007">
          <w:rPr>
            <w:rStyle w:val="Hyperlink"/>
            <w:i/>
            <w:noProof/>
            <w:lang w:val="en-US"/>
          </w:rPr>
          <w:t>loggingduration</w:t>
        </w:r>
        <w:r w:rsidR="00FF60E4" w:rsidRPr="007A0007">
          <w:rPr>
            <w:rStyle w:val="Hyperlink"/>
            <w:noProof/>
            <w:lang w:val="en-US"/>
          </w:rPr>
          <w:t xml:space="preserve"> and </w:t>
        </w:r>
        <w:r w:rsidR="00FF60E4" w:rsidRPr="007A0007">
          <w:rPr>
            <w:rStyle w:val="Hyperlink"/>
            <w:i/>
            <w:noProof/>
            <w:lang w:val="en-US"/>
          </w:rPr>
          <w:t>areaConfiguration</w:t>
        </w:r>
        <w:r w:rsidR="00FF60E4" w:rsidRPr="007A0007">
          <w:rPr>
            <w:rStyle w:val="Hyperlink"/>
            <w:noProof/>
            <w:lang w:val="en-US"/>
          </w:rPr>
          <w:t xml:space="preserve"> are common for RRC_INACTIVE and RRC_IDLE.</w:t>
        </w:r>
      </w:hyperlink>
    </w:p>
    <w:p w14:paraId="70A19006" w14:textId="0A6E0BA5" w:rsidR="006D5D91" w:rsidRDefault="006E1C82" w:rsidP="006D5D91">
      <w:pPr>
        <w:pStyle w:val="BodyText"/>
      </w:pPr>
      <w:r>
        <w:fldChar w:fldCharType="end"/>
      </w:r>
    </w:p>
    <w:p w14:paraId="296A31B4" w14:textId="5855417F" w:rsidR="00AF318C" w:rsidRDefault="00F507D1" w:rsidP="0030365C">
      <w:pPr>
        <w:pStyle w:val="Heading1"/>
      </w:pPr>
      <w:bookmarkStart w:id="5" w:name="_In-sequence_SDU_delivery"/>
      <w:bookmarkEnd w:id="5"/>
      <w:r w:rsidRPr="00CE0424">
        <w:t>References</w:t>
      </w:r>
    </w:p>
    <w:p w14:paraId="10229E48" w14:textId="77777777" w:rsidR="000A38EE" w:rsidRDefault="000A38EE" w:rsidP="000A38EE">
      <w:pPr>
        <w:pStyle w:val="Reference"/>
        <w:spacing w:after="160"/>
        <w:jc w:val="left"/>
        <w:rPr>
          <w:lang w:val="en-US"/>
        </w:rPr>
      </w:pPr>
      <w:bookmarkStart w:id="6" w:name="_Ref1049082"/>
      <w:bookmarkStart w:id="7" w:name="_Ref517363293"/>
      <w:bookmarkStart w:id="8" w:name="_Ref1041610"/>
      <w:r w:rsidRPr="00F7764F">
        <w:rPr>
          <w:rFonts w:cs="Arial"/>
          <w:lang w:val="en-US"/>
        </w:rPr>
        <w:t>TS 3</w:t>
      </w:r>
      <w:r>
        <w:rPr>
          <w:rFonts w:cs="Arial"/>
          <w:lang w:val="en-US"/>
        </w:rPr>
        <w:t>6</w:t>
      </w:r>
      <w:r w:rsidRPr="00F7764F">
        <w:rPr>
          <w:rFonts w:cs="Arial"/>
          <w:lang w:val="en-US"/>
        </w:rPr>
        <w:t>.</w:t>
      </w:r>
      <w:r>
        <w:rPr>
          <w:rFonts w:cs="Arial"/>
          <w:lang w:val="en-US"/>
        </w:rPr>
        <w:t>805</w:t>
      </w:r>
      <w:r w:rsidRPr="00F7764F">
        <w:rPr>
          <w:lang w:val="en-US"/>
        </w:rPr>
        <w:t>,</w:t>
      </w:r>
      <w:r w:rsidRPr="00E15C61">
        <w:rPr>
          <w:lang w:val="en-US"/>
        </w:rPr>
        <w:t xml:space="preserve"> Evolved Universal Terrestrial Radio Access (E-UTRA); Study on minimization of drive-tests in next generation networks</w:t>
      </w:r>
      <w:r w:rsidRPr="00F7764F">
        <w:rPr>
          <w:lang w:val="en-US"/>
        </w:rPr>
        <w:t xml:space="preserve">, 3GPP, </w:t>
      </w:r>
      <w:r w:rsidRPr="00910FA8">
        <w:rPr>
          <w:lang w:val="en-US"/>
        </w:rPr>
        <w:t>V</w:t>
      </w:r>
      <w:r>
        <w:rPr>
          <w:lang w:val="en-US"/>
        </w:rPr>
        <w:t>9</w:t>
      </w:r>
      <w:r w:rsidRPr="00910FA8">
        <w:rPr>
          <w:lang w:val="en-US"/>
        </w:rPr>
        <w:t>.</w:t>
      </w:r>
      <w:r>
        <w:rPr>
          <w:lang w:val="en-US"/>
        </w:rPr>
        <w:t>0</w:t>
      </w:r>
      <w:r w:rsidRPr="00910FA8">
        <w:rPr>
          <w:lang w:val="en-US"/>
        </w:rPr>
        <w:t>.0, 201</w:t>
      </w:r>
      <w:r>
        <w:rPr>
          <w:lang w:val="en-US"/>
        </w:rPr>
        <w:t>0</w:t>
      </w:r>
      <w:r w:rsidRPr="00910FA8">
        <w:rPr>
          <w:lang w:val="en-US"/>
        </w:rPr>
        <w:t>-0</w:t>
      </w:r>
      <w:r>
        <w:rPr>
          <w:lang w:val="en-US"/>
        </w:rPr>
        <w:t>1</w:t>
      </w:r>
      <w:bookmarkEnd w:id="6"/>
    </w:p>
    <w:p w14:paraId="7F9AE624" w14:textId="3ADF94D6" w:rsidR="005F20DE" w:rsidRDefault="005F20DE" w:rsidP="005F20DE">
      <w:pPr>
        <w:pStyle w:val="Reference"/>
        <w:spacing w:after="160"/>
        <w:jc w:val="left"/>
        <w:rPr>
          <w:lang w:val="en-US"/>
        </w:rPr>
      </w:pPr>
      <w:bookmarkStart w:id="9" w:name="_Ref1049291"/>
      <w:r w:rsidRPr="00F7764F">
        <w:rPr>
          <w:rFonts w:cs="Arial"/>
          <w:lang w:val="en-US"/>
        </w:rPr>
        <w:t>TS 3</w:t>
      </w:r>
      <w:r>
        <w:rPr>
          <w:rFonts w:cs="Arial"/>
          <w:lang w:val="en-US"/>
        </w:rPr>
        <w:t>7</w:t>
      </w:r>
      <w:r w:rsidRPr="00F7764F">
        <w:rPr>
          <w:rFonts w:cs="Arial"/>
          <w:lang w:val="en-US"/>
        </w:rPr>
        <w:t>.3</w:t>
      </w:r>
      <w:r>
        <w:rPr>
          <w:rFonts w:cs="Arial"/>
          <w:lang w:val="en-US"/>
        </w:rPr>
        <w:t>20</w:t>
      </w:r>
      <w:r w:rsidRPr="00F7764F">
        <w:rPr>
          <w:lang w:val="en-US"/>
        </w:rPr>
        <w:t xml:space="preserve">, </w:t>
      </w:r>
      <w:r w:rsidRPr="005F69C9">
        <w:rPr>
          <w:lang w:val="en-US"/>
        </w:rPr>
        <w:t>Radio measurement collection for Minimization of Drive Tests (MDT)</w:t>
      </w:r>
      <w:r w:rsidRPr="00F7764F">
        <w:rPr>
          <w:lang w:val="en-US"/>
        </w:rPr>
        <w:t xml:space="preserve">, 3GPP, </w:t>
      </w:r>
      <w:bookmarkEnd w:id="7"/>
      <w:r w:rsidRPr="00910FA8">
        <w:rPr>
          <w:lang w:val="en-US"/>
        </w:rPr>
        <w:t>V15.</w:t>
      </w:r>
      <w:r>
        <w:rPr>
          <w:lang w:val="en-US"/>
        </w:rPr>
        <w:t>0</w:t>
      </w:r>
      <w:r w:rsidRPr="00910FA8">
        <w:rPr>
          <w:lang w:val="en-US"/>
        </w:rPr>
        <w:t>.0, 2018-0</w:t>
      </w:r>
      <w:r>
        <w:rPr>
          <w:lang w:val="en-US"/>
        </w:rPr>
        <w:t>7</w:t>
      </w:r>
      <w:bookmarkEnd w:id="8"/>
      <w:bookmarkEnd w:id="9"/>
    </w:p>
    <w:p w14:paraId="2E5DADDC" w14:textId="748D11F7" w:rsidR="002860DD" w:rsidRPr="00441D90" w:rsidRDefault="002860DD" w:rsidP="002860DD">
      <w:pPr>
        <w:pStyle w:val="Reference"/>
        <w:spacing w:after="160"/>
        <w:jc w:val="left"/>
        <w:rPr>
          <w:lang w:val="en-US"/>
        </w:rPr>
      </w:pPr>
      <w:bookmarkStart w:id="10" w:name="_Ref1047607"/>
      <w:r w:rsidRPr="00482295">
        <w:rPr>
          <w:rFonts w:cs="Arial"/>
          <w:lang w:val="en-US"/>
        </w:rPr>
        <w:lastRenderedPageBreak/>
        <w:t>TS 38.304</w:t>
      </w:r>
      <w:r w:rsidRPr="00482295">
        <w:rPr>
          <w:lang w:val="en-US"/>
        </w:rPr>
        <w:t xml:space="preserve">, NR; User Equipment (UE) procedures in idle mode and in RRC Inactive state, 3GPP, </w:t>
      </w:r>
      <w:r>
        <w:rPr>
          <w:rFonts w:cs="Arial"/>
          <w:lang w:val="en-US"/>
        </w:rPr>
        <w:t>v15.2.0, 2019-01</w:t>
      </w:r>
      <w:bookmarkEnd w:id="10"/>
    </w:p>
    <w:p w14:paraId="62F72ED6" w14:textId="0B824D54" w:rsidR="00441D90" w:rsidRPr="00441D90" w:rsidRDefault="00441D90" w:rsidP="00441D90">
      <w:pPr>
        <w:pStyle w:val="Reference"/>
        <w:spacing w:after="160"/>
        <w:jc w:val="left"/>
        <w:rPr>
          <w:lang w:val="en-US"/>
        </w:rPr>
      </w:pPr>
      <w:bookmarkStart w:id="11" w:name="_Ref1051083"/>
      <w:r w:rsidRPr="00482295">
        <w:rPr>
          <w:rFonts w:cs="Arial"/>
          <w:lang w:val="en-US"/>
        </w:rPr>
        <w:t>TS 3</w:t>
      </w:r>
      <w:r>
        <w:rPr>
          <w:rFonts w:cs="Arial"/>
          <w:lang w:val="en-US"/>
        </w:rPr>
        <w:t>6</w:t>
      </w:r>
      <w:r w:rsidRPr="00482295">
        <w:rPr>
          <w:rFonts w:cs="Arial"/>
          <w:lang w:val="en-US"/>
        </w:rPr>
        <w:t>.3</w:t>
      </w:r>
      <w:r>
        <w:rPr>
          <w:rFonts w:cs="Arial"/>
          <w:lang w:val="en-US"/>
        </w:rPr>
        <w:t>31</w:t>
      </w:r>
      <w:r w:rsidRPr="00482295">
        <w:rPr>
          <w:lang w:val="en-US"/>
        </w:rPr>
        <w:t xml:space="preserve">, </w:t>
      </w:r>
      <w:r w:rsidR="000C6B2A" w:rsidRPr="000C6B2A">
        <w:rPr>
          <w:lang w:val="en-US"/>
        </w:rPr>
        <w:t>Evolved Universal Terrestrial Radio Access (E-UTRA); Radio Resource Control (RRC); Protocol specification</w:t>
      </w:r>
      <w:r w:rsidRPr="00482295">
        <w:rPr>
          <w:lang w:val="en-US"/>
        </w:rPr>
        <w:t xml:space="preserve">, 3GPP, </w:t>
      </w:r>
      <w:r>
        <w:rPr>
          <w:rFonts w:cs="Arial"/>
          <w:lang w:val="en-US"/>
        </w:rPr>
        <w:t>v15.</w:t>
      </w:r>
      <w:r w:rsidR="000C6B2A">
        <w:rPr>
          <w:rFonts w:cs="Arial"/>
          <w:lang w:val="en-US"/>
        </w:rPr>
        <w:t>4</w:t>
      </w:r>
      <w:r>
        <w:rPr>
          <w:rFonts w:cs="Arial"/>
          <w:lang w:val="en-US"/>
        </w:rPr>
        <w:t>.0, 2019-01</w:t>
      </w:r>
      <w:bookmarkEnd w:id="11"/>
    </w:p>
    <w:p w14:paraId="59BE965A" w14:textId="77777777" w:rsidR="005F20DE" w:rsidRPr="005F20DE" w:rsidRDefault="005F20DE" w:rsidP="005F20DE">
      <w:pPr>
        <w:rPr>
          <w:lang w:val="en-US" w:eastAsia="ja-JP"/>
        </w:rPr>
      </w:pPr>
    </w:p>
    <w:sectPr w:rsidR="005F20DE" w:rsidRPr="005F20DE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80F42B" w14:textId="77777777" w:rsidR="00AA0791" w:rsidRDefault="00AA0791">
      <w:r>
        <w:separator/>
      </w:r>
    </w:p>
  </w:endnote>
  <w:endnote w:type="continuationSeparator" w:id="0">
    <w:p w14:paraId="0D35B60E" w14:textId="77777777" w:rsidR="00AA0791" w:rsidRDefault="00AA0791">
      <w:r>
        <w:continuationSeparator/>
      </w:r>
    </w:p>
  </w:endnote>
  <w:endnote w:type="continuationNotice" w:id="1">
    <w:p w14:paraId="753446E0" w14:textId="77777777" w:rsidR="00AA0791" w:rsidRDefault="00AA07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604020202020204"/>
    <w:charset w:val="00"/>
    <w:family w:val="swiss"/>
    <w:pitch w:val="variable"/>
    <w:sig w:usb0="E1002AFF" w:usb1="C000E47F" w:usb2="0000002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510A7" w14:textId="77777777" w:rsidR="00AA0791" w:rsidRDefault="00AA0791">
      <w:r>
        <w:separator/>
      </w:r>
    </w:p>
  </w:footnote>
  <w:footnote w:type="continuationSeparator" w:id="0">
    <w:p w14:paraId="2B9FD0F6" w14:textId="77777777" w:rsidR="00AA0791" w:rsidRDefault="00AA0791">
      <w:r>
        <w:continuationSeparator/>
      </w:r>
    </w:p>
  </w:footnote>
  <w:footnote w:type="continuationNotice" w:id="1">
    <w:p w14:paraId="49449A57" w14:textId="77777777" w:rsidR="00AA0791" w:rsidRDefault="00AA079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06A0A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445E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557F30"/>
    <w:multiLevelType w:val="hybridMultilevel"/>
    <w:tmpl w:val="96387C3A"/>
    <w:lvl w:ilvl="0" w:tplc="1BC6C740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127EA9"/>
    <w:multiLevelType w:val="hybridMultilevel"/>
    <w:tmpl w:val="3692E7F2"/>
    <w:lvl w:ilvl="0" w:tplc="04268BB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D5F0A02"/>
    <w:multiLevelType w:val="hybridMultilevel"/>
    <w:tmpl w:val="43AEDB0C"/>
    <w:lvl w:ilvl="0" w:tplc="E7F42E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A4AB6A">
      <w:start w:val="1"/>
      <w:numFmt w:val="bullet"/>
      <w:lvlText w:val="─"/>
      <w:lvlJc w:val="left"/>
      <w:pPr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864"/>
        </w:tabs>
        <w:ind w:left="286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4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120" w:hanging="360"/>
      </w:pPr>
    </w:lvl>
    <w:lvl w:ilvl="2" w:tplc="0409001B" w:tentative="1">
      <w:start w:val="1"/>
      <w:numFmt w:val="lowerRoman"/>
      <w:lvlText w:val="%3."/>
      <w:lvlJc w:val="right"/>
      <w:pPr>
        <w:ind w:left="600" w:hanging="180"/>
      </w:pPr>
    </w:lvl>
    <w:lvl w:ilvl="3" w:tplc="0409000F" w:tentative="1">
      <w:start w:val="1"/>
      <w:numFmt w:val="decimal"/>
      <w:lvlText w:val="%4."/>
      <w:lvlJc w:val="left"/>
      <w:pPr>
        <w:ind w:left="1320" w:hanging="360"/>
      </w:pPr>
    </w:lvl>
    <w:lvl w:ilvl="4" w:tplc="04090019" w:tentative="1">
      <w:start w:val="1"/>
      <w:numFmt w:val="lowerLetter"/>
      <w:lvlText w:val="%5."/>
      <w:lvlJc w:val="left"/>
      <w:pPr>
        <w:ind w:left="2040" w:hanging="360"/>
      </w:pPr>
    </w:lvl>
    <w:lvl w:ilvl="5" w:tplc="0409001B" w:tentative="1">
      <w:start w:val="1"/>
      <w:numFmt w:val="lowerRoman"/>
      <w:lvlText w:val="%6."/>
      <w:lvlJc w:val="right"/>
      <w:pPr>
        <w:ind w:left="2760" w:hanging="180"/>
      </w:pPr>
    </w:lvl>
    <w:lvl w:ilvl="6" w:tplc="0409000F" w:tentative="1">
      <w:start w:val="1"/>
      <w:numFmt w:val="decimal"/>
      <w:lvlText w:val="%7."/>
      <w:lvlJc w:val="left"/>
      <w:pPr>
        <w:ind w:left="3480" w:hanging="360"/>
      </w:pPr>
    </w:lvl>
    <w:lvl w:ilvl="7" w:tplc="04090019" w:tentative="1">
      <w:start w:val="1"/>
      <w:numFmt w:val="lowerLetter"/>
      <w:lvlText w:val="%8."/>
      <w:lvlJc w:val="left"/>
      <w:pPr>
        <w:ind w:left="4200" w:hanging="360"/>
      </w:pPr>
    </w:lvl>
    <w:lvl w:ilvl="8" w:tplc="0409001B" w:tentative="1">
      <w:start w:val="1"/>
      <w:numFmt w:val="lowerRoman"/>
      <w:lvlText w:val="%9."/>
      <w:lvlJc w:val="right"/>
      <w:pPr>
        <w:ind w:left="492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BE9548A"/>
    <w:multiLevelType w:val="hybridMultilevel"/>
    <w:tmpl w:val="D7F8E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D2719D"/>
    <w:multiLevelType w:val="hybridMultilevel"/>
    <w:tmpl w:val="75141BC4"/>
    <w:lvl w:ilvl="0" w:tplc="200854C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AB6DDD"/>
    <w:multiLevelType w:val="hybridMultilevel"/>
    <w:tmpl w:val="1890AE3E"/>
    <w:lvl w:ilvl="0" w:tplc="E7F42E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1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6"/>
  </w:num>
  <w:num w:numId="16">
    <w:abstractNumId w:val="22"/>
  </w:num>
  <w:num w:numId="17">
    <w:abstractNumId w:val="8"/>
  </w:num>
  <w:num w:numId="18">
    <w:abstractNumId w:val="9"/>
  </w:num>
  <w:num w:numId="19">
    <w:abstractNumId w:val="6"/>
  </w:num>
  <w:num w:numId="20">
    <w:abstractNumId w:val="27"/>
  </w:num>
  <w:num w:numId="21">
    <w:abstractNumId w:val="13"/>
  </w:num>
  <w:num w:numId="22">
    <w:abstractNumId w:val="26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7"/>
  </w:num>
  <w:num w:numId="31">
    <w:abstractNumId w:val="5"/>
  </w:num>
  <w:num w:numId="32">
    <w:abstractNumId w:val="25"/>
  </w:num>
  <w:num w:numId="33">
    <w:abstractNumId w:val="24"/>
  </w:num>
  <w:num w:numId="34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6E1"/>
    <w:rsid w:val="000028EA"/>
    <w:rsid w:val="00002A37"/>
    <w:rsid w:val="00003266"/>
    <w:rsid w:val="00004C33"/>
    <w:rsid w:val="00005466"/>
    <w:rsid w:val="0000564C"/>
    <w:rsid w:val="0000577E"/>
    <w:rsid w:val="000057E2"/>
    <w:rsid w:val="00005809"/>
    <w:rsid w:val="00006446"/>
    <w:rsid w:val="000066C1"/>
    <w:rsid w:val="00006896"/>
    <w:rsid w:val="00007CDC"/>
    <w:rsid w:val="00011B28"/>
    <w:rsid w:val="00011C82"/>
    <w:rsid w:val="00013240"/>
    <w:rsid w:val="00014F3C"/>
    <w:rsid w:val="00015D15"/>
    <w:rsid w:val="0001621F"/>
    <w:rsid w:val="00020005"/>
    <w:rsid w:val="0002564D"/>
    <w:rsid w:val="00025ECA"/>
    <w:rsid w:val="000325B8"/>
    <w:rsid w:val="00034650"/>
    <w:rsid w:val="00034C15"/>
    <w:rsid w:val="00035B26"/>
    <w:rsid w:val="00036BA1"/>
    <w:rsid w:val="00037BED"/>
    <w:rsid w:val="00042179"/>
    <w:rsid w:val="000422E2"/>
    <w:rsid w:val="00042F22"/>
    <w:rsid w:val="00043221"/>
    <w:rsid w:val="00043DCC"/>
    <w:rsid w:val="00044284"/>
    <w:rsid w:val="000444EF"/>
    <w:rsid w:val="000470E7"/>
    <w:rsid w:val="00052A07"/>
    <w:rsid w:val="000534E3"/>
    <w:rsid w:val="0005606A"/>
    <w:rsid w:val="0005651C"/>
    <w:rsid w:val="00057117"/>
    <w:rsid w:val="000616E7"/>
    <w:rsid w:val="00064060"/>
    <w:rsid w:val="000641EE"/>
    <w:rsid w:val="0006487E"/>
    <w:rsid w:val="000651CC"/>
    <w:rsid w:val="00065E1A"/>
    <w:rsid w:val="0006639D"/>
    <w:rsid w:val="00066959"/>
    <w:rsid w:val="00067156"/>
    <w:rsid w:val="00070CCA"/>
    <w:rsid w:val="00073530"/>
    <w:rsid w:val="000736B2"/>
    <w:rsid w:val="00077954"/>
    <w:rsid w:val="00077E5F"/>
    <w:rsid w:val="000802AF"/>
    <w:rsid w:val="0008036A"/>
    <w:rsid w:val="0008109A"/>
    <w:rsid w:val="00081918"/>
    <w:rsid w:val="00081AE6"/>
    <w:rsid w:val="000852AF"/>
    <w:rsid w:val="000855EB"/>
    <w:rsid w:val="00085B52"/>
    <w:rsid w:val="00086176"/>
    <w:rsid w:val="000866F2"/>
    <w:rsid w:val="0009009F"/>
    <w:rsid w:val="00091557"/>
    <w:rsid w:val="00091CE2"/>
    <w:rsid w:val="000924C1"/>
    <w:rsid w:val="000924F0"/>
    <w:rsid w:val="000928A7"/>
    <w:rsid w:val="00093474"/>
    <w:rsid w:val="00093607"/>
    <w:rsid w:val="00094361"/>
    <w:rsid w:val="0009510F"/>
    <w:rsid w:val="0009737F"/>
    <w:rsid w:val="000A1B7B"/>
    <w:rsid w:val="000A1F98"/>
    <w:rsid w:val="000A38EE"/>
    <w:rsid w:val="000A3E2D"/>
    <w:rsid w:val="000A56F2"/>
    <w:rsid w:val="000A577D"/>
    <w:rsid w:val="000A59BF"/>
    <w:rsid w:val="000B11F4"/>
    <w:rsid w:val="000B19AA"/>
    <w:rsid w:val="000B2719"/>
    <w:rsid w:val="000B3A8F"/>
    <w:rsid w:val="000B4AB9"/>
    <w:rsid w:val="000B58C3"/>
    <w:rsid w:val="000B61E9"/>
    <w:rsid w:val="000B6372"/>
    <w:rsid w:val="000C165A"/>
    <w:rsid w:val="000C18B5"/>
    <w:rsid w:val="000C1B36"/>
    <w:rsid w:val="000C2B1F"/>
    <w:rsid w:val="000C2E19"/>
    <w:rsid w:val="000C3720"/>
    <w:rsid w:val="000C6B2A"/>
    <w:rsid w:val="000D09E1"/>
    <w:rsid w:val="000D0C3B"/>
    <w:rsid w:val="000D0D07"/>
    <w:rsid w:val="000D4797"/>
    <w:rsid w:val="000D62E6"/>
    <w:rsid w:val="000E0527"/>
    <w:rsid w:val="000E1E92"/>
    <w:rsid w:val="000E1FF9"/>
    <w:rsid w:val="000E2A42"/>
    <w:rsid w:val="000E3160"/>
    <w:rsid w:val="000E5374"/>
    <w:rsid w:val="000E74FC"/>
    <w:rsid w:val="000F06D6"/>
    <w:rsid w:val="000F0EB1"/>
    <w:rsid w:val="000F1106"/>
    <w:rsid w:val="000F3BE9"/>
    <w:rsid w:val="000F3F6C"/>
    <w:rsid w:val="000F45C0"/>
    <w:rsid w:val="000F6DF3"/>
    <w:rsid w:val="000F7583"/>
    <w:rsid w:val="001005FF"/>
    <w:rsid w:val="0010114E"/>
    <w:rsid w:val="0010147C"/>
    <w:rsid w:val="001021B3"/>
    <w:rsid w:val="00102911"/>
    <w:rsid w:val="00103353"/>
    <w:rsid w:val="001055E4"/>
    <w:rsid w:val="001062FB"/>
    <w:rsid w:val="001063E6"/>
    <w:rsid w:val="00112A0A"/>
    <w:rsid w:val="00113CF4"/>
    <w:rsid w:val="001153EA"/>
    <w:rsid w:val="00115643"/>
    <w:rsid w:val="00115A00"/>
    <w:rsid w:val="00116765"/>
    <w:rsid w:val="00116CA1"/>
    <w:rsid w:val="001208D3"/>
    <w:rsid w:val="0012187D"/>
    <w:rsid w:val="001219F5"/>
    <w:rsid w:val="00121A20"/>
    <w:rsid w:val="0012377F"/>
    <w:rsid w:val="00123B06"/>
    <w:rsid w:val="00124314"/>
    <w:rsid w:val="00124B64"/>
    <w:rsid w:val="00125E18"/>
    <w:rsid w:val="00126B4A"/>
    <w:rsid w:val="0013071A"/>
    <w:rsid w:val="00130BE9"/>
    <w:rsid w:val="00132FD0"/>
    <w:rsid w:val="001344C0"/>
    <w:rsid w:val="001346FA"/>
    <w:rsid w:val="00135252"/>
    <w:rsid w:val="00136FB0"/>
    <w:rsid w:val="001376DD"/>
    <w:rsid w:val="00137AB5"/>
    <w:rsid w:val="00137F0B"/>
    <w:rsid w:val="00140EA6"/>
    <w:rsid w:val="001434EE"/>
    <w:rsid w:val="00143633"/>
    <w:rsid w:val="00143F94"/>
    <w:rsid w:val="00146E99"/>
    <w:rsid w:val="00150C65"/>
    <w:rsid w:val="00151E23"/>
    <w:rsid w:val="001526E0"/>
    <w:rsid w:val="001551B5"/>
    <w:rsid w:val="001556B1"/>
    <w:rsid w:val="00157AB3"/>
    <w:rsid w:val="00157CE0"/>
    <w:rsid w:val="001631C0"/>
    <w:rsid w:val="001642E7"/>
    <w:rsid w:val="00164B45"/>
    <w:rsid w:val="001659C1"/>
    <w:rsid w:val="0016643B"/>
    <w:rsid w:val="00173A8E"/>
    <w:rsid w:val="0017502C"/>
    <w:rsid w:val="001759CB"/>
    <w:rsid w:val="0018143F"/>
    <w:rsid w:val="00181FF8"/>
    <w:rsid w:val="00182841"/>
    <w:rsid w:val="00182A51"/>
    <w:rsid w:val="001837C5"/>
    <w:rsid w:val="001837E6"/>
    <w:rsid w:val="001851E9"/>
    <w:rsid w:val="00190AC1"/>
    <w:rsid w:val="0019341A"/>
    <w:rsid w:val="001936F4"/>
    <w:rsid w:val="00194D2A"/>
    <w:rsid w:val="00197DF9"/>
    <w:rsid w:val="001A1987"/>
    <w:rsid w:val="001A2564"/>
    <w:rsid w:val="001A2D8C"/>
    <w:rsid w:val="001A4A8C"/>
    <w:rsid w:val="001A6173"/>
    <w:rsid w:val="001A6CBA"/>
    <w:rsid w:val="001B0D97"/>
    <w:rsid w:val="001B21C8"/>
    <w:rsid w:val="001B4D5E"/>
    <w:rsid w:val="001B5A5D"/>
    <w:rsid w:val="001B5E50"/>
    <w:rsid w:val="001C001F"/>
    <w:rsid w:val="001C1CE5"/>
    <w:rsid w:val="001C3D2A"/>
    <w:rsid w:val="001D51BA"/>
    <w:rsid w:val="001D53E7"/>
    <w:rsid w:val="001D6342"/>
    <w:rsid w:val="001D6D53"/>
    <w:rsid w:val="001D6EBC"/>
    <w:rsid w:val="001E2362"/>
    <w:rsid w:val="001E2ACF"/>
    <w:rsid w:val="001E4B1F"/>
    <w:rsid w:val="001E58E2"/>
    <w:rsid w:val="001E6A86"/>
    <w:rsid w:val="001E7567"/>
    <w:rsid w:val="001E7AED"/>
    <w:rsid w:val="001F0161"/>
    <w:rsid w:val="001F3788"/>
    <w:rsid w:val="001F3916"/>
    <w:rsid w:val="001F3EA4"/>
    <w:rsid w:val="001F54C5"/>
    <w:rsid w:val="001F662C"/>
    <w:rsid w:val="001F7074"/>
    <w:rsid w:val="00200490"/>
    <w:rsid w:val="00201F3A"/>
    <w:rsid w:val="0020331E"/>
    <w:rsid w:val="00203F96"/>
    <w:rsid w:val="00205D42"/>
    <w:rsid w:val="00205FFD"/>
    <w:rsid w:val="002069B2"/>
    <w:rsid w:val="00207393"/>
    <w:rsid w:val="00207FA3"/>
    <w:rsid w:val="00210383"/>
    <w:rsid w:val="0021483C"/>
    <w:rsid w:val="00214DA8"/>
    <w:rsid w:val="00214EEE"/>
    <w:rsid w:val="00215423"/>
    <w:rsid w:val="00215521"/>
    <w:rsid w:val="002158FA"/>
    <w:rsid w:val="0021650B"/>
    <w:rsid w:val="00217CAE"/>
    <w:rsid w:val="00220600"/>
    <w:rsid w:val="002224DB"/>
    <w:rsid w:val="00222526"/>
    <w:rsid w:val="00223294"/>
    <w:rsid w:val="00223FCB"/>
    <w:rsid w:val="00224AA7"/>
    <w:rsid w:val="002252C3"/>
    <w:rsid w:val="00225B86"/>
    <w:rsid w:val="00225C54"/>
    <w:rsid w:val="002266C5"/>
    <w:rsid w:val="00227757"/>
    <w:rsid w:val="0023019D"/>
    <w:rsid w:val="00230765"/>
    <w:rsid w:val="00230D18"/>
    <w:rsid w:val="00231190"/>
    <w:rsid w:val="00231365"/>
    <w:rsid w:val="002319E4"/>
    <w:rsid w:val="00231EF8"/>
    <w:rsid w:val="00232485"/>
    <w:rsid w:val="002336A5"/>
    <w:rsid w:val="00235632"/>
    <w:rsid w:val="00235872"/>
    <w:rsid w:val="00235CF6"/>
    <w:rsid w:val="002375BA"/>
    <w:rsid w:val="00241559"/>
    <w:rsid w:val="002435B3"/>
    <w:rsid w:val="002458EB"/>
    <w:rsid w:val="00246A40"/>
    <w:rsid w:val="00246C9C"/>
    <w:rsid w:val="00247EFD"/>
    <w:rsid w:val="002500C8"/>
    <w:rsid w:val="00251539"/>
    <w:rsid w:val="0025177A"/>
    <w:rsid w:val="00255947"/>
    <w:rsid w:val="00257543"/>
    <w:rsid w:val="002617E7"/>
    <w:rsid w:val="00262338"/>
    <w:rsid w:val="00264228"/>
    <w:rsid w:val="00264334"/>
    <w:rsid w:val="0026473E"/>
    <w:rsid w:val="00265811"/>
    <w:rsid w:val="00266214"/>
    <w:rsid w:val="00267AE3"/>
    <w:rsid w:val="00267C83"/>
    <w:rsid w:val="0027144F"/>
    <w:rsid w:val="00271813"/>
    <w:rsid w:val="00271F3A"/>
    <w:rsid w:val="00272DCB"/>
    <w:rsid w:val="00273278"/>
    <w:rsid w:val="002737F4"/>
    <w:rsid w:val="002745F1"/>
    <w:rsid w:val="002805F5"/>
    <w:rsid w:val="00280751"/>
    <w:rsid w:val="00281D30"/>
    <w:rsid w:val="0028280A"/>
    <w:rsid w:val="00282EFA"/>
    <w:rsid w:val="00284286"/>
    <w:rsid w:val="002860DD"/>
    <w:rsid w:val="00286ACD"/>
    <w:rsid w:val="00287838"/>
    <w:rsid w:val="002907B5"/>
    <w:rsid w:val="00291361"/>
    <w:rsid w:val="00292EB7"/>
    <w:rsid w:val="00292F05"/>
    <w:rsid w:val="0029534B"/>
    <w:rsid w:val="00296227"/>
    <w:rsid w:val="00296A43"/>
    <w:rsid w:val="00296F44"/>
    <w:rsid w:val="00296F50"/>
    <w:rsid w:val="0029777D"/>
    <w:rsid w:val="002A055E"/>
    <w:rsid w:val="002A0670"/>
    <w:rsid w:val="002A1D4E"/>
    <w:rsid w:val="002A2869"/>
    <w:rsid w:val="002A2DC6"/>
    <w:rsid w:val="002A5CDE"/>
    <w:rsid w:val="002B0C81"/>
    <w:rsid w:val="002B24D6"/>
    <w:rsid w:val="002B6DED"/>
    <w:rsid w:val="002B78CF"/>
    <w:rsid w:val="002B7CAD"/>
    <w:rsid w:val="002C186B"/>
    <w:rsid w:val="002C3EFB"/>
    <w:rsid w:val="002C41E6"/>
    <w:rsid w:val="002C494F"/>
    <w:rsid w:val="002C4FAC"/>
    <w:rsid w:val="002C67D3"/>
    <w:rsid w:val="002C7DD5"/>
    <w:rsid w:val="002D071A"/>
    <w:rsid w:val="002D0CF0"/>
    <w:rsid w:val="002D34B2"/>
    <w:rsid w:val="002D37C3"/>
    <w:rsid w:val="002D48B0"/>
    <w:rsid w:val="002D5B37"/>
    <w:rsid w:val="002D5DC6"/>
    <w:rsid w:val="002D7637"/>
    <w:rsid w:val="002E17F2"/>
    <w:rsid w:val="002E1FC6"/>
    <w:rsid w:val="002E3097"/>
    <w:rsid w:val="002E4C52"/>
    <w:rsid w:val="002E7CAE"/>
    <w:rsid w:val="002F172B"/>
    <w:rsid w:val="002F2771"/>
    <w:rsid w:val="002F37A9"/>
    <w:rsid w:val="002F5690"/>
    <w:rsid w:val="002F62BA"/>
    <w:rsid w:val="002F6676"/>
    <w:rsid w:val="00301CE6"/>
    <w:rsid w:val="003024BD"/>
    <w:rsid w:val="0030256B"/>
    <w:rsid w:val="0030365C"/>
    <w:rsid w:val="00304A6D"/>
    <w:rsid w:val="00304ECB"/>
    <w:rsid w:val="0030501F"/>
    <w:rsid w:val="003051A0"/>
    <w:rsid w:val="0030782C"/>
    <w:rsid w:val="00307BA1"/>
    <w:rsid w:val="0031104F"/>
    <w:rsid w:val="00311702"/>
    <w:rsid w:val="00311E82"/>
    <w:rsid w:val="00313FD6"/>
    <w:rsid w:val="003143BD"/>
    <w:rsid w:val="003144E3"/>
    <w:rsid w:val="00315363"/>
    <w:rsid w:val="003162CB"/>
    <w:rsid w:val="00317B66"/>
    <w:rsid w:val="003200EB"/>
    <w:rsid w:val="003203ED"/>
    <w:rsid w:val="00322C90"/>
    <w:rsid w:val="00322C9F"/>
    <w:rsid w:val="00322D61"/>
    <w:rsid w:val="00323002"/>
    <w:rsid w:val="00324D23"/>
    <w:rsid w:val="003273C4"/>
    <w:rsid w:val="00331751"/>
    <w:rsid w:val="00331FA7"/>
    <w:rsid w:val="00332483"/>
    <w:rsid w:val="00332C4F"/>
    <w:rsid w:val="00334579"/>
    <w:rsid w:val="0033572D"/>
    <w:rsid w:val="00335858"/>
    <w:rsid w:val="00336124"/>
    <w:rsid w:val="00336BDA"/>
    <w:rsid w:val="00342BD7"/>
    <w:rsid w:val="0034335B"/>
    <w:rsid w:val="00346DB5"/>
    <w:rsid w:val="003473CD"/>
    <w:rsid w:val="003477B1"/>
    <w:rsid w:val="0035078A"/>
    <w:rsid w:val="00350CA1"/>
    <w:rsid w:val="00352309"/>
    <w:rsid w:val="00354F1D"/>
    <w:rsid w:val="00357380"/>
    <w:rsid w:val="003602D9"/>
    <w:rsid w:val="003604CE"/>
    <w:rsid w:val="003611BD"/>
    <w:rsid w:val="00362160"/>
    <w:rsid w:val="003654BB"/>
    <w:rsid w:val="00365827"/>
    <w:rsid w:val="00370E47"/>
    <w:rsid w:val="0037148D"/>
    <w:rsid w:val="00372CC1"/>
    <w:rsid w:val="003742AC"/>
    <w:rsid w:val="003747DE"/>
    <w:rsid w:val="00375BEF"/>
    <w:rsid w:val="00377BAF"/>
    <w:rsid w:val="00377CE1"/>
    <w:rsid w:val="00384A09"/>
    <w:rsid w:val="00385BF0"/>
    <w:rsid w:val="00390FF5"/>
    <w:rsid w:val="003935CF"/>
    <w:rsid w:val="003939FF"/>
    <w:rsid w:val="00395AA0"/>
    <w:rsid w:val="003A15E9"/>
    <w:rsid w:val="003A2223"/>
    <w:rsid w:val="003A2339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0DB"/>
    <w:rsid w:val="003B64BB"/>
    <w:rsid w:val="003B704F"/>
    <w:rsid w:val="003B7FE5"/>
    <w:rsid w:val="003C11C8"/>
    <w:rsid w:val="003C15C6"/>
    <w:rsid w:val="003C2702"/>
    <w:rsid w:val="003C2D25"/>
    <w:rsid w:val="003C6838"/>
    <w:rsid w:val="003C7543"/>
    <w:rsid w:val="003C7806"/>
    <w:rsid w:val="003C7846"/>
    <w:rsid w:val="003D109F"/>
    <w:rsid w:val="003D2478"/>
    <w:rsid w:val="003D36EA"/>
    <w:rsid w:val="003D3C45"/>
    <w:rsid w:val="003D408B"/>
    <w:rsid w:val="003D5B1F"/>
    <w:rsid w:val="003D611A"/>
    <w:rsid w:val="003E0C6D"/>
    <w:rsid w:val="003E15FA"/>
    <w:rsid w:val="003E2CCC"/>
    <w:rsid w:val="003E55E4"/>
    <w:rsid w:val="003E74E3"/>
    <w:rsid w:val="003F05C7"/>
    <w:rsid w:val="003F0F1E"/>
    <w:rsid w:val="003F1908"/>
    <w:rsid w:val="003F2CD4"/>
    <w:rsid w:val="003F3698"/>
    <w:rsid w:val="003F5569"/>
    <w:rsid w:val="003F6478"/>
    <w:rsid w:val="003F6BBE"/>
    <w:rsid w:val="003F79E7"/>
    <w:rsid w:val="004000E8"/>
    <w:rsid w:val="00402E2B"/>
    <w:rsid w:val="00404B3B"/>
    <w:rsid w:val="0040512B"/>
    <w:rsid w:val="00405B57"/>
    <w:rsid w:val="00405CA5"/>
    <w:rsid w:val="00407CD3"/>
    <w:rsid w:val="00410134"/>
    <w:rsid w:val="00410B72"/>
    <w:rsid w:val="00410F18"/>
    <w:rsid w:val="0041263E"/>
    <w:rsid w:val="00413AAC"/>
    <w:rsid w:val="00413E92"/>
    <w:rsid w:val="004200EC"/>
    <w:rsid w:val="00420123"/>
    <w:rsid w:val="00421105"/>
    <w:rsid w:val="00422AA4"/>
    <w:rsid w:val="004242F4"/>
    <w:rsid w:val="004244F6"/>
    <w:rsid w:val="00425FB6"/>
    <w:rsid w:val="00427248"/>
    <w:rsid w:val="00435701"/>
    <w:rsid w:val="004359DC"/>
    <w:rsid w:val="0043701A"/>
    <w:rsid w:val="00437447"/>
    <w:rsid w:val="00441A92"/>
    <w:rsid w:val="00441D90"/>
    <w:rsid w:val="004431DC"/>
    <w:rsid w:val="00443440"/>
    <w:rsid w:val="00444F56"/>
    <w:rsid w:val="00446488"/>
    <w:rsid w:val="004517AA"/>
    <w:rsid w:val="00452CAC"/>
    <w:rsid w:val="00453351"/>
    <w:rsid w:val="0045365A"/>
    <w:rsid w:val="004538D2"/>
    <w:rsid w:val="00457565"/>
    <w:rsid w:val="00457B71"/>
    <w:rsid w:val="00463691"/>
    <w:rsid w:val="00466460"/>
    <w:rsid w:val="004669E2"/>
    <w:rsid w:val="00470171"/>
    <w:rsid w:val="00470592"/>
    <w:rsid w:val="00470C31"/>
    <w:rsid w:val="00471DE0"/>
    <w:rsid w:val="004734D0"/>
    <w:rsid w:val="0047556B"/>
    <w:rsid w:val="004765B7"/>
    <w:rsid w:val="00476BA3"/>
    <w:rsid w:val="00477768"/>
    <w:rsid w:val="00483494"/>
    <w:rsid w:val="0048558F"/>
    <w:rsid w:val="0048788C"/>
    <w:rsid w:val="00492BC5"/>
    <w:rsid w:val="00494DBD"/>
    <w:rsid w:val="004957F3"/>
    <w:rsid w:val="0049600B"/>
    <w:rsid w:val="004964F1"/>
    <w:rsid w:val="00497EC5"/>
    <w:rsid w:val="004A0492"/>
    <w:rsid w:val="004A16BC"/>
    <w:rsid w:val="004A2B94"/>
    <w:rsid w:val="004A3267"/>
    <w:rsid w:val="004A3422"/>
    <w:rsid w:val="004A3EC5"/>
    <w:rsid w:val="004B657C"/>
    <w:rsid w:val="004B68D2"/>
    <w:rsid w:val="004B6F6A"/>
    <w:rsid w:val="004B7024"/>
    <w:rsid w:val="004B7C0C"/>
    <w:rsid w:val="004C01FB"/>
    <w:rsid w:val="004C0DB0"/>
    <w:rsid w:val="004C3898"/>
    <w:rsid w:val="004C6615"/>
    <w:rsid w:val="004D2FF2"/>
    <w:rsid w:val="004D36B1"/>
    <w:rsid w:val="004D4896"/>
    <w:rsid w:val="004D795A"/>
    <w:rsid w:val="004D7AD6"/>
    <w:rsid w:val="004D7EBD"/>
    <w:rsid w:val="004E069A"/>
    <w:rsid w:val="004E217D"/>
    <w:rsid w:val="004E2680"/>
    <w:rsid w:val="004E28F9"/>
    <w:rsid w:val="004E4144"/>
    <w:rsid w:val="004E42DD"/>
    <w:rsid w:val="004E462E"/>
    <w:rsid w:val="004E50E1"/>
    <w:rsid w:val="004E56DC"/>
    <w:rsid w:val="004E72C2"/>
    <w:rsid w:val="004E76F4"/>
    <w:rsid w:val="004E79A8"/>
    <w:rsid w:val="004F0B4E"/>
    <w:rsid w:val="004F0B6C"/>
    <w:rsid w:val="004F1142"/>
    <w:rsid w:val="004F2078"/>
    <w:rsid w:val="004F2580"/>
    <w:rsid w:val="004F441B"/>
    <w:rsid w:val="004F4DA3"/>
    <w:rsid w:val="004F61DB"/>
    <w:rsid w:val="004F7295"/>
    <w:rsid w:val="00500152"/>
    <w:rsid w:val="00500614"/>
    <w:rsid w:val="00506557"/>
    <w:rsid w:val="0050677A"/>
    <w:rsid w:val="0050712F"/>
    <w:rsid w:val="005108D8"/>
    <w:rsid w:val="005116F9"/>
    <w:rsid w:val="005153A7"/>
    <w:rsid w:val="005215FA"/>
    <w:rsid w:val="00521624"/>
    <w:rsid w:val="005219CF"/>
    <w:rsid w:val="00532088"/>
    <w:rsid w:val="00533BAB"/>
    <w:rsid w:val="00533EF5"/>
    <w:rsid w:val="00534B59"/>
    <w:rsid w:val="00536759"/>
    <w:rsid w:val="00537C62"/>
    <w:rsid w:val="00540266"/>
    <w:rsid w:val="005413A6"/>
    <w:rsid w:val="00542A0E"/>
    <w:rsid w:val="0054377C"/>
    <w:rsid w:val="00544D58"/>
    <w:rsid w:val="00546970"/>
    <w:rsid w:val="005508BB"/>
    <w:rsid w:val="00554E19"/>
    <w:rsid w:val="005551DE"/>
    <w:rsid w:val="00556121"/>
    <w:rsid w:val="005605EC"/>
    <w:rsid w:val="00560870"/>
    <w:rsid w:val="0056121F"/>
    <w:rsid w:val="005614B8"/>
    <w:rsid w:val="0057164A"/>
    <w:rsid w:val="00572505"/>
    <w:rsid w:val="005757D1"/>
    <w:rsid w:val="00575FE4"/>
    <w:rsid w:val="005766EE"/>
    <w:rsid w:val="00577147"/>
    <w:rsid w:val="005778F6"/>
    <w:rsid w:val="005804D2"/>
    <w:rsid w:val="00582809"/>
    <w:rsid w:val="0058716F"/>
    <w:rsid w:val="0058798C"/>
    <w:rsid w:val="005900FA"/>
    <w:rsid w:val="00590FE1"/>
    <w:rsid w:val="00592FB9"/>
    <w:rsid w:val="005935A4"/>
    <w:rsid w:val="005948C2"/>
    <w:rsid w:val="00595DCA"/>
    <w:rsid w:val="005969E5"/>
    <w:rsid w:val="0059779B"/>
    <w:rsid w:val="005A088B"/>
    <w:rsid w:val="005A209A"/>
    <w:rsid w:val="005A662D"/>
    <w:rsid w:val="005B0F5D"/>
    <w:rsid w:val="005B1409"/>
    <w:rsid w:val="005B35D7"/>
    <w:rsid w:val="005B392A"/>
    <w:rsid w:val="005B3AA3"/>
    <w:rsid w:val="005B4014"/>
    <w:rsid w:val="005B561A"/>
    <w:rsid w:val="005B62F1"/>
    <w:rsid w:val="005B6F83"/>
    <w:rsid w:val="005C5DE8"/>
    <w:rsid w:val="005C61E6"/>
    <w:rsid w:val="005C74FB"/>
    <w:rsid w:val="005D053F"/>
    <w:rsid w:val="005D0A53"/>
    <w:rsid w:val="005D1602"/>
    <w:rsid w:val="005D17CA"/>
    <w:rsid w:val="005D2AAC"/>
    <w:rsid w:val="005D3E21"/>
    <w:rsid w:val="005D57A0"/>
    <w:rsid w:val="005E14FF"/>
    <w:rsid w:val="005E1AB1"/>
    <w:rsid w:val="005E3148"/>
    <w:rsid w:val="005E33B5"/>
    <w:rsid w:val="005E385F"/>
    <w:rsid w:val="005E3A67"/>
    <w:rsid w:val="005E47D1"/>
    <w:rsid w:val="005E5B81"/>
    <w:rsid w:val="005E5D8F"/>
    <w:rsid w:val="005F20DE"/>
    <w:rsid w:val="005F2CB1"/>
    <w:rsid w:val="005F3025"/>
    <w:rsid w:val="005F618C"/>
    <w:rsid w:val="005F70BD"/>
    <w:rsid w:val="00600BBE"/>
    <w:rsid w:val="0060283C"/>
    <w:rsid w:val="00604F14"/>
    <w:rsid w:val="006052E0"/>
    <w:rsid w:val="00611B83"/>
    <w:rsid w:val="00612B13"/>
    <w:rsid w:val="00613257"/>
    <w:rsid w:val="00613F0B"/>
    <w:rsid w:val="00614F5F"/>
    <w:rsid w:val="00616E9A"/>
    <w:rsid w:val="00620A71"/>
    <w:rsid w:val="00620D80"/>
    <w:rsid w:val="006234A0"/>
    <w:rsid w:val="006234A6"/>
    <w:rsid w:val="0062490B"/>
    <w:rsid w:val="006255E7"/>
    <w:rsid w:val="00630001"/>
    <w:rsid w:val="006311B3"/>
    <w:rsid w:val="0063284C"/>
    <w:rsid w:val="0063554B"/>
    <w:rsid w:val="00636398"/>
    <w:rsid w:val="006367C4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32BE"/>
    <w:rsid w:val="00653B42"/>
    <w:rsid w:val="0065516A"/>
    <w:rsid w:val="00655733"/>
    <w:rsid w:val="00655ACD"/>
    <w:rsid w:val="00656A92"/>
    <w:rsid w:val="00656C4C"/>
    <w:rsid w:val="00656DDE"/>
    <w:rsid w:val="00657C33"/>
    <w:rsid w:val="0066011D"/>
    <w:rsid w:val="006607C0"/>
    <w:rsid w:val="006613A6"/>
    <w:rsid w:val="006627A2"/>
    <w:rsid w:val="006634E6"/>
    <w:rsid w:val="00663550"/>
    <w:rsid w:val="006649EC"/>
    <w:rsid w:val="006655EE"/>
    <w:rsid w:val="00665856"/>
    <w:rsid w:val="00667EE7"/>
    <w:rsid w:val="00670922"/>
    <w:rsid w:val="00670BE1"/>
    <w:rsid w:val="00671027"/>
    <w:rsid w:val="0067218F"/>
    <w:rsid w:val="00672250"/>
    <w:rsid w:val="006741F2"/>
    <w:rsid w:val="00674CC3"/>
    <w:rsid w:val="00675C72"/>
    <w:rsid w:val="006771DE"/>
    <w:rsid w:val="006771F9"/>
    <w:rsid w:val="006776D7"/>
    <w:rsid w:val="00677D66"/>
    <w:rsid w:val="00680213"/>
    <w:rsid w:val="00681003"/>
    <w:rsid w:val="006817C9"/>
    <w:rsid w:val="00683ECE"/>
    <w:rsid w:val="006908A8"/>
    <w:rsid w:val="00695FC2"/>
    <w:rsid w:val="00696166"/>
    <w:rsid w:val="00696949"/>
    <w:rsid w:val="00697052"/>
    <w:rsid w:val="006A0004"/>
    <w:rsid w:val="006A07B2"/>
    <w:rsid w:val="006A46FB"/>
    <w:rsid w:val="006A5E28"/>
    <w:rsid w:val="006A6064"/>
    <w:rsid w:val="006A697B"/>
    <w:rsid w:val="006A7AFF"/>
    <w:rsid w:val="006A7EF3"/>
    <w:rsid w:val="006B1816"/>
    <w:rsid w:val="006B2099"/>
    <w:rsid w:val="006B50CF"/>
    <w:rsid w:val="006B74E7"/>
    <w:rsid w:val="006C0173"/>
    <w:rsid w:val="006C03B8"/>
    <w:rsid w:val="006C56EB"/>
    <w:rsid w:val="006C5EC9"/>
    <w:rsid w:val="006C6059"/>
    <w:rsid w:val="006C71F6"/>
    <w:rsid w:val="006C7522"/>
    <w:rsid w:val="006D0873"/>
    <w:rsid w:val="006D3F5D"/>
    <w:rsid w:val="006D5D91"/>
    <w:rsid w:val="006D6207"/>
    <w:rsid w:val="006D6F08"/>
    <w:rsid w:val="006D70E8"/>
    <w:rsid w:val="006E062C"/>
    <w:rsid w:val="006E0EDE"/>
    <w:rsid w:val="006E1C82"/>
    <w:rsid w:val="006E28B7"/>
    <w:rsid w:val="006E2A9B"/>
    <w:rsid w:val="006E3310"/>
    <w:rsid w:val="006E3C75"/>
    <w:rsid w:val="006E4E39"/>
    <w:rsid w:val="006E565E"/>
    <w:rsid w:val="006E673D"/>
    <w:rsid w:val="006E7D3B"/>
    <w:rsid w:val="006F0EDF"/>
    <w:rsid w:val="006F1B70"/>
    <w:rsid w:val="006F2AC5"/>
    <w:rsid w:val="006F2E28"/>
    <w:rsid w:val="006F341D"/>
    <w:rsid w:val="006F3CDE"/>
    <w:rsid w:val="006F58D4"/>
    <w:rsid w:val="006F6582"/>
    <w:rsid w:val="00702999"/>
    <w:rsid w:val="0070346E"/>
    <w:rsid w:val="00704EDB"/>
    <w:rsid w:val="00705AB7"/>
    <w:rsid w:val="00706101"/>
    <w:rsid w:val="00707072"/>
    <w:rsid w:val="00707D61"/>
    <w:rsid w:val="00712287"/>
    <w:rsid w:val="00712772"/>
    <w:rsid w:val="00713E1A"/>
    <w:rsid w:val="007148D3"/>
    <w:rsid w:val="007152DF"/>
    <w:rsid w:val="00715B9A"/>
    <w:rsid w:val="00717DF1"/>
    <w:rsid w:val="00717DFF"/>
    <w:rsid w:val="0072050D"/>
    <w:rsid w:val="0072331B"/>
    <w:rsid w:val="00724582"/>
    <w:rsid w:val="007257D0"/>
    <w:rsid w:val="007262B5"/>
    <w:rsid w:val="00726EA6"/>
    <w:rsid w:val="00727208"/>
    <w:rsid w:val="00727680"/>
    <w:rsid w:val="00731576"/>
    <w:rsid w:val="00733438"/>
    <w:rsid w:val="007348B1"/>
    <w:rsid w:val="007362A6"/>
    <w:rsid w:val="00736D7D"/>
    <w:rsid w:val="00737B98"/>
    <w:rsid w:val="00740E58"/>
    <w:rsid w:val="00741A38"/>
    <w:rsid w:val="007445A0"/>
    <w:rsid w:val="00744E84"/>
    <w:rsid w:val="0074524B"/>
    <w:rsid w:val="00747D8B"/>
    <w:rsid w:val="00751228"/>
    <w:rsid w:val="00753368"/>
    <w:rsid w:val="007571E1"/>
    <w:rsid w:val="007604B2"/>
    <w:rsid w:val="00761B55"/>
    <w:rsid w:val="00765281"/>
    <w:rsid w:val="00765E98"/>
    <w:rsid w:val="00766BAD"/>
    <w:rsid w:val="00770953"/>
    <w:rsid w:val="00771CF8"/>
    <w:rsid w:val="007729A2"/>
    <w:rsid w:val="00772A66"/>
    <w:rsid w:val="00774CD5"/>
    <w:rsid w:val="00775518"/>
    <w:rsid w:val="007755F2"/>
    <w:rsid w:val="00775BE0"/>
    <w:rsid w:val="0077685A"/>
    <w:rsid w:val="00776971"/>
    <w:rsid w:val="00780A80"/>
    <w:rsid w:val="0078177E"/>
    <w:rsid w:val="0078304C"/>
    <w:rsid w:val="00783673"/>
    <w:rsid w:val="00783D38"/>
    <w:rsid w:val="00785490"/>
    <w:rsid w:val="007925EA"/>
    <w:rsid w:val="00793CD8"/>
    <w:rsid w:val="00794416"/>
    <w:rsid w:val="00794D93"/>
    <w:rsid w:val="00795C92"/>
    <w:rsid w:val="00796231"/>
    <w:rsid w:val="00797532"/>
    <w:rsid w:val="007A0818"/>
    <w:rsid w:val="007A0F77"/>
    <w:rsid w:val="007A1638"/>
    <w:rsid w:val="007A1CB3"/>
    <w:rsid w:val="007A306F"/>
    <w:rsid w:val="007A43A6"/>
    <w:rsid w:val="007A58A6"/>
    <w:rsid w:val="007B0CB7"/>
    <w:rsid w:val="007B29EF"/>
    <w:rsid w:val="007B3A36"/>
    <w:rsid w:val="007B3D2D"/>
    <w:rsid w:val="007B50AE"/>
    <w:rsid w:val="007B51DF"/>
    <w:rsid w:val="007B68BF"/>
    <w:rsid w:val="007B6BB2"/>
    <w:rsid w:val="007C05DD"/>
    <w:rsid w:val="007C062C"/>
    <w:rsid w:val="007C1AD2"/>
    <w:rsid w:val="007C3D18"/>
    <w:rsid w:val="007C60BF"/>
    <w:rsid w:val="007C6A07"/>
    <w:rsid w:val="007C75A1"/>
    <w:rsid w:val="007C77A5"/>
    <w:rsid w:val="007D03C3"/>
    <w:rsid w:val="007D04E5"/>
    <w:rsid w:val="007D5042"/>
    <w:rsid w:val="007D5901"/>
    <w:rsid w:val="007D62CC"/>
    <w:rsid w:val="007D7526"/>
    <w:rsid w:val="007E0169"/>
    <w:rsid w:val="007E4610"/>
    <w:rsid w:val="007E4715"/>
    <w:rsid w:val="007E505B"/>
    <w:rsid w:val="007E5DA1"/>
    <w:rsid w:val="007E7091"/>
    <w:rsid w:val="007E7817"/>
    <w:rsid w:val="007F0F01"/>
    <w:rsid w:val="007F6239"/>
    <w:rsid w:val="008015EA"/>
    <w:rsid w:val="00803FAE"/>
    <w:rsid w:val="0080605F"/>
    <w:rsid w:val="008064E7"/>
    <w:rsid w:val="00807786"/>
    <w:rsid w:val="008101A4"/>
    <w:rsid w:val="00811FCB"/>
    <w:rsid w:val="00812308"/>
    <w:rsid w:val="00812894"/>
    <w:rsid w:val="00812D5E"/>
    <w:rsid w:val="008158D6"/>
    <w:rsid w:val="008164EB"/>
    <w:rsid w:val="00817196"/>
    <w:rsid w:val="008235DB"/>
    <w:rsid w:val="00824AB4"/>
    <w:rsid w:val="00825426"/>
    <w:rsid w:val="008256BC"/>
    <w:rsid w:val="00825C42"/>
    <w:rsid w:val="00825D25"/>
    <w:rsid w:val="00825FBD"/>
    <w:rsid w:val="00826AC7"/>
    <w:rsid w:val="00826C71"/>
    <w:rsid w:val="00827D6F"/>
    <w:rsid w:val="008328EE"/>
    <w:rsid w:val="00833352"/>
    <w:rsid w:val="008376AC"/>
    <w:rsid w:val="00840100"/>
    <w:rsid w:val="0084222D"/>
    <w:rsid w:val="008444E8"/>
    <w:rsid w:val="00844E80"/>
    <w:rsid w:val="00846278"/>
    <w:rsid w:val="00846A81"/>
    <w:rsid w:val="00846FE7"/>
    <w:rsid w:val="00852722"/>
    <w:rsid w:val="00852AC9"/>
    <w:rsid w:val="00856911"/>
    <w:rsid w:val="0085774B"/>
    <w:rsid w:val="00864411"/>
    <w:rsid w:val="00865A8D"/>
    <w:rsid w:val="008677FD"/>
    <w:rsid w:val="008706D4"/>
    <w:rsid w:val="00870F8A"/>
    <w:rsid w:val="008719A4"/>
    <w:rsid w:val="00871D23"/>
    <w:rsid w:val="0087307D"/>
    <w:rsid w:val="008733F0"/>
    <w:rsid w:val="00874312"/>
    <w:rsid w:val="0087437C"/>
    <w:rsid w:val="00875CD7"/>
    <w:rsid w:val="00876B4D"/>
    <w:rsid w:val="00876B7F"/>
    <w:rsid w:val="00877F18"/>
    <w:rsid w:val="008810E3"/>
    <w:rsid w:val="00881BA6"/>
    <w:rsid w:val="0088380C"/>
    <w:rsid w:val="00884A4E"/>
    <w:rsid w:val="00892B38"/>
    <w:rsid w:val="008941E3"/>
    <w:rsid w:val="0089467A"/>
    <w:rsid w:val="00894A88"/>
    <w:rsid w:val="00895386"/>
    <w:rsid w:val="00896C12"/>
    <w:rsid w:val="008A21FF"/>
    <w:rsid w:val="008A2CE2"/>
    <w:rsid w:val="008A30AC"/>
    <w:rsid w:val="008A336E"/>
    <w:rsid w:val="008A43C5"/>
    <w:rsid w:val="008A44B8"/>
    <w:rsid w:val="008A5195"/>
    <w:rsid w:val="008A51A8"/>
    <w:rsid w:val="008A5285"/>
    <w:rsid w:val="008A54C7"/>
    <w:rsid w:val="008A62CB"/>
    <w:rsid w:val="008A6315"/>
    <w:rsid w:val="008A683F"/>
    <w:rsid w:val="008A6BBD"/>
    <w:rsid w:val="008A6FDB"/>
    <w:rsid w:val="008A758B"/>
    <w:rsid w:val="008A77D8"/>
    <w:rsid w:val="008B0483"/>
    <w:rsid w:val="008B1093"/>
    <w:rsid w:val="008B120C"/>
    <w:rsid w:val="008B2190"/>
    <w:rsid w:val="008B25E9"/>
    <w:rsid w:val="008B3A28"/>
    <w:rsid w:val="008B51A0"/>
    <w:rsid w:val="008B592A"/>
    <w:rsid w:val="008B70F5"/>
    <w:rsid w:val="008B7B5C"/>
    <w:rsid w:val="008C0C99"/>
    <w:rsid w:val="008C2017"/>
    <w:rsid w:val="008C4958"/>
    <w:rsid w:val="008C4BAA"/>
    <w:rsid w:val="008C6AE8"/>
    <w:rsid w:val="008C7573"/>
    <w:rsid w:val="008D00A5"/>
    <w:rsid w:val="008D2E94"/>
    <w:rsid w:val="008D34F1"/>
    <w:rsid w:val="008D39D8"/>
    <w:rsid w:val="008D3F4C"/>
    <w:rsid w:val="008D4A0F"/>
    <w:rsid w:val="008D5656"/>
    <w:rsid w:val="008D6D1A"/>
    <w:rsid w:val="008D6F03"/>
    <w:rsid w:val="008E065E"/>
    <w:rsid w:val="008E0927"/>
    <w:rsid w:val="008E1909"/>
    <w:rsid w:val="008E2EE9"/>
    <w:rsid w:val="008E79DC"/>
    <w:rsid w:val="008F0E9B"/>
    <w:rsid w:val="008F1EAB"/>
    <w:rsid w:val="008F33DC"/>
    <w:rsid w:val="008F477F"/>
    <w:rsid w:val="008F5CE8"/>
    <w:rsid w:val="00901277"/>
    <w:rsid w:val="00902350"/>
    <w:rsid w:val="0090310B"/>
    <w:rsid w:val="0090336B"/>
    <w:rsid w:val="009053AA"/>
    <w:rsid w:val="00906939"/>
    <w:rsid w:val="00910B7D"/>
    <w:rsid w:val="00911DFB"/>
    <w:rsid w:val="00911E5D"/>
    <w:rsid w:val="009139D9"/>
    <w:rsid w:val="009140DE"/>
    <w:rsid w:val="00914AD8"/>
    <w:rsid w:val="00916079"/>
    <w:rsid w:val="00916601"/>
    <w:rsid w:val="009166B7"/>
    <w:rsid w:val="00917854"/>
    <w:rsid w:val="00917CE9"/>
    <w:rsid w:val="00920BF2"/>
    <w:rsid w:val="00922010"/>
    <w:rsid w:val="009221B4"/>
    <w:rsid w:val="00922CBC"/>
    <w:rsid w:val="009231AA"/>
    <w:rsid w:val="0092367E"/>
    <w:rsid w:val="00924BDB"/>
    <w:rsid w:val="00926A1D"/>
    <w:rsid w:val="00931A32"/>
    <w:rsid w:val="00931BD9"/>
    <w:rsid w:val="00933069"/>
    <w:rsid w:val="00934182"/>
    <w:rsid w:val="009368F3"/>
    <w:rsid w:val="00940AC9"/>
    <w:rsid w:val="00940F0B"/>
    <w:rsid w:val="009413E1"/>
    <w:rsid w:val="00941636"/>
    <w:rsid w:val="00941711"/>
    <w:rsid w:val="00942CA9"/>
    <w:rsid w:val="00943742"/>
    <w:rsid w:val="00945C05"/>
    <w:rsid w:val="00946945"/>
    <w:rsid w:val="00947713"/>
    <w:rsid w:val="00947EAF"/>
    <w:rsid w:val="00950DE7"/>
    <w:rsid w:val="00953920"/>
    <w:rsid w:val="00953D47"/>
    <w:rsid w:val="0095681E"/>
    <w:rsid w:val="009572D4"/>
    <w:rsid w:val="00957605"/>
    <w:rsid w:val="00961921"/>
    <w:rsid w:val="009626A6"/>
    <w:rsid w:val="0096430A"/>
    <w:rsid w:val="009646CC"/>
    <w:rsid w:val="0096554B"/>
    <w:rsid w:val="0096584A"/>
    <w:rsid w:val="00965979"/>
    <w:rsid w:val="00966F72"/>
    <w:rsid w:val="00967036"/>
    <w:rsid w:val="009708E3"/>
    <w:rsid w:val="00971F08"/>
    <w:rsid w:val="00972BEF"/>
    <w:rsid w:val="00973E32"/>
    <w:rsid w:val="0097480B"/>
    <w:rsid w:val="009757FC"/>
    <w:rsid w:val="00975DDD"/>
    <w:rsid w:val="0097603D"/>
    <w:rsid w:val="00976949"/>
    <w:rsid w:val="009801AA"/>
    <w:rsid w:val="00980477"/>
    <w:rsid w:val="00981B2F"/>
    <w:rsid w:val="00982D94"/>
    <w:rsid w:val="00985253"/>
    <w:rsid w:val="009853B3"/>
    <w:rsid w:val="009905A6"/>
    <w:rsid w:val="00990630"/>
    <w:rsid w:val="00991761"/>
    <w:rsid w:val="00992ECB"/>
    <w:rsid w:val="00994957"/>
    <w:rsid w:val="00994DCA"/>
    <w:rsid w:val="00995D72"/>
    <w:rsid w:val="009960EC"/>
    <w:rsid w:val="009970DD"/>
    <w:rsid w:val="009A0FBA"/>
    <w:rsid w:val="009A1601"/>
    <w:rsid w:val="009A3387"/>
    <w:rsid w:val="009A37DD"/>
    <w:rsid w:val="009A3BB6"/>
    <w:rsid w:val="009A40EE"/>
    <w:rsid w:val="009A462D"/>
    <w:rsid w:val="009A5CBA"/>
    <w:rsid w:val="009B0F12"/>
    <w:rsid w:val="009B1F30"/>
    <w:rsid w:val="009B3AC2"/>
    <w:rsid w:val="009B41FC"/>
    <w:rsid w:val="009B4DF4"/>
    <w:rsid w:val="009B564E"/>
    <w:rsid w:val="009B5C4E"/>
    <w:rsid w:val="009B633E"/>
    <w:rsid w:val="009B7B48"/>
    <w:rsid w:val="009B7E87"/>
    <w:rsid w:val="009C0169"/>
    <w:rsid w:val="009C08B0"/>
    <w:rsid w:val="009C28EB"/>
    <w:rsid w:val="009C403E"/>
    <w:rsid w:val="009C6275"/>
    <w:rsid w:val="009C7DB9"/>
    <w:rsid w:val="009C7F68"/>
    <w:rsid w:val="009D0E10"/>
    <w:rsid w:val="009D4FF0"/>
    <w:rsid w:val="009D55A7"/>
    <w:rsid w:val="009D703C"/>
    <w:rsid w:val="009D718F"/>
    <w:rsid w:val="009D786B"/>
    <w:rsid w:val="009E068F"/>
    <w:rsid w:val="009E0E0C"/>
    <w:rsid w:val="009E135B"/>
    <w:rsid w:val="009E14E0"/>
    <w:rsid w:val="009E27F9"/>
    <w:rsid w:val="009E35DB"/>
    <w:rsid w:val="009E47A3"/>
    <w:rsid w:val="009F08F3"/>
    <w:rsid w:val="009F344F"/>
    <w:rsid w:val="009F4422"/>
    <w:rsid w:val="009F5E7B"/>
    <w:rsid w:val="009F63E4"/>
    <w:rsid w:val="009F6D26"/>
    <w:rsid w:val="00A02680"/>
    <w:rsid w:val="00A02E84"/>
    <w:rsid w:val="00A031D8"/>
    <w:rsid w:val="00A048A8"/>
    <w:rsid w:val="00A04E5D"/>
    <w:rsid w:val="00A04F49"/>
    <w:rsid w:val="00A07708"/>
    <w:rsid w:val="00A100D0"/>
    <w:rsid w:val="00A13E54"/>
    <w:rsid w:val="00A14992"/>
    <w:rsid w:val="00A17326"/>
    <w:rsid w:val="00A17F63"/>
    <w:rsid w:val="00A20C96"/>
    <w:rsid w:val="00A21428"/>
    <w:rsid w:val="00A2193B"/>
    <w:rsid w:val="00A2351A"/>
    <w:rsid w:val="00A236D1"/>
    <w:rsid w:val="00A23728"/>
    <w:rsid w:val="00A24ADF"/>
    <w:rsid w:val="00A264A9"/>
    <w:rsid w:val="00A26DCF"/>
    <w:rsid w:val="00A27785"/>
    <w:rsid w:val="00A30187"/>
    <w:rsid w:val="00A3026E"/>
    <w:rsid w:val="00A30B34"/>
    <w:rsid w:val="00A3448A"/>
    <w:rsid w:val="00A36297"/>
    <w:rsid w:val="00A37FD7"/>
    <w:rsid w:val="00A407BE"/>
    <w:rsid w:val="00A41E2B"/>
    <w:rsid w:val="00A429F0"/>
    <w:rsid w:val="00A43BF4"/>
    <w:rsid w:val="00A45B74"/>
    <w:rsid w:val="00A50386"/>
    <w:rsid w:val="00A51068"/>
    <w:rsid w:val="00A5127D"/>
    <w:rsid w:val="00A51908"/>
    <w:rsid w:val="00A52C94"/>
    <w:rsid w:val="00A52E1D"/>
    <w:rsid w:val="00A54801"/>
    <w:rsid w:val="00A561CF"/>
    <w:rsid w:val="00A56AC0"/>
    <w:rsid w:val="00A60CD2"/>
    <w:rsid w:val="00A61499"/>
    <w:rsid w:val="00A62A77"/>
    <w:rsid w:val="00A63483"/>
    <w:rsid w:val="00A64107"/>
    <w:rsid w:val="00A64313"/>
    <w:rsid w:val="00A657D7"/>
    <w:rsid w:val="00A660AC"/>
    <w:rsid w:val="00A67E6C"/>
    <w:rsid w:val="00A71B99"/>
    <w:rsid w:val="00A739D0"/>
    <w:rsid w:val="00A75A9D"/>
    <w:rsid w:val="00A75ED0"/>
    <w:rsid w:val="00A761D4"/>
    <w:rsid w:val="00A77EC4"/>
    <w:rsid w:val="00A811C0"/>
    <w:rsid w:val="00A82B69"/>
    <w:rsid w:val="00A8660B"/>
    <w:rsid w:val="00A907E0"/>
    <w:rsid w:val="00A92328"/>
    <w:rsid w:val="00A92879"/>
    <w:rsid w:val="00A9442A"/>
    <w:rsid w:val="00A975AB"/>
    <w:rsid w:val="00A97B77"/>
    <w:rsid w:val="00AA016F"/>
    <w:rsid w:val="00AA0525"/>
    <w:rsid w:val="00AA0791"/>
    <w:rsid w:val="00AA17CD"/>
    <w:rsid w:val="00AA1ED6"/>
    <w:rsid w:val="00AA2CE3"/>
    <w:rsid w:val="00AA4ADB"/>
    <w:rsid w:val="00AA51D6"/>
    <w:rsid w:val="00AB0BC8"/>
    <w:rsid w:val="00AB11CA"/>
    <w:rsid w:val="00AB14D9"/>
    <w:rsid w:val="00AB4AB8"/>
    <w:rsid w:val="00AB655E"/>
    <w:rsid w:val="00AC007F"/>
    <w:rsid w:val="00AC080F"/>
    <w:rsid w:val="00AC0BFA"/>
    <w:rsid w:val="00AC0C50"/>
    <w:rsid w:val="00AC0D84"/>
    <w:rsid w:val="00AC15DA"/>
    <w:rsid w:val="00AC2381"/>
    <w:rsid w:val="00AC2ECD"/>
    <w:rsid w:val="00AC3119"/>
    <w:rsid w:val="00AC3709"/>
    <w:rsid w:val="00AC46AA"/>
    <w:rsid w:val="00AC48D9"/>
    <w:rsid w:val="00AC49FB"/>
    <w:rsid w:val="00AC5A10"/>
    <w:rsid w:val="00AD0AA3"/>
    <w:rsid w:val="00AD17B6"/>
    <w:rsid w:val="00AD2B8D"/>
    <w:rsid w:val="00AD3F94"/>
    <w:rsid w:val="00AD4A5A"/>
    <w:rsid w:val="00AD65C3"/>
    <w:rsid w:val="00AD7CFB"/>
    <w:rsid w:val="00AD7F73"/>
    <w:rsid w:val="00AE27AC"/>
    <w:rsid w:val="00AE40E0"/>
    <w:rsid w:val="00AE41C3"/>
    <w:rsid w:val="00AE4DBA"/>
    <w:rsid w:val="00AE4F07"/>
    <w:rsid w:val="00AE5A5C"/>
    <w:rsid w:val="00AE6BC5"/>
    <w:rsid w:val="00AF1C5D"/>
    <w:rsid w:val="00AF318C"/>
    <w:rsid w:val="00AF42D7"/>
    <w:rsid w:val="00AF7440"/>
    <w:rsid w:val="00B006FE"/>
    <w:rsid w:val="00B007CB"/>
    <w:rsid w:val="00B0150C"/>
    <w:rsid w:val="00B02AA9"/>
    <w:rsid w:val="00B02E3E"/>
    <w:rsid w:val="00B02FA3"/>
    <w:rsid w:val="00B05084"/>
    <w:rsid w:val="00B05FD1"/>
    <w:rsid w:val="00B0692E"/>
    <w:rsid w:val="00B157F9"/>
    <w:rsid w:val="00B17B6A"/>
    <w:rsid w:val="00B17FF4"/>
    <w:rsid w:val="00B20256"/>
    <w:rsid w:val="00B20D09"/>
    <w:rsid w:val="00B2485B"/>
    <w:rsid w:val="00B26DA5"/>
    <w:rsid w:val="00B2763F"/>
    <w:rsid w:val="00B27AAC"/>
    <w:rsid w:val="00B30773"/>
    <w:rsid w:val="00B30929"/>
    <w:rsid w:val="00B31B13"/>
    <w:rsid w:val="00B339A6"/>
    <w:rsid w:val="00B36ED1"/>
    <w:rsid w:val="00B372AA"/>
    <w:rsid w:val="00B4010C"/>
    <w:rsid w:val="00B40445"/>
    <w:rsid w:val="00B405C9"/>
    <w:rsid w:val="00B409E0"/>
    <w:rsid w:val="00B40B77"/>
    <w:rsid w:val="00B41888"/>
    <w:rsid w:val="00B42049"/>
    <w:rsid w:val="00B44242"/>
    <w:rsid w:val="00B45624"/>
    <w:rsid w:val="00B45A52"/>
    <w:rsid w:val="00B46175"/>
    <w:rsid w:val="00B507FE"/>
    <w:rsid w:val="00B52F9E"/>
    <w:rsid w:val="00B53349"/>
    <w:rsid w:val="00B548B7"/>
    <w:rsid w:val="00B64787"/>
    <w:rsid w:val="00B664C7"/>
    <w:rsid w:val="00B719C0"/>
    <w:rsid w:val="00B739F6"/>
    <w:rsid w:val="00B7751F"/>
    <w:rsid w:val="00B80D58"/>
    <w:rsid w:val="00B81A6C"/>
    <w:rsid w:val="00B840A4"/>
    <w:rsid w:val="00B85DE5"/>
    <w:rsid w:val="00B8781C"/>
    <w:rsid w:val="00B90F73"/>
    <w:rsid w:val="00B912A7"/>
    <w:rsid w:val="00B9387B"/>
    <w:rsid w:val="00B93B59"/>
    <w:rsid w:val="00B9406A"/>
    <w:rsid w:val="00B94BD8"/>
    <w:rsid w:val="00B962BD"/>
    <w:rsid w:val="00B9781B"/>
    <w:rsid w:val="00BA2280"/>
    <w:rsid w:val="00BA2A08"/>
    <w:rsid w:val="00BA3B82"/>
    <w:rsid w:val="00BA5558"/>
    <w:rsid w:val="00BA56D2"/>
    <w:rsid w:val="00BA725A"/>
    <w:rsid w:val="00BA76E0"/>
    <w:rsid w:val="00BB0487"/>
    <w:rsid w:val="00BB131F"/>
    <w:rsid w:val="00BB1EC9"/>
    <w:rsid w:val="00BB202D"/>
    <w:rsid w:val="00BB2A25"/>
    <w:rsid w:val="00BB3EC4"/>
    <w:rsid w:val="00BB491F"/>
    <w:rsid w:val="00BB51E9"/>
    <w:rsid w:val="00BB665E"/>
    <w:rsid w:val="00BC01A7"/>
    <w:rsid w:val="00BC0FDC"/>
    <w:rsid w:val="00BC23C2"/>
    <w:rsid w:val="00BC3053"/>
    <w:rsid w:val="00BC37C9"/>
    <w:rsid w:val="00BC4D2E"/>
    <w:rsid w:val="00BD35A9"/>
    <w:rsid w:val="00BD489A"/>
    <w:rsid w:val="00BD48AC"/>
    <w:rsid w:val="00BD5F1A"/>
    <w:rsid w:val="00BD69E6"/>
    <w:rsid w:val="00BE0C66"/>
    <w:rsid w:val="00BE1234"/>
    <w:rsid w:val="00BE2FA6"/>
    <w:rsid w:val="00BE333F"/>
    <w:rsid w:val="00BE6ED3"/>
    <w:rsid w:val="00BE7090"/>
    <w:rsid w:val="00BE7406"/>
    <w:rsid w:val="00BE7603"/>
    <w:rsid w:val="00BF05B6"/>
    <w:rsid w:val="00BF3279"/>
    <w:rsid w:val="00BF4478"/>
    <w:rsid w:val="00BF540C"/>
    <w:rsid w:val="00BF74C7"/>
    <w:rsid w:val="00BF796F"/>
    <w:rsid w:val="00C00418"/>
    <w:rsid w:val="00C015F1"/>
    <w:rsid w:val="00C01F33"/>
    <w:rsid w:val="00C02CC6"/>
    <w:rsid w:val="00C032C5"/>
    <w:rsid w:val="00C040F7"/>
    <w:rsid w:val="00C044AB"/>
    <w:rsid w:val="00C05706"/>
    <w:rsid w:val="00C07181"/>
    <w:rsid w:val="00C07377"/>
    <w:rsid w:val="00C10478"/>
    <w:rsid w:val="00C12107"/>
    <w:rsid w:val="00C12F8E"/>
    <w:rsid w:val="00C14D4B"/>
    <w:rsid w:val="00C14E79"/>
    <w:rsid w:val="00C154BB"/>
    <w:rsid w:val="00C15FED"/>
    <w:rsid w:val="00C16894"/>
    <w:rsid w:val="00C26C40"/>
    <w:rsid w:val="00C279B5"/>
    <w:rsid w:val="00C27C45"/>
    <w:rsid w:val="00C316F5"/>
    <w:rsid w:val="00C32D82"/>
    <w:rsid w:val="00C348AF"/>
    <w:rsid w:val="00C36389"/>
    <w:rsid w:val="00C36A0A"/>
    <w:rsid w:val="00C36A2F"/>
    <w:rsid w:val="00C3719D"/>
    <w:rsid w:val="00C37CB2"/>
    <w:rsid w:val="00C4189A"/>
    <w:rsid w:val="00C4416C"/>
    <w:rsid w:val="00C448FE"/>
    <w:rsid w:val="00C44AEC"/>
    <w:rsid w:val="00C461CA"/>
    <w:rsid w:val="00C473A5"/>
    <w:rsid w:val="00C50947"/>
    <w:rsid w:val="00C54995"/>
    <w:rsid w:val="00C54D41"/>
    <w:rsid w:val="00C55483"/>
    <w:rsid w:val="00C60783"/>
    <w:rsid w:val="00C611F0"/>
    <w:rsid w:val="00C62674"/>
    <w:rsid w:val="00C64672"/>
    <w:rsid w:val="00C667B7"/>
    <w:rsid w:val="00C70697"/>
    <w:rsid w:val="00C72093"/>
    <w:rsid w:val="00C72224"/>
    <w:rsid w:val="00C72EF4"/>
    <w:rsid w:val="00C73DF7"/>
    <w:rsid w:val="00C744FE"/>
    <w:rsid w:val="00C75D2F"/>
    <w:rsid w:val="00C767BE"/>
    <w:rsid w:val="00C76E3C"/>
    <w:rsid w:val="00C81517"/>
    <w:rsid w:val="00C81568"/>
    <w:rsid w:val="00C9027A"/>
    <w:rsid w:val="00C9068E"/>
    <w:rsid w:val="00C90F2B"/>
    <w:rsid w:val="00C93814"/>
    <w:rsid w:val="00C93C4B"/>
    <w:rsid w:val="00C944AB"/>
    <w:rsid w:val="00C94514"/>
    <w:rsid w:val="00C947CC"/>
    <w:rsid w:val="00C95B40"/>
    <w:rsid w:val="00CA106A"/>
    <w:rsid w:val="00CA1229"/>
    <w:rsid w:val="00CA1ED8"/>
    <w:rsid w:val="00CA329B"/>
    <w:rsid w:val="00CA3FA9"/>
    <w:rsid w:val="00CA7657"/>
    <w:rsid w:val="00CA777D"/>
    <w:rsid w:val="00CB070F"/>
    <w:rsid w:val="00CB1294"/>
    <w:rsid w:val="00CB1E54"/>
    <w:rsid w:val="00CB1F63"/>
    <w:rsid w:val="00CB7102"/>
    <w:rsid w:val="00CB7170"/>
    <w:rsid w:val="00CC040E"/>
    <w:rsid w:val="00CC0C5A"/>
    <w:rsid w:val="00CC111F"/>
    <w:rsid w:val="00CC1D25"/>
    <w:rsid w:val="00CC2011"/>
    <w:rsid w:val="00CC2B5D"/>
    <w:rsid w:val="00CC3AD5"/>
    <w:rsid w:val="00CC3EA0"/>
    <w:rsid w:val="00CC4A4C"/>
    <w:rsid w:val="00CC6974"/>
    <w:rsid w:val="00CC7B45"/>
    <w:rsid w:val="00CD1188"/>
    <w:rsid w:val="00CD1D8F"/>
    <w:rsid w:val="00CD2ED1"/>
    <w:rsid w:val="00CD337B"/>
    <w:rsid w:val="00CD4F41"/>
    <w:rsid w:val="00CD6E86"/>
    <w:rsid w:val="00CE0424"/>
    <w:rsid w:val="00CE09EF"/>
    <w:rsid w:val="00CE370E"/>
    <w:rsid w:val="00CE4892"/>
    <w:rsid w:val="00CE7561"/>
    <w:rsid w:val="00CF0581"/>
    <w:rsid w:val="00CF064E"/>
    <w:rsid w:val="00CF1354"/>
    <w:rsid w:val="00CF3B1F"/>
    <w:rsid w:val="00CF3BF6"/>
    <w:rsid w:val="00CF41BD"/>
    <w:rsid w:val="00CF4824"/>
    <w:rsid w:val="00CF4BBE"/>
    <w:rsid w:val="00CF625B"/>
    <w:rsid w:val="00CF6740"/>
    <w:rsid w:val="00CF67D2"/>
    <w:rsid w:val="00CF687E"/>
    <w:rsid w:val="00CF7DB2"/>
    <w:rsid w:val="00D01B6E"/>
    <w:rsid w:val="00D02425"/>
    <w:rsid w:val="00D032B8"/>
    <w:rsid w:val="00D0349B"/>
    <w:rsid w:val="00D051C2"/>
    <w:rsid w:val="00D05F6F"/>
    <w:rsid w:val="00D10249"/>
    <w:rsid w:val="00D114CD"/>
    <w:rsid w:val="00D115C3"/>
    <w:rsid w:val="00D11897"/>
    <w:rsid w:val="00D13135"/>
    <w:rsid w:val="00D13E4E"/>
    <w:rsid w:val="00D206BB"/>
    <w:rsid w:val="00D20BAC"/>
    <w:rsid w:val="00D21B2A"/>
    <w:rsid w:val="00D2332F"/>
    <w:rsid w:val="00D239A7"/>
    <w:rsid w:val="00D23B65"/>
    <w:rsid w:val="00D23F47"/>
    <w:rsid w:val="00D244E8"/>
    <w:rsid w:val="00D24B8E"/>
    <w:rsid w:val="00D25E57"/>
    <w:rsid w:val="00D27582"/>
    <w:rsid w:val="00D27889"/>
    <w:rsid w:val="00D36E71"/>
    <w:rsid w:val="00D37CE4"/>
    <w:rsid w:val="00D37D87"/>
    <w:rsid w:val="00D40B33"/>
    <w:rsid w:val="00D418C4"/>
    <w:rsid w:val="00D42434"/>
    <w:rsid w:val="00D4318F"/>
    <w:rsid w:val="00D438BF"/>
    <w:rsid w:val="00D43AD2"/>
    <w:rsid w:val="00D440F8"/>
    <w:rsid w:val="00D4617F"/>
    <w:rsid w:val="00D4769A"/>
    <w:rsid w:val="00D51E3F"/>
    <w:rsid w:val="00D53D38"/>
    <w:rsid w:val="00D546FF"/>
    <w:rsid w:val="00D5584F"/>
    <w:rsid w:val="00D55AD5"/>
    <w:rsid w:val="00D5629D"/>
    <w:rsid w:val="00D576CA"/>
    <w:rsid w:val="00D57B84"/>
    <w:rsid w:val="00D61AF5"/>
    <w:rsid w:val="00D6263B"/>
    <w:rsid w:val="00D63F4C"/>
    <w:rsid w:val="00D652B5"/>
    <w:rsid w:val="00D66155"/>
    <w:rsid w:val="00D7036D"/>
    <w:rsid w:val="00D708B0"/>
    <w:rsid w:val="00D7311D"/>
    <w:rsid w:val="00D747FF"/>
    <w:rsid w:val="00D77B1D"/>
    <w:rsid w:val="00D8021F"/>
    <w:rsid w:val="00D80383"/>
    <w:rsid w:val="00D823C6"/>
    <w:rsid w:val="00D8327F"/>
    <w:rsid w:val="00D84D8E"/>
    <w:rsid w:val="00D86CA3"/>
    <w:rsid w:val="00D871CE"/>
    <w:rsid w:val="00D87CE9"/>
    <w:rsid w:val="00D9196D"/>
    <w:rsid w:val="00D919AD"/>
    <w:rsid w:val="00D92982"/>
    <w:rsid w:val="00D95E65"/>
    <w:rsid w:val="00DA00DD"/>
    <w:rsid w:val="00DA305E"/>
    <w:rsid w:val="00DA517D"/>
    <w:rsid w:val="00DA5417"/>
    <w:rsid w:val="00DA56E8"/>
    <w:rsid w:val="00DA6CAA"/>
    <w:rsid w:val="00DA6CD3"/>
    <w:rsid w:val="00DA760E"/>
    <w:rsid w:val="00DB0A5A"/>
    <w:rsid w:val="00DB0A9F"/>
    <w:rsid w:val="00DB18A2"/>
    <w:rsid w:val="00DB1A0A"/>
    <w:rsid w:val="00DB3248"/>
    <w:rsid w:val="00DB377D"/>
    <w:rsid w:val="00DB3E58"/>
    <w:rsid w:val="00DC075D"/>
    <w:rsid w:val="00DC2441"/>
    <w:rsid w:val="00DC2D36"/>
    <w:rsid w:val="00DC53EF"/>
    <w:rsid w:val="00DD3AAC"/>
    <w:rsid w:val="00DD73C4"/>
    <w:rsid w:val="00DE3B8E"/>
    <w:rsid w:val="00DE5608"/>
    <w:rsid w:val="00DE58D0"/>
    <w:rsid w:val="00DE654F"/>
    <w:rsid w:val="00DE655C"/>
    <w:rsid w:val="00DE6BE1"/>
    <w:rsid w:val="00DF06D6"/>
    <w:rsid w:val="00DF0B6E"/>
    <w:rsid w:val="00DF15E0"/>
    <w:rsid w:val="00DF1AFD"/>
    <w:rsid w:val="00DF37A0"/>
    <w:rsid w:val="00DF3886"/>
    <w:rsid w:val="00DF6103"/>
    <w:rsid w:val="00E0250D"/>
    <w:rsid w:val="00E0325F"/>
    <w:rsid w:val="00E110E7"/>
    <w:rsid w:val="00E11B20"/>
    <w:rsid w:val="00E12405"/>
    <w:rsid w:val="00E12D31"/>
    <w:rsid w:val="00E14353"/>
    <w:rsid w:val="00E16326"/>
    <w:rsid w:val="00E17A08"/>
    <w:rsid w:val="00E17E28"/>
    <w:rsid w:val="00E17FA2"/>
    <w:rsid w:val="00E22330"/>
    <w:rsid w:val="00E2692F"/>
    <w:rsid w:val="00E27B32"/>
    <w:rsid w:val="00E30B5A"/>
    <w:rsid w:val="00E3123D"/>
    <w:rsid w:val="00E31461"/>
    <w:rsid w:val="00E31D43"/>
    <w:rsid w:val="00E32608"/>
    <w:rsid w:val="00E32E56"/>
    <w:rsid w:val="00E34188"/>
    <w:rsid w:val="00E34B6E"/>
    <w:rsid w:val="00E35559"/>
    <w:rsid w:val="00E36428"/>
    <w:rsid w:val="00E3723A"/>
    <w:rsid w:val="00E37860"/>
    <w:rsid w:val="00E41EB8"/>
    <w:rsid w:val="00E42CBF"/>
    <w:rsid w:val="00E446F1"/>
    <w:rsid w:val="00E46886"/>
    <w:rsid w:val="00E47AEF"/>
    <w:rsid w:val="00E502E8"/>
    <w:rsid w:val="00E51088"/>
    <w:rsid w:val="00E5109F"/>
    <w:rsid w:val="00E517D5"/>
    <w:rsid w:val="00E52543"/>
    <w:rsid w:val="00E53B64"/>
    <w:rsid w:val="00E53B75"/>
    <w:rsid w:val="00E53E89"/>
    <w:rsid w:val="00E542A7"/>
    <w:rsid w:val="00E54E3B"/>
    <w:rsid w:val="00E57565"/>
    <w:rsid w:val="00E63838"/>
    <w:rsid w:val="00E64434"/>
    <w:rsid w:val="00E64A06"/>
    <w:rsid w:val="00E64F5C"/>
    <w:rsid w:val="00E67C51"/>
    <w:rsid w:val="00E72EFC"/>
    <w:rsid w:val="00E73579"/>
    <w:rsid w:val="00E758EC"/>
    <w:rsid w:val="00E77A63"/>
    <w:rsid w:val="00E80815"/>
    <w:rsid w:val="00E80E51"/>
    <w:rsid w:val="00E8234C"/>
    <w:rsid w:val="00E83AA9"/>
    <w:rsid w:val="00E85928"/>
    <w:rsid w:val="00E869BC"/>
    <w:rsid w:val="00E87822"/>
    <w:rsid w:val="00E90395"/>
    <w:rsid w:val="00E90E49"/>
    <w:rsid w:val="00E917F9"/>
    <w:rsid w:val="00E9291C"/>
    <w:rsid w:val="00E93791"/>
    <w:rsid w:val="00E93FFE"/>
    <w:rsid w:val="00E945CB"/>
    <w:rsid w:val="00E94D93"/>
    <w:rsid w:val="00E94F8A"/>
    <w:rsid w:val="00E952FD"/>
    <w:rsid w:val="00E977EC"/>
    <w:rsid w:val="00EA2249"/>
    <w:rsid w:val="00EA413D"/>
    <w:rsid w:val="00EA4506"/>
    <w:rsid w:val="00EA5E80"/>
    <w:rsid w:val="00EA6CA1"/>
    <w:rsid w:val="00EA7A41"/>
    <w:rsid w:val="00EB077B"/>
    <w:rsid w:val="00EB4084"/>
    <w:rsid w:val="00EB4EA2"/>
    <w:rsid w:val="00EB730A"/>
    <w:rsid w:val="00EC24D5"/>
    <w:rsid w:val="00EC27C6"/>
    <w:rsid w:val="00EC32D2"/>
    <w:rsid w:val="00EC3E8E"/>
    <w:rsid w:val="00EC4207"/>
    <w:rsid w:val="00EC5653"/>
    <w:rsid w:val="00EC71CE"/>
    <w:rsid w:val="00ED1006"/>
    <w:rsid w:val="00ED3ADE"/>
    <w:rsid w:val="00EE1FA2"/>
    <w:rsid w:val="00EE3FC7"/>
    <w:rsid w:val="00EE45B9"/>
    <w:rsid w:val="00EE4E32"/>
    <w:rsid w:val="00EE5E56"/>
    <w:rsid w:val="00EE5F60"/>
    <w:rsid w:val="00EF0974"/>
    <w:rsid w:val="00EF18FE"/>
    <w:rsid w:val="00EF377E"/>
    <w:rsid w:val="00EF39C7"/>
    <w:rsid w:val="00EF5787"/>
    <w:rsid w:val="00EF60D0"/>
    <w:rsid w:val="00F00AAE"/>
    <w:rsid w:val="00F02B2C"/>
    <w:rsid w:val="00F04823"/>
    <w:rsid w:val="00F0528D"/>
    <w:rsid w:val="00F06C67"/>
    <w:rsid w:val="00F06DFD"/>
    <w:rsid w:val="00F071D1"/>
    <w:rsid w:val="00F07533"/>
    <w:rsid w:val="00F10629"/>
    <w:rsid w:val="00F1409F"/>
    <w:rsid w:val="00F150D8"/>
    <w:rsid w:val="00F15FA5"/>
    <w:rsid w:val="00F204C4"/>
    <w:rsid w:val="00F209B7"/>
    <w:rsid w:val="00F21061"/>
    <w:rsid w:val="00F22818"/>
    <w:rsid w:val="00F2376F"/>
    <w:rsid w:val="00F243D8"/>
    <w:rsid w:val="00F27EFF"/>
    <w:rsid w:val="00F30828"/>
    <w:rsid w:val="00F313D6"/>
    <w:rsid w:val="00F32C2B"/>
    <w:rsid w:val="00F33810"/>
    <w:rsid w:val="00F34CE0"/>
    <w:rsid w:val="00F35CB2"/>
    <w:rsid w:val="00F40F0C"/>
    <w:rsid w:val="00F4205E"/>
    <w:rsid w:val="00F42A2B"/>
    <w:rsid w:val="00F43462"/>
    <w:rsid w:val="00F43D59"/>
    <w:rsid w:val="00F44DE1"/>
    <w:rsid w:val="00F4766C"/>
    <w:rsid w:val="00F5060E"/>
    <w:rsid w:val="00F507D1"/>
    <w:rsid w:val="00F519CE"/>
    <w:rsid w:val="00F51ADA"/>
    <w:rsid w:val="00F55438"/>
    <w:rsid w:val="00F60203"/>
    <w:rsid w:val="00F60610"/>
    <w:rsid w:val="00F607C5"/>
    <w:rsid w:val="00F60AB3"/>
    <w:rsid w:val="00F60DEA"/>
    <w:rsid w:val="00F6302A"/>
    <w:rsid w:val="00F63950"/>
    <w:rsid w:val="00F64C2B"/>
    <w:rsid w:val="00F651BE"/>
    <w:rsid w:val="00F6704B"/>
    <w:rsid w:val="00F67F53"/>
    <w:rsid w:val="00F703BE"/>
    <w:rsid w:val="00F71F69"/>
    <w:rsid w:val="00F72B72"/>
    <w:rsid w:val="00F73F38"/>
    <w:rsid w:val="00F74BB9"/>
    <w:rsid w:val="00F75582"/>
    <w:rsid w:val="00F76EFA"/>
    <w:rsid w:val="00F778C3"/>
    <w:rsid w:val="00F804BE"/>
    <w:rsid w:val="00F817CE"/>
    <w:rsid w:val="00F82138"/>
    <w:rsid w:val="00F8456C"/>
    <w:rsid w:val="00F859D8"/>
    <w:rsid w:val="00F868F5"/>
    <w:rsid w:val="00F875A0"/>
    <w:rsid w:val="00F9056A"/>
    <w:rsid w:val="00F90F8D"/>
    <w:rsid w:val="00F911DA"/>
    <w:rsid w:val="00F92782"/>
    <w:rsid w:val="00F93AA9"/>
    <w:rsid w:val="00F95B5F"/>
    <w:rsid w:val="00F96985"/>
    <w:rsid w:val="00F97838"/>
    <w:rsid w:val="00FA2BB3"/>
    <w:rsid w:val="00FA6A78"/>
    <w:rsid w:val="00FA7785"/>
    <w:rsid w:val="00FB491E"/>
    <w:rsid w:val="00FB4C80"/>
    <w:rsid w:val="00FB6A6A"/>
    <w:rsid w:val="00FB6DC4"/>
    <w:rsid w:val="00FC00B2"/>
    <w:rsid w:val="00FC2E07"/>
    <w:rsid w:val="00FC30B5"/>
    <w:rsid w:val="00FC3CA7"/>
    <w:rsid w:val="00FC7429"/>
    <w:rsid w:val="00FD0130"/>
    <w:rsid w:val="00FD07F6"/>
    <w:rsid w:val="00FD1EC8"/>
    <w:rsid w:val="00FD1ED6"/>
    <w:rsid w:val="00FD2FFC"/>
    <w:rsid w:val="00FD38E5"/>
    <w:rsid w:val="00FD47ED"/>
    <w:rsid w:val="00FD534C"/>
    <w:rsid w:val="00FD5A1C"/>
    <w:rsid w:val="00FD74DB"/>
    <w:rsid w:val="00FD7660"/>
    <w:rsid w:val="00FE0655"/>
    <w:rsid w:val="00FE2365"/>
    <w:rsid w:val="00FE37D7"/>
    <w:rsid w:val="00FE4C7B"/>
    <w:rsid w:val="00FE5586"/>
    <w:rsid w:val="00FE6407"/>
    <w:rsid w:val="00FE7336"/>
    <w:rsid w:val="00FE75F6"/>
    <w:rsid w:val="00FE787C"/>
    <w:rsid w:val="00FF0299"/>
    <w:rsid w:val="00FF0DCC"/>
    <w:rsid w:val="00FF3589"/>
    <w:rsid w:val="00FF45A5"/>
    <w:rsid w:val="00FF5C91"/>
    <w:rsid w:val="00FF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,"/>
  <w14:docId w14:val="6DDF4E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0815"/>
    <w:rPr>
      <w:rFonts w:asciiTheme="minorHAnsi" w:eastAsiaTheme="minorHAnsi" w:hAnsiTheme="minorHAnsi" w:cstheme="minorBidi"/>
      <w:sz w:val="24"/>
      <w:szCs w:val="24"/>
      <w:lang w:val="sv-SE" w:eastAsia="en-US"/>
    </w:rPr>
  </w:style>
  <w:style w:type="paragraph" w:styleId="Heading1">
    <w:name w:val="heading 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8081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80815"/>
  </w:style>
  <w:style w:type="paragraph" w:styleId="TOC8">
    <w:name w:val="toc 8"/>
    <w:basedOn w:val="TOC1"/>
    <w:uiPriority w:val="39"/>
    <w:rsid w:val="00FC2E0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FC2E07"/>
    <w:pPr>
      <w:ind w:left="1701" w:hanging="1701"/>
    </w:pPr>
  </w:style>
  <w:style w:type="paragraph" w:styleId="TOC4">
    <w:name w:val="toc 4"/>
    <w:basedOn w:val="TOC3"/>
    <w:uiPriority w:val="39"/>
    <w:rsid w:val="00FC2E07"/>
    <w:pPr>
      <w:ind w:left="1418" w:hanging="1418"/>
    </w:pPr>
  </w:style>
  <w:style w:type="paragraph" w:styleId="TOC3">
    <w:name w:val="toc 3"/>
    <w:basedOn w:val="TOC2"/>
    <w:uiPriority w:val="39"/>
    <w:rsid w:val="00FC2E07"/>
    <w:pPr>
      <w:ind w:left="1134" w:hanging="1134"/>
    </w:pPr>
  </w:style>
  <w:style w:type="paragraph" w:styleId="TOC2">
    <w:name w:val="toc 2"/>
    <w:basedOn w:val="TOC1"/>
    <w:uiPriority w:val="39"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2E07"/>
    <w:pPr>
      <w:ind w:left="284"/>
    </w:pPr>
  </w:style>
  <w:style w:type="paragraph" w:styleId="Index1">
    <w:name w:val="index 1"/>
    <w:basedOn w:val="Normal"/>
    <w:rsid w:val="00FC2E07"/>
    <w:pPr>
      <w:keepLines/>
    </w:pPr>
  </w:style>
  <w:style w:type="paragraph" w:styleId="DocumentMap">
    <w:name w:val="Document Map"/>
    <w:basedOn w:val="Normal"/>
    <w:link w:val="DocumentMapChar"/>
    <w:rsid w:val="00FC2E0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C2E07"/>
    <w:pPr>
      <w:numPr>
        <w:numId w:val="22"/>
      </w:numPr>
    </w:pPr>
  </w:style>
  <w:style w:type="paragraph" w:styleId="ListNumber">
    <w:name w:val="List Number"/>
    <w:basedOn w:val="List"/>
    <w:rsid w:val="00FC2E07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FC2E07"/>
    <w:pPr>
      <w:ind w:left="568" w:hanging="284"/>
    </w:pPr>
  </w:style>
  <w:style w:type="paragraph" w:styleId="Header">
    <w:name w:val="header"/>
    <w:link w:val="HeaderChar"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2E07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FC2E07"/>
    <w:pPr>
      <w:ind w:left="1418" w:hanging="1418"/>
    </w:pPr>
  </w:style>
  <w:style w:type="paragraph" w:styleId="TOC6">
    <w:name w:val="toc 6"/>
    <w:basedOn w:val="TOC5"/>
    <w:next w:val="Normal"/>
    <w:uiPriority w:val="39"/>
    <w:rsid w:val="00FC2E07"/>
    <w:pPr>
      <w:ind w:left="1985" w:hanging="1985"/>
    </w:pPr>
  </w:style>
  <w:style w:type="paragraph" w:styleId="TOC7">
    <w:name w:val="toc 7"/>
    <w:basedOn w:val="TOC6"/>
    <w:next w:val="Normal"/>
    <w:uiPriority w:val="39"/>
    <w:rsid w:val="00FC2E07"/>
    <w:pPr>
      <w:ind w:left="2268" w:hanging="2268"/>
    </w:pPr>
  </w:style>
  <w:style w:type="paragraph" w:styleId="ListBullet2">
    <w:name w:val="List Bullet 2"/>
    <w:basedOn w:val="ListBullet"/>
    <w:rsid w:val="00FC2E07"/>
    <w:pPr>
      <w:numPr>
        <w:numId w:val="17"/>
      </w:numPr>
    </w:pPr>
  </w:style>
  <w:style w:type="paragraph" w:styleId="ListBullet">
    <w:name w:val="List Bullet"/>
    <w:basedOn w:val="List"/>
    <w:rsid w:val="00FC2E07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FC2E07"/>
    <w:pPr>
      <w:numPr>
        <w:numId w:val="18"/>
      </w:numPr>
    </w:pPr>
  </w:style>
  <w:style w:type="paragraph" w:customStyle="1" w:styleId="EQ">
    <w:name w:val="EQ"/>
    <w:basedOn w:val="Normal"/>
    <w:next w:val="Normal"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C2E07"/>
    <w:pPr>
      <w:ind w:left="851"/>
    </w:pPr>
    <w:rPr>
      <w:lang w:eastAsia="ja-JP"/>
    </w:rPr>
  </w:style>
  <w:style w:type="paragraph" w:styleId="List3">
    <w:name w:val="List 3"/>
    <w:basedOn w:val="List2"/>
    <w:rsid w:val="00FC2E07"/>
    <w:pPr>
      <w:ind w:left="1135"/>
    </w:pPr>
  </w:style>
  <w:style w:type="paragraph" w:styleId="List4">
    <w:name w:val="List 4"/>
    <w:basedOn w:val="List3"/>
    <w:rsid w:val="00FC2E07"/>
    <w:pPr>
      <w:ind w:left="1418"/>
    </w:pPr>
  </w:style>
  <w:style w:type="paragraph" w:styleId="List5">
    <w:name w:val="List 5"/>
    <w:basedOn w:val="List4"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C2E07"/>
    <w:rPr>
      <w:color w:val="FF0000"/>
      <w:lang w:val="x-none" w:eastAsia="x-none"/>
    </w:rPr>
  </w:style>
  <w:style w:type="paragraph" w:styleId="ListBullet4">
    <w:name w:val="List Bullet 4"/>
    <w:basedOn w:val="ListBullet3"/>
    <w:rsid w:val="00FC2E07"/>
    <w:pPr>
      <w:numPr>
        <w:numId w:val="19"/>
      </w:numPr>
    </w:pPr>
  </w:style>
  <w:style w:type="paragraph" w:styleId="ListBullet5">
    <w:name w:val="List Bullet 5"/>
    <w:basedOn w:val="ListBullet4"/>
    <w:rsid w:val="00FC2E07"/>
    <w:pPr>
      <w:numPr>
        <w:numId w:val="20"/>
      </w:numPr>
    </w:pPr>
  </w:style>
  <w:style w:type="paragraph" w:styleId="Footer">
    <w:name w:val="footer"/>
    <w:basedOn w:val="Header"/>
    <w:link w:val="FooterChar"/>
    <w:rsid w:val="00FC2E07"/>
    <w:pPr>
      <w:jc w:val="center"/>
    </w:pPr>
    <w:rPr>
      <w:i/>
    </w:rPr>
  </w:style>
  <w:style w:type="paragraph" w:customStyle="1" w:styleId="Reference">
    <w:name w:val="Reference"/>
    <w:basedOn w:val="BodyText"/>
    <w:rsid w:val="00FC2E07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FC2E07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C2E07"/>
  </w:style>
  <w:style w:type="paragraph" w:styleId="BodyText">
    <w:name w:val="Body Text"/>
    <w:basedOn w:val="Normal"/>
    <w:link w:val="BodyTextChar"/>
    <w:rsid w:val="00FC2E07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FC2E07"/>
    <w:rPr>
      <w:color w:val="0000FF"/>
      <w:u w:val="single"/>
    </w:rPr>
  </w:style>
  <w:style w:type="character" w:styleId="FollowedHyperlink">
    <w:name w:val="FollowedHyperlink"/>
    <w:unhideWhenUsed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C2E07"/>
  </w:style>
  <w:style w:type="paragraph" w:styleId="CommentSubject">
    <w:name w:val="annotation subject"/>
    <w:basedOn w:val="CommentText"/>
    <w:next w:val="CommentText"/>
    <w:link w:val="CommentSubjectChar"/>
    <w:rsid w:val="00FC2E07"/>
    <w:rPr>
      <w:b/>
      <w:bCs/>
    </w:rPr>
  </w:style>
  <w:style w:type="character" w:customStyle="1" w:styleId="Heading1Char">
    <w:name w:val="Heading 1 Char"/>
    <w:link w:val="Heading1"/>
    <w:rsid w:val="00FC2E07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FC2E07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FC2E07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FC2E07"/>
    <w:rPr>
      <w:rFonts w:ascii="Times New Roman" w:hAnsi="Times New Roman"/>
    </w:rPr>
  </w:style>
  <w:style w:type="paragraph" w:customStyle="1" w:styleId="Proposal">
    <w:name w:val="Proposal"/>
    <w:basedOn w:val="BodyText"/>
    <w:rsid w:val="00FC2E07"/>
    <w:pPr>
      <w:numPr>
        <w:numId w:val="2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FC2E07"/>
    <w:rPr>
      <w:rFonts w:ascii="Times New Roman" w:hAnsi="Times New Roman"/>
    </w:rPr>
  </w:style>
  <w:style w:type="paragraph" w:customStyle="1" w:styleId="EX">
    <w:name w:val="EX"/>
    <w:basedOn w:val="Normal"/>
    <w:rsid w:val="00FC2E07"/>
    <w:pPr>
      <w:keepLines/>
      <w:ind w:left="1702" w:hanging="1418"/>
    </w:pPr>
  </w:style>
  <w:style w:type="paragraph" w:customStyle="1" w:styleId="EW">
    <w:name w:val="EW"/>
    <w:basedOn w:val="EX"/>
    <w:rsid w:val="00FC2E07"/>
  </w:style>
  <w:style w:type="paragraph" w:customStyle="1" w:styleId="TAL">
    <w:name w:val="TAL"/>
    <w:basedOn w:val="Normal"/>
    <w:link w:val="TALCar"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FC2E07"/>
    <w:pPr>
      <w:jc w:val="center"/>
    </w:pPr>
  </w:style>
  <w:style w:type="paragraph" w:customStyle="1" w:styleId="TAH">
    <w:name w:val="TAH"/>
    <w:basedOn w:val="TAC"/>
    <w:link w:val="TAHCar"/>
    <w:rsid w:val="00FC2E07"/>
    <w:rPr>
      <w:b/>
    </w:rPr>
  </w:style>
  <w:style w:type="paragraph" w:customStyle="1" w:styleId="TAN">
    <w:name w:val="TAN"/>
    <w:basedOn w:val="TAL"/>
    <w:rsid w:val="00FC2E07"/>
    <w:pPr>
      <w:ind w:left="851" w:hanging="851"/>
    </w:pPr>
  </w:style>
  <w:style w:type="paragraph" w:customStyle="1" w:styleId="TAR">
    <w:name w:val="TAR"/>
    <w:basedOn w:val="TAL"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C2E0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C2E07"/>
    <w:pPr>
      <w:outlineLvl w:val="9"/>
    </w:pPr>
  </w:style>
  <w:style w:type="paragraph" w:customStyle="1" w:styleId="ZA">
    <w:name w:val="ZA"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C2E07"/>
  </w:style>
  <w:style w:type="paragraph" w:customStyle="1" w:styleId="ZH">
    <w:name w:val="ZH"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E07"/>
    <w:pPr>
      <w:framePr w:wrap="notBeside" w:y="16161"/>
    </w:pPr>
  </w:style>
  <w:style w:type="paragraph" w:customStyle="1" w:styleId="FP">
    <w:name w:val="FP"/>
    <w:basedOn w:val="Normal"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FC2E0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character" w:customStyle="1" w:styleId="BalloonTextChar">
    <w:name w:val="Balloon Text Char"/>
    <w:link w:val="BalloonText"/>
    <w:rsid w:val="00FC2E07"/>
    <w:rPr>
      <w:rFonts w:ascii="Segoe UI" w:eastAsiaTheme="minorHAnsi" w:hAnsi="Segoe UI" w:cs="Segoe UI"/>
      <w:sz w:val="18"/>
      <w:szCs w:val="18"/>
      <w:lang w:val="sv-SE" w:eastAsia="en-US"/>
    </w:rPr>
  </w:style>
  <w:style w:type="character" w:customStyle="1" w:styleId="CommentTextChar">
    <w:name w:val="Comment Text Char"/>
    <w:link w:val="CommentText"/>
    <w:qFormat/>
    <w:rsid w:val="00FC2E07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FC2E0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FC2E07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FC2E07"/>
    <w:rPr>
      <w:rFonts w:asciiTheme="minorHAnsi" w:eastAsiaTheme="minorHAnsi" w:hAnsiTheme="minorHAnsi" w:cstheme="minorBidi"/>
      <w:sz w:val="16"/>
      <w:szCs w:val="22"/>
      <w:lang w:val="sv-SE" w:eastAsia="en-US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FC2E0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FC2E07"/>
    <w:rPr>
      <w:rFonts w:ascii="Calibri" w:eastAsia="Calibri" w:hAnsi="Calibri" w:cstheme="minorBidi"/>
      <w:sz w:val="22"/>
      <w:szCs w:val="22"/>
      <w:lang w:val="x-none" w:eastAsia="en-US"/>
    </w:rPr>
  </w:style>
  <w:style w:type="paragraph" w:customStyle="1" w:styleId="NF">
    <w:name w:val="NF"/>
    <w:basedOn w:val="NO"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C2E07"/>
    <w:rPr>
      <w:b/>
      <w:bCs/>
    </w:rPr>
  </w:style>
  <w:style w:type="table" w:styleId="TableGrid">
    <w:name w:val="Table Grid"/>
    <w:basedOn w:val="TableNormal"/>
    <w:uiPriority w:val="39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C2E07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HCar">
    <w:name w:val="TAH Car"/>
    <w:link w:val="TAH"/>
    <w:locked/>
    <w:rsid w:val="00FC2E07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 w:cstheme="minorBidi"/>
      <w:sz w:val="18"/>
      <w:szCs w:val="22"/>
      <w:lang w:val="x-none" w:eastAsia="x-none"/>
    </w:rPr>
  </w:style>
  <w:style w:type="character" w:customStyle="1" w:styleId="TFChar">
    <w:name w:val="TF Char"/>
    <w:link w:val="TF"/>
    <w:rsid w:val="00FC2E07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C2E07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10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 w:cstheme="minorBidi"/>
      <w:noProof/>
      <w:sz w:val="22"/>
      <w:szCs w:val="22"/>
      <w:lang w:val="sv-SE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2"/>
      <w:szCs w:val="22"/>
      <w:lang w:val="sv-SE"/>
    </w:rPr>
  </w:style>
  <w:style w:type="paragraph" w:customStyle="1" w:styleId="Proposals">
    <w:name w:val="Proposals"/>
    <w:basedOn w:val="Proposal"/>
    <w:qFormat/>
    <w:rsid w:val="00AD7F73"/>
    <w:pPr>
      <w:spacing w:after="160"/>
      <w:jc w:val="left"/>
    </w:pPr>
    <w:rPr>
      <w:rFonts w:asciiTheme="minorHAnsi" w:hAnsiTheme="minorHAnsi"/>
      <w:lang w:eastAsia="en-US"/>
    </w:rPr>
  </w:style>
  <w:style w:type="character" w:customStyle="1" w:styleId="B1Char">
    <w:name w:val="B1 Char"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sv-SE"/>
    </w:rPr>
  </w:style>
  <w:style w:type="paragraph" w:styleId="Revision">
    <w:name w:val="Revision"/>
    <w:hidden/>
    <w:uiPriority w:val="99"/>
    <w:semiHidden/>
    <w:rsid w:val="00713E1A"/>
    <w:rPr>
      <w:rFonts w:asciiTheme="minorHAnsi" w:eastAsiaTheme="minorHAnsi" w:hAnsiTheme="minorHAnsi" w:cstheme="minorBidi"/>
      <w:sz w:val="22"/>
      <w:szCs w:val="22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5NUHHDQN7SK2-1476151046-41368</_dlc_DocId>
    <_dlc_DocIdUrl xmlns="f166a696-7b5b-4ccd-9f0c-ffde0cceec81">
      <Url>https://ericsson.sharepoint.com/sites/star/_layouts/15/DocIdRedir.aspx?ID=5NUHHDQN7SK2-1476151046-41368</Url>
      <Description>5NUHHDQN7SK2-1476151046-41368</Description>
    </_dlc_DocIdUrl>
    <TaxCatchAll xmlns="d8762117-8292-4133-b1c7-eab5c6487cfd"/>
    <_dlc_DocIdPersistId xmlns="f166a696-7b5b-4ccd-9f0c-ffde0cceec81" xsi:nil="true"/>
    <TaxKeywordTaxHTField xmlns="d8762117-8292-4133-b1c7-eab5c6487cfd">
      <Terms xmlns="http://schemas.microsoft.com/office/infopath/2007/PartnerControls"/>
    </TaxKeywordTaxHTField>
    <_Flow_SignoffStatus xmlns="611109f9-ed58-4498-a270-1fb2086a532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05f6765b857789cd8278b9efd55cd0bf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876db7899bad8ff20e9b2863d4187bf2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FF3DD-4B05-42DA-AB5D-640EDAEAD93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1FEB40-E6EE-40E0-9E6A-AB3E29C610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65D35F-0E56-4B9C-9057-702C4BFD2D4D}">
  <ds:schemaRefs>
    <ds:schemaRef ds:uri="http://schemas.microsoft.com/office/2006/metadata/properties"/>
    <ds:schemaRef ds:uri="d8762117-8292-4133-b1c7-eab5c6487cfd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611109f9-ed58-4498-a270-1fb2086a5321"/>
    <ds:schemaRef ds:uri="http://purl.org/dc/elements/1.1/"/>
    <ds:schemaRef ds:uri="f166a696-7b5b-4ccd-9f0c-ffde0cceec81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9C7656F-3C7D-4303-AC74-036331E80F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D4B64ED-324C-7E43-AADF-C9CB5B8A1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1591</Words>
  <Characters>10098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2019-02-14T15:43:00Z</dcterms:created>
  <dcterms:modified xsi:type="dcterms:W3CDTF">2019-02-14T15:43:00Z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0x0101000A5832045C649C4FB0AB9A5D116E5EF3</vt:lpwstr>
  </property>
  <property fmtid="{D5CDD505-2E9C-101B-9397-08002B2CF9AE}" pid="3" name="_dlc_DocIdItemGuid">
    <vt:lpwstr>7951a676-b66b-4276-8ec2-97eb7518c606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512">
    <vt:lpwstr>305</vt:lpwstr>
  </property>
  <property fmtid="{D5CDD505-2E9C-101B-9397-08002B2CF9AE}" pid="14" name="EriCOLLProjectsTaxHTField0">
    <vt:lpwstr/>
  </property>
  <property fmtid="{D5CDD505-2E9C-101B-9397-08002B2CF9AE}" pid="15" name="EriCOLLCategoryTaxHTField0">
    <vt:lpwstr/>
  </property>
  <property fmtid="{D5CDD505-2E9C-101B-9397-08002B2CF9AE}" pid="16" name="EriCOLLCompetenceTaxHTField0">
    <vt:lpwstr/>
  </property>
  <property fmtid="{D5CDD505-2E9C-101B-9397-08002B2CF9AE}" pid="17" name="EriCOLLOrganizationUnitTaxHTField0">
    <vt:lpwstr/>
  </property>
  <property fmtid="{D5CDD505-2E9C-101B-9397-08002B2CF9AE}" pid="18" name="EriCOLLCustomerTaxHTField0">
    <vt:lpwstr/>
  </property>
  <property fmtid="{D5CDD505-2E9C-101B-9397-08002B2CF9AE}" pid="19" name="EriCOLLCountryTaxHTField0">
    <vt:lpwstr/>
  </property>
  <property fmtid="{D5CDD505-2E9C-101B-9397-08002B2CF9AE}" pid="20" name="EriCOLLProcessTaxHTField0">
    <vt:lpwstr/>
  </property>
  <property fmtid="{D5CDD505-2E9C-101B-9397-08002B2CF9AE}" pid="21" name="EriCOLLProductsTaxHTField0">
    <vt:lpwstr/>
  </property>
</Properties>
</file>