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29B8A" w14:textId="53E1A75D" w:rsidR="001B2998" w:rsidRDefault="001B2998" w:rsidP="001B2998">
      <w:pPr>
        <w:pStyle w:val="CRCoverPage"/>
        <w:tabs>
          <w:tab w:val="right" w:pos="9612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R2-190008</w:t>
      </w:r>
      <w:r w:rsidR="00C2123F">
        <w:rPr>
          <w:b/>
          <w:noProof/>
          <w:sz w:val="24"/>
          <w:szCs w:val="24"/>
        </w:rPr>
        <w:t>3</w:t>
      </w:r>
    </w:p>
    <w:p w14:paraId="5A660427" w14:textId="77777777" w:rsidR="001B2998" w:rsidRDefault="001B2998" w:rsidP="001B2998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16BA324C" w14:textId="77777777" w:rsidR="001B2998" w:rsidRPr="00C87058" w:rsidRDefault="001B2998" w:rsidP="001B2998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noProof/>
        </w:rPr>
      </w:pPr>
    </w:p>
    <w:p w14:paraId="00285731" w14:textId="77777777" w:rsidR="001B2998" w:rsidRPr="00C87058" w:rsidRDefault="001B2998" w:rsidP="001B2998">
      <w:pPr>
        <w:pStyle w:val="CRCoverPage"/>
        <w:spacing w:after="0"/>
      </w:pPr>
    </w:p>
    <w:p w14:paraId="63667986" w14:textId="3EDA94D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A6D3E">
        <w:rPr>
          <w:rFonts w:ascii="Arial" w:hAnsi="Arial" w:cs="Arial"/>
          <w:b/>
          <w:bCs/>
          <w:sz w:val="22"/>
        </w:rPr>
        <w:t>93</w:t>
      </w:r>
      <w:r w:rsidR="003915C9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A6D3E">
        <w:rPr>
          <w:rFonts w:ascii="Arial" w:hAnsi="Arial" w:cs="Arial"/>
          <w:b/>
          <w:bCs/>
          <w:sz w:val="22"/>
        </w:rPr>
        <w:t>183</w:t>
      </w:r>
      <w:r w:rsidR="0014246A">
        <w:rPr>
          <w:rFonts w:ascii="Arial" w:hAnsi="Arial" w:cs="Arial"/>
          <w:b/>
          <w:bCs/>
          <w:sz w:val="22"/>
        </w:rPr>
        <w:t>652</w:t>
      </w:r>
    </w:p>
    <w:p w14:paraId="6D510097" w14:textId="72240806" w:rsidR="00463675" w:rsidRDefault="003A6D3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Spokane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12-16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DBD3D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UP Integrity Protection for Small Data in Early Data Transfer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BEAA742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79BFC5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5BB7" w:rsidRPr="00A05BB7">
        <w:rPr>
          <w:rFonts w:ascii="Arial" w:hAnsi="Arial" w:cs="Arial"/>
          <w:bCs/>
          <w:color w:val="FF0000"/>
        </w:rPr>
        <w:t>S3-18</w:t>
      </w:r>
      <w:r w:rsidR="00E54CF6">
        <w:rPr>
          <w:rFonts w:ascii="Arial" w:hAnsi="Arial" w:cs="Arial"/>
          <w:bCs/>
          <w:color w:val="FF0000"/>
        </w:rPr>
        <w:t>3</w:t>
      </w:r>
      <w:r w:rsidR="0014246A">
        <w:rPr>
          <w:rFonts w:ascii="Arial" w:hAnsi="Arial" w:cs="Arial"/>
          <w:bCs/>
          <w:color w:val="FF0000"/>
        </w:rPr>
        <w:t>651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AC4D6" w14:textId="741F8B48" w:rsidR="00900C3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8F3B92">
        <w:rPr>
          <w:rFonts w:ascii="Arial" w:hAnsi="Arial" w:cs="Arial"/>
          <w:lang w:val="en-US"/>
        </w:rPr>
        <w:t xml:space="preserve">revisited the security solution </w:t>
      </w:r>
      <w:r>
        <w:rPr>
          <w:rFonts w:ascii="Arial" w:hAnsi="Arial" w:cs="Arial"/>
          <w:lang w:val="en-US"/>
        </w:rPr>
        <w:t>f</w:t>
      </w:r>
      <w:r w:rsidR="00FC6A11">
        <w:rPr>
          <w:rFonts w:ascii="Arial" w:hAnsi="Arial" w:cs="Arial"/>
          <w:lang w:val="en-US"/>
        </w:rPr>
        <w:t>or</w:t>
      </w:r>
      <w:r>
        <w:rPr>
          <w:rFonts w:ascii="Arial" w:hAnsi="Arial" w:cs="Arial"/>
          <w:lang w:val="en-US"/>
        </w:rPr>
        <w:t xml:space="preserve"> </w:t>
      </w:r>
      <w:r w:rsidR="0023321E">
        <w:rPr>
          <w:rFonts w:ascii="Arial" w:hAnsi="Arial" w:cs="Arial"/>
          <w:lang w:val="en-US"/>
        </w:rPr>
        <w:t xml:space="preserve">EDT </w:t>
      </w:r>
      <w:r w:rsidR="008F3B92">
        <w:rPr>
          <w:rFonts w:ascii="Arial" w:hAnsi="Arial" w:cs="Arial"/>
          <w:lang w:val="en-US"/>
        </w:rPr>
        <w:t xml:space="preserve">and </w:t>
      </w:r>
      <w:r w:rsidR="008054D0">
        <w:rPr>
          <w:rFonts w:ascii="Arial" w:hAnsi="Arial" w:cs="Arial"/>
          <w:lang w:val="en-US"/>
        </w:rPr>
        <w:t xml:space="preserve">agreed to </w:t>
      </w:r>
      <w:r w:rsidR="008F3B92">
        <w:rPr>
          <w:rFonts w:ascii="Arial" w:hAnsi="Arial" w:cs="Arial"/>
          <w:lang w:val="en-US"/>
        </w:rPr>
        <w:t>add integrity protection to the UL data.</w:t>
      </w:r>
      <w:r w:rsidR="00590403">
        <w:rPr>
          <w:rFonts w:ascii="Arial" w:hAnsi="Arial" w:cs="Arial"/>
          <w:lang w:val="en-US"/>
        </w:rPr>
        <w:t xml:space="preserve"> SA3 has agreed to a solution as captured in the attached CR (S3-183651)</w:t>
      </w:r>
      <w:r w:rsidR="003843B8">
        <w:rPr>
          <w:rFonts w:ascii="Arial" w:hAnsi="Arial" w:cs="Arial"/>
          <w:lang w:val="en-US"/>
        </w:rPr>
        <w:t>. However, SA3 has not agreed</w:t>
      </w:r>
      <w:r w:rsidR="00590403">
        <w:rPr>
          <w:rFonts w:ascii="Arial" w:hAnsi="Arial" w:cs="Arial"/>
          <w:lang w:val="en-US"/>
        </w:rPr>
        <w:t xml:space="preserve"> the CR waiting for RAN2 </w:t>
      </w:r>
      <w:r w:rsidR="00DF5650">
        <w:rPr>
          <w:rFonts w:ascii="Arial" w:hAnsi="Arial" w:cs="Arial"/>
          <w:lang w:val="en-US"/>
        </w:rPr>
        <w:t xml:space="preserve">and RAN3 </w:t>
      </w:r>
      <w:r w:rsidR="00590403">
        <w:rPr>
          <w:rFonts w:ascii="Arial" w:hAnsi="Arial" w:cs="Arial"/>
          <w:lang w:val="en-US"/>
        </w:rPr>
        <w:t>feedback.</w:t>
      </w:r>
    </w:p>
    <w:p w14:paraId="4D161034" w14:textId="77777777" w:rsidR="00590403" w:rsidRDefault="00590403" w:rsidP="00900C37">
      <w:pPr>
        <w:jc w:val="both"/>
        <w:rPr>
          <w:rFonts w:ascii="Arial" w:hAnsi="Arial" w:cs="Arial"/>
          <w:lang w:val="en-US" w:eastAsia="zh-CN"/>
        </w:rPr>
      </w:pPr>
    </w:p>
    <w:p w14:paraId="66DE97B9" w14:textId="2D555CEC" w:rsidR="00B40A32" w:rsidRDefault="00590403" w:rsidP="00900C3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k</w:t>
      </w:r>
      <w:r w:rsidR="00DF5650">
        <w:rPr>
          <w:rFonts w:ascii="Arial" w:hAnsi="Arial" w:cs="Arial"/>
          <w:lang w:val="en-US" w:eastAsia="zh-CN"/>
        </w:rPr>
        <w:t xml:space="preserve">indly requests RAN2 and RAN3 to </w:t>
      </w:r>
      <w:r>
        <w:rPr>
          <w:rFonts w:ascii="Arial" w:hAnsi="Arial" w:cs="Arial"/>
          <w:lang w:val="en-US" w:eastAsia="zh-CN"/>
        </w:rPr>
        <w:t xml:space="preserve">take the attached solution </w:t>
      </w:r>
      <w:r w:rsidR="00DF5650">
        <w:rPr>
          <w:rFonts w:ascii="Arial" w:hAnsi="Arial" w:cs="Arial"/>
          <w:lang w:val="en-US" w:eastAsia="zh-CN"/>
        </w:rPr>
        <w:t xml:space="preserve">in consideration and inform SA3 during Spokane meeting </w:t>
      </w:r>
      <w:r>
        <w:rPr>
          <w:rFonts w:ascii="Arial" w:hAnsi="Arial" w:cs="Arial"/>
          <w:lang w:val="en-US" w:eastAsia="zh-CN"/>
        </w:rPr>
        <w:t>whether it is ok for SA3 to accept the CR for release 15.</w:t>
      </w:r>
    </w:p>
    <w:p w14:paraId="45C5E707" w14:textId="77777777" w:rsidR="00B40A32" w:rsidRDefault="00B40A32" w:rsidP="00900C37">
      <w:pPr>
        <w:jc w:val="both"/>
        <w:rPr>
          <w:rFonts w:ascii="Arial" w:hAnsi="Arial" w:cs="Arial"/>
          <w:lang w:val="en-US" w:eastAsia="zh-CN"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60C830B5" w14:textId="0698C1F4" w:rsidR="00590403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590403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41FED" w:rsidRPr="00841FED">
        <w:rPr>
          <w:rFonts w:ascii="Arial" w:hAnsi="Arial" w:cs="Arial"/>
          <w:b/>
        </w:rPr>
        <w:t xml:space="preserve">SA3 kindly requests RAN2 and RAN3 to </w:t>
      </w:r>
      <w:r w:rsidR="00B47BCC" w:rsidRPr="00B47BCC">
        <w:rPr>
          <w:rFonts w:ascii="Arial" w:hAnsi="Arial" w:cs="Arial"/>
          <w:b/>
        </w:rPr>
        <w:t xml:space="preserve">take the above details in consideration </w:t>
      </w:r>
      <w:r w:rsidR="00DF5650">
        <w:rPr>
          <w:rFonts w:ascii="Arial" w:hAnsi="Arial" w:cs="Arial"/>
          <w:b/>
        </w:rPr>
        <w:t>and</w:t>
      </w:r>
      <w:r w:rsidR="00590403">
        <w:rPr>
          <w:rFonts w:ascii="Arial" w:hAnsi="Arial" w:cs="Arial"/>
          <w:b/>
        </w:rPr>
        <w:t xml:space="preserve"> inform SA3 </w:t>
      </w:r>
      <w:r w:rsidR="00DF5650">
        <w:rPr>
          <w:rFonts w:ascii="Arial" w:hAnsi="Arial" w:cs="Arial"/>
          <w:b/>
        </w:rPr>
        <w:t xml:space="preserve">during Spokane meeting </w:t>
      </w:r>
      <w:r w:rsidR="00590403">
        <w:rPr>
          <w:rFonts w:ascii="Arial" w:hAnsi="Arial" w:cs="Arial"/>
          <w:b/>
        </w:rPr>
        <w:t>of whether the proposed solution can be adopted in release 15 or not.</w:t>
      </w:r>
    </w:p>
    <w:p w14:paraId="49E7AF98" w14:textId="7C5B6B92" w:rsidR="00463675" w:rsidRDefault="00590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2: If the RAN2 and RAN3 </w:t>
      </w:r>
      <w:r w:rsidR="00DF5650">
        <w:rPr>
          <w:rFonts w:ascii="Arial" w:hAnsi="Arial" w:cs="Arial"/>
          <w:b/>
        </w:rPr>
        <w:t>agrees that</w:t>
      </w:r>
      <w:r>
        <w:rPr>
          <w:rFonts w:ascii="Arial" w:hAnsi="Arial" w:cs="Arial"/>
          <w:b/>
        </w:rPr>
        <w:t xml:space="preserve"> this solution can be accepted in release 15, SA3 </w:t>
      </w:r>
      <w:r w:rsidR="003843B8">
        <w:rPr>
          <w:rFonts w:ascii="Arial" w:hAnsi="Arial" w:cs="Arial"/>
          <w:b/>
        </w:rPr>
        <w:t xml:space="preserve">kindly </w:t>
      </w:r>
      <w:r>
        <w:rPr>
          <w:rFonts w:ascii="Arial" w:hAnsi="Arial" w:cs="Arial"/>
          <w:b/>
        </w:rPr>
        <w:t xml:space="preserve">requests RAN2 and RAN3 to take the attached solution in considerations </w:t>
      </w:r>
      <w:r w:rsidR="00B47BCC" w:rsidRPr="00B47BCC">
        <w:rPr>
          <w:rFonts w:ascii="Arial" w:hAnsi="Arial" w:cs="Arial"/>
          <w:b/>
        </w:rPr>
        <w:t>while finalizing RAN2/RAN3 specifications for small data transmission during EDT.</w:t>
      </w: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26A8D20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C85ABC">
        <w:rPr>
          <w:rFonts w:ascii="Arial" w:hAnsi="Arial" w:cs="Arial"/>
          <w:bCs/>
          <w:lang w:val="en-US"/>
        </w:rPr>
        <w:tab/>
      </w:r>
      <w:r w:rsidR="007C57C5">
        <w:rPr>
          <w:rFonts w:ascii="Arial" w:hAnsi="Arial" w:cs="Arial"/>
          <w:bCs/>
          <w:lang w:val="en-US"/>
        </w:rPr>
        <w:t xml:space="preserve">28 Jan. </w:t>
      </w:r>
      <w:r>
        <w:rPr>
          <w:rFonts w:ascii="Arial" w:hAnsi="Arial" w:cs="Arial"/>
          <w:bCs/>
          <w:lang w:val="en-US"/>
        </w:rPr>
        <w:t>–</w:t>
      </w:r>
      <w:r w:rsidR="007C57C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Feb. 2019</w:t>
      </w:r>
      <w:r>
        <w:rPr>
          <w:rFonts w:ascii="Arial" w:hAnsi="Arial" w:cs="Arial"/>
          <w:bCs/>
          <w:lang w:val="en-US"/>
        </w:rPr>
        <w:tab/>
        <w:t>Kochi, India</w:t>
      </w:r>
    </w:p>
    <w:p w14:paraId="1C0954DC" w14:textId="6D663F5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6-10 May 2019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45D17" w14:textId="77777777" w:rsidR="001D5C7A" w:rsidRDefault="001D5C7A">
      <w:r>
        <w:separator/>
      </w:r>
    </w:p>
  </w:endnote>
  <w:endnote w:type="continuationSeparator" w:id="0">
    <w:p w14:paraId="57FFBB3E" w14:textId="77777777" w:rsidR="001D5C7A" w:rsidRDefault="001D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9E39E" w14:textId="77777777" w:rsidR="001D5C7A" w:rsidRDefault="001D5C7A">
      <w:r>
        <w:separator/>
      </w:r>
    </w:p>
  </w:footnote>
  <w:footnote w:type="continuationSeparator" w:id="0">
    <w:p w14:paraId="086C21CD" w14:textId="77777777" w:rsidR="001D5C7A" w:rsidRDefault="001D5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B2998"/>
    <w:rsid w:val="001C22F4"/>
    <w:rsid w:val="001C4A09"/>
    <w:rsid w:val="001D1430"/>
    <w:rsid w:val="001D5C7A"/>
    <w:rsid w:val="001F37F6"/>
    <w:rsid w:val="00203910"/>
    <w:rsid w:val="00207CD0"/>
    <w:rsid w:val="00214133"/>
    <w:rsid w:val="00220AC3"/>
    <w:rsid w:val="002319CE"/>
    <w:rsid w:val="0023321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7F97"/>
    <w:rsid w:val="00303F91"/>
    <w:rsid w:val="003067BA"/>
    <w:rsid w:val="00315197"/>
    <w:rsid w:val="003300B5"/>
    <w:rsid w:val="00331E1F"/>
    <w:rsid w:val="003362E0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123F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6CCA"/>
    <w:rsid w:val="00F20569"/>
    <w:rsid w:val="00F3271E"/>
    <w:rsid w:val="00F37F9B"/>
    <w:rsid w:val="00F50EC1"/>
    <w:rsid w:val="00F52C1C"/>
    <w:rsid w:val="00F83F73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1B2998"/>
    <w:pPr>
      <w:spacing w:after="120"/>
    </w:pPr>
    <w:rPr>
      <w:rFonts w:ascii="Arial" w:eastAsia="Times New Roman" w:hAnsi="Arial"/>
      <w:lang w:bidi="ar-SA"/>
    </w:rPr>
  </w:style>
  <w:style w:type="character" w:customStyle="1" w:styleId="CRCoverPageZchn">
    <w:name w:val="CR Cover Page Zchn"/>
    <w:link w:val="CRCoverPage"/>
    <w:rsid w:val="001B2998"/>
    <w:rPr>
      <w:rFonts w:ascii="Arial" w:eastAsia="Times New Roman" w:hAnsi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1ADA5-3B8B-4BCF-8A56-C1918BC6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2</cp:lastModifiedBy>
  <cp:revision>3</cp:revision>
  <cp:lastPrinted>2002-04-23T07:10:00Z</cp:lastPrinted>
  <dcterms:created xsi:type="dcterms:W3CDTF">2019-02-09T11:16:00Z</dcterms:created>
  <dcterms:modified xsi:type="dcterms:W3CDTF">2019-02-09T11:17:00Z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