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751A8" w14:textId="7EA90429" w:rsidR="00254E4F" w:rsidRPr="007809EA" w:rsidRDefault="00254E4F" w:rsidP="00254E4F">
      <w:pPr>
        <w:pStyle w:val="Header"/>
        <w:rPr>
          <w:rFonts w:ascii="Arial" w:hAnsi="Arial"/>
          <w:b/>
          <w:sz w:val="22"/>
          <w:szCs w:val="22"/>
          <w:lang w:val="sv-SE" w:eastAsia="zh-CN"/>
        </w:rPr>
      </w:pPr>
      <w:r w:rsidRPr="007809EA">
        <w:rPr>
          <w:rFonts w:ascii="Arial" w:hAnsi="Arial"/>
          <w:b/>
          <w:sz w:val="22"/>
          <w:szCs w:val="22"/>
          <w:lang w:val="sv-SE" w:eastAsia="zh-CN"/>
        </w:rPr>
        <w:t>3GPP TSG-RAN WG2 Meeting #103bis</w:t>
      </w:r>
      <w:r w:rsidRPr="007809EA">
        <w:rPr>
          <w:rFonts w:ascii="Arial" w:hAnsi="Arial"/>
          <w:b/>
          <w:sz w:val="22"/>
          <w:szCs w:val="22"/>
          <w:lang w:val="sv-SE" w:eastAsia="zh-CN"/>
        </w:rPr>
        <w:tab/>
      </w:r>
      <w:r w:rsidRPr="007809EA">
        <w:rPr>
          <w:rFonts w:ascii="Arial" w:hAnsi="Arial"/>
          <w:b/>
          <w:sz w:val="22"/>
          <w:szCs w:val="22"/>
          <w:lang w:val="sv-SE" w:eastAsia="zh-CN"/>
        </w:rPr>
        <w:tab/>
      </w:r>
      <w:r w:rsidR="00066AA5" w:rsidRPr="00066AA5">
        <w:rPr>
          <w:rFonts w:ascii="Arial" w:hAnsi="Arial"/>
          <w:b/>
          <w:sz w:val="22"/>
          <w:szCs w:val="22"/>
          <w:lang w:val="sv-SE" w:eastAsia="zh-CN"/>
        </w:rPr>
        <w:t>R2-1814002</w:t>
      </w:r>
    </w:p>
    <w:p w14:paraId="0D0751A9" w14:textId="77777777" w:rsidR="00254E4F" w:rsidRPr="007809EA" w:rsidRDefault="00254E4F" w:rsidP="00254E4F">
      <w:pPr>
        <w:pStyle w:val="Header"/>
        <w:rPr>
          <w:rFonts w:ascii="Arial" w:hAnsi="Arial"/>
          <w:b/>
          <w:sz w:val="22"/>
          <w:szCs w:val="22"/>
          <w:lang w:val="sv-SE" w:eastAsia="zh-CN"/>
        </w:rPr>
      </w:pPr>
      <w:r w:rsidRPr="007809EA">
        <w:rPr>
          <w:rFonts w:ascii="Arial" w:hAnsi="Arial"/>
          <w:b/>
          <w:sz w:val="22"/>
          <w:szCs w:val="22"/>
          <w:lang w:val="sv-SE" w:eastAsia="zh-CN"/>
        </w:rPr>
        <w:t>Chengdu, China, 8th - 12th October 2018</w:t>
      </w:r>
    </w:p>
    <w:p w14:paraId="0D0751AA" w14:textId="77777777" w:rsidR="00254E4F" w:rsidRDefault="00254E4F" w:rsidP="00254E4F"/>
    <w:p w14:paraId="0D0751AB" w14:textId="77777777" w:rsidR="00254E4F" w:rsidRPr="007730BD" w:rsidRDefault="00254E4F" w:rsidP="00254E4F">
      <w:pPr>
        <w:pStyle w:val="3GPPHeader"/>
        <w:rPr>
          <w:sz w:val="22"/>
          <w:szCs w:val="22"/>
          <w:lang w:val="sv-SE"/>
        </w:rPr>
      </w:pPr>
      <w:r w:rsidRPr="007730BD">
        <w:rPr>
          <w:sz w:val="22"/>
          <w:szCs w:val="22"/>
          <w:lang w:val="sv-SE"/>
        </w:rPr>
        <w:t>Agenda Item:</w:t>
      </w:r>
      <w:r w:rsidRPr="007730BD">
        <w:rPr>
          <w:sz w:val="22"/>
          <w:szCs w:val="22"/>
          <w:lang w:val="sv-SE"/>
        </w:rPr>
        <w:tab/>
      </w:r>
      <w:r w:rsidR="00A23375">
        <w:rPr>
          <w:sz w:val="22"/>
          <w:szCs w:val="22"/>
          <w:lang w:val="sv-SE"/>
        </w:rPr>
        <w:t>10.5.2</w:t>
      </w:r>
    </w:p>
    <w:p w14:paraId="0D0751AC" w14:textId="77777777" w:rsidR="00254E4F" w:rsidRPr="00CE0424" w:rsidRDefault="00254E4F" w:rsidP="00254E4F">
      <w:pPr>
        <w:pStyle w:val="3GPPHeader"/>
        <w:rPr>
          <w:sz w:val="22"/>
          <w:szCs w:val="22"/>
        </w:rPr>
      </w:pPr>
      <w:r>
        <w:rPr>
          <w:sz w:val="22"/>
          <w:szCs w:val="22"/>
        </w:rPr>
        <w:t>Source:</w:t>
      </w:r>
      <w:r w:rsidRPr="00CE0424">
        <w:rPr>
          <w:sz w:val="22"/>
          <w:szCs w:val="22"/>
        </w:rPr>
        <w:tab/>
      </w:r>
      <w:r>
        <w:rPr>
          <w:sz w:val="22"/>
          <w:szCs w:val="22"/>
        </w:rPr>
        <w:t>Intel Corporation</w:t>
      </w:r>
    </w:p>
    <w:p w14:paraId="0D0751AD" w14:textId="77777777" w:rsidR="00254E4F" w:rsidRPr="00CE0424" w:rsidRDefault="00254E4F" w:rsidP="00254E4F">
      <w:pPr>
        <w:pStyle w:val="3GPPHeader"/>
        <w:ind w:left="1701" w:hanging="1701"/>
        <w:rPr>
          <w:sz w:val="22"/>
          <w:szCs w:val="22"/>
        </w:rPr>
      </w:pPr>
      <w:r>
        <w:rPr>
          <w:sz w:val="22"/>
          <w:szCs w:val="22"/>
        </w:rPr>
        <w:t>Title:</w:t>
      </w:r>
      <w:r w:rsidRPr="00CE0424">
        <w:rPr>
          <w:sz w:val="22"/>
          <w:szCs w:val="22"/>
        </w:rPr>
        <w:tab/>
      </w:r>
      <w:r w:rsidR="00A23375">
        <w:rPr>
          <w:sz w:val="22"/>
          <w:szCs w:val="22"/>
        </w:rPr>
        <w:t>Security algorithm configuration for RBs in NG-EN-DC</w:t>
      </w:r>
    </w:p>
    <w:p w14:paraId="0D0751AE" w14:textId="77777777" w:rsidR="00254E4F" w:rsidRDefault="00254E4F" w:rsidP="00254E4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0D0751AF" w14:textId="77777777" w:rsidR="00254E4F" w:rsidRDefault="00254E4F" w:rsidP="00927ED8">
      <w:pPr>
        <w:pStyle w:val="Heading1"/>
      </w:pPr>
      <w:r>
        <w:t>Introduction</w:t>
      </w:r>
    </w:p>
    <w:p w14:paraId="0D0751B0" w14:textId="1E31C5FF" w:rsidR="00681090" w:rsidRDefault="00CD5B9D">
      <w:r>
        <w:t xml:space="preserve">RAN2 agreed to use LTE code points for security algorithms for eLTE.  The behaviour for achieving this is to use LTE code points in LTE RRC SMC and these algorithms are also applicable for DRBs and SRBs using NR PDCP.  However, the RBconfig used to configure NR PDCP for these RBs is specified in NR RRC and </w:t>
      </w:r>
      <w:r w:rsidR="004D1CC3">
        <w:t xml:space="preserve">includes </w:t>
      </w:r>
      <w:r w:rsidR="0052396F">
        <w:t>an NR code point</w:t>
      </w:r>
      <w:r w:rsidR="004D1CC3">
        <w:t xml:space="preserve"> for the security algorithms</w:t>
      </w:r>
      <w:r w:rsidR="0052396F">
        <w:t xml:space="preserve">.  To achieve the use </w:t>
      </w:r>
      <w:r w:rsidR="00070ABF">
        <w:t xml:space="preserve">of </w:t>
      </w:r>
      <w:r w:rsidR="0052396F">
        <w:t xml:space="preserve">the LTE security algorithm code point, </w:t>
      </w:r>
      <w:r w:rsidR="004D1CC3">
        <w:t xml:space="preserve">in eLTE, </w:t>
      </w:r>
      <w:r w:rsidR="0052396F">
        <w:t xml:space="preserve">the UE ignores the algorithm signalled in the RBconfig.    While not ideal, this was considered acceptable for eLTE.   </w:t>
      </w:r>
    </w:p>
    <w:p w14:paraId="0D0751B1" w14:textId="7B2ABB73" w:rsidR="0052396F" w:rsidRDefault="0052396F">
      <w:r>
        <w:t xml:space="preserve">However, as pointed out in </w:t>
      </w:r>
      <w:r w:rsidR="006F6592">
        <w:t>[1]</w:t>
      </w:r>
      <w:r>
        <w:t xml:space="preserve">, this creates some problems with NG-EN-DC.  While this topic was discussed briefly last meeting, and it was agreed to </w:t>
      </w:r>
      <w:r w:rsidR="00907DBF">
        <w:t>continue to use LTE code points from SMC</w:t>
      </w:r>
      <w:r w:rsidR="00C4025E">
        <w:t xml:space="preserve"> for eLTE</w:t>
      </w:r>
      <w:r w:rsidR="00907DBF">
        <w:t>, the issue</w:t>
      </w:r>
      <w:r w:rsidR="00070ABF">
        <w:t>s</w:t>
      </w:r>
      <w:r w:rsidR="00907DBF">
        <w:t xml:space="preserve"> or solutions for NG-EN-DC </w:t>
      </w:r>
      <w:r w:rsidR="00070ABF">
        <w:t xml:space="preserve">were </w:t>
      </w:r>
      <w:r w:rsidR="00907DBF">
        <w:t>not addressed.</w:t>
      </w:r>
    </w:p>
    <w:p w14:paraId="0D0751B2" w14:textId="77777777" w:rsidR="00907DBF" w:rsidRDefault="00907DBF">
      <w:r>
        <w:t>This paper discussed the issues and possible solutions.</w:t>
      </w:r>
    </w:p>
    <w:p w14:paraId="0D0751B3" w14:textId="77777777" w:rsidR="00907DBF" w:rsidRDefault="00907DBF" w:rsidP="00907DBF">
      <w:pPr>
        <w:pStyle w:val="Heading1"/>
      </w:pPr>
      <w:r>
        <w:t>Discussion</w:t>
      </w:r>
    </w:p>
    <w:p w14:paraId="0D0751B4" w14:textId="316637B8" w:rsidR="00907DBF" w:rsidRDefault="00FF4833" w:rsidP="00907DBF">
      <w:r>
        <w:t xml:space="preserve">RAN2 concept of unified bearers treat DRBs the same irrespective of their termination point.  The security handling of the DRBs </w:t>
      </w:r>
      <w:r w:rsidR="00070ABF">
        <w:t xml:space="preserve">is </w:t>
      </w:r>
      <w:r>
        <w:t xml:space="preserve">not based on the radio interface used for the transmission of data.  This allowed the various DRB types supporting different combinations of termination points and </w:t>
      </w:r>
      <w:r w:rsidR="00D17918">
        <w:t>MCG/SCG and split bearer types.</w:t>
      </w:r>
    </w:p>
    <w:p w14:paraId="0D0751B5" w14:textId="39745AF2" w:rsidR="00D17918" w:rsidRDefault="00070ABF" w:rsidP="00907DBF">
      <w:r>
        <w:t xml:space="preserve">This </w:t>
      </w:r>
      <w:r w:rsidR="00C4025E">
        <w:t>handling</w:t>
      </w:r>
      <w:r w:rsidR="00D17918">
        <w:t xml:space="preserve"> depend</w:t>
      </w:r>
      <w:r>
        <w:t>s</w:t>
      </w:r>
      <w:r w:rsidR="00D17918">
        <w:t xml:space="preserve"> on using the RBConfig IE to configure unified DRBs.  RBconfig IE only includes NR security code points and these NR security algorithm code points are used for all bearers using NR PDCP </w:t>
      </w:r>
      <w:r w:rsidR="008B32B2">
        <w:t>even for EN-DC.</w:t>
      </w:r>
    </w:p>
    <w:p w14:paraId="0D0751B6" w14:textId="3FD1CC3B" w:rsidR="008B32B2" w:rsidRDefault="008B32B2" w:rsidP="00907DBF">
      <w:r>
        <w:t>However, RAN2 agreed to use LTE code points</w:t>
      </w:r>
      <w:r w:rsidR="006C3CA0">
        <w:t xml:space="preserve"> for eLTE</w:t>
      </w:r>
      <w:r w:rsidR="00A56749">
        <w:t xml:space="preserve">.  </w:t>
      </w:r>
      <w:r>
        <w:t xml:space="preserve"> </w:t>
      </w:r>
      <w:r w:rsidR="00A56749">
        <w:t xml:space="preserve">But E-UTRA security code points were not introduced in RBConfig IE.   </w:t>
      </w:r>
      <w:r>
        <w:t>This implies two different solutions in E-UTRA for security algorithm configuration</w:t>
      </w:r>
      <w:r w:rsidR="00270374">
        <w:t xml:space="preserve"> for the different architectures</w:t>
      </w:r>
      <w:r>
        <w:t>:</w:t>
      </w:r>
    </w:p>
    <w:p w14:paraId="0D0751B7" w14:textId="6E94D6DC" w:rsidR="008B32B2" w:rsidRDefault="00270374" w:rsidP="00A56749">
      <w:pPr>
        <w:pStyle w:val="ListParagraph"/>
        <w:numPr>
          <w:ilvl w:val="0"/>
          <w:numId w:val="2"/>
        </w:numPr>
      </w:pPr>
      <w:r>
        <w:t xml:space="preserve">For EN-DC: </w:t>
      </w:r>
      <w:r w:rsidR="008B32B2">
        <w:t xml:space="preserve">NR security algorithm code points in RBConfig </w:t>
      </w:r>
      <w:r w:rsidR="00070ABF">
        <w:t xml:space="preserve">are </w:t>
      </w:r>
      <w:r>
        <w:t xml:space="preserve">used </w:t>
      </w:r>
    </w:p>
    <w:p w14:paraId="0D0751B8" w14:textId="16AB145F" w:rsidR="008B32B2" w:rsidRDefault="00A56749" w:rsidP="00A56749">
      <w:pPr>
        <w:pStyle w:val="ListParagraph"/>
        <w:numPr>
          <w:ilvl w:val="0"/>
          <w:numId w:val="2"/>
        </w:numPr>
      </w:pPr>
      <w:r>
        <w:t>For standalone E-UTRA conn</w:t>
      </w:r>
      <w:r w:rsidR="00070ABF">
        <w:t>ect</w:t>
      </w:r>
      <w:r>
        <w:t xml:space="preserve">ed to 5GC:  </w:t>
      </w:r>
      <w:r w:rsidR="008B32B2">
        <w:t xml:space="preserve">LTE security algorithm code points in SMC </w:t>
      </w:r>
      <w:r>
        <w:t>is used and NR code points in RBConfig are ignored</w:t>
      </w:r>
    </w:p>
    <w:p w14:paraId="0D0751B9" w14:textId="144FFA55" w:rsidR="00632898" w:rsidRDefault="00632898" w:rsidP="00907DBF">
      <w:r>
        <w:t xml:space="preserve">Then for NG-EN-DC, </w:t>
      </w:r>
      <w:r w:rsidR="00C460AF">
        <w:t>which handling to use is not obvious and needs further discussion</w:t>
      </w:r>
      <w:r>
        <w:t xml:space="preserve">.  Given that we already use NR code points for EN-DC, it </w:t>
      </w:r>
      <w:r w:rsidR="00C460AF">
        <w:t>is reasonable to expect</w:t>
      </w:r>
      <w:r>
        <w:t xml:space="preserve"> to continue to use NR algorithm code points also for NG-EN-DC.  It would be very strange </w:t>
      </w:r>
      <w:r w:rsidR="00DD16B0">
        <w:t xml:space="preserve">to use LTE code points with 5GC when we </w:t>
      </w:r>
      <w:r w:rsidR="00070ABF">
        <w:t xml:space="preserve">already </w:t>
      </w:r>
      <w:r w:rsidR="00DD16B0">
        <w:t xml:space="preserve">use NR code points with EPC.  </w:t>
      </w:r>
    </w:p>
    <w:p w14:paraId="0D0751BA" w14:textId="77777777" w:rsidR="00C460AF" w:rsidRPr="00A23608" w:rsidRDefault="00C460AF" w:rsidP="00907DBF">
      <w:pPr>
        <w:rPr>
          <w:b/>
        </w:rPr>
      </w:pPr>
      <w:r w:rsidRPr="00A23608">
        <w:rPr>
          <w:b/>
        </w:rPr>
        <w:t>Observation #1: NR code points for security algorithms are used for EN-DC</w:t>
      </w:r>
    </w:p>
    <w:p w14:paraId="0D0751BB" w14:textId="77777777" w:rsidR="00DD16B0" w:rsidRPr="00A23608" w:rsidRDefault="00DD16B0" w:rsidP="00907DBF">
      <w:pPr>
        <w:rPr>
          <w:b/>
        </w:rPr>
      </w:pPr>
      <w:r w:rsidRPr="00A23608">
        <w:rPr>
          <w:b/>
        </w:rPr>
        <w:t>Proposal</w:t>
      </w:r>
      <w:r w:rsidR="00C460AF" w:rsidRPr="00A23608">
        <w:rPr>
          <w:b/>
        </w:rPr>
        <w:t xml:space="preserve"> #1</w:t>
      </w:r>
      <w:r w:rsidRPr="00A23608">
        <w:rPr>
          <w:b/>
        </w:rPr>
        <w:t>: NR security algorithm code points are used for the unified bearers</w:t>
      </w:r>
      <w:r w:rsidR="00A23608" w:rsidRPr="00A23608">
        <w:rPr>
          <w:b/>
        </w:rPr>
        <w:t xml:space="preserve"> for NG-EN-DC</w:t>
      </w:r>
      <w:r w:rsidRPr="00A23608">
        <w:rPr>
          <w:b/>
        </w:rPr>
        <w:t>.</w:t>
      </w:r>
    </w:p>
    <w:p w14:paraId="4AB07580" w14:textId="5F03B78C" w:rsidR="002C3B36" w:rsidRDefault="00A23608" w:rsidP="00907DBF">
      <w:r>
        <w:lastRenderedPageBreak/>
        <w:t xml:space="preserve">Use of NR security code points allows use of </w:t>
      </w:r>
      <w:r w:rsidR="005E4813" w:rsidRPr="001623CA">
        <w:rPr>
          <w:i/>
        </w:rPr>
        <w:t>RadioBearerConfig</w:t>
      </w:r>
      <w:r w:rsidR="005E4813" w:rsidDel="005E4813">
        <w:t xml:space="preserve"> </w:t>
      </w:r>
      <w:r>
        <w:t>IE as defined today also for NG-ENDC.</w:t>
      </w:r>
      <w:r w:rsidR="002C3B36">
        <w:t xml:space="preserve">  </w:t>
      </w:r>
    </w:p>
    <w:p w14:paraId="6D9197FF" w14:textId="2CA558FE" w:rsidR="002C3B36" w:rsidRDefault="002C3B36" w:rsidP="00907DBF">
      <w:r>
        <w:t xml:space="preserve">The security algorithms for E-UTRA and NR are the same for the corresponding code points.  </w:t>
      </w:r>
      <w:r w:rsidR="00070ABF">
        <w:t>Further</w:t>
      </w:r>
      <w:r w:rsidR="00841164">
        <w:t xml:space="preserve">, the network has to provide the same algorithms for all the RBs in a cell group.  </w:t>
      </w:r>
      <w:r w:rsidR="002A0290">
        <w:t>As long as these algorithms are limited to the E-UTRA algorithms supported by the UE and the same as that signalled outside RB config container, the actual security algorithm chosen by the UE will be the same for Rel-15.   Hence, a</w:t>
      </w:r>
      <w:r w:rsidR="00841164">
        <w:t xml:space="preserve"> UE supporting NG-EN-DC can use the security algorithm </w:t>
      </w:r>
      <w:r w:rsidR="00841164" w:rsidRPr="001623CA">
        <w:rPr>
          <w:i/>
        </w:rPr>
        <w:t>RadioBearerConfig</w:t>
      </w:r>
      <w:r w:rsidR="008318B6">
        <w:t>.</w:t>
      </w:r>
      <w:r w:rsidR="00841164">
        <w:t xml:space="preserve"> </w:t>
      </w:r>
    </w:p>
    <w:p w14:paraId="0D0751BC" w14:textId="08EA0BF3" w:rsidR="00A23608" w:rsidRPr="00EC761A" w:rsidRDefault="00841164" w:rsidP="00907DBF">
      <w:pPr>
        <w:rPr>
          <w:b/>
        </w:rPr>
      </w:pPr>
      <w:r w:rsidRPr="00EC761A">
        <w:rPr>
          <w:b/>
        </w:rPr>
        <w:t xml:space="preserve">Proposal #2: A UE supporting NG-EN-DC will </w:t>
      </w:r>
      <w:r w:rsidR="000C5D22" w:rsidRPr="00EC761A">
        <w:rPr>
          <w:b/>
        </w:rPr>
        <w:t xml:space="preserve">use the security algorithm in </w:t>
      </w:r>
      <w:r w:rsidR="002C3B36" w:rsidRPr="00EC761A">
        <w:rPr>
          <w:b/>
        </w:rPr>
        <w:t xml:space="preserve"> </w:t>
      </w:r>
      <w:r w:rsidR="000C5D22" w:rsidRPr="00EC761A">
        <w:rPr>
          <w:b/>
          <w:i/>
        </w:rPr>
        <w:t>RadioBearerConfig.</w:t>
      </w:r>
    </w:p>
    <w:p w14:paraId="0D0751BE" w14:textId="77777777" w:rsidR="00A23608" w:rsidRDefault="00A23608" w:rsidP="00A23608">
      <w:pPr>
        <w:pStyle w:val="Heading1"/>
      </w:pPr>
      <w:r>
        <w:t>Summary and proposals</w:t>
      </w:r>
    </w:p>
    <w:p w14:paraId="7268E3FF" w14:textId="787AC426" w:rsidR="00E9574F" w:rsidRDefault="000C5D22" w:rsidP="00A23608">
      <w:r>
        <w:t xml:space="preserve">This document discussed the security algorithm configuration for NG-EN-DC.  </w:t>
      </w:r>
      <w:r w:rsidR="00E9574F">
        <w:t>The following observations and proposals were made:</w:t>
      </w:r>
    </w:p>
    <w:p w14:paraId="0D0751C0" w14:textId="77777777" w:rsidR="00A23608" w:rsidRPr="00EC761A" w:rsidRDefault="00A23608" w:rsidP="00A23608">
      <w:r w:rsidRPr="00A23608">
        <w:rPr>
          <w:b/>
        </w:rPr>
        <w:t xml:space="preserve">Observation #1: </w:t>
      </w:r>
      <w:r w:rsidRPr="00EC761A">
        <w:t>NR code points for security algorithms are used for EN-DC</w:t>
      </w:r>
    </w:p>
    <w:p w14:paraId="0D0751C1" w14:textId="77777777" w:rsidR="00A23608" w:rsidRPr="00EC761A" w:rsidRDefault="00A23608" w:rsidP="00A23608">
      <w:r w:rsidRPr="00A23608">
        <w:rPr>
          <w:b/>
        </w:rPr>
        <w:t xml:space="preserve">Proposal #1: </w:t>
      </w:r>
      <w:r w:rsidRPr="00EC761A">
        <w:t>NR security algorithm code points are used for the unified bearers for NG-EN-DC.</w:t>
      </w:r>
    </w:p>
    <w:p w14:paraId="76B58106" w14:textId="77777777" w:rsidR="00E9574F" w:rsidRPr="00EC761A" w:rsidRDefault="00E9574F" w:rsidP="00E9574F">
      <w:r w:rsidRPr="0018208C">
        <w:rPr>
          <w:b/>
        </w:rPr>
        <w:t xml:space="preserve">Proposal #2: </w:t>
      </w:r>
      <w:r w:rsidRPr="00EC761A">
        <w:t xml:space="preserve">A UE supporting NG-EN-DC will use the security algorithm in  </w:t>
      </w:r>
      <w:r w:rsidRPr="00EC761A">
        <w:rPr>
          <w:i/>
        </w:rPr>
        <w:t>RadioBearerConfig.</w:t>
      </w:r>
    </w:p>
    <w:p w14:paraId="6B535374" w14:textId="77777777" w:rsidR="00E9574F" w:rsidRPr="00A23608" w:rsidRDefault="00E9574F" w:rsidP="00A23608">
      <w:pPr>
        <w:rPr>
          <w:b/>
        </w:rPr>
      </w:pPr>
    </w:p>
    <w:p w14:paraId="0D0751C2" w14:textId="0B4E8CBC" w:rsidR="00A23608" w:rsidRDefault="006F6592" w:rsidP="00EC761A">
      <w:pPr>
        <w:pStyle w:val="Heading1"/>
      </w:pPr>
      <w:r>
        <w:t>References</w:t>
      </w:r>
    </w:p>
    <w:p w14:paraId="2878D587" w14:textId="213CD489" w:rsidR="006F6592" w:rsidRPr="00EC761A" w:rsidRDefault="006F6592" w:rsidP="006F6592">
      <w:pPr>
        <w:pStyle w:val="CommentText"/>
        <w:rPr>
          <w:i/>
        </w:rPr>
      </w:pPr>
      <w:r>
        <w:t xml:space="preserve">[1] </w:t>
      </w:r>
      <w:r>
        <w:rPr>
          <w:rStyle w:val="CommentReference"/>
        </w:rPr>
        <w:t/>
      </w:r>
      <w:r w:rsidRPr="00EC761A">
        <w:rPr>
          <w:rStyle w:val="Hyperlink"/>
          <w:u w:val="none"/>
        </w:rPr>
        <w:t>R2-1811653</w:t>
      </w:r>
      <w:r>
        <w:tab/>
        <w:t>Handling of NR security algorithm upon HO from NR to eLTE (NR I764, LTE I106)</w:t>
      </w:r>
      <w:r>
        <w:tab/>
      </w:r>
      <w:r w:rsidRPr="00EC761A">
        <w:rPr>
          <w:i/>
        </w:rPr>
        <w:t>Intel Corporation</w:t>
      </w:r>
    </w:p>
    <w:p w14:paraId="5F79C3DD" w14:textId="5D5BDEA2" w:rsidR="006F6592" w:rsidRPr="006F6592" w:rsidRDefault="006F6592" w:rsidP="006F6592"/>
    <w:p w14:paraId="0D0751C3" w14:textId="77777777" w:rsidR="00A23608" w:rsidRPr="00A23608" w:rsidRDefault="00A23608" w:rsidP="00A23608"/>
    <w:p w14:paraId="0D0751C4" w14:textId="77777777" w:rsidR="00DD16B0" w:rsidRDefault="00DD16B0" w:rsidP="00907DBF">
      <w:r>
        <w:t xml:space="preserve">  </w:t>
      </w:r>
      <w:bookmarkStart w:id="0" w:name="_GoBack"/>
      <w:bookmarkEnd w:id="0"/>
    </w:p>
    <w:p w14:paraId="0D0751C5" w14:textId="77777777" w:rsidR="00632898" w:rsidRDefault="00632898" w:rsidP="00907DBF"/>
    <w:p w14:paraId="0D0751C6" w14:textId="77777777" w:rsidR="00632898" w:rsidRPr="00907DBF" w:rsidRDefault="00632898" w:rsidP="00907DBF"/>
    <w:sectPr w:rsidR="00632898" w:rsidRPr="00907D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920D4"/>
    <w:multiLevelType w:val="hybridMultilevel"/>
    <w:tmpl w:val="546AFA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34B4467"/>
    <w:multiLevelType w:val="hybridMultilevel"/>
    <w:tmpl w:val="A274BBB6"/>
    <w:lvl w:ilvl="0" w:tplc="C4C097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64455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18F"/>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6AA5"/>
    <w:rsid w:val="0006732D"/>
    <w:rsid w:val="00067760"/>
    <w:rsid w:val="00067C37"/>
    <w:rsid w:val="000702DE"/>
    <w:rsid w:val="00070ABF"/>
    <w:rsid w:val="000717EA"/>
    <w:rsid w:val="00072D10"/>
    <w:rsid w:val="00073644"/>
    <w:rsid w:val="00074CF7"/>
    <w:rsid w:val="00075D16"/>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5D22"/>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18F"/>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8A5"/>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4E4F"/>
    <w:rsid w:val="00260C42"/>
    <w:rsid w:val="00260EE7"/>
    <w:rsid w:val="00263EF6"/>
    <w:rsid w:val="002658AD"/>
    <w:rsid w:val="002658BA"/>
    <w:rsid w:val="00266A61"/>
    <w:rsid w:val="00266ED0"/>
    <w:rsid w:val="002670F7"/>
    <w:rsid w:val="00270374"/>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0290"/>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B36"/>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47916"/>
    <w:rsid w:val="00351002"/>
    <w:rsid w:val="0035297C"/>
    <w:rsid w:val="0035422F"/>
    <w:rsid w:val="00356420"/>
    <w:rsid w:val="0035643F"/>
    <w:rsid w:val="00356941"/>
    <w:rsid w:val="003601E5"/>
    <w:rsid w:val="003618AB"/>
    <w:rsid w:val="00363B5B"/>
    <w:rsid w:val="003656AE"/>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1F7"/>
    <w:rsid w:val="003B088B"/>
    <w:rsid w:val="003B0953"/>
    <w:rsid w:val="003B0C30"/>
    <w:rsid w:val="003B0E90"/>
    <w:rsid w:val="003B1640"/>
    <w:rsid w:val="003B1AEB"/>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45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1CC3"/>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96F"/>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4813"/>
    <w:rsid w:val="005E510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89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3CA0"/>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6592"/>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18B6"/>
    <w:rsid w:val="00833904"/>
    <w:rsid w:val="00835BCE"/>
    <w:rsid w:val="0083691B"/>
    <w:rsid w:val="00837D12"/>
    <w:rsid w:val="00840285"/>
    <w:rsid w:val="00841164"/>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2B2"/>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07DBF"/>
    <w:rsid w:val="0091135C"/>
    <w:rsid w:val="0091149E"/>
    <w:rsid w:val="009119D1"/>
    <w:rsid w:val="009124D5"/>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27ED8"/>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375"/>
    <w:rsid w:val="00A23608"/>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6749"/>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16DB3"/>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6BD9"/>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16D1"/>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025E"/>
    <w:rsid w:val="00C434F0"/>
    <w:rsid w:val="00C43886"/>
    <w:rsid w:val="00C4415D"/>
    <w:rsid w:val="00C44302"/>
    <w:rsid w:val="00C44A03"/>
    <w:rsid w:val="00C45DEE"/>
    <w:rsid w:val="00C460AF"/>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D5B9D"/>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17918"/>
    <w:rsid w:val="00D23465"/>
    <w:rsid w:val="00D23AC5"/>
    <w:rsid w:val="00D24F46"/>
    <w:rsid w:val="00D268EC"/>
    <w:rsid w:val="00D30B0C"/>
    <w:rsid w:val="00D31D1C"/>
    <w:rsid w:val="00D3286F"/>
    <w:rsid w:val="00D35E0D"/>
    <w:rsid w:val="00D360B4"/>
    <w:rsid w:val="00D3665F"/>
    <w:rsid w:val="00D36A9B"/>
    <w:rsid w:val="00D40504"/>
    <w:rsid w:val="00D41305"/>
    <w:rsid w:val="00D4243B"/>
    <w:rsid w:val="00D42BB9"/>
    <w:rsid w:val="00D440C8"/>
    <w:rsid w:val="00D44441"/>
    <w:rsid w:val="00D44C7A"/>
    <w:rsid w:val="00D469A0"/>
    <w:rsid w:val="00D46AB8"/>
    <w:rsid w:val="00D46B2D"/>
    <w:rsid w:val="00D53800"/>
    <w:rsid w:val="00D554C4"/>
    <w:rsid w:val="00D559C6"/>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6B0"/>
    <w:rsid w:val="00DD1CA1"/>
    <w:rsid w:val="00DD2FD5"/>
    <w:rsid w:val="00DD448F"/>
    <w:rsid w:val="00DD4B60"/>
    <w:rsid w:val="00DD4F46"/>
    <w:rsid w:val="00DD55F2"/>
    <w:rsid w:val="00DD6B6E"/>
    <w:rsid w:val="00DE05DE"/>
    <w:rsid w:val="00DE17AB"/>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574F"/>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107C"/>
    <w:rsid w:val="00EC235C"/>
    <w:rsid w:val="00EC2758"/>
    <w:rsid w:val="00EC29D4"/>
    <w:rsid w:val="00EC442C"/>
    <w:rsid w:val="00EC60D9"/>
    <w:rsid w:val="00EC761A"/>
    <w:rsid w:val="00ED0C6D"/>
    <w:rsid w:val="00ED111E"/>
    <w:rsid w:val="00ED16E3"/>
    <w:rsid w:val="00ED239B"/>
    <w:rsid w:val="00ED265D"/>
    <w:rsid w:val="00ED3B10"/>
    <w:rsid w:val="00ED4D65"/>
    <w:rsid w:val="00ED5801"/>
    <w:rsid w:val="00ED66DA"/>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833"/>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751A8"/>
  <w15:chartTrackingRefBased/>
  <w15:docId w15:val="{97AEA31C-2BE7-41BA-A243-D7C81EF6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07DBF"/>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27ED8"/>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27ED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27ED8"/>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27ED8"/>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27ED8"/>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27ED8"/>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27ED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27ED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DBF"/>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rsid w:val="00254E4F"/>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254E4F"/>
    <w:rPr>
      <w:rFonts w:ascii="Times New Roman" w:eastAsia="Times New Roman" w:hAnsi="Times New Roman" w:cs="Times New Roman"/>
      <w:sz w:val="20"/>
      <w:szCs w:val="20"/>
    </w:rPr>
  </w:style>
  <w:style w:type="paragraph" w:customStyle="1" w:styleId="3GPPHeader">
    <w:name w:val="3GPP_Header"/>
    <w:basedOn w:val="Normal"/>
    <w:rsid w:val="00254E4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character" w:customStyle="1" w:styleId="Heading2Char">
    <w:name w:val="Heading 2 Char"/>
    <w:basedOn w:val="DefaultParagraphFont"/>
    <w:link w:val="Heading2"/>
    <w:uiPriority w:val="9"/>
    <w:semiHidden/>
    <w:rsid w:val="00927ED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27ED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27ED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27ED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27ED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27ED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27ED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27ED8"/>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A56749"/>
    <w:pPr>
      <w:ind w:left="720"/>
      <w:contextualSpacing/>
    </w:pPr>
  </w:style>
  <w:style w:type="character" w:styleId="CommentReference">
    <w:name w:val="annotation reference"/>
    <w:basedOn w:val="DefaultParagraphFont"/>
    <w:uiPriority w:val="99"/>
    <w:semiHidden/>
    <w:unhideWhenUsed/>
    <w:rsid w:val="003656AE"/>
    <w:rPr>
      <w:sz w:val="16"/>
      <w:szCs w:val="16"/>
    </w:rPr>
  </w:style>
  <w:style w:type="paragraph" w:styleId="CommentText">
    <w:name w:val="annotation text"/>
    <w:basedOn w:val="Normal"/>
    <w:link w:val="CommentTextChar"/>
    <w:uiPriority w:val="99"/>
    <w:unhideWhenUsed/>
    <w:rsid w:val="003656AE"/>
    <w:pPr>
      <w:spacing w:line="240" w:lineRule="auto"/>
    </w:pPr>
    <w:rPr>
      <w:sz w:val="20"/>
      <w:szCs w:val="20"/>
    </w:rPr>
  </w:style>
  <w:style w:type="character" w:customStyle="1" w:styleId="CommentTextChar">
    <w:name w:val="Comment Text Char"/>
    <w:basedOn w:val="DefaultParagraphFont"/>
    <w:link w:val="CommentText"/>
    <w:uiPriority w:val="99"/>
    <w:rsid w:val="003656AE"/>
    <w:rPr>
      <w:sz w:val="20"/>
      <w:szCs w:val="20"/>
    </w:rPr>
  </w:style>
  <w:style w:type="paragraph" w:styleId="CommentSubject">
    <w:name w:val="annotation subject"/>
    <w:basedOn w:val="CommentText"/>
    <w:next w:val="CommentText"/>
    <w:link w:val="CommentSubjectChar"/>
    <w:uiPriority w:val="99"/>
    <w:semiHidden/>
    <w:unhideWhenUsed/>
    <w:rsid w:val="003656AE"/>
    <w:rPr>
      <w:b/>
      <w:bCs/>
    </w:rPr>
  </w:style>
  <w:style w:type="character" w:customStyle="1" w:styleId="CommentSubjectChar">
    <w:name w:val="Comment Subject Char"/>
    <w:basedOn w:val="CommentTextChar"/>
    <w:link w:val="CommentSubject"/>
    <w:uiPriority w:val="99"/>
    <w:semiHidden/>
    <w:rsid w:val="003656AE"/>
    <w:rPr>
      <w:b/>
      <w:bCs/>
      <w:sz w:val="20"/>
      <w:szCs w:val="20"/>
    </w:rPr>
  </w:style>
  <w:style w:type="paragraph" w:styleId="BalloonText">
    <w:name w:val="Balloon Text"/>
    <w:basedOn w:val="Normal"/>
    <w:link w:val="BalloonTextChar"/>
    <w:uiPriority w:val="99"/>
    <w:semiHidden/>
    <w:unhideWhenUsed/>
    <w:rsid w:val="003656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6AE"/>
    <w:rPr>
      <w:rFonts w:ascii="Segoe UI" w:hAnsi="Segoe UI" w:cs="Segoe UI"/>
      <w:sz w:val="18"/>
      <w:szCs w:val="18"/>
    </w:rPr>
  </w:style>
  <w:style w:type="character" w:styleId="Hyperlink">
    <w:name w:val="Hyperlink"/>
    <w:uiPriority w:val="99"/>
    <w:rsid w:val="003656AE"/>
    <w:rPr>
      <w:color w:val="0000FF"/>
      <w:u w:val="single"/>
    </w:rPr>
  </w:style>
  <w:style w:type="paragraph" w:customStyle="1" w:styleId="B2">
    <w:name w:val="B2"/>
    <w:basedOn w:val="List2"/>
    <w:link w:val="B2Char"/>
    <w:qFormat/>
    <w:rsid w:val="009124D5"/>
    <w:pPr>
      <w:spacing w:after="180" w:line="240" w:lineRule="auto"/>
      <w:ind w:left="851" w:hanging="284"/>
      <w:contextualSpacing w:val="0"/>
    </w:pPr>
    <w:rPr>
      <w:rFonts w:ascii="Times New Roman" w:eastAsia="SimSun" w:hAnsi="Times New Roman" w:cs="Times New Roman"/>
      <w:sz w:val="20"/>
      <w:szCs w:val="20"/>
    </w:rPr>
  </w:style>
  <w:style w:type="paragraph" w:customStyle="1" w:styleId="B3">
    <w:name w:val="B3"/>
    <w:basedOn w:val="List3"/>
    <w:link w:val="B3Char2"/>
    <w:qFormat/>
    <w:rsid w:val="009124D5"/>
    <w:pPr>
      <w:spacing w:after="180" w:line="240" w:lineRule="auto"/>
      <w:ind w:left="1135" w:hanging="284"/>
      <w:contextualSpacing w:val="0"/>
    </w:pPr>
    <w:rPr>
      <w:rFonts w:ascii="Times New Roman" w:eastAsia="SimSun" w:hAnsi="Times New Roman" w:cs="Times New Roman"/>
      <w:sz w:val="20"/>
      <w:szCs w:val="20"/>
    </w:rPr>
  </w:style>
  <w:style w:type="paragraph" w:customStyle="1" w:styleId="B4">
    <w:name w:val="B4"/>
    <w:basedOn w:val="List4"/>
    <w:link w:val="B4Char"/>
    <w:qFormat/>
    <w:rsid w:val="009124D5"/>
    <w:pPr>
      <w:spacing w:after="180" w:line="240" w:lineRule="auto"/>
      <w:ind w:left="1418" w:hanging="284"/>
      <w:contextualSpacing w:val="0"/>
    </w:pPr>
    <w:rPr>
      <w:rFonts w:ascii="Times New Roman" w:eastAsia="SimSun" w:hAnsi="Times New Roman" w:cs="Times New Roman"/>
      <w:sz w:val="20"/>
      <w:szCs w:val="20"/>
    </w:rPr>
  </w:style>
  <w:style w:type="character" w:customStyle="1" w:styleId="B3Char2">
    <w:name w:val="B3 Char2"/>
    <w:link w:val="B3"/>
    <w:qFormat/>
    <w:rsid w:val="009124D5"/>
    <w:rPr>
      <w:rFonts w:ascii="Times New Roman" w:eastAsia="SimSun" w:hAnsi="Times New Roman" w:cs="Times New Roman"/>
      <w:sz w:val="20"/>
      <w:szCs w:val="20"/>
    </w:rPr>
  </w:style>
  <w:style w:type="character" w:customStyle="1" w:styleId="B4Char">
    <w:name w:val="B4 Char"/>
    <w:link w:val="B4"/>
    <w:qFormat/>
    <w:rsid w:val="009124D5"/>
    <w:rPr>
      <w:rFonts w:ascii="Times New Roman" w:eastAsia="SimSun" w:hAnsi="Times New Roman" w:cs="Times New Roman"/>
      <w:sz w:val="20"/>
      <w:szCs w:val="20"/>
    </w:rPr>
  </w:style>
  <w:style w:type="character" w:customStyle="1" w:styleId="B2Char">
    <w:name w:val="B2 Char"/>
    <w:link w:val="B2"/>
    <w:qFormat/>
    <w:rsid w:val="009124D5"/>
    <w:rPr>
      <w:rFonts w:ascii="Times New Roman" w:eastAsia="SimSun" w:hAnsi="Times New Roman" w:cs="Times New Roman"/>
      <w:sz w:val="20"/>
      <w:szCs w:val="20"/>
    </w:rPr>
  </w:style>
  <w:style w:type="paragraph" w:styleId="List2">
    <w:name w:val="List 2"/>
    <w:basedOn w:val="Normal"/>
    <w:uiPriority w:val="99"/>
    <w:semiHidden/>
    <w:unhideWhenUsed/>
    <w:rsid w:val="009124D5"/>
    <w:pPr>
      <w:ind w:left="720" w:hanging="360"/>
      <w:contextualSpacing/>
    </w:pPr>
  </w:style>
  <w:style w:type="paragraph" w:styleId="List3">
    <w:name w:val="List 3"/>
    <w:basedOn w:val="Normal"/>
    <w:uiPriority w:val="99"/>
    <w:semiHidden/>
    <w:unhideWhenUsed/>
    <w:rsid w:val="009124D5"/>
    <w:pPr>
      <w:ind w:left="1080" w:hanging="360"/>
      <w:contextualSpacing/>
    </w:pPr>
  </w:style>
  <w:style w:type="paragraph" w:styleId="List4">
    <w:name w:val="List 4"/>
    <w:basedOn w:val="Normal"/>
    <w:uiPriority w:val="99"/>
    <w:semiHidden/>
    <w:unhideWhenUsed/>
    <w:rsid w:val="009124D5"/>
    <w:pPr>
      <w:ind w:left="1440" w:hanging="360"/>
      <w:contextualSpacing/>
    </w:pPr>
  </w:style>
  <w:style w:type="paragraph" w:styleId="Revision">
    <w:name w:val="Revision"/>
    <w:hidden/>
    <w:uiPriority w:val="99"/>
    <w:semiHidden/>
    <w:rsid w:val="009124D5"/>
    <w:pPr>
      <w:spacing w:after="0" w:line="240" w:lineRule="auto"/>
    </w:pPr>
  </w:style>
  <w:style w:type="paragraph" w:customStyle="1" w:styleId="TAL">
    <w:name w:val="TAL"/>
    <w:basedOn w:val="Normal"/>
    <w:link w:val="TALCar"/>
    <w:qFormat/>
    <w:rsid w:val="009124D5"/>
    <w:pPr>
      <w:keepNext/>
      <w:keepLines/>
      <w:spacing w:after="0" w:line="240" w:lineRule="auto"/>
    </w:pPr>
    <w:rPr>
      <w:rFonts w:ascii="Arial" w:eastAsia="SimSun" w:hAnsi="Arial" w:cs="Times New Roman"/>
      <w:sz w:val="18"/>
      <w:szCs w:val="20"/>
    </w:rPr>
  </w:style>
  <w:style w:type="character" w:customStyle="1" w:styleId="TALCar">
    <w:name w:val="TAL Car"/>
    <w:link w:val="TAL"/>
    <w:qFormat/>
    <w:rsid w:val="009124D5"/>
    <w:rPr>
      <w:rFonts w:ascii="Arial" w:eastAsia="SimSun" w:hAnsi="Arial" w:cs="Times New Roman"/>
      <w:sz w:val="18"/>
      <w:szCs w:val="20"/>
    </w:rPr>
  </w:style>
  <w:style w:type="paragraph" w:customStyle="1" w:styleId="PL">
    <w:name w:val="PL"/>
    <w:link w:val="PLChar"/>
    <w:qFormat/>
    <w:rsid w:val="00B16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B16DB3"/>
    <w:rPr>
      <w:rFonts w:ascii="Courier New" w:eastAsia="Batang" w:hAnsi="Courier New" w:cs="Times New Roman"/>
      <w:noProof/>
      <w:sz w:val="16"/>
      <w:szCs w:val="20"/>
      <w:shd w:val="clear" w:color="auto" w:fill="E6E6E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55F0B-5277-4212-8E86-0CA89FF74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2CF3E3-2FB0-4C44-B57A-6713791963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B53F09-9903-41BB-A151-8875B0A6B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3175</Characters>
  <Application>Microsoft Office Word</Application>
  <DocSecurity>0</DocSecurity>
  <Lines>60</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3</cp:revision>
  <dcterms:created xsi:type="dcterms:W3CDTF">2018-09-28T00:14:00Z</dcterms:created>
  <dcterms:modified xsi:type="dcterms:W3CDTF">2018-09-28T00:15:00Z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7e5d8189-87bf-48bc-9671-efb37ef1a1bb</vt:lpwstr>
  </property>
  <property fmtid="{D5CDD505-2E9C-101B-9397-08002B2CF9AE}" pid="3" name="CTP_TimeStamp">
    <vt:lpwstr>2018-09-28 00:15:03Z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