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7788" w14:textId="4B1045DB" w:rsidR="00A471CA" w:rsidRPr="00AB2C58" w:rsidRDefault="00DF00BB" w:rsidP="00A471CA">
      <w:pPr>
        <w:widowControl w:val="0"/>
        <w:tabs>
          <w:tab w:val="center" w:pos="4536"/>
          <w:tab w:val="right" w:pos="9072"/>
        </w:tabs>
        <w:overflowPunct/>
        <w:autoSpaceDE/>
        <w:adjustRightInd/>
        <w:spacing w:after="0"/>
        <w:rPr>
          <w:rFonts w:ascii="Arial" w:hAnsi="Arial" w:cs="Arial"/>
          <w:b/>
          <w:bCs/>
          <w:sz w:val="24"/>
          <w:lang w:val="en-US"/>
        </w:rPr>
      </w:pPr>
      <w:bookmarkStart w:id="0" w:name="_GoBack"/>
      <w:bookmarkEnd w:id="0"/>
      <w:r>
        <w:rPr>
          <w:rFonts w:ascii="Arial" w:hAnsi="Arial" w:cs="Arial"/>
          <w:b/>
          <w:bCs/>
          <w:sz w:val="24"/>
          <w:lang w:val="en-US"/>
        </w:rPr>
        <w:t>3</w:t>
      </w:r>
      <w:r w:rsidR="00A471CA" w:rsidRPr="00AB2C58">
        <w:rPr>
          <w:rFonts w:ascii="Arial" w:hAnsi="Arial" w:cs="Arial"/>
          <w:b/>
          <w:bCs/>
          <w:sz w:val="24"/>
          <w:lang w:val="en-US"/>
        </w:rPr>
        <w:t>GPP TSG RAN WG</w:t>
      </w:r>
      <w:r w:rsidR="00F94C2F">
        <w:rPr>
          <w:rFonts w:ascii="Arial" w:hAnsi="Arial" w:cs="Arial"/>
          <w:b/>
          <w:bCs/>
          <w:sz w:val="24"/>
          <w:lang w:val="en-US"/>
        </w:rPr>
        <w:t>2</w:t>
      </w:r>
      <w:r w:rsidR="00A471CA" w:rsidRPr="00AB2C58">
        <w:rPr>
          <w:rFonts w:ascii="Arial" w:hAnsi="Arial" w:cs="Arial"/>
          <w:b/>
          <w:bCs/>
          <w:sz w:val="24"/>
          <w:lang w:val="en-US"/>
        </w:rPr>
        <w:t xml:space="preserve"> Meeting #</w:t>
      </w:r>
      <w:r w:rsidR="00F94C2F">
        <w:rPr>
          <w:rFonts w:ascii="Arial" w:hAnsi="Arial" w:cs="Arial"/>
          <w:b/>
          <w:bCs/>
          <w:sz w:val="24"/>
          <w:lang w:val="en-US"/>
        </w:rPr>
        <w:t>10</w:t>
      </w:r>
      <w:r w:rsidR="00E20709">
        <w:rPr>
          <w:rFonts w:ascii="Arial" w:hAnsi="Arial" w:cs="Arial"/>
          <w:b/>
          <w:bCs/>
          <w:sz w:val="24"/>
          <w:lang w:val="en-US"/>
        </w:rPr>
        <w:t>3bis</w:t>
      </w:r>
      <w:r w:rsidR="00A471CA" w:rsidRPr="00AB2C58">
        <w:rPr>
          <w:rFonts w:ascii="Arial" w:hAnsi="Arial" w:cs="Arial" w:hint="eastAsia"/>
          <w:b/>
          <w:bCs/>
          <w:sz w:val="24"/>
          <w:lang w:val="en-US"/>
        </w:rPr>
        <w:t xml:space="preserve">                                       </w:t>
      </w:r>
      <w:r w:rsidR="00DF747C">
        <w:rPr>
          <w:rFonts w:ascii="Arial" w:hAnsi="Arial" w:cs="Arial"/>
          <w:b/>
          <w:bCs/>
          <w:sz w:val="24"/>
          <w:lang w:val="en-US"/>
        </w:rPr>
        <w:t xml:space="preserve">                         </w:t>
      </w:r>
      <w:r w:rsidR="00A471CA" w:rsidRPr="00BF01E1">
        <w:rPr>
          <w:rFonts w:ascii="Arial" w:hAnsi="Arial" w:cs="Arial"/>
          <w:b/>
          <w:bCs/>
          <w:sz w:val="24"/>
          <w:lang w:val="en-US"/>
        </w:rPr>
        <w:t>R</w:t>
      </w:r>
      <w:r w:rsidR="001E4205">
        <w:rPr>
          <w:rFonts w:ascii="Arial" w:hAnsi="Arial" w:cs="Arial"/>
          <w:b/>
          <w:bCs/>
          <w:sz w:val="24"/>
          <w:lang w:val="en-US"/>
        </w:rPr>
        <w:t>2</w:t>
      </w:r>
      <w:r w:rsidR="00A471CA" w:rsidRPr="00BF01E1">
        <w:rPr>
          <w:rFonts w:ascii="Arial" w:hAnsi="Arial" w:cs="Arial"/>
          <w:b/>
          <w:bCs/>
          <w:sz w:val="24"/>
          <w:lang w:val="en-US"/>
        </w:rPr>
        <w:t>-</w:t>
      </w:r>
      <w:r w:rsidR="00A956E6" w:rsidRPr="00BF01E1">
        <w:rPr>
          <w:rFonts w:ascii="Arial" w:hAnsi="Arial" w:cs="Arial"/>
          <w:b/>
          <w:bCs/>
          <w:sz w:val="24"/>
          <w:lang w:val="en-US"/>
        </w:rPr>
        <w:t>1</w:t>
      </w:r>
      <w:r w:rsidR="00A956E6">
        <w:rPr>
          <w:rFonts w:ascii="Arial" w:hAnsi="Arial" w:cs="Arial"/>
          <w:b/>
          <w:bCs/>
          <w:sz w:val="24"/>
          <w:lang w:val="en-US"/>
        </w:rPr>
        <w:t>8</w:t>
      </w:r>
      <w:r w:rsidR="00D22564">
        <w:rPr>
          <w:rFonts w:ascii="Arial" w:hAnsi="Arial" w:cs="Arial"/>
          <w:b/>
          <w:bCs/>
          <w:sz w:val="24"/>
          <w:lang w:val="en-US"/>
        </w:rPr>
        <w:t>13929</w:t>
      </w:r>
    </w:p>
    <w:p w14:paraId="53AB738C" w14:textId="0DEFF804" w:rsidR="00A471CA" w:rsidRPr="00AB2C58" w:rsidRDefault="00E20709" w:rsidP="00FA0065">
      <w:pPr>
        <w:widowControl w:val="0"/>
        <w:tabs>
          <w:tab w:val="center" w:pos="4536"/>
          <w:tab w:val="right" w:pos="9072"/>
        </w:tabs>
        <w:overflowPunct/>
        <w:autoSpaceDE/>
        <w:adjustRightInd/>
        <w:spacing w:after="0"/>
        <w:rPr>
          <w:rFonts w:ascii="Arial" w:hAnsi="Arial" w:cs="Arial"/>
          <w:b/>
          <w:bCs/>
          <w:sz w:val="24"/>
          <w:lang w:val="en-US"/>
        </w:rPr>
      </w:pPr>
      <w:r>
        <w:rPr>
          <w:rFonts w:ascii="Arial" w:hAnsi="Arial" w:cs="Arial"/>
          <w:b/>
          <w:bCs/>
          <w:sz w:val="24"/>
          <w:lang w:val="en-US"/>
        </w:rPr>
        <w:t>Chengdu</w:t>
      </w:r>
      <w:r w:rsidR="007B46B6">
        <w:rPr>
          <w:rFonts w:ascii="Arial" w:hAnsi="Arial" w:cs="Arial"/>
          <w:b/>
          <w:bCs/>
          <w:sz w:val="24"/>
          <w:lang w:val="en-US"/>
        </w:rPr>
        <w:t xml:space="preserve">, </w:t>
      </w:r>
      <w:r w:rsidR="00DF747C">
        <w:rPr>
          <w:rFonts w:ascii="Arial" w:hAnsi="Arial" w:cs="Arial"/>
          <w:b/>
          <w:bCs/>
          <w:sz w:val="24"/>
          <w:lang w:val="en-US"/>
        </w:rPr>
        <w:t>China</w:t>
      </w:r>
      <w:r w:rsidR="007B46B6">
        <w:rPr>
          <w:rFonts w:ascii="Arial" w:hAnsi="Arial" w:cs="Arial"/>
          <w:b/>
          <w:bCs/>
          <w:sz w:val="24"/>
          <w:lang w:val="en-US"/>
        </w:rPr>
        <w:t xml:space="preserve">, </w:t>
      </w:r>
      <w:r>
        <w:rPr>
          <w:rFonts w:ascii="Arial" w:hAnsi="Arial" w:cs="Arial"/>
          <w:b/>
          <w:bCs/>
          <w:sz w:val="24"/>
          <w:lang w:val="en-US"/>
        </w:rPr>
        <w:t>8</w:t>
      </w:r>
      <w:r w:rsidR="00DF747C">
        <w:rPr>
          <w:rFonts w:ascii="Arial" w:hAnsi="Arial" w:cs="Arial"/>
          <w:b/>
          <w:bCs/>
          <w:sz w:val="24"/>
          <w:lang w:val="en-US"/>
        </w:rPr>
        <w:t xml:space="preserve"> – </w:t>
      </w:r>
      <w:r>
        <w:rPr>
          <w:rFonts w:ascii="Arial" w:hAnsi="Arial" w:cs="Arial"/>
          <w:b/>
          <w:bCs/>
          <w:sz w:val="24"/>
          <w:lang w:val="en-US"/>
        </w:rPr>
        <w:t>13</w:t>
      </w:r>
      <w:r w:rsidR="00DF747C">
        <w:rPr>
          <w:rFonts w:ascii="Arial" w:hAnsi="Arial" w:cs="Arial"/>
          <w:b/>
          <w:bCs/>
          <w:sz w:val="24"/>
          <w:lang w:val="en-US"/>
        </w:rPr>
        <w:t xml:space="preserve"> </w:t>
      </w:r>
      <w:r>
        <w:rPr>
          <w:rFonts w:ascii="Arial" w:hAnsi="Arial" w:cs="Arial"/>
          <w:b/>
          <w:bCs/>
          <w:sz w:val="24"/>
          <w:lang w:val="en-US"/>
        </w:rPr>
        <w:t>October</w:t>
      </w:r>
      <w:r w:rsidR="00DF747C">
        <w:rPr>
          <w:rFonts w:ascii="Arial" w:hAnsi="Arial" w:cs="Arial"/>
          <w:b/>
          <w:bCs/>
          <w:sz w:val="24"/>
          <w:lang w:val="en-US"/>
        </w:rPr>
        <w:t xml:space="preserve"> 2018</w:t>
      </w:r>
      <w:r w:rsidR="00FA0065">
        <w:rPr>
          <w:rFonts w:ascii="Arial" w:hAnsi="Arial" w:cs="Arial"/>
          <w:b/>
          <w:bCs/>
          <w:sz w:val="24"/>
          <w:lang w:val="en-US"/>
        </w:rPr>
        <w:tab/>
        <w:t xml:space="preserve">                                                      </w:t>
      </w:r>
    </w:p>
    <w:p w14:paraId="737CA536" w14:textId="77777777" w:rsidR="00A471CA" w:rsidRPr="00802686" w:rsidRDefault="00A471CA" w:rsidP="00A471CA">
      <w:pPr>
        <w:spacing w:after="0"/>
        <w:ind w:left="1988" w:hanging="1988"/>
        <w:rPr>
          <w:rFonts w:ascii="Arial" w:hAnsi="Arial" w:cs="Arial"/>
          <w:b/>
          <w:sz w:val="24"/>
          <w:lang w:val="en-US"/>
        </w:rPr>
      </w:pPr>
    </w:p>
    <w:p w14:paraId="1AAE734C" w14:textId="59D4A580" w:rsidR="00121477" w:rsidRDefault="00121477" w:rsidP="00A471C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D22564">
        <w:rPr>
          <w:rFonts w:ascii="Arial" w:hAnsi="Arial" w:cs="Arial"/>
          <w:b/>
          <w:sz w:val="24"/>
          <w:lang w:val="en-US"/>
        </w:rPr>
        <w:t>11</w:t>
      </w:r>
      <w:r w:rsidR="00364F42">
        <w:rPr>
          <w:rFonts w:ascii="Arial" w:hAnsi="Arial" w:cs="Arial"/>
          <w:b/>
          <w:sz w:val="24"/>
          <w:lang w:val="en-US"/>
        </w:rPr>
        <w:t>.</w:t>
      </w:r>
      <w:r w:rsidR="00B13CE1">
        <w:rPr>
          <w:rFonts w:ascii="Arial" w:hAnsi="Arial" w:cs="Arial"/>
          <w:b/>
          <w:sz w:val="24"/>
          <w:lang w:val="en-US"/>
        </w:rPr>
        <w:t>4</w:t>
      </w:r>
      <w:r w:rsidR="00364F42">
        <w:rPr>
          <w:rFonts w:ascii="Arial" w:hAnsi="Arial" w:cs="Arial"/>
          <w:b/>
          <w:sz w:val="24"/>
          <w:lang w:val="en-US"/>
        </w:rPr>
        <w:t>.</w:t>
      </w:r>
      <w:r w:rsidR="00C51799">
        <w:rPr>
          <w:rFonts w:ascii="Arial" w:hAnsi="Arial" w:cs="Arial"/>
          <w:b/>
          <w:sz w:val="24"/>
          <w:lang w:val="en-US"/>
        </w:rPr>
        <w:t>5</w:t>
      </w:r>
    </w:p>
    <w:p w14:paraId="0FDB0347" w14:textId="4FFF92C5" w:rsidR="00A471CA" w:rsidRPr="00802686" w:rsidRDefault="00A471CA" w:rsidP="00A471C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sidR="007B46B6">
        <w:rPr>
          <w:rFonts w:ascii="Arial" w:hAnsi="Arial" w:cs="Arial"/>
          <w:b/>
          <w:sz w:val="24"/>
          <w:lang w:val="en-US"/>
        </w:rPr>
        <w:t>Fraunhofer HHI</w:t>
      </w:r>
      <w:r w:rsidR="00104DE9">
        <w:rPr>
          <w:rFonts w:ascii="Arial" w:hAnsi="Arial" w:cs="Arial"/>
          <w:b/>
          <w:sz w:val="24"/>
          <w:lang w:val="en-US"/>
        </w:rPr>
        <w:t>, Fraunhofer IIS</w:t>
      </w:r>
    </w:p>
    <w:p w14:paraId="4CA7C7B8" w14:textId="5782993E" w:rsidR="00A471CA" w:rsidRPr="009F5E15" w:rsidRDefault="00A471CA" w:rsidP="00A471C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C51799">
        <w:rPr>
          <w:rFonts w:ascii="Arial" w:hAnsi="Arial" w:cs="Arial"/>
          <w:b/>
          <w:sz w:val="24"/>
          <w:lang w:val="en-US"/>
        </w:rPr>
        <w:t xml:space="preserve">QoS Management for </w:t>
      </w:r>
      <w:r w:rsidR="0047396D">
        <w:rPr>
          <w:rFonts w:ascii="Arial" w:hAnsi="Arial" w:cs="Arial"/>
          <w:b/>
          <w:sz w:val="24"/>
          <w:lang w:val="en-US"/>
        </w:rPr>
        <w:t xml:space="preserve">NR V2X </w:t>
      </w:r>
    </w:p>
    <w:p w14:paraId="5BA5B296" w14:textId="057544F7" w:rsidR="00A471CA" w:rsidRPr="009F5E15" w:rsidRDefault="00A471CA" w:rsidP="00A471CA">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 xml:space="preserve">Discussion </w:t>
      </w:r>
    </w:p>
    <w:p w14:paraId="7EC10F09" w14:textId="77777777" w:rsidR="00A471CA" w:rsidRPr="00494F90" w:rsidRDefault="00A471CA" w:rsidP="00DC28D1">
      <w:pPr>
        <w:spacing w:after="0"/>
        <w:ind w:left="1988" w:hanging="1988"/>
        <w:rPr>
          <w:rFonts w:ascii="Arial" w:hAnsi="Arial" w:cs="Arial"/>
          <w:b/>
          <w:sz w:val="24"/>
          <w:lang w:val="en-US"/>
        </w:rPr>
      </w:pPr>
    </w:p>
    <w:p w14:paraId="4F6AD7B6" w14:textId="77777777" w:rsidR="00635D54" w:rsidRPr="00CE7079" w:rsidRDefault="00635D54" w:rsidP="00635D54">
      <w:pPr>
        <w:pStyle w:val="Heading1"/>
        <w:rPr>
          <w:rFonts w:cs="Arial"/>
          <w:szCs w:val="36"/>
          <w:lang w:val="en-US"/>
        </w:rPr>
      </w:pPr>
      <w:r w:rsidRPr="00CE7079">
        <w:rPr>
          <w:rFonts w:cs="Arial"/>
          <w:szCs w:val="36"/>
          <w:lang w:val="en-US"/>
        </w:rPr>
        <w:t>Introduction</w:t>
      </w:r>
    </w:p>
    <w:p w14:paraId="522E7D0F" w14:textId="40C5DF5E" w:rsidR="0047396D" w:rsidRPr="0047396D" w:rsidRDefault="00E20709" w:rsidP="0047396D">
      <w:pPr>
        <w:pStyle w:val="3GPPNormalText"/>
      </w:pPr>
      <w:r>
        <w:t xml:space="preserve">NR V2X will be designed to </w:t>
      </w:r>
      <w:r w:rsidR="0047396D">
        <w:t xml:space="preserve">target </w:t>
      </w:r>
      <w:r>
        <w:t>the</w:t>
      </w:r>
      <w:r w:rsidR="0047396D">
        <w:t xml:space="preserve"> new advanced use case groups including </w:t>
      </w:r>
      <w:r w:rsidR="008A46F6">
        <w:t>v</w:t>
      </w:r>
      <w:r w:rsidR="0047396D">
        <w:t xml:space="preserve">ehicle </w:t>
      </w:r>
      <w:r w:rsidR="008A46F6">
        <w:t>p</w:t>
      </w:r>
      <w:r w:rsidR="0047396D">
        <w:t xml:space="preserve">latooning, </w:t>
      </w:r>
      <w:r w:rsidR="008A46F6">
        <w:t>e</w:t>
      </w:r>
      <w:r w:rsidR="0047396D">
        <w:t xml:space="preserve">xtended </w:t>
      </w:r>
      <w:r w:rsidR="008A46F6">
        <w:t>s</w:t>
      </w:r>
      <w:r w:rsidR="0047396D">
        <w:t xml:space="preserve">ensors, </w:t>
      </w:r>
      <w:r w:rsidR="00C51799">
        <w:t>and advanced</w:t>
      </w:r>
      <w:r w:rsidR="0047396D">
        <w:t xml:space="preserve"> </w:t>
      </w:r>
      <w:r w:rsidR="008A46F6">
        <w:t>d</w:t>
      </w:r>
      <w:r w:rsidR="0047396D">
        <w:t xml:space="preserve">riving and </w:t>
      </w:r>
      <w:r w:rsidR="008A46F6">
        <w:t>r</w:t>
      </w:r>
      <w:r w:rsidR="0047396D">
        <w:t xml:space="preserve">emote </w:t>
      </w:r>
      <w:r w:rsidR="008A46F6">
        <w:t>d</w:t>
      </w:r>
      <w:r w:rsidR="0047396D">
        <w:t>riving</w:t>
      </w:r>
      <w:r w:rsidR="003C5A29">
        <w:t>,</w:t>
      </w:r>
      <w:r w:rsidR="00C51799">
        <w:t xml:space="preserve"> each </w:t>
      </w:r>
      <w:r w:rsidR="003C5A29">
        <w:t>of which has</w:t>
      </w:r>
      <w:r w:rsidR="00C51799">
        <w:t xml:space="preserve"> its own set of QoS requirements</w:t>
      </w:r>
      <w:r>
        <w:t xml:space="preserve">. </w:t>
      </w:r>
      <w:r w:rsidR="003C5A29">
        <w:t>T</w:t>
      </w:r>
      <w:r w:rsidR="00FA0065">
        <w:t xml:space="preserve">he </w:t>
      </w:r>
      <w:r w:rsidR="0019789E">
        <w:t xml:space="preserve">NR study item on NR V2X was approved </w:t>
      </w:r>
      <w:r w:rsidR="003C5A29">
        <w:t>during the RAN#80 meeting [</w:t>
      </w:r>
      <w:r w:rsidR="00604EDC">
        <w:t>1</w:t>
      </w:r>
      <w:r w:rsidR="003C5A29">
        <w:t xml:space="preserve">], </w:t>
      </w:r>
      <w:r w:rsidR="0019789E">
        <w:t xml:space="preserve">and the following objectives with respect to </w:t>
      </w:r>
      <w:r w:rsidR="003C5A29">
        <w:t>QoS</w:t>
      </w:r>
      <w:r w:rsidR="0019789E">
        <w:t xml:space="preserve"> were included</w:t>
      </w:r>
      <w:r w:rsidR="00FA0065">
        <w:t>:</w:t>
      </w:r>
    </w:p>
    <w:tbl>
      <w:tblPr>
        <w:tblStyle w:val="TableGrid"/>
        <w:tblW w:w="0" w:type="auto"/>
        <w:tblLook w:val="04A0" w:firstRow="1" w:lastRow="0" w:firstColumn="1" w:lastColumn="0" w:noHBand="0" w:noVBand="1"/>
      </w:tblPr>
      <w:tblGrid>
        <w:gridCol w:w="9962"/>
      </w:tblGrid>
      <w:tr w:rsidR="0047396D" w14:paraId="605240A4" w14:textId="77777777" w:rsidTr="00670CB1">
        <w:trPr>
          <w:trHeight w:val="1308"/>
        </w:trPr>
        <w:tc>
          <w:tcPr>
            <w:tcW w:w="9962" w:type="dxa"/>
          </w:tcPr>
          <w:p w14:paraId="4B52FC54" w14:textId="77777777" w:rsidR="00C51799" w:rsidRPr="00670CB1" w:rsidRDefault="00C51799" w:rsidP="00C51799">
            <w:pPr>
              <w:rPr>
                <w:b/>
                <w:bCs/>
                <w:sz w:val="22"/>
                <w:szCs w:val="22"/>
                <w:lang w:val="en-US" w:eastAsia="ko-KR"/>
              </w:rPr>
            </w:pPr>
            <w:r w:rsidRPr="00670CB1">
              <w:rPr>
                <w:b/>
                <w:bCs/>
                <w:sz w:val="22"/>
                <w:szCs w:val="22"/>
                <w:lang w:val="en-US" w:eastAsia="ko-KR"/>
              </w:rPr>
              <w:t>5: QoS management:</w:t>
            </w:r>
          </w:p>
          <w:p w14:paraId="57C94B15" w14:textId="0F08ECF7" w:rsidR="0047396D" w:rsidRPr="00670CB1" w:rsidRDefault="00C51799" w:rsidP="00670CB1">
            <w:pPr>
              <w:pStyle w:val="ListParagraph"/>
              <w:numPr>
                <w:ilvl w:val="0"/>
                <w:numId w:val="27"/>
              </w:numPr>
              <w:spacing w:line="240" w:lineRule="auto"/>
            </w:pPr>
            <w:r w:rsidRPr="00670CB1">
              <w:rPr>
                <w:lang w:eastAsia="ko-KR"/>
              </w:rPr>
              <w:t>Study technical solutions for QoS management of the radio interface (including both Uu and sidelink) used for V2X operations based on input from SA2</w:t>
            </w:r>
            <w:r w:rsidR="003C5A29" w:rsidRPr="00670CB1">
              <w:rPr>
                <w:lang w:eastAsia="ko-KR"/>
              </w:rPr>
              <w:t>.</w:t>
            </w:r>
          </w:p>
        </w:tc>
      </w:tr>
    </w:tbl>
    <w:p w14:paraId="73FEEBDF" w14:textId="77777777" w:rsidR="00004706" w:rsidRDefault="00004706" w:rsidP="002422F6">
      <w:pPr>
        <w:pStyle w:val="3GPPNormalText"/>
      </w:pPr>
    </w:p>
    <w:p w14:paraId="1030D76C" w14:textId="577A1600" w:rsidR="0079498A" w:rsidRDefault="00303358" w:rsidP="002422F6">
      <w:pPr>
        <w:pStyle w:val="3GPPNormalText"/>
      </w:pPr>
      <w:r>
        <w:t>Additionally, just as a reference to</w:t>
      </w:r>
      <w:r w:rsidR="00370B6A">
        <w:t xml:space="preserve"> RAN2 regarding</w:t>
      </w:r>
      <w:r>
        <w:t xml:space="preserve"> the progress of the QoS discussions in RAN1#94</w:t>
      </w:r>
      <w:r w:rsidR="00604EDC">
        <w:t xml:space="preserve"> [2]</w:t>
      </w:r>
      <w:r w:rsidR="00C81A75">
        <w:t>,</w:t>
      </w:r>
      <w:r>
        <w:t xml:space="preserve"> it was concluded that:</w:t>
      </w:r>
    </w:p>
    <w:tbl>
      <w:tblPr>
        <w:tblStyle w:val="TableGrid"/>
        <w:tblW w:w="0" w:type="auto"/>
        <w:tblLook w:val="04A0" w:firstRow="1" w:lastRow="0" w:firstColumn="1" w:lastColumn="0" w:noHBand="0" w:noVBand="1"/>
      </w:tblPr>
      <w:tblGrid>
        <w:gridCol w:w="9962"/>
      </w:tblGrid>
      <w:tr w:rsidR="00303358" w14:paraId="0D46ED4A" w14:textId="77777777" w:rsidTr="00624EC6">
        <w:trPr>
          <w:trHeight w:val="1308"/>
        </w:trPr>
        <w:tc>
          <w:tcPr>
            <w:tcW w:w="9962" w:type="dxa"/>
          </w:tcPr>
          <w:p w14:paraId="2A56D67A" w14:textId="78BA15B4" w:rsidR="00303358" w:rsidRPr="00D95D78" w:rsidRDefault="00303358" w:rsidP="00624EC6">
            <w:pPr>
              <w:spacing w:after="0"/>
              <w:rPr>
                <w:sz w:val="22"/>
                <w:szCs w:val="22"/>
                <w:lang w:val="en-US" w:eastAsia="zh-CN"/>
              </w:rPr>
            </w:pPr>
            <w:r w:rsidRPr="00D95D78">
              <w:rPr>
                <w:sz w:val="22"/>
                <w:szCs w:val="22"/>
                <w:lang w:val="en-US" w:eastAsia="zh-CN"/>
              </w:rPr>
              <w:t xml:space="preserve">From RAN1 perspective, at least the following QoS-related parameters relevant to physical layer studies are considered: </w:t>
            </w:r>
          </w:p>
          <w:p w14:paraId="606ED79E" w14:textId="77777777" w:rsidR="00303358" w:rsidRPr="00D95D78" w:rsidRDefault="00303358" w:rsidP="00303358">
            <w:pPr>
              <w:numPr>
                <w:ilvl w:val="0"/>
                <w:numId w:val="34"/>
              </w:numPr>
              <w:overflowPunct/>
              <w:autoSpaceDE/>
              <w:autoSpaceDN/>
              <w:adjustRightInd/>
              <w:spacing w:after="0"/>
              <w:ind w:left="714" w:hanging="357"/>
              <w:textAlignment w:val="auto"/>
              <w:rPr>
                <w:bCs/>
                <w:sz w:val="22"/>
                <w:szCs w:val="22"/>
                <w:lang w:val="en-US" w:eastAsia="zh-CN"/>
              </w:rPr>
            </w:pPr>
            <w:r w:rsidRPr="00D95D78">
              <w:rPr>
                <w:bCs/>
                <w:sz w:val="22"/>
                <w:szCs w:val="22"/>
                <w:lang w:val="en-US" w:eastAsia="zh-CN"/>
              </w:rPr>
              <w:t xml:space="preserve">Priority </w:t>
            </w:r>
          </w:p>
          <w:p w14:paraId="1752A550" w14:textId="6B8CEC54" w:rsidR="00303358" w:rsidRPr="00D95D78" w:rsidRDefault="00303358" w:rsidP="00303358">
            <w:pPr>
              <w:numPr>
                <w:ilvl w:val="0"/>
                <w:numId w:val="34"/>
              </w:numPr>
              <w:overflowPunct/>
              <w:autoSpaceDE/>
              <w:autoSpaceDN/>
              <w:adjustRightInd/>
              <w:spacing w:after="0"/>
              <w:ind w:left="714" w:hanging="357"/>
              <w:textAlignment w:val="auto"/>
              <w:rPr>
                <w:bCs/>
                <w:sz w:val="22"/>
                <w:szCs w:val="22"/>
                <w:lang w:val="en-US" w:eastAsia="zh-CN"/>
              </w:rPr>
            </w:pPr>
            <w:r w:rsidRPr="00D95D78">
              <w:rPr>
                <w:bCs/>
                <w:sz w:val="22"/>
                <w:szCs w:val="22"/>
                <w:lang w:val="en-US" w:eastAsia="zh-CN"/>
              </w:rPr>
              <w:t>Latency</w:t>
            </w:r>
          </w:p>
          <w:p w14:paraId="19FB3736" w14:textId="77777777" w:rsidR="00303358" w:rsidRPr="00C81A75" w:rsidRDefault="00303358" w:rsidP="00303358">
            <w:pPr>
              <w:numPr>
                <w:ilvl w:val="0"/>
                <w:numId w:val="34"/>
              </w:numPr>
              <w:overflowPunct/>
              <w:autoSpaceDE/>
              <w:autoSpaceDN/>
              <w:adjustRightInd/>
              <w:spacing w:after="0"/>
              <w:ind w:left="714" w:hanging="357"/>
              <w:textAlignment w:val="auto"/>
              <w:rPr>
                <w:bCs/>
                <w:lang w:eastAsia="zh-CN"/>
              </w:rPr>
            </w:pPr>
            <w:r w:rsidRPr="00D95D78">
              <w:rPr>
                <w:bCs/>
                <w:sz w:val="22"/>
                <w:szCs w:val="22"/>
                <w:lang w:val="en-US" w:eastAsia="zh-CN"/>
              </w:rPr>
              <w:t>Reliability</w:t>
            </w:r>
          </w:p>
          <w:p w14:paraId="589CAA87" w14:textId="6A9CBC93" w:rsidR="00004706" w:rsidRPr="00624EC6" w:rsidRDefault="00004706" w:rsidP="00C81A75">
            <w:pPr>
              <w:overflowPunct/>
              <w:autoSpaceDE/>
              <w:autoSpaceDN/>
              <w:adjustRightInd/>
              <w:spacing w:after="0"/>
              <w:textAlignment w:val="auto"/>
              <w:rPr>
                <w:bCs/>
                <w:lang w:eastAsia="zh-CN"/>
              </w:rPr>
            </w:pPr>
          </w:p>
        </w:tc>
      </w:tr>
    </w:tbl>
    <w:p w14:paraId="64B4D434" w14:textId="77777777" w:rsidR="00303358" w:rsidRDefault="00303358" w:rsidP="002422F6">
      <w:pPr>
        <w:pStyle w:val="3GPPNormalText"/>
      </w:pPr>
    </w:p>
    <w:p w14:paraId="005872F7" w14:textId="477DC713" w:rsidR="00635D54" w:rsidRDefault="00635D54" w:rsidP="002422F6">
      <w:pPr>
        <w:pStyle w:val="3GPPNormalText"/>
      </w:pPr>
      <w:r>
        <w:t>This</w:t>
      </w:r>
      <w:r w:rsidR="002E2ADA">
        <w:t xml:space="preserve"> </w:t>
      </w:r>
      <w:r>
        <w:t xml:space="preserve">contribution </w:t>
      </w:r>
      <w:r w:rsidR="003C5A29">
        <w:t>discusses the various QoS Management aspects that will have an impact on the NR V2X</w:t>
      </w:r>
      <w:r w:rsidR="00F166E8">
        <w:t xml:space="preserve"> design</w:t>
      </w:r>
      <w:r w:rsidR="003C5A29">
        <w:t>.</w:t>
      </w:r>
    </w:p>
    <w:p w14:paraId="4496EFF0" w14:textId="362C2A9E" w:rsidR="00E94905" w:rsidRDefault="00F93791" w:rsidP="00E94905">
      <w:pPr>
        <w:pStyle w:val="Heading1"/>
        <w:rPr>
          <w:lang w:val="en-US"/>
        </w:rPr>
      </w:pPr>
      <w:bookmarkStart w:id="1" w:name="OLE_LINK15"/>
      <w:bookmarkStart w:id="2" w:name="OLE_LINK16"/>
      <w:r>
        <w:rPr>
          <w:lang w:val="en-US"/>
        </w:rPr>
        <w:t xml:space="preserve">QoS Flow </w:t>
      </w:r>
      <w:r w:rsidR="000C7CAB">
        <w:rPr>
          <w:lang w:val="en-US"/>
        </w:rPr>
        <w:t xml:space="preserve">for </w:t>
      </w:r>
      <w:r>
        <w:rPr>
          <w:lang w:val="en-US"/>
        </w:rPr>
        <w:t xml:space="preserve">NR V2X </w:t>
      </w:r>
    </w:p>
    <w:p w14:paraId="63A6CC1B" w14:textId="73993B32" w:rsidR="00551D76" w:rsidRPr="00D854FF" w:rsidRDefault="00F93791" w:rsidP="00F93791">
      <w:pPr>
        <w:jc w:val="both"/>
        <w:rPr>
          <w:sz w:val="22"/>
          <w:szCs w:val="22"/>
          <w:lang w:val="en-US"/>
        </w:rPr>
      </w:pPr>
      <w:r w:rsidRPr="00D854FF">
        <w:rPr>
          <w:sz w:val="22"/>
          <w:szCs w:val="22"/>
          <w:lang w:val="en-US"/>
        </w:rPr>
        <w:t>The QoS indicator</w:t>
      </w:r>
      <w:r w:rsidR="00CF7AF1" w:rsidRPr="00D854FF">
        <w:rPr>
          <w:sz w:val="22"/>
          <w:szCs w:val="22"/>
          <w:lang w:val="en-US"/>
        </w:rPr>
        <w:t>s, e.g. ProSe Per Packet Priority (PPPP)</w:t>
      </w:r>
      <w:r w:rsidRPr="00D854FF">
        <w:rPr>
          <w:sz w:val="22"/>
          <w:szCs w:val="22"/>
          <w:lang w:val="en-US"/>
        </w:rPr>
        <w:t xml:space="preserve"> for LTE V2X were considered on a per packet basis, </w:t>
      </w:r>
      <w:r w:rsidR="00CF7AF1" w:rsidRPr="00D854FF">
        <w:rPr>
          <w:sz w:val="22"/>
          <w:szCs w:val="22"/>
          <w:lang w:val="en-US"/>
        </w:rPr>
        <w:t>which were originally proposed during the</w:t>
      </w:r>
      <w:r w:rsidRPr="00D854FF">
        <w:rPr>
          <w:sz w:val="22"/>
          <w:szCs w:val="22"/>
          <w:lang w:val="en-US"/>
        </w:rPr>
        <w:t xml:space="preserve"> initial standardization of D2D. As such, </w:t>
      </w:r>
      <w:r w:rsidR="00CF7AF1" w:rsidRPr="00D854FF">
        <w:rPr>
          <w:sz w:val="22"/>
          <w:szCs w:val="22"/>
          <w:lang w:val="en-US"/>
        </w:rPr>
        <w:t xml:space="preserve">PPPP </w:t>
      </w:r>
      <w:r w:rsidRPr="00D854FF">
        <w:rPr>
          <w:sz w:val="22"/>
          <w:szCs w:val="22"/>
          <w:lang w:val="en-US"/>
        </w:rPr>
        <w:t xml:space="preserve">and ProSe Per Packet Reliability (PPPR) </w:t>
      </w:r>
      <w:r w:rsidR="005C30DA" w:rsidRPr="00D854FF">
        <w:rPr>
          <w:sz w:val="22"/>
          <w:szCs w:val="22"/>
          <w:lang w:val="en-US"/>
        </w:rPr>
        <w:t>are</w:t>
      </w:r>
      <w:r w:rsidRPr="00D854FF">
        <w:rPr>
          <w:sz w:val="22"/>
          <w:szCs w:val="22"/>
          <w:lang w:val="en-US"/>
        </w:rPr>
        <w:t xml:space="preserve"> signaled during</w:t>
      </w:r>
      <w:r w:rsidR="005C30DA" w:rsidRPr="00D854FF">
        <w:rPr>
          <w:sz w:val="22"/>
          <w:szCs w:val="22"/>
          <w:lang w:val="en-US"/>
        </w:rPr>
        <w:t xml:space="preserve"> V2X</w:t>
      </w:r>
      <w:r w:rsidRPr="00D854FF">
        <w:rPr>
          <w:sz w:val="22"/>
          <w:szCs w:val="22"/>
          <w:lang w:val="en-US"/>
        </w:rPr>
        <w:t xml:space="preserve"> sidelink communication to indicate the priority and </w:t>
      </w:r>
      <w:r w:rsidR="00CF7AF1" w:rsidRPr="00D854FF">
        <w:rPr>
          <w:sz w:val="22"/>
          <w:szCs w:val="22"/>
          <w:lang w:val="en-US"/>
        </w:rPr>
        <w:t xml:space="preserve">enhance </w:t>
      </w:r>
      <w:r w:rsidRPr="00D854FF">
        <w:rPr>
          <w:sz w:val="22"/>
          <w:szCs w:val="22"/>
          <w:lang w:val="en-US"/>
        </w:rPr>
        <w:t xml:space="preserve">reliability of </w:t>
      </w:r>
      <w:r w:rsidR="00DF5078">
        <w:rPr>
          <w:sz w:val="22"/>
          <w:szCs w:val="22"/>
          <w:lang w:val="en-US"/>
        </w:rPr>
        <w:t>sidelink (</w:t>
      </w:r>
      <w:r w:rsidR="00DF5078" w:rsidRPr="00D854FF">
        <w:rPr>
          <w:sz w:val="22"/>
          <w:szCs w:val="22"/>
          <w:lang w:val="en-US"/>
        </w:rPr>
        <w:t>SL</w:t>
      </w:r>
      <w:r w:rsidR="00DF5078">
        <w:rPr>
          <w:sz w:val="22"/>
          <w:szCs w:val="22"/>
          <w:lang w:val="en-US"/>
        </w:rPr>
        <w:t>)</w:t>
      </w:r>
      <w:r w:rsidR="00DF5078" w:rsidRPr="00D854FF">
        <w:rPr>
          <w:sz w:val="22"/>
          <w:szCs w:val="22"/>
          <w:lang w:val="en-US"/>
        </w:rPr>
        <w:t xml:space="preserve"> </w:t>
      </w:r>
      <w:r w:rsidRPr="00D854FF">
        <w:rPr>
          <w:sz w:val="22"/>
          <w:szCs w:val="22"/>
          <w:lang w:val="en-US"/>
        </w:rPr>
        <w:t>transmissions</w:t>
      </w:r>
      <w:r w:rsidR="00CF7AF1" w:rsidRPr="00D854FF">
        <w:rPr>
          <w:sz w:val="22"/>
          <w:szCs w:val="22"/>
          <w:lang w:val="en-US"/>
        </w:rPr>
        <w:t>, respectively</w:t>
      </w:r>
      <w:r w:rsidRPr="00D854FF">
        <w:rPr>
          <w:sz w:val="22"/>
          <w:szCs w:val="22"/>
          <w:lang w:val="en-US"/>
        </w:rPr>
        <w:t xml:space="preserve">. </w:t>
      </w:r>
      <w:r w:rsidR="00CF7AF1" w:rsidRPr="00D854FF">
        <w:rPr>
          <w:sz w:val="22"/>
          <w:szCs w:val="22"/>
          <w:lang w:val="en-US"/>
        </w:rPr>
        <w:t xml:space="preserve">The signalling of these metrics helped to fulfill the </w:t>
      </w:r>
      <w:r w:rsidR="00370B6A">
        <w:rPr>
          <w:sz w:val="22"/>
          <w:szCs w:val="22"/>
          <w:lang w:val="en-US"/>
        </w:rPr>
        <w:t xml:space="preserve">LTE V2X </w:t>
      </w:r>
      <w:r w:rsidR="00CF7AF1" w:rsidRPr="00D854FF">
        <w:rPr>
          <w:sz w:val="22"/>
          <w:szCs w:val="22"/>
          <w:lang w:val="en-US"/>
        </w:rPr>
        <w:t xml:space="preserve">QoS </w:t>
      </w:r>
      <w:r w:rsidR="00370B6A">
        <w:rPr>
          <w:sz w:val="22"/>
          <w:szCs w:val="22"/>
          <w:lang w:val="en-US"/>
        </w:rPr>
        <w:t>management aspects</w:t>
      </w:r>
      <w:r w:rsidR="00370B6A" w:rsidRPr="00D854FF">
        <w:rPr>
          <w:sz w:val="22"/>
          <w:szCs w:val="22"/>
          <w:lang w:val="en-US"/>
        </w:rPr>
        <w:t xml:space="preserve"> </w:t>
      </w:r>
      <w:r w:rsidR="00CF7AF1" w:rsidRPr="00D854FF">
        <w:rPr>
          <w:sz w:val="22"/>
          <w:szCs w:val="22"/>
          <w:lang w:val="en-US"/>
        </w:rPr>
        <w:t>of basic safety messages (BSM) in addition to supporting resource allocation schemes, TX carrier selection</w:t>
      </w:r>
      <w:r w:rsidR="00621CDC" w:rsidRPr="00D854FF">
        <w:rPr>
          <w:sz w:val="22"/>
          <w:szCs w:val="22"/>
          <w:lang w:val="en-US"/>
        </w:rPr>
        <w:t xml:space="preserve"> and</w:t>
      </w:r>
      <w:r w:rsidR="00CF7AF1" w:rsidRPr="00D854FF">
        <w:rPr>
          <w:sz w:val="22"/>
          <w:szCs w:val="22"/>
          <w:lang w:val="en-US"/>
        </w:rPr>
        <w:t xml:space="preserve"> packet duplication. </w:t>
      </w:r>
    </w:p>
    <w:p w14:paraId="3E216EAB" w14:textId="6096EFC7" w:rsidR="00CF7AF1" w:rsidRPr="00D854FF" w:rsidRDefault="008A5F55" w:rsidP="00F93791">
      <w:pPr>
        <w:jc w:val="both"/>
        <w:rPr>
          <w:sz w:val="22"/>
          <w:szCs w:val="22"/>
          <w:lang w:val="en-US"/>
        </w:rPr>
      </w:pPr>
      <w:r w:rsidRPr="00D854FF">
        <w:rPr>
          <w:sz w:val="22"/>
          <w:szCs w:val="22"/>
          <w:lang w:val="en-US"/>
        </w:rPr>
        <w:t>NR has introduced a QoS Flow based framework</w:t>
      </w:r>
      <w:r w:rsidR="00670CB1" w:rsidRPr="00D854FF">
        <w:rPr>
          <w:sz w:val="22"/>
          <w:szCs w:val="22"/>
          <w:lang w:val="en-US"/>
        </w:rPr>
        <w:t xml:space="preserve"> (</w:t>
      </w:r>
      <w:r w:rsidR="001E2C79">
        <w:rPr>
          <w:sz w:val="22"/>
          <w:szCs w:val="22"/>
          <w:lang w:val="en-US"/>
        </w:rPr>
        <w:t>s</w:t>
      </w:r>
      <w:r w:rsidR="00670CB1" w:rsidRPr="00D854FF">
        <w:rPr>
          <w:sz w:val="22"/>
          <w:szCs w:val="22"/>
          <w:lang w:val="en-US"/>
        </w:rPr>
        <w:t>ee Fig. 1)</w:t>
      </w:r>
      <w:r w:rsidRPr="00D854FF">
        <w:rPr>
          <w:sz w:val="22"/>
          <w:szCs w:val="22"/>
          <w:lang w:val="en-US"/>
        </w:rPr>
        <w:t xml:space="preserve"> which differs from the QoS class bearer concept in LTE. The new framework is made possible with the addition of the service data adaptation protocol (SDAP) </w:t>
      </w:r>
      <w:r w:rsidR="00F166E8" w:rsidRPr="00D854FF">
        <w:rPr>
          <w:sz w:val="22"/>
          <w:szCs w:val="22"/>
          <w:lang w:val="en-US"/>
        </w:rPr>
        <w:t>layer, which ensures that the QoS can be defined end-to-end in both the uplink and downlink direction</w:t>
      </w:r>
      <w:r w:rsidR="00670CB1" w:rsidRPr="00D854FF">
        <w:rPr>
          <w:sz w:val="22"/>
          <w:szCs w:val="22"/>
          <w:lang w:val="en-US"/>
        </w:rPr>
        <w:t>s</w:t>
      </w:r>
      <w:r w:rsidR="00F166E8" w:rsidRPr="00D854FF">
        <w:rPr>
          <w:sz w:val="22"/>
          <w:szCs w:val="22"/>
          <w:lang w:val="en-US"/>
        </w:rPr>
        <w:t>, which provides granular control when mapping different QoS requirement</w:t>
      </w:r>
      <w:r w:rsidR="00AB6F12" w:rsidRPr="00D854FF">
        <w:rPr>
          <w:sz w:val="22"/>
          <w:szCs w:val="22"/>
          <w:lang w:val="en-US"/>
        </w:rPr>
        <w:t>s</w:t>
      </w:r>
      <w:r w:rsidR="00F166E8" w:rsidRPr="00D854FF">
        <w:rPr>
          <w:sz w:val="22"/>
          <w:szCs w:val="22"/>
          <w:lang w:val="en-US"/>
        </w:rPr>
        <w:t xml:space="preserve"> to different services. </w:t>
      </w:r>
    </w:p>
    <w:p w14:paraId="415D37F9" w14:textId="6392F5C2" w:rsidR="00F166E8" w:rsidRDefault="00D854FF" w:rsidP="00F166E8">
      <w:pPr>
        <w:keepNext/>
        <w:jc w:val="center"/>
      </w:pPr>
      <w:r>
        <w:object w:dxaOrig="9111" w:dyaOrig="4344" w14:anchorId="20457F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15pt;height:132pt" o:ole="">
            <v:imagedata r:id="rId14" o:title=""/>
          </v:shape>
          <o:OLEObject Type="Embed" ProgID="Word.Picture.8" ShapeID="_x0000_i1025" DrawAspect="Content" ObjectID="_1599579211" r:id="rId15"/>
        </w:object>
      </w:r>
    </w:p>
    <w:p w14:paraId="0E3771CB" w14:textId="2EF158F1" w:rsidR="00F166E8" w:rsidRDefault="00F166E8" w:rsidP="00F166E8">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QoS Flow based framework [</w:t>
      </w:r>
      <w:r w:rsidR="00276F19">
        <w:t>3</w:t>
      </w:r>
      <w:r>
        <w:t>]</w:t>
      </w:r>
    </w:p>
    <w:p w14:paraId="0D1BDF9E" w14:textId="1364D9A8" w:rsidR="00F166E8" w:rsidRDefault="00D854FF" w:rsidP="00F93791">
      <w:pPr>
        <w:jc w:val="both"/>
        <w:rPr>
          <w:sz w:val="22"/>
          <w:szCs w:val="22"/>
          <w:lang w:val="en-US"/>
        </w:rPr>
      </w:pPr>
      <w:r w:rsidRPr="00D854FF">
        <w:rPr>
          <w:sz w:val="22"/>
          <w:szCs w:val="22"/>
          <w:lang w:val="en-US"/>
        </w:rPr>
        <w:t xml:space="preserve">Furthermore, PPPP and PPPR are appropriate </w:t>
      </w:r>
      <w:r w:rsidR="00C81EB5">
        <w:rPr>
          <w:sz w:val="22"/>
          <w:szCs w:val="22"/>
          <w:lang w:val="en-US"/>
        </w:rPr>
        <w:t xml:space="preserve">QoS indicators </w:t>
      </w:r>
      <w:r w:rsidRPr="00D854FF">
        <w:rPr>
          <w:sz w:val="22"/>
          <w:szCs w:val="22"/>
          <w:lang w:val="en-US"/>
        </w:rPr>
        <w:t xml:space="preserve">for fulfilling the needs for LTE V2X </w:t>
      </w:r>
      <w:r>
        <w:rPr>
          <w:sz w:val="22"/>
          <w:szCs w:val="22"/>
          <w:lang w:val="en-US"/>
        </w:rPr>
        <w:t xml:space="preserve">broadcast basic safety messages (BSM). </w:t>
      </w:r>
      <w:r w:rsidR="00670CB1" w:rsidRPr="00D854FF">
        <w:rPr>
          <w:sz w:val="22"/>
          <w:szCs w:val="22"/>
          <w:lang w:val="en-US"/>
        </w:rPr>
        <w:t>It should be studied whether the same QoS flow based</w:t>
      </w:r>
      <w:r w:rsidR="00AB6F12" w:rsidRPr="00D854FF">
        <w:rPr>
          <w:sz w:val="22"/>
          <w:szCs w:val="22"/>
          <w:lang w:val="en-US"/>
        </w:rPr>
        <w:t xml:space="preserve"> approach can be </w:t>
      </w:r>
      <w:r w:rsidR="00CF627F">
        <w:rPr>
          <w:sz w:val="22"/>
          <w:szCs w:val="22"/>
          <w:lang w:val="en-US"/>
        </w:rPr>
        <w:t>easily</w:t>
      </w:r>
      <w:r w:rsidR="00CF627F" w:rsidRPr="00D854FF">
        <w:rPr>
          <w:sz w:val="22"/>
          <w:szCs w:val="22"/>
          <w:lang w:val="en-US"/>
        </w:rPr>
        <w:t xml:space="preserve"> </w:t>
      </w:r>
      <w:r w:rsidR="00AB6F12" w:rsidRPr="00D854FF">
        <w:rPr>
          <w:sz w:val="22"/>
          <w:szCs w:val="22"/>
          <w:lang w:val="en-US"/>
        </w:rPr>
        <w:t>applied to the</w:t>
      </w:r>
      <w:r w:rsidR="00CF627F">
        <w:rPr>
          <w:sz w:val="22"/>
          <w:szCs w:val="22"/>
          <w:lang w:val="en-US"/>
        </w:rPr>
        <w:t xml:space="preserve"> NR</w:t>
      </w:r>
      <w:r w:rsidR="00DF5078">
        <w:rPr>
          <w:sz w:val="22"/>
          <w:szCs w:val="22"/>
          <w:lang w:val="en-US"/>
        </w:rPr>
        <w:t xml:space="preserve"> SL </w:t>
      </w:r>
      <w:r w:rsidR="0057504B" w:rsidRPr="00D854FF">
        <w:rPr>
          <w:sz w:val="22"/>
          <w:szCs w:val="22"/>
          <w:lang w:val="en-US"/>
        </w:rPr>
        <w:t xml:space="preserve">for </w:t>
      </w:r>
      <w:r w:rsidR="00D95D78">
        <w:rPr>
          <w:sz w:val="22"/>
          <w:szCs w:val="22"/>
          <w:lang w:val="en-US"/>
        </w:rPr>
        <w:t>enhanced QoS handling</w:t>
      </w:r>
      <w:r w:rsidR="0057504B" w:rsidRPr="00D854FF">
        <w:rPr>
          <w:sz w:val="22"/>
          <w:szCs w:val="22"/>
          <w:lang w:val="en-US"/>
        </w:rPr>
        <w:t xml:space="preserve"> </w:t>
      </w:r>
      <w:r w:rsidR="00CF627F">
        <w:rPr>
          <w:sz w:val="22"/>
          <w:szCs w:val="22"/>
          <w:lang w:val="en-US"/>
        </w:rPr>
        <w:t>since</w:t>
      </w:r>
      <w:r w:rsidR="00CF627F" w:rsidRPr="00D854FF">
        <w:rPr>
          <w:sz w:val="22"/>
          <w:szCs w:val="22"/>
          <w:lang w:val="en-US"/>
        </w:rPr>
        <w:t xml:space="preserve"> </w:t>
      </w:r>
      <w:r w:rsidR="0057504B" w:rsidRPr="00D854FF">
        <w:rPr>
          <w:sz w:val="22"/>
          <w:szCs w:val="22"/>
          <w:lang w:val="en-US"/>
        </w:rPr>
        <w:t xml:space="preserve">it </w:t>
      </w:r>
      <w:r w:rsidR="00CF627F">
        <w:rPr>
          <w:sz w:val="22"/>
          <w:szCs w:val="22"/>
          <w:lang w:val="en-US"/>
        </w:rPr>
        <w:t>has been</w:t>
      </w:r>
      <w:r w:rsidR="00D95D78">
        <w:rPr>
          <w:sz w:val="22"/>
          <w:szCs w:val="22"/>
          <w:lang w:val="en-US"/>
        </w:rPr>
        <w:t xml:space="preserve"> </w:t>
      </w:r>
      <w:r w:rsidR="0057504B" w:rsidRPr="00D854FF">
        <w:rPr>
          <w:sz w:val="22"/>
          <w:szCs w:val="22"/>
          <w:lang w:val="en-US"/>
        </w:rPr>
        <w:t xml:space="preserve">already supported for the </w:t>
      </w:r>
      <w:r w:rsidRPr="00D854FF">
        <w:rPr>
          <w:sz w:val="22"/>
          <w:szCs w:val="22"/>
          <w:lang w:val="en-US"/>
        </w:rPr>
        <w:t xml:space="preserve">NR </w:t>
      </w:r>
      <w:r w:rsidR="0057504B" w:rsidRPr="00D854FF">
        <w:rPr>
          <w:sz w:val="22"/>
          <w:szCs w:val="22"/>
          <w:lang w:val="en-US"/>
        </w:rPr>
        <w:t>Uu.</w:t>
      </w:r>
      <w:r w:rsidR="00AB6F12" w:rsidRPr="00D854FF">
        <w:rPr>
          <w:sz w:val="22"/>
          <w:szCs w:val="22"/>
          <w:lang w:val="en-US"/>
        </w:rPr>
        <w:t xml:space="preserve"> </w:t>
      </w:r>
    </w:p>
    <w:p w14:paraId="48353237" w14:textId="12892B1B" w:rsidR="00DF5078" w:rsidRDefault="00226779" w:rsidP="00F93791">
      <w:pPr>
        <w:jc w:val="both"/>
        <w:rPr>
          <w:sz w:val="22"/>
          <w:szCs w:val="22"/>
          <w:lang w:val="en-US"/>
        </w:rPr>
      </w:pPr>
      <w:r>
        <w:rPr>
          <w:sz w:val="22"/>
          <w:szCs w:val="22"/>
          <w:lang w:val="en-US"/>
        </w:rPr>
        <w:t xml:space="preserve">NR has also introduced 5QI metrics, which map to an expanded list of QoS requirements. The consideration of such metrics should also be investigated </w:t>
      </w:r>
      <w:r w:rsidR="007422DC">
        <w:rPr>
          <w:sz w:val="22"/>
          <w:szCs w:val="22"/>
          <w:lang w:val="en-US"/>
        </w:rPr>
        <w:t>in relation to the requirements of the</w:t>
      </w:r>
      <w:r>
        <w:rPr>
          <w:sz w:val="22"/>
          <w:szCs w:val="22"/>
          <w:lang w:val="en-US"/>
        </w:rPr>
        <w:t xml:space="preserve"> type of </w:t>
      </w:r>
      <w:r w:rsidR="00DF5078">
        <w:rPr>
          <w:sz w:val="22"/>
          <w:szCs w:val="22"/>
          <w:lang w:val="en-US"/>
        </w:rPr>
        <w:t>SL (PC5)</w:t>
      </w:r>
      <w:r>
        <w:rPr>
          <w:sz w:val="22"/>
          <w:szCs w:val="22"/>
          <w:lang w:val="en-US"/>
        </w:rPr>
        <w:t xml:space="preserve"> communications,</w:t>
      </w:r>
      <w:r w:rsidR="00DF5078">
        <w:rPr>
          <w:sz w:val="22"/>
          <w:szCs w:val="22"/>
          <w:lang w:val="en-US"/>
        </w:rPr>
        <w:t xml:space="preserve"> i.e.</w:t>
      </w:r>
      <w:r>
        <w:rPr>
          <w:sz w:val="22"/>
          <w:szCs w:val="22"/>
          <w:lang w:val="en-US"/>
        </w:rPr>
        <w:t xml:space="preserve"> unicast, groupcast or broadcast.</w:t>
      </w:r>
      <w:r w:rsidR="00EF519F">
        <w:rPr>
          <w:sz w:val="22"/>
          <w:szCs w:val="22"/>
          <w:lang w:val="en-US"/>
        </w:rPr>
        <w:t xml:space="preserve"> </w:t>
      </w:r>
    </w:p>
    <w:p w14:paraId="7BC190EB" w14:textId="61872013" w:rsidR="00226779" w:rsidRPr="00D854FF" w:rsidRDefault="00EF519F" w:rsidP="00F93791">
      <w:pPr>
        <w:jc w:val="both"/>
        <w:rPr>
          <w:sz w:val="22"/>
          <w:szCs w:val="22"/>
          <w:lang w:val="en-US"/>
        </w:rPr>
      </w:pPr>
      <w:r w:rsidRPr="00433B88">
        <w:rPr>
          <w:sz w:val="22"/>
          <w:szCs w:val="22"/>
        </w:rPr>
        <w:t xml:space="preserve">Reliability, latency and priority were agreed as key metrics for the NR V2X physical layer </w:t>
      </w:r>
      <w:r w:rsidRPr="00433B88">
        <w:rPr>
          <w:sz w:val="22"/>
          <w:szCs w:val="22"/>
          <w:lang w:val="en-US"/>
        </w:rPr>
        <w:t>[2]</w:t>
      </w:r>
      <w:r w:rsidRPr="00433B88">
        <w:rPr>
          <w:sz w:val="22"/>
          <w:szCs w:val="22"/>
        </w:rPr>
        <w:t xml:space="preserve">. </w:t>
      </w:r>
      <w:r w:rsidR="00DF5078">
        <w:rPr>
          <w:sz w:val="22"/>
          <w:szCs w:val="22"/>
        </w:rPr>
        <w:t xml:space="preserve">In </w:t>
      </w:r>
      <w:r w:rsidRPr="00433B88">
        <w:rPr>
          <w:sz w:val="22"/>
          <w:szCs w:val="22"/>
        </w:rPr>
        <w:t>LTE V2X, priority through PPPP reflected the delay budget of a packet transmission</w:t>
      </w:r>
      <w:r w:rsidR="00604EDC">
        <w:rPr>
          <w:sz w:val="22"/>
          <w:szCs w:val="22"/>
        </w:rPr>
        <w:t>, while PPPR enabled packet duplication for enhanced reliability</w:t>
      </w:r>
      <w:r w:rsidRPr="00433B88">
        <w:rPr>
          <w:sz w:val="22"/>
          <w:szCs w:val="22"/>
        </w:rPr>
        <w:t xml:space="preserve">. </w:t>
      </w:r>
      <w:r w:rsidRPr="00433B88">
        <w:rPr>
          <w:rFonts w:eastAsia="Batang"/>
          <w:sz w:val="22"/>
          <w:szCs w:val="22"/>
          <w:lang w:val="en-US"/>
        </w:rPr>
        <w:t>RAN2 should consider similar approaches for the NR V2X sidelink design. In addit</w:t>
      </w:r>
      <w:r w:rsidR="007422DC">
        <w:rPr>
          <w:rFonts w:eastAsia="Batang"/>
          <w:sz w:val="22"/>
          <w:szCs w:val="22"/>
          <w:lang w:val="en-US"/>
        </w:rPr>
        <w:t xml:space="preserve">ion, these </w:t>
      </w:r>
      <w:r w:rsidRPr="00433B88">
        <w:rPr>
          <w:rFonts w:eastAsia="Batang"/>
          <w:sz w:val="22"/>
          <w:szCs w:val="22"/>
          <w:lang w:val="en-US"/>
        </w:rPr>
        <w:t xml:space="preserve">5QI metrics, e.g., PDB, should be considered as a baseline for the </w:t>
      </w:r>
      <w:r w:rsidR="007422DC">
        <w:rPr>
          <w:rFonts w:eastAsia="Batang"/>
          <w:sz w:val="22"/>
          <w:szCs w:val="22"/>
          <w:lang w:val="en-US"/>
        </w:rPr>
        <w:t xml:space="preserve">QoS analysis in </w:t>
      </w:r>
      <w:r w:rsidRPr="00433B88">
        <w:rPr>
          <w:rFonts w:eastAsia="Batang"/>
          <w:sz w:val="22"/>
          <w:szCs w:val="22"/>
          <w:lang w:val="en-US"/>
        </w:rPr>
        <w:t xml:space="preserve">NR </w:t>
      </w:r>
      <w:r>
        <w:rPr>
          <w:rFonts w:eastAsia="Batang"/>
          <w:sz w:val="22"/>
          <w:szCs w:val="22"/>
          <w:lang w:val="en-US"/>
        </w:rPr>
        <w:t>V2X</w:t>
      </w:r>
      <w:r w:rsidRPr="00433B88">
        <w:rPr>
          <w:rFonts w:eastAsia="Batang"/>
          <w:sz w:val="22"/>
          <w:szCs w:val="22"/>
          <w:lang w:val="en-US"/>
        </w:rPr>
        <w:t>.</w:t>
      </w:r>
    </w:p>
    <w:p w14:paraId="41400C5A" w14:textId="31B59143" w:rsidR="00EF519F" w:rsidRDefault="00DF5078" w:rsidP="00DF5078">
      <w:pPr>
        <w:pStyle w:val="3GPPNormalText"/>
        <w:rPr>
          <w:b/>
        </w:rPr>
      </w:pPr>
      <w:r w:rsidRPr="00D854FF">
        <w:rPr>
          <w:b/>
          <w:szCs w:val="22"/>
        </w:rPr>
        <w:t xml:space="preserve">Proposal 1: Study </w:t>
      </w:r>
      <w:r>
        <w:rPr>
          <w:b/>
          <w:szCs w:val="22"/>
        </w:rPr>
        <w:t xml:space="preserve">the application of </w:t>
      </w:r>
      <w:r w:rsidRPr="00D854FF">
        <w:rPr>
          <w:b/>
          <w:szCs w:val="22"/>
        </w:rPr>
        <w:t>the QoS flow based framework</w:t>
      </w:r>
      <w:r>
        <w:rPr>
          <w:b/>
          <w:szCs w:val="22"/>
        </w:rPr>
        <w:t xml:space="preserve"> including the mapping of the relevant 5QI metrics to the corresponding V2X services</w:t>
      </w:r>
      <w:r w:rsidR="00CF627F">
        <w:rPr>
          <w:b/>
          <w:szCs w:val="22"/>
        </w:rPr>
        <w:t xml:space="preserve"> and communication type</w:t>
      </w:r>
      <w:r w:rsidR="00C81A75">
        <w:rPr>
          <w:b/>
          <w:szCs w:val="22"/>
        </w:rPr>
        <w:t>s</w:t>
      </w:r>
      <w:r w:rsidRPr="00D854FF">
        <w:rPr>
          <w:b/>
          <w:szCs w:val="22"/>
        </w:rPr>
        <w:t xml:space="preserve"> </w:t>
      </w:r>
      <w:r>
        <w:rPr>
          <w:b/>
          <w:szCs w:val="22"/>
        </w:rPr>
        <w:t>for</w:t>
      </w:r>
      <w:r w:rsidRPr="00D854FF">
        <w:rPr>
          <w:b/>
          <w:szCs w:val="22"/>
        </w:rPr>
        <w:t xml:space="preserve"> </w:t>
      </w:r>
      <w:r>
        <w:rPr>
          <w:b/>
          <w:szCs w:val="22"/>
        </w:rPr>
        <w:t>NR V2X SL</w:t>
      </w:r>
      <w:r w:rsidRPr="0057504B">
        <w:rPr>
          <w:b/>
        </w:rPr>
        <w:t>.</w:t>
      </w:r>
    </w:p>
    <w:p w14:paraId="6E8DD534" w14:textId="77777777" w:rsidR="001A0B47" w:rsidRPr="00433B88" w:rsidRDefault="001A0B47" w:rsidP="00DF5078">
      <w:pPr>
        <w:pStyle w:val="3GPPNormalText"/>
        <w:rPr>
          <w:rFonts w:eastAsia="SimSun"/>
          <w:b/>
        </w:rPr>
      </w:pPr>
    </w:p>
    <w:p w14:paraId="23044421" w14:textId="321C0012" w:rsidR="009C6186" w:rsidRDefault="009C6186" w:rsidP="00DF5078">
      <w:pPr>
        <w:pStyle w:val="Heading1"/>
      </w:pPr>
      <w:r>
        <w:t>Qo</w:t>
      </w:r>
      <w:r w:rsidR="00F0761A">
        <w:t>S</w:t>
      </w:r>
      <w:r>
        <w:t xml:space="preserve"> </w:t>
      </w:r>
      <w:r w:rsidR="00F54A5B">
        <w:t>Considerations</w:t>
      </w:r>
      <w:r>
        <w:t xml:space="preserve"> for NR V2X</w:t>
      </w:r>
      <w:r w:rsidR="00F0761A">
        <w:t xml:space="preserve"> SL</w:t>
      </w:r>
    </w:p>
    <w:p w14:paraId="1625CCA9" w14:textId="3771C7A1" w:rsidR="00E974CB" w:rsidRDefault="00E974CB" w:rsidP="00F54A5B">
      <w:pPr>
        <w:pStyle w:val="Heading2"/>
      </w:pPr>
      <w:r>
        <w:t xml:space="preserve">NR </w:t>
      </w:r>
      <w:r w:rsidR="000C7CAB">
        <w:t>V2X SL Priority Handling</w:t>
      </w:r>
    </w:p>
    <w:p w14:paraId="2A3D5BB4" w14:textId="6616DCE9" w:rsidR="00297C09" w:rsidRDefault="004961A2" w:rsidP="002422F6">
      <w:pPr>
        <w:pStyle w:val="3GPPNormalText"/>
      </w:pPr>
      <w:r>
        <w:rPr>
          <w:lang w:val="en-GB"/>
        </w:rPr>
        <w:t>The MAC layer is responsible for the priority handling of packets (logical channel prioritization) arriving at the physical layer, which</w:t>
      </w:r>
      <w:r>
        <w:t xml:space="preserve"> </w:t>
      </w:r>
      <w:r w:rsidR="00141C1D">
        <w:t xml:space="preserve">directly impacts the latency of </w:t>
      </w:r>
      <w:r>
        <w:t xml:space="preserve">a particular </w:t>
      </w:r>
      <w:r w:rsidR="00B9032E">
        <w:t xml:space="preserve">V2X </w:t>
      </w:r>
      <w:r w:rsidR="00141C1D">
        <w:t xml:space="preserve">message. </w:t>
      </w:r>
      <w:r>
        <w:t>In LTE V2X, each SL logical channel has an associated PPPP</w:t>
      </w:r>
      <w:r w:rsidR="00B9032E">
        <w:t>. These logical channels are</w:t>
      </w:r>
      <w:r w:rsidR="004F6051">
        <w:t xml:space="preserve"> </w:t>
      </w:r>
      <w:r w:rsidR="003507EE">
        <w:t>allocated</w:t>
      </w:r>
      <w:r w:rsidR="004F6051">
        <w:t xml:space="preserve"> to an LCG, which is then arranged in the </w:t>
      </w:r>
      <w:r w:rsidR="001968E1">
        <w:t xml:space="preserve">SL buffers based on </w:t>
      </w:r>
      <w:r w:rsidR="00B9032E">
        <w:t xml:space="preserve">the descending order of </w:t>
      </w:r>
      <w:r w:rsidR="001968E1">
        <w:t>priority</w:t>
      </w:r>
      <w:r w:rsidR="00D413A1">
        <w:t xml:space="preserve">. In the case of </w:t>
      </w:r>
      <w:r w:rsidR="00B9032E">
        <w:t xml:space="preserve">the </w:t>
      </w:r>
      <w:r w:rsidR="00D413A1">
        <w:t xml:space="preserve">NR uplink, RRC controls </w:t>
      </w:r>
      <w:r w:rsidR="004F6051">
        <w:t xml:space="preserve">the LCP procedure through additional mapping restrictions for each logical channel. </w:t>
      </w:r>
      <w:r w:rsidR="00DD3EBA">
        <w:t xml:space="preserve">These mapping restrictions help select the logical channels for each given UL grant. It should also be further investigated if such mapping restrictions would be applicable to the NR SL, bearing in mind </w:t>
      </w:r>
      <w:r w:rsidR="00B9032E">
        <w:t xml:space="preserve">that the use of </w:t>
      </w:r>
      <w:r w:rsidR="00DD3EBA">
        <w:t>multiple numerologies may be considered</w:t>
      </w:r>
      <w:r w:rsidR="004F6051">
        <w:t xml:space="preserve"> </w:t>
      </w:r>
      <w:r w:rsidR="00DD3EBA">
        <w:t>for the SL</w:t>
      </w:r>
      <w:r w:rsidR="00B9032E">
        <w:t xml:space="preserve"> [2]</w:t>
      </w:r>
      <w:r w:rsidR="00DD3EBA">
        <w:t>.</w:t>
      </w:r>
      <w:r w:rsidR="001968E1">
        <w:t xml:space="preserve"> </w:t>
      </w:r>
    </w:p>
    <w:p w14:paraId="087F5C09" w14:textId="74046099" w:rsidR="003507EE" w:rsidRDefault="003507EE" w:rsidP="002422F6">
      <w:pPr>
        <w:pStyle w:val="3GPPNormalText"/>
        <w:rPr>
          <w:b/>
          <w:szCs w:val="22"/>
        </w:rPr>
      </w:pPr>
      <w:r w:rsidRPr="00D854FF">
        <w:rPr>
          <w:b/>
          <w:szCs w:val="22"/>
        </w:rPr>
        <w:t xml:space="preserve">Proposal </w:t>
      </w:r>
      <w:r w:rsidR="000C7CAB">
        <w:rPr>
          <w:b/>
          <w:szCs w:val="22"/>
        </w:rPr>
        <w:t>2</w:t>
      </w:r>
      <w:r w:rsidRPr="00D854FF">
        <w:rPr>
          <w:b/>
          <w:szCs w:val="22"/>
        </w:rPr>
        <w:t xml:space="preserve">: Study </w:t>
      </w:r>
      <w:r>
        <w:rPr>
          <w:b/>
          <w:szCs w:val="22"/>
        </w:rPr>
        <w:t>the impacts to the LCP procedure for NR SL when considering multiple</w:t>
      </w:r>
      <w:r w:rsidR="00782457">
        <w:rPr>
          <w:b/>
          <w:szCs w:val="22"/>
        </w:rPr>
        <w:t xml:space="preserve"> SL</w:t>
      </w:r>
      <w:r>
        <w:rPr>
          <w:b/>
          <w:szCs w:val="22"/>
        </w:rPr>
        <w:t xml:space="preserve"> numerologies.</w:t>
      </w:r>
    </w:p>
    <w:p w14:paraId="5358385D" w14:textId="1EDFF683" w:rsidR="001968E1" w:rsidRDefault="008C3CEA" w:rsidP="00F54A5B">
      <w:pPr>
        <w:pStyle w:val="Heading2"/>
      </w:pPr>
      <w:r>
        <w:t xml:space="preserve">QoS </w:t>
      </w:r>
      <w:r w:rsidR="001968E1">
        <w:t>Feedback</w:t>
      </w:r>
    </w:p>
    <w:p w14:paraId="072D629E" w14:textId="4B466A90" w:rsidR="001968E1" w:rsidRDefault="001968E1" w:rsidP="00762A77">
      <w:pPr>
        <w:pStyle w:val="3GPPNormalText"/>
      </w:pPr>
      <w:r>
        <w:t xml:space="preserve">The addition of the NR use cases poses a new challenge to the network in terms of not only being able to provide the required QoS to certain application services, but also to adapt to </w:t>
      </w:r>
      <w:r w:rsidR="00F928CC">
        <w:t xml:space="preserve">dynamic </w:t>
      </w:r>
      <w:r>
        <w:t>network conditions</w:t>
      </w:r>
      <w:r w:rsidR="00762A77">
        <w:t>.</w:t>
      </w:r>
      <w:r w:rsidR="00F928CC">
        <w:t xml:space="preserve"> </w:t>
      </w:r>
      <w:r>
        <w:t>The new use cases define certain critical applications that enable high levels of automation, especially applications that transmit messages of high priority and demand high reliability. In the event where resources</w:t>
      </w:r>
      <w:r w:rsidR="00C06AB4">
        <w:t xml:space="preserve"> are</w:t>
      </w:r>
      <w:r>
        <w:t xml:space="preserve"> </w:t>
      </w:r>
      <w:r w:rsidR="00E34C2D">
        <w:t>highly occupied</w:t>
      </w:r>
      <w:r>
        <w:t xml:space="preserve">, the gNB, in the case of </w:t>
      </w:r>
      <w:r w:rsidR="001E2C79">
        <w:t xml:space="preserve">NR V2X </w:t>
      </w:r>
      <w:r>
        <w:t xml:space="preserve">mode </w:t>
      </w:r>
      <w:r w:rsidR="001E2C79">
        <w:t>1 (LTE V2X Mode 3)</w:t>
      </w:r>
      <w:r>
        <w:t xml:space="preserve">, or the UE, in the case of </w:t>
      </w:r>
      <w:r w:rsidR="001E2C79">
        <w:t xml:space="preserve">NR V2X </w:t>
      </w:r>
      <w:r>
        <w:t xml:space="preserve">mode </w:t>
      </w:r>
      <w:r w:rsidR="001E2C79">
        <w:t>2 (LTE V2X Mode 4)</w:t>
      </w:r>
      <w:r>
        <w:t>, will not be able to provide the expected QoS requirements of a given application</w:t>
      </w:r>
      <w:r w:rsidR="00782457">
        <w:t xml:space="preserve"> due to the network conditions</w:t>
      </w:r>
      <w:r>
        <w:t>.</w:t>
      </w:r>
      <w:r w:rsidR="00762A77">
        <w:t xml:space="preserve"> </w:t>
      </w:r>
    </w:p>
    <w:p w14:paraId="732D037D" w14:textId="30654F18" w:rsidR="001968E1" w:rsidRDefault="001968E1" w:rsidP="00762A77">
      <w:pPr>
        <w:pStyle w:val="3GPPNormalText"/>
      </w:pPr>
      <w:r>
        <w:lastRenderedPageBreak/>
        <w:t xml:space="preserve">The concern is that these applications will not be able to function as expected in such a scenario, affecting the performance of the required service. </w:t>
      </w:r>
      <w:r w:rsidR="00762A77">
        <w:t>In the V2X study items in SA2 [4] and SA6 [5]</w:t>
      </w:r>
      <w:r w:rsidR="001A0B47">
        <w:t>,</w:t>
      </w:r>
      <w:r w:rsidR="00762A77">
        <w:t xml:space="preserve"> this concern has been studied from</w:t>
      </w:r>
      <w:r w:rsidR="00782457">
        <w:t xml:space="preserve"> an</w:t>
      </w:r>
      <w:r w:rsidR="00762A77">
        <w:t xml:space="preserve"> architecture and </w:t>
      </w:r>
      <w:r w:rsidR="00782457">
        <w:t xml:space="preserve">an </w:t>
      </w:r>
      <w:r w:rsidR="00762A77">
        <w:t xml:space="preserve">application layer support point of view. In addition to </w:t>
      </w:r>
      <w:r w:rsidR="00782457">
        <w:t xml:space="preserve">the enhanced </w:t>
      </w:r>
      <w:r w:rsidR="00762A77">
        <w:t xml:space="preserve">QoS framework, mechanisms are needed so that the network provides feedback or notifications to the application server or to the UE about QoS changes. </w:t>
      </w:r>
      <w:r>
        <w:t xml:space="preserve">Hence, mechanisms where the gNB sends an update to the UE about the deteriorated, or conversely, improved, network conditions should be further investigated. Subsequently the </w:t>
      </w:r>
      <w:r w:rsidR="00C81A75">
        <w:t>UE (</w:t>
      </w:r>
      <w:r>
        <w:t>application service</w:t>
      </w:r>
      <w:r w:rsidR="00C81A75">
        <w:t>)</w:t>
      </w:r>
      <w:r>
        <w:t xml:space="preserve"> should be made aware that the requested QoS requirements cannot be met or can be increased. This allows the </w:t>
      </w:r>
      <w:r w:rsidR="00C81A75">
        <w:t>UE</w:t>
      </w:r>
      <w:r>
        <w:t xml:space="preserve"> to adjust its functioning or level of automation accordingly.</w:t>
      </w:r>
    </w:p>
    <w:p w14:paraId="6E64E21B" w14:textId="0640A800" w:rsidR="00C8529F" w:rsidRDefault="001968E1" w:rsidP="0018464F">
      <w:pPr>
        <w:pStyle w:val="3GPPNormalText"/>
        <w:rPr>
          <w:b/>
        </w:rPr>
      </w:pPr>
      <w:r w:rsidRPr="001968E1">
        <w:rPr>
          <w:b/>
        </w:rPr>
        <w:t xml:space="preserve">Proposal </w:t>
      </w:r>
      <w:r w:rsidR="000C7CAB">
        <w:rPr>
          <w:b/>
        </w:rPr>
        <w:t>3</w:t>
      </w:r>
      <w:r w:rsidRPr="001968E1">
        <w:rPr>
          <w:b/>
        </w:rPr>
        <w:t xml:space="preserve">: Study the possibility of supporting a QoS feedback mechanism between </w:t>
      </w:r>
      <w:r w:rsidR="009C29F0">
        <w:rPr>
          <w:b/>
        </w:rPr>
        <w:t>the network (gNB) and UEs</w:t>
      </w:r>
      <w:r w:rsidRPr="001968E1">
        <w:rPr>
          <w:b/>
        </w:rPr>
        <w:t xml:space="preserve">, enabling the </w:t>
      </w:r>
      <w:r w:rsidR="00C81A75">
        <w:rPr>
          <w:b/>
        </w:rPr>
        <w:t>UEs</w:t>
      </w:r>
      <w:r w:rsidRPr="001968E1">
        <w:rPr>
          <w:b/>
        </w:rPr>
        <w:t xml:space="preserve"> to adapt itself accordingly.</w:t>
      </w:r>
    </w:p>
    <w:p w14:paraId="44B4CCCB" w14:textId="34F2E8FD" w:rsidR="00762A77" w:rsidRDefault="00762A77">
      <w:pPr>
        <w:pStyle w:val="3GPPNormalText"/>
        <w:rPr>
          <w:b/>
        </w:rPr>
      </w:pPr>
      <w:r>
        <w:t xml:space="preserve">Key issue 2 and its corresponding solutions in SA6 TR 23.795 </w:t>
      </w:r>
      <w:r w:rsidR="00192805">
        <w:t xml:space="preserve">[5] </w:t>
      </w:r>
      <w:r>
        <w:t>consider m</w:t>
      </w:r>
      <w:r w:rsidRPr="00762A77">
        <w:t xml:space="preserve">onitoring </w:t>
      </w:r>
      <w:r w:rsidR="008A79E3">
        <w:t xml:space="preserve">the </w:t>
      </w:r>
      <w:r w:rsidRPr="00762A77">
        <w:t xml:space="preserve">network situation of 3GPP systems by </w:t>
      </w:r>
      <w:r w:rsidR="008A79E3">
        <w:t xml:space="preserve">the </w:t>
      </w:r>
      <w:r w:rsidRPr="00762A77">
        <w:t>V2X application</w:t>
      </w:r>
      <w:r>
        <w:t xml:space="preserve">. </w:t>
      </w:r>
      <w:r w:rsidR="00192805">
        <w:t xml:space="preserve">Also </w:t>
      </w:r>
      <w:r w:rsidR="00192805" w:rsidRPr="00762A77">
        <w:t xml:space="preserve">in </w:t>
      </w:r>
      <w:r w:rsidR="00192805">
        <w:t>SA2 TR 23.786 [4], k</w:t>
      </w:r>
      <w:r w:rsidRPr="00762A77">
        <w:t xml:space="preserve">ey issues 3, 4 and 15 </w:t>
      </w:r>
      <w:r>
        <w:t xml:space="preserve">address the architectural requirements to support QoS for V2X applications. In order </w:t>
      </w:r>
      <w:r w:rsidR="00B70E10">
        <w:t>to enable such mechanisms, RAN</w:t>
      </w:r>
      <w:r w:rsidR="001E291A">
        <w:t>2</w:t>
      </w:r>
      <w:r w:rsidR="00B70E10">
        <w:t xml:space="preserve"> needs to study the </w:t>
      </w:r>
      <w:r w:rsidR="008A79E3">
        <w:t xml:space="preserve">type of </w:t>
      </w:r>
      <w:r w:rsidR="00B70E10">
        <w:t>measurement</w:t>
      </w:r>
      <w:r w:rsidR="008A79E3">
        <w:t>s</w:t>
      </w:r>
      <w:r w:rsidR="00B70E10">
        <w:t xml:space="preserve"> and</w:t>
      </w:r>
      <w:r w:rsidR="008A79E3">
        <w:t xml:space="preserve"> corresponding</w:t>
      </w:r>
      <w:r w:rsidR="00B70E10">
        <w:t xml:space="preserve"> information that are required to be collected by RAN and develop a mechanism t</w:t>
      </w:r>
      <w:r w:rsidR="00956A02">
        <w:t>o provide it to the required en</w:t>
      </w:r>
      <w:r w:rsidR="00B70E10">
        <w:t xml:space="preserve">tity, e.g. UE or the core network. </w:t>
      </w:r>
    </w:p>
    <w:p w14:paraId="07C13E78" w14:textId="06EAABFB" w:rsidR="00762A77" w:rsidRDefault="00762A77" w:rsidP="00956A02">
      <w:pPr>
        <w:pStyle w:val="3GPPNormalText"/>
        <w:rPr>
          <w:b/>
        </w:rPr>
      </w:pPr>
      <w:r>
        <w:rPr>
          <w:b/>
        </w:rPr>
        <w:t xml:space="preserve">Proposal </w:t>
      </w:r>
      <w:r w:rsidR="000C7CAB">
        <w:rPr>
          <w:b/>
        </w:rPr>
        <w:t>4</w:t>
      </w:r>
      <w:r>
        <w:rPr>
          <w:b/>
        </w:rPr>
        <w:t xml:space="preserve">: Study </w:t>
      </w:r>
      <w:r w:rsidR="00C273E1">
        <w:rPr>
          <w:b/>
        </w:rPr>
        <w:t>the information that need</w:t>
      </w:r>
      <w:r w:rsidR="008A79E3">
        <w:rPr>
          <w:b/>
        </w:rPr>
        <w:t>s</w:t>
      </w:r>
      <w:r w:rsidR="00C273E1">
        <w:rPr>
          <w:b/>
        </w:rPr>
        <w:t xml:space="preserve"> to be collected by</w:t>
      </w:r>
      <w:r w:rsidR="008A79E3">
        <w:rPr>
          <w:b/>
        </w:rPr>
        <w:t xml:space="preserve"> the</w:t>
      </w:r>
      <w:r w:rsidR="00C273E1">
        <w:rPr>
          <w:b/>
        </w:rPr>
        <w:t xml:space="preserve"> </w:t>
      </w:r>
      <w:r w:rsidR="009C29F0">
        <w:rPr>
          <w:b/>
        </w:rPr>
        <w:t>gNB</w:t>
      </w:r>
      <w:r w:rsidR="00C273E1">
        <w:rPr>
          <w:b/>
        </w:rPr>
        <w:t xml:space="preserve"> to assist the V2X application or the UE </w:t>
      </w:r>
      <w:r w:rsidR="00956A02">
        <w:rPr>
          <w:b/>
        </w:rPr>
        <w:t>to</w:t>
      </w:r>
      <w:r w:rsidR="00C273E1">
        <w:rPr>
          <w:b/>
        </w:rPr>
        <w:t xml:space="preserve"> adjust their requirement</w:t>
      </w:r>
      <w:r w:rsidR="00EB5CD5">
        <w:rPr>
          <w:b/>
        </w:rPr>
        <w:t>s</w:t>
      </w:r>
      <w:r w:rsidR="00C273E1">
        <w:rPr>
          <w:b/>
        </w:rPr>
        <w:t xml:space="preserve"> to RAN situation. Such information may be related to more than just one </w:t>
      </w:r>
      <w:r w:rsidR="00741089">
        <w:rPr>
          <w:b/>
        </w:rPr>
        <w:t>base station</w:t>
      </w:r>
      <w:r w:rsidR="00C273E1">
        <w:rPr>
          <w:b/>
        </w:rPr>
        <w:t xml:space="preserve">. </w:t>
      </w:r>
    </w:p>
    <w:p w14:paraId="1AFE49BC" w14:textId="268153B4" w:rsidR="000C7CAB" w:rsidRPr="00B049B8" w:rsidRDefault="00F54A5B" w:rsidP="00F0761A">
      <w:pPr>
        <w:pStyle w:val="Heading2"/>
        <w:rPr>
          <w:lang w:val="en-US"/>
        </w:rPr>
      </w:pPr>
      <w:r>
        <w:rPr>
          <w:lang w:val="en-US"/>
        </w:rPr>
        <w:t xml:space="preserve">QoS-based </w:t>
      </w:r>
      <w:r w:rsidR="000C7CAB">
        <w:rPr>
          <w:lang w:val="en-US"/>
        </w:rPr>
        <w:t>SL Resource Management</w:t>
      </w:r>
    </w:p>
    <w:p w14:paraId="285F7509" w14:textId="1B0EEAEF" w:rsidR="000C7CAB" w:rsidRDefault="000C7CAB" w:rsidP="000C7CAB">
      <w:pPr>
        <w:pStyle w:val="3GPPNormalText"/>
      </w:pPr>
      <w:r>
        <w:rPr>
          <w:rFonts w:eastAsia="Batang"/>
        </w:rPr>
        <w:t>The new advanced use cases bring about the</w:t>
      </w:r>
      <w:r w:rsidRPr="00331E55">
        <w:rPr>
          <w:rFonts w:eastAsia="Batang"/>
        </w:rPr>
        <w:t xml:space="preserve"> co</w:t>
      </w:r>
      <w:r>
        <w:rPr>
          <w:rFonts w:eastAsia="Batang"/>
        </w:rPr>
        <w:t>-</w:t>
      </w:r>
      <w:r w:rsidRPr="00331E55">
        <w:rPr>
          <w:rFonts w:eastAsia="Batang"/>
        </w:rPr>
        <w:t xml:space="preserve">existence </w:t>
      </w:r>
      <w:r>
        <w:rPr>
          <w:rFonts w:eastAsia="Batang"/>
        </w:rPr>
        <w:t xml:space="preserve">of </w:t>
      </w:r>
      <w:r w:rsidRPr="00331E55">
        <w:rPr>
          <w:rFonts w:eastAsia="Batang"/>
        </w:rPr>
        <w:t>different</w:t>
      </w:r>
      <w:r>
        <w:rPr>
          <w:rFonts w:eastAsia="Batang"/>
        </w:rPr>
        <w:t xml:space="preserve"> V2X</w:t>
      </w:r>
      <w:r w:rsidRPr="00331E55">
        <w:rPr>
          <w:rFonts w:eastAsia="Batang"/>
        </w:rPr>
        <w:t xml:space="preserve"> services</w:t>
      </w:r>
      <w:r>
        <w:rPr>
          <w:rFonts w:eastAsia="Batang"/>
        </w:rPr>
        <w:t xml:space="preserve"> sharing the same SL resources. </w:t>
      </w:r>
      <w:r w:rsidRPr="00331E55">
        <w:rPr>
          <w:rFonts w:eastAsia="Batang"/>
        </w:rPr>
        <w:t xml:space="preserve"> </w:t>
      </w:r>
      <w:r>
        <w:rPr>
          <w:rFonts w:eastAsia="Batang"/>
        </w:rPr>
        <w:t>The advanced V2X service</w:t>
      </w:r>
      <w:r w:rsidRPr="00331E55">
        <w:rPr>
          <w:rFonts w:eastAsia="Batang"/>
        </w:rPr>
        <w:t xml:space="preserve"> </w:t>
      </w:r>
      <w:r>
        <w:rPr>
          <w:rFonts w:eastAsia="Batang"/>
        </w:rPr>
        <w:t>will support</w:t>
      </w:r>
      <w:r w:rsidRPr="00331E55">
        <w:rPr>
          <w:rFonts w:eastAsia="Batang"/>
        </w:rPr>
        <w:t xml:space="preserve"> different latencies and reliabilities, </w:t>
      </w:r>
      <w:r>
        <w:rPr>
          <w:rFonts w:eastAsia="Batang"/>
        </w:rPr>
        <w:t xml:space="preserve">and this </w:t>
      </w:r>
      <w:r w:rsidRPr="00331E55">
        <w:rPr>
          <w:rFonts w:eastAsia="Batang"/>
        </w:rPr>
        <w:t xml:space="preserve">should be considered </w:t>
      </w:r>
      <w:r>
        <w:rPr>
          <w:rFonts w:eastAsia="Batang"/>
        </w:rPr>
        <w:t>for efficiently managing the QoS in NR V2X</w:t>
      </w:r>
      <w:r w:rsidRPr="00331E55">
        <w:rPr>
          <w:rFonts w:eastAsia="Batang"/>
        </w:rPr>
        <w:t xml:space="preserve">. An </w:t>
      </w:r>
      <w:r>
        <w:rPr>
          <w:rFonts w:eastAsia="Batang"/>
        </w:rPr>
        <w:t>example of different concurrent services in NR</w:t>
      </w:r>
      <w:r w:rsidRPr="00331E55">
        <w:rPr>
          <w:rFonts w:eastAsia="Batang"/>
        </w:rPr>
        <w:t xml:space="preserve"> </w:t>
      </w:r>
      <w:r>
        <w:rPr>
          <w:rFonts w:eastAsia="Batang"/>
        </w:rPr>
        <w:t xml:space="preserve">is the </w:t>
      </w:r>
      <w:r w:rsidRPr="00331E55">
        <w:rPr>
          <w:rFonts w:eastAsia="Batang"/>
        </w:rPr>
        <w:t xml:space="preserve">eMBB and URLLC </w:t>
      </w:r>
      <w:r>
        <w:rPr>
          <w:rFonts w:eastAsia="Batang"/>
        </w:rPr>
        <w:t xml:space="preserve">co-existence design, which </w:t>
      </w:r>
      <w:r w:rsidR="007422DC">
        <w:rPr>
          <w:rFonts w:eastAsia="Batang"/>
        </w:rPr>
        <w:t>can be a guideline</w:t>
      </w:r>
      <w:r>
        <w:rPr>
          <w:rFonts w:eastAsia="Batang"/>
        </w:rPr>
        <w:t xml:space="preserve">, </w:t>
      </w:r>
      <w:r w:rsidR="007422DC">
        <w:rPr>
          <w:rFonts w:eastAsia="Batang"/>
        </w:rPr>
        <w:t>while simultaneously</w:t>
      </w:r>
      <w:r>
        <w:rPr>
          <w:rFonts w:eastAsia="Batang"/>
        </w:rPr>
        <w:t xml:space="preserve"> considering the dynamics</w:t>
      </w:r>
      <w:r w:rsidRPr="00331E55">
        <w:rPr>
          <w:rFonts w:eastAsia="Batang"/>
        </w:rPr>
        <w:t xml:space="preserve"> </w:t>
      </w:r>
      <w:r>
        <w:rPr>
          <w:rFonts w:eastAsia="Batang"/>
        </w:rPr>
        <w:t xml:space="preserve">and constraints </w:t>
      </w:r>
      <w:r w:rsidRPr="00331E55">
        <w:rPr>
          <w:rFonts w:eastAsia="Batang"/>
        </w:rPr>
        <w:t xml:space="preserve">of </w:t>
      </w:r>
      <w:r w:rsidR="007422DC">
        <w:rPr>
          <w:rFonts w:eastAsia="Batang"/>
        </w:rPr>
        <w:t>SL</w:t>
      </w:r>
      <w:r>
        <w:rPr>
          <w:rFonts w:eastAsia="Batang"/>
        </w:rPr>
        <w:t xml:space="preserve"> communications.</w:t>
      </w:r>
    </w:p>
    <w:p w14:paraId="71199589" w14:textId="103E4EC3" w:rsidR="000C7CAB" w:rsidRDefault="000C7CAB" w:rsidP="000C7CAB">
      <w:pPr>
        <w:pStyle w:val="3GPPNormalText"/>
        <w:rPr>
          <w:b/>
        </w:rPr>
      </w:pPr>
      <w:r w:rsidRPr="00467D9B">
        <w:rPr>
          <w:b/>
        </w:rPr>
        <w:t xml:space="preserve">Proposal </w:t>
      </w:r>
      <w:r>
        <w:rPr>
          <w:b/>
        </w:rPr>
        <w:t>5</w:t>
      </w:r>
      <w:r w:rsidRPr="00467D9B">
        <w:rPr>
          <w:b/>
        </w:rPr>
        <w:t xml:space="preserve">: </w:t>
      </w:r>
      <w:r>
        <w:rPr>
          <w:b/>
        </w:rPr>
        <w:t xml:space="preserve">Resource sharing and coexistence </w:t>
      </w:r>
      <w:r w:rsidRPr="0063404E">
        <w:rPr>
          <w:b/>
        </w:rPr>
        <w:t>among</w:t>
      </w:r>
      <w:r>
        <w:rPr>
          <w:b/>
        </w:rPr>
        <w:t xml:space="preserve"> different</w:t>
      </w:r>
      <w:r w:rsidRPr="0063404E">
        <w:rPr>
          <w:b/>
        </w:rPr>
        <w:t xml:space="preserve"> </w:t>
      </w:r>
      <w:r>
        <w:rPr>
          <w:b/>
        </w:rPr>
        <w:t>V2X services each with different QoS requirements</w:t>
      </w:r>
      <w:r w:rsidRPr="00467D9B">
        <w:rPr>
          <w:b/>
        </w:rPr>
        <w:t xml:space="preserve"> should be considered </w:t>
      </w:r>
      <w:r>
        <w:rPr>
          <w:b/>
        </w:rPr>
        <w:t>in the NR V2X design.</w:t>
      </w:r>
    </w:p>
    <w:p w14:paraId="416035BA" w14:textId="77777777" w:rsidR="001A0B47" w:rsidRPr="006C4A5A" w:rsidRDefault="001A0B47" w:rsidP="000C7CAB">
      <w:pPr>
        <w:pStyle w:val="3GPPNormalText"/>
      </w:pPr>
    </w:p>
    <w:p w14:paraId="018C8233" w14:textId="5EE8A4D3" w:rsidR="00635D54" w:rsidRDefault="00635D54" w:rsidP="00635D54">
      <w:pPr>
        <w:pStyle w:val="Heading1"/>
        <w:rPr>
          <w:lang w:val="en-US"/>
        </w:rPr>
      </w:pPr>
      <w:bookmarkStart w:id="3" w:name="OLE_LINK13"/>
      <w:bookmarkStart w:id="4" w:name="OLE_LINK14"/>
      <w:bookmarkEnd w:id="1"/>
      <w:bookmarkEnd w:id="2"/>
      <w:r>
        <w:rPr>
          <w:lang w:val="en-US"/>
        </w:rPr>
        <w:t>Conclusion</w:t>
      </w:r>
    </w:p>
    <w:p w14:paraId="479446FF" w14:textId="04E38055" w:rsidR="00120777" w:rsidRDefault="00B11D42" w:rsidP="00120777">
      <w:pPr>
        <w:pStyle w:val="3GPPNormalText"/>
      </w:pPr>
      <w:r>
        <w:t>The following proposals are summarized:</w:t>
      </w:r>
    </w:p>
    <w:p w14:paraId="26BEDD40" w14:textId="4AFA3705" w:rsidR="00B11D42" w:rsidRPr="00F54A5B" w:rsidRDefault="00782457" w:rsidP="00B11D42">
      <w:pPr>
        <w:pStyle w:val="3GPPNormalText"/>
        <w:rPr>
          <w:rFonts w:eastAsia="SimSun"/>
          <w:b/>
        </w:rPr>
      </w:pPr>
      <w:r w:rsidRPr="00D854FF">
        <w:rPr>
          <w:b/>
          <w:szCs w:val="22"/>
        </w:rPr>
        <w:t xml:space="preserve">Proposal 1: Study </w:t>
      </w:r>
      <w:r>
        <w:rPr>
          <w:b/>
          <w:szCs w:val="22"/>
        </w:rPr>
        <w:t xml:space="preserve">the application of </w:t>
      </w:r>
      <w:r w:rsidRPr="00D854FF">
        <w:rPr>
          <w:b/>
          <w:szCs w:val="22"/>
        </w:rPr>
        <w:t>the QoS flow based framework</w:t>
      </w:r>
      <w:r>
        <w:rPr>
          <w:b/>
          <w:szCs w:val="22"/>
        </w:rPr>
        <w:t xml:space="preserve"> including the mapping of the relevant 5QI metrics to the corresponding V2X services and communication type</w:t>
      </w:r>
      <w:r w:rsidR="00C81A75">
        <w:rPr>
          <w:b/>
          <w:szCs w:val="22"/>
        </w:rPr>
        <w:t>s</w:t>
      </w:r>
      <w:r w:rsidRPr="00D854FF">
        <w:rPr>
          <w:b/>
          <w:szCs w:val="22"/>
        </w:rPr>
        <w:t xml:space="preserve"> </w:t>
      </w:r>
      <w:r>
        <w:rPr>
          <w:b/>
          <w:szCs w:val="22"/>
        </w:rPr>
        <w:t>for</w:t>
      </w:r>
      <w:r w:rsidRPr="00D854FF">
        <w:rPr>
          <w:b/>
          <w:szCs w:val="22"/>
        </w:rPr>
        <w:t xml:space="preserve"> </w:t>
      </w:r>
      <w:r>
        <w:rPr>
          <w:b/>
          <w:szCs w:val="22"/>
        </w:rPr>
        <w:t>NR V2X SL</w:t>
      </w:r>
      <w:r w:rsidRPr="0057504B">
        <w:rPr>
          <w:b/>
        </w:rPr>
        <w:t>.</w:t>
      </w:r>
    </w:p>
    <w:p w14:paraId="64894788" w14:textId="760CBD58" w:rsidR="00B11D42" w:rsidRDefault="000C7CAB" w:rsidP="00B11D42">
      <w:pPr>
        <w:pStyle w:val="3GPPNormalText"/>
        <w:rPr>
          <w:b/>
        </w:rPr>
      </w:pPr>
      <w:r w:rsidRPr="00D854FF">
        <w:rPr>
          <w:b/>
          <w:szCs w:val="22"/>
        </w:rPr>
        <w:t xml:space="preserve">Proposal </w:t>
      </w:r>
      <w:r>
        <w:rPr>
          <w:b/>
          <w:szCs w:val="22"/>
        </w:rPr>
        <w:t>2</w:t>
      </w:r>
      <w:r w:rsidRPr="00D854FF">
        <w:rPr>
          <w:b/>
          <w:szCs w:val="22"/>
        </w:rPr>
        <w:t xml:space="preserve">: Study </w:t>
      </w:r>
      <w:r>
        <w:rPr>
          <w:b/>
          <w:szCs w:val="22"/>
        </w:rPr>
        <w:t xml:space="preserve">the impacts to the LCP procedure for NR SL when considering multiple </w:t>
      </w:r>
      <w:r w:rsidR="00782457">
        <w:rPr>
          <w:b/>
          <w:szCs w:val="22"/>
        </w:rPr>
        <w:t xml:space="preserve">SL </w:t>
      </w:r>
      <w:r>
        <w:rPr>
          <w:b/>
          <w:szCs w:val="22"/>
        </w:rPr>
        <w:t>numerologies.</w:t>
      </w:r>
    </w:p>
    <w:p w14:paraId="5427BBB5" w14:textId="5F76A6D4" w:rsidR="00B11D42" w:rsidRDefault="00741089" w:rsidP="00B11D42">
      <w:pPr>
        <w:pStyle w:val="3GPPNormalText"/>
        <w:rPr>
          <w:b/>
        </w:rPr>
      </w:pPr>
      <w:r w:rsidRPr="001968E1">
        <w:rPr>
          <w:b/>
        </w:rPr>
        <w:t xml:space="preserve">Proposal </w:t>
      </w:r>
      <w:r>
        <w:rPr>
          <w:b/>
        </w:rPr>
        <w:t>3</w:t>
      </w:r>
      <w:r w:rsidRPr="001968E1">
        <w:rPr>
          <w:b/>
        </w:rPr>
        <w:t xml:space="preserve">: Study the possibility of supporting a QoS feedback mechanism between </w:t>
      </w:r>
      <w:r>
        <w:rPr>
          <w:b/>
        </w:rPr>
        <w:t>the network (gNB) and UEs</w:t>
      </w:r>
      <w:r w:rsidRPr="001968E1">
        <w:rPr>
          <w:b/>
        </w:rPr>
        <w:t>, enabling the application service to adapt itself accordingly</w:t>
      </w:r>
      <w:r w:rsidR="00B11D42" w:rsidRPr="001968E1">
        <w:rPr>
          <w:b/>
        </w:rPr>
        <w:t>.</w:t>
      </w:r>
    </w:p>
    <w:p w14:paraId="013DD8BD" w14:textId="2A3C8287" w:rsidR="00C273E1" w:rsidRDefault="00741089" w:rsidP="00C273E1">
      <w:pPr>
        <w:pStyle w:val="3GPPNormalText"/>
        <w:rPr>
          <w:b/>
        </w:rPr>
      </w:pPr>
      <w:r>
        <w:rPr>
          <w:b/>
        </w:rPr>
        <w:t>Proposal 4: Study the information that needs to be collected by the gNB to assist the V2X application or the UE to adjust their requirements to RAN situation. Such information may be related to more than just one base station.</w:t>
      </w:r>
      <w:r w:rsidR="00C273E1">
        <w:rPr>
          <w:b/>
        </w:rPr>
        <w:t xml:space="preserve"> </w:t>
      </w:r>
    </w:p>
    <w:p w14:paraId="7ACE6012" w14:textId="59C6BA96" w:rsidR="000C7CAB" w:rsidRPr="00956A02" w:rsidRDefault="000C7CAB" w:rsidP="00C273E1">
      <w:pPr>
        <w:pStyle w:val="3GPPNormalText"/>
        <w:rPr>
          <w:b/>
        </w:rPr>
      </w:pPr>
      <w:r w:rsidRPr="00467D9B">
        <w:rPr>
          <w:b/>
        </w:rPr>
        <w:t xml:space="preserve">Proposal </w:t>
      </w:r>
      <w:r>
        <w:rPr>
          <w:b/>
        </w:rPr>
        <w:t>5</w:t>
      </w:r>
      <w:r w:rsidRPr="00467D9B">
        <w:rPr>
          <w:b/>
        </w:rPr>
        <w:t xml:space="preserve">: </w:t>
      </w:r>
      <w:r>
        <w:rPr>
          <w:b/>
        </w:rPr>
        <w:t xml:space="preserve">Resource sharing and coexistence </w:t>
      </w:r>
      <w:r w:rsidRPr="0063404E">
        <w:rPr>
          <w:b/>
        </w:rPr>
        <w:t>among</w:t>
      </w:r>
      <w:r>
        <w:rPr>
          <w:b/>
        </w:rPr>
        <w:t xml:space="preserve"> different</w:t>
      </w:r>
      <w:r w:rsidRPr="0063404E">
        <w:rPr>
          <w:b/>
        </w:rPr>
        <w:t xml:space="preserve"> </w:t>
      </w:r>
      <w:r>
        <w:rPr>
          <w:b/>
        </w:rPr>
        <w:t>V2X services each with different QoS requirements</w:t>
      </w:r>
      <w:r w:rsidRPr="00467D9B">
        <w:rPr>
          <w:b/>
        </w:rPr>
        <w:t xml:space="preserve"> should be considered </w:t>
      </w:r>
      <w:r>
        <w:rPr>
          <w:b/>
        </w:rPr>
        <w:t>in the NR V2X design.</w:t>
      </w:r>
    </w:p>
    <w:bookmarkEnd w:id="3"/>
    <w:bookmarkEnd w:id="4"/>
    <w:p w14:paraId="61CC7273" w14:textId="653A5F75" w:rsidR="00635D54" w:rsidRPr="007564C3" w:rsidRDefault="00635D54" w:rsidP="009C7503">
      <w:pPr>
        <w:pStyle w:val="Heading1"/>
        <w:rPr>
          <w:rFonts w:cs="Arial"/>
        </w:rPr>
      </w:pPr>
      <w:r w:rsidRPr="00707A9A">
        <w:rPr>
          <w:lang w:val="en-US"/>
        </w:rPr>
        <w:lastRenderedPageBreak/>
        <w:t>References</w:t>
      </w:r>
    </w:p>
    <w:p w14:paraId="2F14C804" w14:textId="762EC0AA" w:rsidR="000C4E8A" w:rsidRPr="0007110D" w:rsidRDefault="005652B6" w:rsidP="005652B6">
      <w:pPr>
        <w:widowControl w:val="0"/>
        <w:numPr>
          <w:ilvl w:val="0"/>
          <w:numId w:val="2"/>
        </w:numPr>
        <w:overflowPunct/>
        <w:autoSpaceDE/>
        <w:adjustRightInd/>
        <w:spacing w:after="120"/>
        <w:jc w:val="both"/>
        <w:textAlignment w:val="auto"/>
        <w:rPr>
          <w:iCs/>
          <w:lang w:val="en-US"/>
        </w:rPr>
      </w:pPr>
      <w:bookmarkStart w:id="5" w:name="_Ref494465620"/>
      <w:r w:rsidRPr="005652B6">
        <w:rPr>
          <w:rFonts w:cs="Arial"/>
        </w:rPr>
        <w:t>RP-181064</w:t>
      </w:r>
      <w:r w:rsidR="00AF24DB" w:rsidRPr="009A254C">
        <w:rPr>
          <w:rFonts w:cs="Arial"/>
        </w:rPr>
        <w:t xml:space="preserve">, </w:t>
      </w:r>
      <w:r w:rsidR="00AF24DB">
        <w:rPr>
          <w:rFonts w:cs="Arial"/>
        </w:rPr>
        <w:t>“</w:t>
      </w:r>
      <w:r w:rsidRPr="005652B6">
        <w:rPr>
          <w:rFonts w:cs="Arial"/>
        </w:rPr>
        <w:t>Study on NR V2X</w:t>
      </w:r>
      <w:r w:rsidR="00AF24DB" w:rsidRPr="00EA0FD3">
        <w:rPr>
          <w:rFonts w:cs="Arial"/>
        </w:rPr>
        <w:t>”</w:t>
      </w:r>
      <w:r w:rsidR="00AF24DB">
        <w:rPr>
          <w:rFonts w:cs="Arial"/>
        </w:rPr>
        <w:t xml:space="preserve">, </w:t>
      </w:r>
      <w:r>
        <w:rPr>
          <w:rFonts w:cs="Arial"/>
        </w:rPr>
        <w:t>Vodafone</w:t>
      </w:r>
      <w:r w:rsidR="00DB21A5">
        <w:rPr>
          <w:rFonts w:cs="Arial"/>
        </w:rPr>
        <w:t>, 3GPP RAN#</w:t>
      </w:r>
      <w:r>
        <w:rPr>
          <w:rFonts w:cs="Arial"/>
        </w:rPr>
        <w:t>80</w:t>
      </w:r>
      <w:r w:rsidR="00DB21A5">
        <w:rPr>
          <w:rFonts w:cs="Arial"/>
        </w:rPr>
        <w:t xml:space="preserve">, </w:t>
      </w:r>
      <w:r>
        <w:rPr>
          <w:rFonts w:cs="Arial"/>
        </w:rPr>
        <w:t>June</w:t>
      </w:r>
      <w:r w:rsidR="00DD36A9">
        <w:rPr>
          <w:rFonts w:cs="Arial"/>
        </w:rPr>
        <w:t xml:space="preserve"> </w:t>
      </w:r>
      <w:r w:rsidR="00DB21A5">
        <w:rPr>
          <w:rFonts w:cs="Arial"/>
        </w:rPr>
        <w:t>201</w:t>
      </w:r>
      <w:r w:rsidR="00EA0FD3">
        <w:rPr>
          <w:rFonts w:cs="Arial"/>
        </w:rPr>
        <w:t>8</w:t>
      </w:r>
      <w:r w:rsidR="00895F3A">
        <w:rPr>
          <w:rFonts w:cs="Arial"/>
        </w:rPr>
        <w:t>.</w:t>
      </w:r>
    </w:p>
    <w:p w14:paraId="0D75B36F" w14:textId="157193A8" w:rsidR="00BC285B" w:rsidRDefault="005652B6" w:rsidP="005652B6">
      <w:pPr>
        <w:widowControl w:val="0"/>
        <w:numPr>
          <w:ilvl w:val="0"/>
          <w:numId w:val="2"/>
        </w:numPr>
        <w:overflowPunct/>
        <w:autoSpaceDE/>
        <w:adjustRightInd/>
        <w:spacing w:after="120"/>
        <w:jc w:val="both"/>
        <w:textAlignment w:val="auto"/>
        <w:rPr>
          <w:iCs/>
          <w:lang w:val="en-US"/>
        </w:rPr>
      </w:pPr>
      <w:r w:rsidRPr="005652B6">
        <w:rPr>
          <w:iCs/>
          <w:lang w:val="en-US"/>
        </w:rPr>
        <w:t>RP-181637</w:t>
      </w:r>
      <w:r w:rsidR="00BC285B" w:rsidRPr="00BC285B">
        <w:rPr>
          <w:iCs/>
          <w:lang w:val="en-US"/>
        </w:rPr>
        <w:t>, “</w:t>
      </w:r>
      <w:r w:rsidRPr="005652B6">
        <w:rPr>
          <w:iCs/>
          <w:lang w:val="en-US"/>
        </w:rPr>
        <w:t>Status Report to TSG</w:t>
      </w:r>
      <w:r w:rsidR="00BC285B" w:rsidRPr="00BC285B">
        <w:rPr>
          <w:iCs/>
          <w:lang w:val="en-US"/>
        </w:rPr>
        <w:t>”</w:t>
      </w:r>
      <w:r w:rsidR="00BC285B">
        <w:rPr>
          <w:iCs/>
          <w:lang w:val="en-US"/>
        </w:rPr>
        <w:t xml:space="preserve">, </w:t>
      </w:r>
      <w:r>
        <w:rPr>
          <w:iCs/>
          <w:lang w:val="en-US"/>
        </w:rPr>
        <w:t>LG, 3GPP RAN#81</w:t>
      </w:r>
      <w:r w:rsidR="00BC285B">
        <w:rPr>
          <w:iCs/>
          <w:lang w:val="en-US"/>
        </w:rPr>
        <w:t xml:space="preserve">, </w:t>
      </w:r>
      <w:r>
        <w:rPr>
          <w:iCs/>
          <w:lang w:val="en-US"/>
        </w:rPr>
        <w:t>Sep</w:t>
      </w:r>
      <w:r w:rsidR="00DD36A9">
        <w:rPr>
          <w:iCs/>
          <w:lang w:val="en-US"/>
        </w:rPr>
        <w:t>.</w:t>
      </w:r>
      <w:r w:rsidR="005C4D32">
        <w:rPr>
          <w:iCs/>
          <w:lang w:val="en-US"/>
        </w:rPr>
        <w:t xml:space="preserve"> 2018.</w:t>
      </w:r>
      <w:bookmarkEnd w:id="5"/>
    </w:p>
    <w:p w14:paraId="413A5332" w14:textId="4162BAA5" w:rsidR="00F166E8" w:rsidRPr="001968E1" w:rsidRDefault="00AB6F12" w:rsidP="005652B6">
      <w:pPr>
        <w:widowControl w:val="0"/>
        <w:numPr>
          <w:ilvl w:val="0"/>
          <w:numId w:val="2"/>
        </w:numPr>
        <w:overflowPunct/>
        <w:autoSpaceDE/>
        <w:adjustRightInd/>
        <w:spacing w:after="120"/>
        <w:jc w:val="both"/>
        <w:textAlignment w:val="auto"/>
        <w:rPr>
          <w:iCs/>
          <w:lang w:val="en-US"/>
        </w:rPr>
      </w:pPr>
      <w:r>
        <w:rPr>
          <w:rFonts w:cs="Arial"/>
        </w:rPr>
        <w:t xml:space="preserve">TS </w:t>
      </w:r>
      <w:r w:rsidR="00276F19">
        <w:rPr>
          <w:rFonts w:cs="Arial"/>
        </w:rPr>
        <w:t>23.501</w:t>
      </w:r>
      <w:r>
        <w:rPr>
          <w:rFonts w:cs="Arial"/>
        </w:rPr>
        <w:t>, “</w:t>
      </w:r>
      <w:r w:rsidR="00276F19">
        <w:t>System Architecture for the 5G System</w:t>
      </w:r>
      <w:r>
        <w:rPr>
          <w:rFonts w:cs="Arial"/>
        </w:rPr>
        <w:t>”, V15.</w:t>
      </w:r>
      <w:r w:rsidR="00276F19">
        <w:rPr>
          <w:rFonts w:cs="Arial"/>
        </w:rPr>
        <w:t>1</w:t>
      </w:r>
      <w:r>
        <w:rPr>
          <w:rFonts w:cs="Arial"/>
        </w:rPr>
        <w:t>.0, 3GPP</w:t>
      </w:r>
      <w:r w:rsidRPr="006B002D">
        <w:rPr>
          <w:rFonts w:cs="Arial"/>
        </w:rPr>
        <w:t xml:space="preserve">, </w:t>
      </w:r>
      <w:r w:rsidR="00276F19">
        <w:rPr>
          <w:rFonts w:cs="Arial"/>
        </w:rPr>
        <w:t>March</w:t>
      </w:r>
      <w:r w:rsidRPr="006B002D">
        <w:rPr>
          <w:rFonts w:cs="Arial"/>
        </w:rPr>
        <w:t xml:space="preserve"> 2018</w:t>
      </w:r>
      <w:r>
        <w:rPr>
          <w:rFonts w:cs="Arial"/>
        </w:rPr>
        <w:t>.</w:t>
      </w:r>
    </w:p>
    <w:p w14:paraId="039F2004" w14:textId="04E0CB14" w:rsidR="001968E1" w:rsidRDefault="001968E1" w:rsidP="00A70669">
      <w:pPr>
        <w:widowControl w:val="0"/>
        <w:numPr>
          <w:ilvl w:val="0"/>
          <w:numId w:val="2"/>
        </w:numPr>
        <w:overflowPunct/>
        <w:autoSpaceDE/>
        <w:adjustRightInd/>
        <w:spacing w:after="120"/>
        <w:jc w:val="both"/>
        <w:textAlignment w:val="auto"/>
        <w:rPr>
          <w:iCs/>
          <w:lang w:val="en-US"/>
        </w:rPr>
      </w:pPr>
      <w:r w:rsidRPr="001968E1">
        <w:rPr>
          <w:iCs/>
          <w:lang w:val="en-US"/>
        </w:rPr>
        <w:t>TR 23.786: “Study on architecture enhancements for EPS and 5G System to support advanced V2X services, Release 16”, V0.</w:t>
      </w:r>
      <w:r w:rsidR="00A70669">
        <w:rPr>
          <w:iCs/>
          <w:lang w:val="en-US"/>
        </w:rPr>
        <w:t>8</w:t>
      </w:r>
      <w:r w:rsidRPr="001968E1">
        <w:rPr>
          <w:iCs/>
          <w:lang w:val="en-US"/>
        </w:rPr>
        <w:t>.0</w:t>
      </w:r>
      <w:r>
        <w:rPr>
          <w:iCs/>
          <w:lang w:val="en-US"/>
        </w:rPr>
        <w:t>, 3GPP,</w:t>
      </w:r>
      <w:r w:rsidRPr="001968E1">
        <w:rPr>
          <w:iCs/>
          <w:lang w:val="en-US"/>
        </w:rPr>
        <w:t xml:space="preserve"> </w:t>
      </w:r>
      <w:r w:rsidR="00A70669">
        <w:rPr>
          <w:iCs/>
          <w:lang w:val="en-US"/>
        </w:rPr>
        <w:t xml:space="preserve">August </w:t>
      </w:r>
      <w:r>
        <w:rPr>
          <w:iCs/>
          <w:lang w:val="en-US"/>
        </w:rPr>
        <w:t>2018.</w:t>
      </w:r>
    </w:p>
    <w:p w14:paraId="0A9CB4C8" w14:textId="0DC4F6F5" w:rsidR="00762A77" w:rsidRPr="00762A77" w:rsidRDefault="00762A77">
      <w:pPr>
        <w:widowControl w:val="0"/>
        <w:numPr>
          <w:ilvl w:val="0"/>
          <w:numId w:val="2"/>
        </w:numPr>
        <w:overflowPunct/>
        <w:autoSpaceDE/>
        <w:adjustRightInd/>
        <w:spacing w:after="120"/>
        <w:jc w:val="both"/>
        <w:textAlignment w:val="auto"/>
        <w:rPr>
          <w:iCs/>
          <w:lang w:val="en-US"/>
        </w:rPr>
      </w:pPr>
      <w:r w:rsidRPr="00762A77">
        <w:rPr>
          <w:iCs/>
          <w:lang w:val="en-US"/>
        </w:rPr>
        <w:t>TR 23.795</w:t>
      </w:r>
      <w:r>
        <w:rPr>
          <w:iCs/>
          <w:lang w:val="en-US"/>
        </w:rPr>
        <w:t>: “</w:t>
      </w:r>
      <w:r w:rsidRPr="00762A77">
        <w:rPr>
          <w:iCs/>
          <w:lang w:val="en-US"/>
        </w:rPr>
        <w:t>Study on application layer support for V2X servic</w:t>
      </w:r>
      <w:r>
        <w:rPr>
          <w:iCs/>
          <w:lang w:val="en-US"/>
        </w:rPr>
        <w:t>es, Release 16</w:t>
      </w:r>
      <w:r w:rsidRPr="00762A77">
        <w:rPr>
          <w:iCs/>
          <w:lang w:val="en-US"/>
        </w:rPr>
        <w:t>”, V16.0.0</w:t>
      </w:r>
      <w:r w:rsidR="00192805">
        <w:rPr>
          <w:iCs/>
          <w:lang w:val="en-US"/>
        </w:rPr>
        <w:t xml:space="preserve">, 3GPP, September </w:t>
      </w:r>
      <w:r w:rsidRPr="00762A77">
        <w:rPr>
          <w:iCs/>
          <w:lang w:val="en-US"/>
        </w:rPr>
        <w:t>2018</w:t>
      </w:r>
      <w:r w:rsidR="00EB5CD5">
        <w:rPr>
          <w:iCs/>
          <w:lang w:val="en-US"/>
        </w:rPr>
        <w:t>.</w:t>
      </w:r>
    </w:p>
    <w:sectPr w:rsidR="00762A77" w:rsidRPr="00762A77" w:rsidSect="00D34639">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14F73A" w14:textId="77777777" w:rsidR="00F25545" w:rsidRDefault="00F25545">
      <w:r>
        <w:separator/>
      </w:r>
    </w:p>
  </w:endnote>
  <w:endnote w:type="continuationSeparator" w:id="0">
    <w:p w14:paraId="6E6CB788" w14:textId="77777777" w:rsidR="00F25545" w:rsidRDefault="00F25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4D"/>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03788670"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10470D">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10470D">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A9C6C7" w14:textId="77777777" w:rsidR="00F25545" w:rsidRDefault="00F25545">
      <w:r>
        <w:separator/>
      </w:r>
    </w:p>
  </w:footnote>
  <w:footnote w:type="continuationSeparator" w:id="0">
    <w:p w14:paraId="222F3BA4" w14:textId="77777777" w:rsidR="00F25545" w:rsidRDefault="00F25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9D079A"/>
    <w:multiLevelType w:val="hybridMultilevel"/>
    <w:tmpl w:val="B1EC3C12"/>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CF65D56"/>
    <w:multiLevelType w:val="hybridMultilevel"/>
    <w:tmpl w:val="80E66808"/>
    <w:lvl w:ilvl="0" w:tplc="E9EE09F6">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77B72F8"/>
    <w:multiLevelType w:val="hybridMultilevel"/>
    <w:tmpl w:val="E6528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BB569E8"/>
    <w:multiLevelType w:val="hybridMultilevel"/>
    <w:tmpl w:val="50BA61E6"/>
    <w:lvl w:ilvl="0" w:tplc="04090001">
      <w:start w:val="1"/>
      <w:numFmt w:val="bullet"/>
      <w:lvlText w:val=""/>
      <w:lvlJc w:val="left"/>
      <w:pPr>
        <w:ind w:left="720" w:hanging="360"/>
      </w:pPr>
      <w:rPr>
        <w:rFonts w:ascii="Symbol" w:hAnsi="Symbol" w:hint="default"/>
      </w:rPr>
    </w:lvl>
    <w:lvl w:ilvl="1" w:tplc="2D7EC9F8">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A81DE9"/>
    <w:multiLevelType w:val="hybridMultilevel"/>
    <w:tmpl w:val="E668E22E"/>
    <w:lvl w:ilvl="0" w:tplc="B3D6A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38F132B7"/>
    <w:multiLevelType w:val="hybridMultilevel"/>
    <w:tmpl w:val="EAC08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4" w15:restartNumberingAfterBreak="0">
    <w:nsid w:val="3CC35369"/>
    <w:multiLevelType w:val="hybridMultilevel"/>
    <w:tmpl w:val="BD1A3D7C"/>
    <w:lvl w:ilvl="0" w:tplc="B922CD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110541"/>
    <w:multiLevelType w:val="hybridMultilevel"/>
    <w:tmpl w:val="68286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7E47A8"/>
    <w:multiLevelType w:val="hybridMultilevel"/>
    <w:tmpl w:val="021076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937D89"/>
    <w:multiLevelType w:val="hybridMultilevel"/>
    <w:tmpl w:val="78BAF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FF7059"/>
    <w:multiLevelType w:val="hybridMultilevel"/>
    <w:tmpl w:val="3EF25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7B6DF9"/>
    <w:multiLevelType w:val="hybridMultilevel"/>
    <w:tmpl w:val="09C65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D861CF"/>
    <w:multiLevelType w:val="hybridMultilevel"/>
    <w:tmpl w:val="52CA7B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5" w15:restartNumberingAfterBreak="0">
    <w:nsid w:val="5F72642C"/>
    <w:multiLevelType w:val="hybridMultilevel"/>
    <w:tmpl w:val="2828F2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7"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8"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9"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286A9E"/>
    <w:multiLevelType w:val="hybridMultilevel"/>
    <w:tmpl w:val="5C3A70A4"/>
    <w:lvl w:ilvl="0" w:tplc="A64A01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BF3C44"/>
    <w:multiLevelType w:val="hybridMultilevel"/>
    <w:tmpl w:val="5C3A70A4"/>
    <w:lvl w:ilvl="0" w:tplc="A64A01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0"/>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7"/>
  </w:num>
  <w:num w:numId="8">
    <w:abstractNumId w:val="11"/>
  </w:num>
  <w:num w:numId="9">
    <w:abstractNumId w:val="6"/>
  </w:num>
  <w:num w:numId="10">
    <w:abstractNumId w:val="5"/>
  </w:num>
  <w:num w:numId="11">
    <w:abstractNumId w:val="24"/>
  </w:num>
  <w:num w:numId="12">
    <w:abstractNumId w:val="28"/>
  </w:num>
  <w:num w:numId="13">
    <w:abstractNumId w:val="2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27"/>
  </w:num>
  <w:num w:numId="16">
    <w:abstractNumId w:val="16"/>
  </w:num>
  <w:num w:numId="17">
    <w:abstractNumId w:val="21"/>
  </w:num>
  <w:num w:numId="18">
    <w:abstractNumId w:val="22"/>
  </w:num>
  <w:num w:numId="19">
    <w:abstractNumId w:val="12"/>
  </w:num>
  <w:num w:numId="20">
    <w:abstractNumId w:val="23"/>
  </w:num>
  <w:num w:numId="21">
    <w:abstractNumId w:val="4"/>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8"/>
  </w:num>
  <w:num w:numId="25">
    <w:abstractNumId w:val="20"/>
  </w:num>
  <w:num w:numId="26">
    <w:abstractNumId w:val="25"/>
  </w:num>
  <w:num w:numId="27">
    <w:abstractNumId w:val="15"/>
  </w:num>
  <w:num w:numId="28">
    <w:abstractNumId w:val="7"/>
  </w:num>
  <w:num w:numId="29">
    <w:abstractNumId w:val="1"/>
  </w:num>
  <w:num w:numId="30">
    <w:abstractNumId w:val="30"/>
  </w:num>
  <w:num w:numId="31">
    <w:abstractNumId w:val="14"/>
  </w:num>
  <w:num w:numId="32">
    <w:abstractNumId w:val="9"/>
  </w:num>
  <w:num w:numId="33">
    <w:abstractNumId w:val="31"/>
  </w:num>
  <w:num w:numId="34">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706"/>
    <w:rsid w:val="00004885"/>
    <w:rsid w:val="00004CD0"/>
    <w:rsid w:val="00004D8C"/>
    <w:rsid w:val="00004DCB"/>
    <w:rsid w:val="00004DD7"/>
    <w:rsid w:val="00005147"/>
    <w:rsid w:val="00005173"/>
    <w:rsid w:val="000051F0"/>
    <w:rsid w:val="00005327"/>
    <w:rsid w:val="0000553B"/>
    <w:rsid w:val="0000675B"/>
    <w:rsid w:val="00006780"/>
    <w:rsid w:val="00006C7A"/>
    <w:rsid w:val="00006EB8"/>
    <w:rsid w:val="000072BD"/>
    <w:rsid w:val="0000792C"/>
    <w:rsid w:val="00007964"/>
    <w:rsid w:val="00007CEF"/>
    <w:rsid w:val="00007CF1"/>
    <w:rsid w:val="000101EF"/>
    <w:rsid w:val="00010E97"/>
    <w:rsid w:val="00010FD1"/>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175E7"/>
    <w:rsid w:val="0002005C"/>
    <w:rsid w:val="00020137"/>
    <w:rsid w:val="00020331"/>
    <w:rsid w:val="000205B5"/>
    <w:rsid w:val="000205C1"/>
    <w:rsid w:val="0002060C"/>
    <w:rsid w:val="000208B8"/>
    <w:rsid w:val="00020C2B"/>
    <w:rsid w:val="00020D61"/>
    <w:rsid w:val="0002130A"/>
    <w:rsid w:val="0002165C"/>
    <w:rsid w:val="00021C67"/>
    <w:rsid w:val="00021C8C"/>
    <w:rsid w:val="00021DEC"/>
    <w:rsid w:val="000222F7"/>
    <w:rsid w:val="000228C4"/>
    <w:rsid w:val="00023124"/>
    <w:rsid w:val="00023C29"/>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99E"/>
    <w:rsid w:val="00027A7A"/>
    <w:rsid w:val="00027EE3"/>
    <w:rsid w:val="00027F9E"/>
    <w:rsid w:val="000300FE"/>
    <w:rsid w:val="000304BC"/>
    <w:rsid w:val="00030766"/>
    <w:rsid w:val="00030957"/>
    <w:rsid w:val="00030ED5"/>
    <w:rsid w:val="00030F74"/>
    <w:rsid w:val="00031242"/>
    <w:rsid w:val="00031CE1"/>
    <w:rsid w:val="00031EDD"/>
    <w:rsid w:val="00031FD8"/>
    <w:rsid w:val="000321DC"/>
    <w:rsid w:val="00032214"/>
    <w:rsid w:val="00032A64"/>
    <w:rsid w:val="00033000"/>
    <w:rsid w:val="00033003"/>
    <w:rsid w:val="000332A3"/>
    <w:rsid w:val="000334D2"/>
    <w:rsid w:val="00033834"/>
    <w:rsid w:val="00033A55"/>
    <w:rsid w:val="00033AE8"/>
    <w:rsid w:val="00033B1F"/>
    <w:rsid w:val="00033B86"/>
    <w:rsid w:val="00033E5C"/>
    <w:rsid w:val="00034922"/>
    <w:rsid w:val="000349B7"/>
    <w:rsid w:val="00034DB0"/>
    <w:rsid w:val="00034DC2"/>
    <w:rsid w:val="00034F4E"/>
    <w:rsid w:val="000350B6"/>
    <w:rsid w:val="0003540B"/>
    <w:rsid w:val="00035841"/>
    <w:rsid w:val="000358C8"/>
    <w:rsid w:val="00035C37"/>
    <w:rsid w:val="00035CAB"/>
    <w:rsid w:val="00035E80"/>
    <w:rsid w:val="00036231"/>
    <w:rsid w:val="00036390"/>
    <w:rsid w:val="00036A16"/>
    <w:rsid w:val="00036C45"/>
    <w:rsid w:val="00036FA7"/>
    <w:rsid w:val="000371DA"/>
    <w:rsid w:val="000372FA"/>
    <w:rsid w:val="000377E3"/>
    <w:rsid w:val="00037910"/>
    <w:rsid w:val="00037A21"/>
    <w:rsid w:val="00037DDF"/>
    <w:rsid w:val="000404F2"/>
    <w:rsid w:val="00040A16"/>
    <w:rsid w:val="00040F7A"/>
    <w:rsid w:val="000412B7"/>
    <w:rsid w:val="000413B8"/>
    <w:rsid w:val="000417B1"/>
    <w:rsid w:val="0004182E"/>
    <w:rsid w:val="000418C8"/>
    <w:rsid w:val="00042478"/>
    <w:rsid w:val="000426B1"/>
    <w:rsid w:val="000427BE"/>
    <w:rsid w:val="00042BFC"/>
    <w:rsid w:val="00042C4A"/>
    <w:rsid w:val="00042E6F"/>
    <w:rsid w:val="000430CF"/>
    <w:rsid w:val="00043147"/>
    <w:rsid w:val="00043703"/>
    <w:rsid w:val="0004388A"/>
    <w:rsid w:val="00043A66"/>
    <w:rsid w:val="0004403C"/>
    <w:rsid w:val="0004406E"/>
    <w:rsid w:val="00044225"/>
    <w:rsid w:val="00044359"/>
    <w:rsid w:val="00044384"/>
    <w:rsid w:val="00044574"/>
    <w:rsid w:val="00044576"/>
    <w:rsid w:val="00044B33"/>
    <w:rsid w:val="00044EA6"/>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1BE"/>
    <w:rsid w:val="0005291A"/>
    <w:rsid w:val="00052AE3"/>
    <w:rsid w:val="00052FBE"/>
    <w:rsid w:val="000531A8"/>
    <w:rsid w:val="00053698"/>
    <w:rsid w:val="00053849"/>
    <w:rsid w:val="00053A47"/>
    <w:rsid w:val="00053D49"/>
    <w:rsid w:val="00053D92"/>
    <w:rsid w:val="00054193"/>
    <w:rsid w:val="0005456E"/>
    <w:rsid w:val="0005468A"/>
    <w:rsid w:val="000546F5"/>
    <w:rsid w:val="0005483A"/>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AE2"/>
    <w:rsid w:val="00067EE4"/>
    <w:rsid w:val="00067FE2"/>
    <w:rsid w:val="00070001"/>
    <w:rsid w:val="00070296"/>
    <w:rsid w:val="00070378"/>
    <w:rsid w:val="000703E5"/>
    <w:rsid w:val="00070936"/>
    <w:rsid w:val="00070F5A"/>
    <w:rsid w:val="0007110D"/>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B6A"/>
    <w:rsid w:val="00074BF5"/>
    <w:rsid w:val="00074C1F"/>
    <w:rsid w:val="00074E31"/>
    <w:rsid w:val="00074F25"/>
    <w:rsid w:val="000752CD"/>
    <w:rsid w:val="00075680"/>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1FF2"/>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A02DC"/>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B028D"/>
    <w:rsid w:val="000B02B4"/>
    <w:rsid w:val="000B02C2"/>
    <w:rsid w:val="000B081C"/>
    <w:rsid w:val="000B08B5"/>
    <w:rsid w:val="000B0C1F"/>
    <w:rsid w:val="000B0DBC"/>
    <w:rsid w:val="000B1016"/>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4DE4"/>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EF8"/>
    <w:rsid w:val="000C2FDD"/>
    <w:rsid w:val="000C3321"/>
    <w:rsid w:val="000C393F"/>
    <w:rsid w:val="000C3987"/>
    <w:rsid w:val="000C3F16"/>
    <w:rsid w:val="000C4367"/>
    <w:rsid w:val="000C4C15"/>
    <w:rsid w:val="000C4C76"/>
    <w:rsid w:val="000C4E8A"/>
    <w:rsid w:val="000C4F47"/>
    <w:rsid w:val="000C50C5"/>
    <w:rsid w:val="000C550B"/>
    <w:rsid w:val="000C5759"/>
    <w:rsid w:val="000C5E7D"/>
    <w:rsid w:val="000C628A"/>
    <w:rsid w:val="000C673C"/>
    <w:rsid w:val="000C69F8"/>
    <w:rsid w:val="000C71D9"/>
    <w:rsid w:val="000C723D"/>
    <w:rsid w:val="000C7C3E"/>
    <w:rsid w:val="000C7CAB"/>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89"/>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1F99"/>
    <w:rsid w:val="000E2510"/>
    <w:rsid w:val="000E279B"/>
    <w:rsid w:val="000E297C"/>
    <w:rsid w:val="000E2A4C"/>
    <w:rsid w:val="000E3075"/>
    <w:rsid w:val="000E32B4"/>
    <w:rsid w:val="000E3358"/>
    <w:rsid w:val="000E37F0"/>
    <w:rsid w:val="000E38ED"/>
    <w:rsid w:val="000E3F84"/>
    <w:rsid w:val="000E471D"/>
    <w:rsid w:val="000E48CD"/>
    <w:rsid w:val="000E4C9B"/>
    <w:rsid w:val="000E4D01"/>
    <w:rsid w:val="000E5830"/>
    <w:rsid w:val="000E5C4E"/>
    <w:rsid w:val="000E6285"/>
    <w:rsid w:val="000E6333"/>
    <w:rsid w:val="000E65A7"/>
    <w:rsid w:val="000E6635"/>
    <w:rsid w:val="000E6E66"/>
    <w:rsid w:val="000E6F62"/>
    <w:rsid w:val="000E7145"/>
    <w:rsid w:val="000E73CD"/>
    <w:rsid w:val="000E7535"/>
    <w:rsid w:val="000E7601"/>
    <w:rsid w:val="000E79E6"/>
    <w:rsid w:val="000E7A31"/>
    <w:rsid w:val="000E7F51"/>
    <w:rsid w:val="000F00D8"/>
    <w:rsid w:val="000F0457"/>
    <w:rsid w:val="000F04CE"/>
    <w:rsid w:val="000F095B"/>
    <w:rsid w:val="000F1034"/>
    <w:rsid w:val="000F1308"/>
    <w:rsid w:val="000F136A"/>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8E7"/>
    <w:rsid w:val="000F3B40"/>
    <w:rsid w:val="000F3FD6"/>
    <w:rsid w:val="000F3FFF"/>
    <w:rsid w:val="000F42EA"/>
    <w:rsid w:val="000F46D0"/>
    <w:rsid w:val="000F4C88"/>
    <w:rsid w:val="000F4CAF"/>
    <w:rsid w:val="000F4EAE"/>
    <w:rsid w:val="000F4F44"/>
    <w:rsid w:val="000F53CB"/>
    <w:rsid w:val="000F54CB"/>
    <w:rsid w:val="000F5567"/>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70D"/>
    <w:rsid w:val="0010496A"/>
    <w:rsid w:val="00104A80"/>
    <w:rsid w:val="00104D74"/>
    <w:rsid w:val="00104DE9"/>
    <w:rsid w:val="001050B7"/>
    <w:rsid w:val="0010521E"/>
    <w:rsid w:val="001052CF"/>
    <w:rsid w:val="0010555C"/>
    <w:rsid w:val="0010568A"/>
    <w:rsid w:val="00105710"/>
    <w:rsid w:val="00105748"/>
    <w:rsid w:val="00105820"/>
    <w:rsid w:val="0010593E"/>
    <w:rsid w:val="00105CEE"/>
    <w:rsid w:val="001061B3"/>
    <w:rsid w:val="001061C1"/>
    <w:rsid w:val="0010660E"/>
    <w:rsid w:val="00106A95"/>
    <w:rsid w:val="00106B50"/>
    <w:rsid w:val="00106CC3"/>
    <w:rsid w:val="00106CD8"/>
    <w:rsid w:val="00106E7E"/>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834"/>
    <w:rsid w:val="00117957"/>
    <w:rsid w:val="00117B90"/>
    <w:rsid w:val="001203DB"/>
    <w:rsid w:val="00120777"/>
    <w:rsid w:val="0012079F"/>
    <w:rsid w:val="001207F3"/>
    <w:rsid w:val="001212C7"/>
    <w:rsid w:val="001213E6"/>
    <w:rsid w:val="00121477"/>
    <w:rsid w:val="00121897"/>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2A6"/>
    <w:rsid w:val="001353D7"/>
    <w:rsid w:val="00135829"/>
    <w:rsid w:val="001358A7"/>
    <w:rsid w:val="001358F4"/>
    <w:rsid w:val="00135BAA"/>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C1D"/>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637"/>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33"/>
    <w:rsid w:val="0015449B"/>
    <w:rsid w:val="001544AB"/>
    <w:rsid w:val="0015468D"/>
    <w:rsid w:val="00154B50"/>
    <w:rsid w:val="001550EA"/>
    <w:rsid w:val="00155F7A"/>
    <w:rsid w:val="00156260"/>
    <w:rsid w:val="001565AE"/>
    <w:rsid w:val="00156679"/>
    <w:rsid w:val="0015674F"/>
    <w:rsid w:val="001573B9"/>
    <w:rsid w:val="001575A4"/>
    <w:rsid w:val="00157A5E"/>
    <w:rsid w:val="00157D69"/>
    <w:rsid w:val="0016019C"/>
    <w:rsid w:val="001605BA"/>
    <w:rsid w:val="00160674"/>
    <w:rsid w:val="00160786"/>
    <w:rsid w:val="00160896"/>
    <w:rsid w:val="00160B9D"/>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36A"/>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64F"/>
    <w:rsid w:val="00184DAB"/>
    <w:rsid w:val="00184F51"/>
    <w:rsid w:val="00185254"/>
    <w:rsid w:val="00185257"/>
    <w:rsid w:val="00185A87"/>
    <w:rsid w:val="00185BE1"/>
    <w:rsid w:val="00185C4E"/>
    <w:rsid w:val="00185E59"/>
    <w:rsid w:val="00185F10"/>
    <w:rsid w:val="001860F1"/>
    <w:rsid w:val="001862BC"/>
    <w:rsid w:val="00186395"/>
    <w:rsid w:val="00186544"/>
    <w:rsid w:val="00186AD7"/>
    <w:rsid w:val="00186B4D"/>
    <w:rsid w:val="00186DCB"/>
    <w:rsid w:val="00186E50"/>
    <w:rsid w:val="00186F58"/>
    <w:rsid w:val="00187244"/>
    <w:rsid w:val="0018765F"/>
    <w:rsid w:val="0018767B"/>
    <w:rsid w:val="00190307"/>
    <w:rsid w:val="00190927"/>
    <w:rsid w:val="00190BD5"/>
    <w:rsid w:val="00191727"/>
    <w:rsid w:val="001918C5"/>
    <w:rsid w:val="00191A2B"/>
    <w:rsid w:val="00191EBF"/>
    <w:rsid w:val="001923DB"/>
    <w:rsid w:val="001925E5"/>
    <w:rsid w:val="001927B9"/>
    <w:rsid w:val="00192805"/>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8E1"/>
    <w:rsid w:val="0019692E"/>
    <w:rsid w:val="00196A48"/>
    <w:rsid w:val="00196B90"/>
    <w:rsid w:val="00196D5F"/>
    <w:rsid w:val="00196FF4"/>
    <w:rsid w:val="0019734F"/>
    <w:rsid w:val="00197553"/>
    <w:rsid w:val="001975CF"/>
    <w:rsid w:val="001977AE"/>
    <w:rsid w:val="00197803"/>
    <w:rsid w:val="0019785E"/>
    <w:rsid w:val="0019789E"/>
    <w:rsid w:val="00197C85"/>
    <w:rsid w:val="00197E21"/>
    <w:rsid w:val="00197E7A"/>
    <w:rsid w:val="00197F13"/>
    <w:rsid w:val="001A0303"/>
    <w:rsid w:val="001A032E"/>
    <w:rsid w:val="001A0421"/>
    <w:rsid w:val="001A067A"/>
    <w:rsid w:val="001A0891"/>
    <w:rsid w:val="001A09BB"/>
    <w:rsid w:val="001A09BF"/>
    <w:rsid w:val="001A0AE3"/>
    <w:rsid w:val="001A0B47"/>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F4C"/>
    <w:rsid w:val="001A61A0"/>
    <w:rsid w:val="001A628F"/>
    <w:rsid w:val="001A68E2"/>
    <w:rsid w:val="001A6AD9"/>
    <w:rsid w:val="001A6AFE"/>
    <w:rsid w:val="001A6F38"/>
    <w:rsid w:val="001A6FB5"/>
    <w:rsid w:val="001A7042"/>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639"/>
    <w:rsid w:val="001C2E60"/>
    <w:rsid w:val="001C3082"/>
    <w:rsid w:val="001C325F"/>
    <w:rsid w:val="001C3474"/>
    <w:rsid w:val="001C356F"/>
    <w:rsid w:val="001C3DC6"/>
    <w:rsid w:val="001C3EAE"/>
    <w:rsid w:val="001C4A79"/>
    <w:rsid w:val="001C4F5F"/>
    <w:rsid w:val="001C518A"/>
    <w:rsid w:val="001C589B"/>
    <w:rsid w:val="001C58A6"/>
    <w:rsid w:val="001C5F88"/>
    <w:rsid w:val="001C619C"/>
    <w:rsid w:val="001C66E8"/>
    <w:rsid w:val="001C7185"/>
    <w:rsid w:val="001C78F1"/>
    <w:rsid w:val="001C7AB6"/>
    <w:rsid w:val="001C7F47"/>
    <w:rsid w:val="001D006C"/>
    <w:rsid w:val="001D0182"/>
    <w:rsid w:val="001D0555"/>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6DC"/>
    <w:rsid w:val="001D57BC"/>
    <w:rsid w:val="001D6016"/>
    <w:rsid w:val="001D63DF"/>
    <w:rsid w:val="001D6A53"/>
    <w:rsid w:val="001D6DD9"/>
    <w:rsid w:val="001D6E61"/>
    <w:rsid w:val="001D6F30"/>
    <w:rsid w:val="001D7260"/>
    <w:rsid w:val="001D72D6"/>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91A"/>
    <w:rsid w:val="001E2C79"/>
    <w:rsid w:val="001E2EEF"/>
    <w:rsid w:val="001E3188"/>
    <w:rsid w:val="001E31D1"/>
    <w:rsid w:val="001E32BE"/>
    <w:rsid w:val="001E34EE"/>
    <w:rsid w:val="001E38C7"/>
    <w:rsid w:val="001E3961"/>
    <w:rsid w:val="001E3A1F"/>
    <w:rsid w:val="001E3A45"/>
    <w:rsid w:val="001E3D3B"/>
    <w:rsid w:val="001E4132"/>
    <w:rsid w:val="001E4205"/>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5FBF"/>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1EDC"/>
    <w:rsid w:val="00212557"/>
    <w:rsid w:val="002125B4"/>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6049"/>
    <w:rsid w:val="0021605E"/>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A67"/>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0E3"/>
    <w:rsid w:val="0022657F"/>
    <w:rsid w:val="00226635"/>
    <w:rsid w:val="00226779"/>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2F6"/>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75"/>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12"/>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89"/>
    <w:rsid w:val="00253D64"/>
    <w:rsid w:val="00254452"/>
    <w:rsid w:val="002546CC"/>
    <w:rsid w:val="00254794"/>
    <w:rsid w:val="00254CBD"/>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776"/>
    <w:rsid w:val="00265A28"/>
    <w:rsid w:val="00265E3B"/>
    <w:rsid w:val="00265E9A"/>
    <w:rsid w:val="00265FF5"/>
    <w:rsid w:val="00266210"/>
    <w:rsid w:val="00266DDA"/>
    <w:rsid w:val="00266F5D"/>
    <w:rsid w:val="0026716C"/>
    <w:rsid w:val="0026748C"/>
    <w:rsid w:val="002678FE"/>
    <w:rsid w:val="00267A74"/>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1A9"/>
    <w:rsid w:val="00275435"/>
    <w:rsid w:val="00275464"/>
    <w:rsid w:val="0027568B"/>
    <w:rsid w:val="002756D5"/>
    <w:rsid w:val="00276001"/>
    <w:rsid w:val="00276094"/>
    <w:rsid w:val="002764FB"/>
    <w:rsid w:val="002765BE"/>
    <w:rsid w:val="00276F19"/>
    <w:rsid w:val="002775F2"/>
    <w:rsid w:val="002775FE"/>
    <w:rsid w:val="00277A46"/>
    <w:rsid w:val="00277E66"/>
    <w:rsid w:val="002801E2"/>
    <w:rsid w:val="0028052D"/>
    <w:rsid w:val="00280648"/>
    <w:rsid w:val="00280684"/>
    <w:rsid w:val="0028073A"/>
    <w:rsid w:val="00280822"/>
    <w:rsid w:val="00280851"/>
    <w:rsid w:val="00280960"/>
    <w:rsid w:val="00280D7A"/>
    <w:rsid w:val="00281DD0"/>
    <w:rsid w:val="0028203A"/>
    <w:rsid w:val="002825CE"/>
    <w:rsid w:val="002826D0"/>
    <w:rsid w:val="002829E8"/>
    <w:rsid w:val="00282C4C"/>
    <w:rsid w:val="00282D7B"/>
    <w:rsid w:val="00282E14"/>
    <w:rsid w:val="00283112"/>
    <w:rsid w:val="00283178"/>
    <w:rsid w:val="00283181"/>
    <w:rsid w:val="00283349"/>
    <w:rsid w:val="00283362"/>
    <w:rsid w:val="002835A5"/>
    <w:rsid w:val="0028361F"/>
    <w:rsid w:val="002836DC"/>
    <w:rsid w:val="00283CE6"/>
    <w:rsid w:val="00283D6B"/>
    <w:rsid w:val="00283FCD"/>
    <w:rsid w:val="00284705"/>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265"/>
    <w:rsid w:val="00292C97"/>
    <w:rsid w:val="00292E5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BE9"/>
    <w:rsid w:val="00296FD8"/>
    <w:rsid w:val="002970E1"/>
    <w:rsid w:val="0029743A"/>
    <w:rsid w:val="00297499"/>
    <w:rsid w:val="002974AA"/>
    <w:rsid w:val="00297C09"/>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A7F1A"/>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3E6"/>
    <w:rsid w:val="002C27C7"/>
    <w:rsid w:val="002C2C0E"/>
    <w:rsid w:val="002C2E8A"/>
    <w:rsid w:val="002C2FCD"/>
    <w:rsid w:val="002C302C"/>
    <w:rsid w:val="002C36D3"/>
    <w:rsid w:val="002C3AE4"/>
    <w:rsid w:val="002C3C99"/>
    <w:rsid w:val="002C3E89"/>
    <w:rsid w:val="002C421B"/>
    <w:rsid w:val="002C4580"/>
    <w:rsid w:val="002C483C"/>
    <w:rsid w:val="002C4FFD"/>
    <w:rsid w:val="002C52A6"/>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2057"/>
    <w:rsid w:val="002D21F9"/>
    <w:rsid w:val="002D28E0"/>
    <w:rsid w:val="002D2AC4"/>
    <w:rsid w:val="002D2B4E"/>
    <w:rsid w:val="002D2D87"/>
    <w:rsid w:val="002D32F7"/>
    <w:rsid w:val="002D34DC"/>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7C"/>
    <w:rsid w:val="002E018E"/>
    <w:rsid w:val="002E04F0"/>
    <w:rsid w:val="002E0E4F"/>
    <w:rsid w:val="002E0E94"/>
    <w:rsid w:val="002E16BC"/>
    <w:rsid w:val="002E1941"/>
    <w:rsid w:val="002E1B94"/>
    <w:rsid w:val="002E1BE3"/>
    <w:rsid w:val="002E215E"/>
    <w:rsid w:val="002E21D5"/>
    <w:rsid w:val="002E251B"/>
    <w:rsid w:val="002E2923"/>
    <w:rsid w:val="002E2A76"/>
    <w:rsid w:val="002E2ADA"/>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DDC"/>
    <w:rsid w:val="00303115"/>
    <w:rsid w:val="00303358"/>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374"/>
    <w:rsid w:val="00307B27"/>
    <w:rsid w:val="00307C5E"/>
    <w:rsid w:val="00307D05"/>
    <w:rsid w:val="00307DA4"/>
    <w:rsid w:val="00307F28"/>
    <w:rsid w:val="003101DC"/>
    <w:rsid w:val="0031035A"/>
    <w:rsid w:val="00310389"/>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E93"/>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620"/>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5E6"/>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099"/>
    <w:rsid w:val="003321C3"/>
    <w:rsid w:val="0033287B"/>
    <w:rsid w:val="00332962"/>
    <w:rsid w:val="00332B77"/>
    <w:rsid w:val="00332BA3"/>
    <w:rsid w:val="00332C85"/>
    <w:rsid w:val="00332D70"/>
    <w:rsid w:val="003335EA"/>
    <w:rsid w:val="0033443F"/>
    <w:rsid w:val="003348EE"/>
    <w:rsid w:val="00334AAB"/>
    <w:rsid w:val="00335250"/>
    <w:rsid w:val="00335664"/>
    <w:rsid w:val="0033592C"/>
    <w:rsid w:val="00335DF1"/>
    <w:rsid w:val="00335E2A"/>
    <w:rsid w:val="00336225"/>
    <w:rsid w:val="003366FE"/>
    <w:rsid w:val="00336780"/>
    <w:rsid w:val="003367C5"/>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D3D"/>
    <w:rsid w:val="003471DC"/>
    <w:rsid w:val="00347265"/>
    <w:rsid w:val="0034745C"/>
    <w:rsid w:val="00347B9B"/>
    <w:rsid w:val="00347F2E"/>
    <w:rsid w:val="0035025F"/>
    <w:rsid w:val="003502F8"/>
    <w:rsid w:val="003503F4"/>
    <w:rsid w:val="0035041A"/>
    <w:rsid w:val="0035053E"/>
    <w:rsid w:val="003505AD"/>
    <w:rsid w:val="00350631"/>
    <w:rsid w:val="003507EE"/>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4AB3"/>
    <w:rsid w:val="00355122"/>
    <w:rsid w:val="003552C6"/>
    <w:rsid w:val="00355A83"/>
    <w:rsid w:val="00356029"/>
    <w:rsid w:val="003560B8"/>
    <w:rsid w:val="003562D7"/>
    <w:rsid w:val="00356353"/>
    <w:rsid w:val="003567C9"/>
    <w:rsid w:val="00356BA5"/>
    <w:rsid w:val="00356CEC"/>
    <w:rsid w:val="00357031"/>
    <w:rsid w:val="00357230"/>
    <w:rsid w:val="003572DE"/>
    <w:rsid w:val="003574DC"/>
    <w:rsid w:val="00357659"/>
    <w:rsid w:val="00357712"/>
    <w:rsid w:val="00357B14"/>
    <w:rsid w:val="00357D8A"/>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F7A"/>
    <w:rsid w:val="00364A63"/>
    <w:rsid w:val="00364F42"/>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6A"/>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1685"/>
    <w:rsid w:val="003818CD"/>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37D9"/>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0EC9"/>
    <w:rsid w:val="003C1B5D"/>
    <w:rsid w:val="003C1EC9"/>
    <w:rsid w:val="003C2946"/>
    <w:rsid w:val="003C29EF"/>
    <w:rsid w:val="003C2C9D"/>
    <w:rsid w:val="003C2CF1"/>
    <w:rsid w:val="003C3B73"/>
    <w:rsid w:val="003C3EF9"/>
    <w:rsid w:val="003C412E"/>
    <w:rsid w:val="003C4250"/>
    <w:rsid w:val="003C4952"/>
    <w:rsid w:val="003C4D16"/>
    <w:rsid w:val="003C4D8C"/>
    <w:rsid w:val="003C4E25"/>
    <w:rsid w:val="003C4F25"/>
    <w:rsid w:val="003C5280"/>
    <w:rsid w:val="003C5A29"/>
    <w:rsid w:val="003C6448"/>
    <w:rsid w:val="003C6580"/>
    <w:rsid w:val="003C6FA0"/>
    <w:rsid w:val="003C706A"/>
    <w:rsid w:val="003C7459"/>
    <w:rsid w:val="003C78C0"/>
    <w:rsid w:val="003C79A4"/>
    <w:rsid w:val="003C7D6A"/>
    <w:rsid w:val="003D0332"/>
    <w:rsid w:val="003D07C3"/>
    <w:rsid w:val="003D09DA"/>
    <w:rsid w:val="003D0A97"/>
    <w:rsid w:val="003D0D0A"/>
    <w:rsid w:val="003D0D75"/>
    <w:rsid w:val="003D0E68"/>
    <w:rsid w:val="003D1294"/>
    <w:rsid w:val="003D1910"/>
    <w:rsid w:val="003D1AB6"/>
    <w:rsid w:val="003D2050"/>
    <w:rsid w:val="003D2339"/>
    <w:rsid w:val="003D26AA"/>
    <w:rsid w:val="003D29B6"/>
    <w:rsid w:val="003D2A2B"/>
    <w:rsid w:val="003D2BC1"/>
    <w:rsid w:val="003D2EC6"/>
    <w:rsid w:val="003D30F8"/>
    <w:rsid w:val="003D39A6"/>
    <w:rsid w:val="003D4330"/>
    <w:rsid w:val="003D4350"/>
    <w:rsid w:val="003D43AB"/>
    <w:rsid w:val="003D4409"/>
    <w:rsid w:val="003D50AE"/>
    <w:rsid w:val="003D5176"/>
    <w:rsid w:val="003D52A8"/>
    <w:rsid w:val="003D530E"/>
    <w:rsid w:val="003D5717"/>
    <w:rsid w:val="003D574A"/>
    <w:rsid w:val="003D5878"/>
    <w:rsid w:val="003D5948"/>
    <w:rsid w:val="003D59FE"/>
    <w:rsid w:val="003D60D5"/>
    <w:rsid w:val="003D63BA"/>
    <w:rsid w:val="003D680E"/>
    <w:rsid w:val="003D6AC0"/>
    <w:rsid w:val="003D6D66"/>
    <w:rsid w:val="003D7179"/>
    <w:rsid w:val="003D7192"/>
    <w:rsid w:val="003D78AB"/>
    <w:rsid w:val="003D79E8"/>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3F7FAA"/>
    <w:rsid w:val="0040015E"/>
    <w:rsid w:val="00400427"/>
    <w:rsid w:val="00400930"/>
    <w:rsid w:val="00400B43"/>
    <w:rsid w:val="00400C85"/>
    <w:rsid w:val="004010CF"/>
    <w:rsid w:val="00401175"/>
    <w:rsid w:val="004012FA"/>
    <w:rsid w:val="004017C6"/>
    <w:rsid w:val="00401B61"/>
    <w:rsid w:val="00401BBE"/>
    <w:rsid w:val="004024AB"/>
    <w:rsid w:val="00402CFC"/>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A93"/>
    <w:rsid w:val="00426DFA"/>
    <w:rsid w:val="004274F9"/>
    <w:rsid w:val="004276E3"/>
    <w:rsid w:val="004279ED"/>
    <w:rsid w:val="00427E67"/>
    <w:rsid w:val="0043013C"/>
    <w:rsid w:val="00430178"/>
    <w:rsid w:val="004303B2"/>
    <w:rsid w:val="0043043A"/>
    <w:rsid w:val="00430495"/>
    <w:rsid w:val="00430680"/>
    <w:rsid w:val="00430773"/>
    <w:rsid w:val="004308B6"/>
    <w:rsid w:val="00430A72"/>
    <w:rsid w:val="00430AA2"/>
    <w:rsid w:val="00430BA7"/>
    <w:rsid w:val="00431043"/>
    <w:rsid w:val="004311D8"/>
    <w:rsid w:val="00431447"/>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B73"/>
    <w:rsid w:val="00433B88"/>
    <w:rsid w:val="00433C6F"/>
    <w:rsid w:val="00433CAB"/>
    <w:rsid w:val="004340E2"/>
    <w:rsid w:val="004341E4"/>
    <w:rsid w:val="004342B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40A"/>
    <w:rsid w:val="004537C8"/>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BA2"/>
    <w:rsid w:val="00457C5E"/>
    <w:rsid w:val="00457F98"/>
    <w:rsid w:val="0046026D"/>
    <w:rsid w:val="0046027A"/>
    <w:rsid w:val="00460300"/>
    <w:rsid w:val="004605CC"/>
    <w:rsid w:val="0046072D"/>
    <w:rsid w:val="00460921"/>
    <w:rsid w:val="00460958"/>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2"/>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6D"/>
    <w:rsid w:val="004739BD"/>
    <w:rsid w:val="00473D2D"/>
    <w:rsid w:val="00473EBF"/>
    <w:rsid w:val="00473F5F"/>
    <w:rsid w:val="004740D7"/>
    <w:rsid w:val="0047410D"/>
    <w:rsid w:val="0047455E"/>
    <w:rsid w:val="00474827"/>
    <w:rsid w:val="00474B33"/>
    <w:rsid w:val="00474EEA"/>
    <w:rsid w:val="00474FB4"/>
    <w:rsid w:val="004750A6"/>
    <w:rsid w:val="00475131"/>
    <w:rsid w:val="00475260"/>
    <w:rsid w:val="004753A7"/>
    <w:rsid w:val="004755D5"/>
    <w:rsid w:val="004755F0"/>
    <w:rsid w:val="0047574D"/>
    <w:rsid w:val="00475A1B"/>
    <w:rsid w:val="00475C1B"/>
    <w:rsid w:val="00475D3E"/>
    <w:rsid w:val="00475E50"/>
    <w:rsid w:val="00475F90"/>
    <w:rsid w:val="004767BC"/>
    <w:rsid w:val="00476D8B"/>
    <w:rsid w:val="00476EAE"/>
    <w:rsid w:val="004774C5"/>
    <w:rsid w:val="004775ED"/>
    <w:rsid w:val="004777B0"/>
    <w:rsid w:val="004777C7"/>
    <w:rsid w:val="004777D8"/>
    <w:rsid w:val="00477C15"/>
    <w:rsid w:val="00477CB9"/>
    <w:rsid w:val="004801FB"/>
    <w:rsid w:val="004803A9"/>
    <w:rsid w:val="0048045D"/>
    <w:rsid w:val="004807D5"/>
    <w:rsid w:val="00480B03"/>
    <w:rsid w:val="00480CD7"/>
    <w:rsid w:val="004810EC"/>
    <w:rsid w:val="00481289"/>
    <w:rsid w:val="004813D5"/>
    <w:rsid w:val="004814F6"/>
    <w:rsid w:val="00481607"/>
    <w:rsid w:val="00481E6B"/>
    <w:rsid w:val="00482389"/>
    <w:rsid w:val="004827A9"/>
    <w:rsid w:val="004827D4"/>
    <w:rsid w:val="004828DE"/>
    <w:rsid w:val="00482943"/>
    <w:rsid w:val="00482ADC"/>
    <w:rsid w:val="00482B1F"/>
    <w:rsid w:val="00482BAD"/>
    <w:rsid w:val="00483846"/>
    <w:rsid w:val="00483C38"/>
    <w:rsid w:val="00483D11"/>
    <w:rsid w:val="00483D20"/>
    <w:rsid w:val="0048406D"/>
    <w:rsid w:val="0048410E"/>
    <w:rsid w:val="00484C46"/>
    <w:rsid w:val="00484C71"/>
    <w:rsid w:val="00484C83"/>
    <w:rsid w:val="00484D72"/>
    <w:rsid w:val="00484F0E"/>
    <w:rsid w:val="004855C3"/>
    <w:rsid w:val="004855C6"/>
    <w:rsid w:val="00485969"/>
    <w:rsid w:val="0048598C"/>
    <w:rsid w:val="00485E8A"/>
    <w:rsid w:val="0048620B"/>
    <w:rsid w:val="0048628F"/>
    <w:rsid w:val="004862DE"/>
    <w:rsid w:val="0048656C"/>
    <w:rsid w:val="004867E7"/>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5A5"/>
    <w:rsid w:val="00492619"/>
    <w:rsid w:val="004931BF"/>
    <w:rsid w:val="0049349F"/>
    <w:rsid w:val="004935A4"/>
    <w:rsid w:val="00493A21"/>
    <w:rsid w:val="00493D08"/>
    <w:rsid w:val="00493E9F"/>
    <w:rsid w:val="004941C8"/>
    <w:rsid w:val="0049435D"/>
    <w:rsid w:val="0049457E"/>
    <w:rsid w:val="004948C4"/>
    <w:rsid w:val="004948E9"/>
    <w:rsid w:val="00494B7C"/>
    <w:rsid w:val="00494BEC"/>
    <w:rsid w:val="00494E75"/>
    <w:rsid w:val="00494F90"/>
    <w:rsid w:val="00494FD4"/>
    <w:rsid w:val="00495071"/>
    <w:rsid w:val="00495227"/>
    <w:rsid w:val="00495BC8"/>
    <w:rsid w:val="00495C3A"/>
    <w:rsid w:val="00495D1F"/>
    <w:rsid w:val="00495D68"/>
    <w:rsid w:val="00495DF3"/>
    <w:rsid w:val="00496020"/>
    <w:rsid w:val="004961A2"/>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6E3"/>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3D6D"/>
    <w:rsid w:val="004B3DC1"/>
    <w:rsid w:val="004B4317"/>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BA5"/>
    <w:rsid w:val="004B7C7F"/>
    <w:rsid w:val="004C0346"/>
    <w:rsid w:val="004C0355"/>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2BB"/>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26"/>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051"/>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B25"/>
    <w:rsid w:val="00510F6D"/>
    <w:rsid w:val="00511E67"/>
    <w:rsid w:val="00512182"/>
    <w:rsid w:val="00512747"/>
    <w:rsid w:val="005128FF"/>
    <w:rsid w:val="00512A11"/>
    <w:rsid w:val="005133A6"/>
    <w:rsid w:val="0051348F"/>
    <w:rsid w:val="0051367E"/>
    <w:rsid w:val="00513CB8"/>
    <w:rsid w:val="00513D9A"/>
    <w:rsid w:val="00513EC5"/>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47F"/>
    <w:rsid w:val="005167B8"/>
    <w:rsid w:val="00516B96"/>
    <w:rsid w:val="00516D3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05"/>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6F9F"/>
    <w:rsid w:val="00527160"/>
    <w:rsid w:val="005273B6"/>
    <w:rsid w:val="00527489"/>
    <w:rsid w:val="00527E84"/>
    <w:rsid w:val="0053000E"/>
    <w:rsid w:val="0053012B"/>
    <w:rsid w:val="00530229"/>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5F08"/>
    <w:rsid w:val="0053637E"/>
    <w:rsid w:val="00536772"/>
    <w:rsid w:val="00536AEE"/>
    <w:rsid w:val="00536E33"/>
    <w:rsid w:val="00536F6C"/>
    <w:rsid w:val="00537038"/>
    <w:rsid w:val="00537942"/>
    <w:rsid w:val="00537AB9"/>
    <w:rsid w:val="00537BE9"/>
    <w:rsid w:val="00537E22"/>
    <w:rsid w:val="00540147"/>
    <w:rsid w:val="005407CC"/>
    <w:rsid w:val="00540A18"/>
    <w:rsid w:val="00540E0C"/>
    <w:rsid w:val="00540EB6"/>
    <w:rsid w:val="0054154E"/>
    <w:rsid w:val="005417A0"/>
    <w:rsid w:val="00541A6F"/>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E3"/>
    <w:rsid w:val="00545410"/>
    <w:rsid w:val="00545555"/>
    <w:rsid w:val="0054556F"/>
    <w:rsid w:val="00545B27"/>
    <w:rsid w:val="00545C3D"/>
    <w:rsid w:val="00545E6A"/>
    <w:rsid w:val="005462A4"/>
    <w:rsid w:val="00546310"/>
    <w:rsid w:val="00546738"/>
    <w:rsid w:val="005467D6"/>
    <w:rsid w:val="00546942"/>
    <w:rsid w:val="00546A1B"/>
    <w:rsid w:val="00546ADD"/>
    <w:rsid w:val="00546B78"/>
    <w:rsid w:val="00547123"/>
    <w:rsid w:val="0054754D"/>
    <w:rsid w:val="005478EB"/>
    <w:rsid w:val="00547FA0"/>
    <w:rsid w:val="00550125"/>
    <w:rsid w:val="005504D9"/>
    <w:rsid w:val="00550922"/>
    <w:rsid w:val="00550C80"/>
    <w:rsid w:val="00550D6F"/>
    <w:rsid w:val="00550E94"/>
    <w:rsid w:val="005511B1"/>
    <w:rsid w:val="00551D76"/>
    <w:rsid w:val="00551E1E"/>
    <w:rsid w:val="00551E52"/>
    <w:rsid w:val="00552038"/>
    <w:rsid w:val="0055233E"/>
    <w:rsid w:val="00552569"/>
    <w:rsid w:val="005526F2"/>
    <w:rsid w:val="00552DF7"/>
    <w:rsid w:val="00552FF4"/>
    <w:rsid w:val="0055390C"/>
    <w:rsid w:val="005539F6"/>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42"/>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DB8"/>
    <w:rsid w:val="00563FD2"/>
    <w:rsid w:val="0056434D"/>
    <w:rsid w:val="00564909"/>
    <w:rsid w:val="005651F7"/>
    <w:rsid w:val="005652B6"/>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04B"/>
    <w:rsid w:val="005753DB"/>
    <w:rsid w:val="005754B8"/>
    <w:rsid w:val="005758BA"/>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06B"/>
    <w:rsid w:val="005829CC"/>
    <w:rsid w:val="00582D3F"/>
    <w:rsid w:val="00582DD0"/>
    <w:rsid w:val="00582E3D"/>
    <w:rsid w:val="00583147"/>
    <w:rsid w:val="00583250"/>
    <w:rsid w:val="0058347F"/>
    <w:rsid w:val="005836D0"/>
    <w:rsid w:val="00583B99"/>
    <w:rsid w:val="00583C6C"/>
    <w:rsid w:val="00583E78"/>
    <w:rsid w:val="00584003"/>
    <w:rsid w:val="00584496"/>
    <w:rsid w:val="00584EC4"/>
    <w:rsid w:val="00585932"/>
    <w:rsid w:val="00585C3A"/>
    <w:rsid w:val="00585CBD"/>
    <w:rsid w:val="00585FF5"/>
    <w:rsid w:val="0058628A"/>
    <w:rsid w:val="005863AF"/>
    <w:rsid w:val="0058640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5FFB"/>
    <w:rsid w:val="00596063"/>
    <w:rsid w:val="00596283"/>
    <w:rsid w:val="00596308"/>
    <w:rsid w:val="00596702"/>
    <w:rsid w:val="005968C4"/>
    <w:rsid w:val="005968F0"/>
    <w:rsid w:val="005969BD"/>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F61"/>
    <w:rsid w:val="005A6FA1"/>
    <w:rsid w:val="005A71E4"/>
    <w:rsid w:val="005A7D46"/>
    <w:rsid w:val="005A7E2E"/>
    <w:rsid w:val="005A7F50"/>
    <w:rsid w:val="005A7F72"/>
    <w:rsid w:val="005B009D"/>
    <w:rsid w:val="005B0529"/>
    <w:rsid w:val="005B0F23"/>
    <w:rsid w:val="005B13B6"/>
    <w:rsid w:val="005B1929"/>
    <w:rsid w:val="005B27EA"/>
    <w:rsid w:val="005B2D4D"/>
    <w:rsid w:val="005B2DEE"/>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0DA"/>
    <w:rsid w:val="005C33D3"/>
    <w:rsid w:val="005C376D"/>
    <w:rsid w:val="005C3A28"/>
    <w:rsid w:val="005C3A65"/>
    <w:rsid w:val="005C3CDF"/>
    <w:rsid w:val="005C41DC"/>
    <w:rsid w:val="005C4233"/>
    <w:rsid w:val="005C4B4D"/>
    <w:rsid w:val="005C4D30"/>
    <w:rsid w:val="005C4D32"/>
    <w:rsid w:val="005C4DE3"/>
    <w:rsid w:val="005C4EEB"/>
    <w:rsid w:val="005C5379"/>
    <w:rsid w:val="005C57AB"/>
    <w:rsid w:val="005C5849"/>
    <w:rsid w:val="005C6063"/>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7E6"/>
    <w:rsid w:val="005D594D"/>
    <w:rsid w:val="005D5975"/>
    <w:rsid w:val="005D5E46"/>
    <w:rsid w:val="005D609E"/>
    <w:rsid w:val="005D6132"/>
    <w:rsid w:val="005D6275"/>
    <w:rsid w:val="005D642C"/>
    <w:rsid w:val="005D64A5"/>
    <w:rsid w:val="005D64D4"/>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1F68"/>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2C3"/>
    <w:rsid w:val="006043D7"/>
    <w:rsid w:val="00604528"/>
    <w:rsid w:val="00604594"/>
    <w:rsid w:val="00604708"/>
    <w:rsid w:val="00604AAE"/>
    <w:rsid w:val="00604CFF"/>
    <w:rsid w:val="00604EDC"/>
    <w:rsid w:val="00605207"/>
    <w:rsid w:val="00605338"/>
    <w:rsid w:val="00605344"/>
    <w:rsid w:val="00605399"/>
    <w:rsid w:val="006054EE"/>
    <w:rsid w:val="006055B2"/>
    <w:rsid w:val="0060591D"/>
    <w:rsid w:val="006059EC"/>
    <w:rsid w:val="00605B5D"/>
    <w:rsid w:val="0060605F"/>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2DD"/>
    <w:rsid w:val="00620686"/>
    <w:rsid w:val="00620860"/>
    <w:rsid w:val="006209E8"/>
    <w:rsid w:val="00621B6A"/>
    <w:rsid w:val="00621C0B"/>
    <w:rsid w:val="00621C72"/>
    <w:rsid w:val="00621CAD"/>
    <w:rsid w:val="00621CDC"/>
    <w:rsid w:val="00621E5A"/>
    <w:rsid w:val="006222B1"/>
    <w:rsid w:val="00622425"/>
    <w:rsid w:val="0062286B"/>
    <w:rsid w:val="00623084"/>
    <w:rsid w:val="00623427"/>
    <w:rsid w:val="006239D5"/>
    <w:rsid w:val="00623EF3"/>
    <w:rsid w:val="0062437B"/>
    <w:rsid w:val="00624453"/>
    <w:rsid w:val="006245F2"/>
    <w:rsid w:val="0062472E"/>
    <w:rsid w:val="0062482C"/>
    <w:rsid w:val="00624AFA"/>
    <w:rsid w:val="00624C6E"/>
    <w:rsid w:val="00624FB3"/>
    <w:rsid w:val="006250E0"/>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0D"/>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568"/>
    <w:rsid w:val="00637E00"/>
    <w:rsid w:val="006401A7"/>
    <w:rsid w:val="006401C6"/>
    <w:rsid w:val="00640207"/>
    <w:rsid w:val="00640222"/>
    <w:rsid w:val="00640263"/>
    <w:rsid w:val="00640529"/>
    <w:rsid w:val="006409F3"/>
    <w:rsid w:val="00641061"/>
    <w:rsid w:val="006419ED"/>
    <w:rsid w:val="00642C15"/>
    <w:rsid w:val="00642D10"/>
    <w:rsid w:val="00643474"/>
    <w:rsid w:val="00643556"/>
    <w:rsid w:val="00643751"/>
    <w:rsid w:val="00643769"/>
    <w:rsid w:val="006437A9"/>
    <w:rsid w:val="006437EE"/>
    <w:rsid w:val="00643887"/>
    <w:rsid w:val="00643973"/>
    <w:rsid w:val="0064398B"/>
    <w:rsid w:val="00644200"/>
    <w:rsid w:val="0064428B"/>
    <w:rsid w:val="00644511"/>
    <w:rsid w:val="0064486C"/>
    <w:rsid w:val="00644A33"/>
    <w:rsid w:val="00644BFE"/>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DAD"/>
    <w:rsid w:val="00660EDA"/>
    <w:rsid w:val="00661446"/>
    <w:rsid w:val="00661636"/>
    <w:rsid w:val="006618F5"/>
    <w:rsid w:val="00661996"/>
    <w:rsid w:val="00661CC2"/>
    <w:rsid w:val="00662166"/>
    <w:rsid w:val="006621F4"/>
    <w:rsid w:val="006622A1"/>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CB1"/>
    <w:rsid w:val="00670D10"/>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DB"/>
    <w:rsid w:val="00677725"/>
    <w:rsid w:val="00677D6D"/>
    <w:rsid w:val="0068013A"/>
    <w:rsid w:val="00680A97"/>
    <w:rsid w:val="00680D9B"/>
    <w:rsid w:val="00680EA0"/>
    <w:rsid w:val="00680F30"/>
    <w:rsid w:val="00680F81"/>
    <w:rsid w:val="0068102D"/>
    <w:rsid w:val="006813DF"/>
    <w:rsid w:val="006816E8"/>
    <w:rsid w:val="006819F6"/>
    <w:rsid w:val="00681D15"/>
    <w:rsid w:val="00681F5B"/>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05"/>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FC"/>
    <w:rsid w:val="006B2601"/>
    <w:rsid w:val="006B2BC5"/>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A5A"/>
    <w:rsid w:val="006C4B0F"/>
    <w:rsid w:val="006C4B11"/>
    <w:rsid w:val="006C4C99"/>
    <w:rsid w:val="006C4CA0"/>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065"/>
    <w:rsid w:val="006E2190"/>
    <w:rsid w:val="006E22CC"/>
    <w:rsid w:val="006E2816"/>
    <w:rsid w:val="006E2AA6"/>
    <w:rsid w:val="006E2FED"/>
    <w:rsid w:val="006E32B6"/>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5BC"/>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4E8"/>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BF2"/>
    <w:rsid w:val="00726C26"/>
    <w:rsid w:val="00726E6B"/>
    <w:rsid w:val="00726E9B"/>
    <w:rsid w:val="0072711D"/>
    <w:rsid w:val="007271F4"/>
    <w:rsid w:val="007273A7"/>
    <w:rsid w:val="00727E9F"/>
    <w:rsid w:val="007300DD"/>
    <w:rsid w:val="007302AF"/>
    <w:rsid w:val="00730302"/>
    <w:rsid w:val="007305A9"/>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9"/>
    <w:rsid w:val="0074108B"/>
    <w:rsid w:val="00741ED8"/>
    <w:rsid w:val="007420C9"/>
    <w:rsid w:val="00742235"/>
    <w:rsid w:val="007422DC"/>
    <w:rsid w:val="00742695"/>
    <w:rsid w:val="007429EE"/>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94"/>
    <w:rsid w:val="0074576E"/>
    <w:rsid w:val="00745EB9"/>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2A77"/>
    <w:rsid w:val="00763055"/>
    <w:rsid w:val="007632F6"/>
    <w:rsid w:val="0076375B"/>
    <w:rsid w:val="00763D32"/>
    <w:rsid w:val="00763DDF"/>
    <w:rsid w:val="0076426C"/>
    <w:rsid w:val="00764596"/>
    <w:rsid w:val="007645B5"/>
    <w:rsid w:val="0076499E"/>
    <w:rsid w:val="00764E4E"/>
    <w:rsid w:val="00764E7D"/>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338"/>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CD6"/>
    <w:rsid w:val="00773F28"/>
    <w:rsid w:val="007741EB"/>
    <w:rsid w:val="007743A1"/>
    <w:rsid w:val="007744EF"/>
    <w:rsid w:val="0077486B"/>
    <w:rsid w:val="007750DC"/>
    <w:rsid w:val="00775330"/>
    <w:rsid w:val="0077599E"/>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457"/>
    <w:rsid w:val="00782D8A"/>
    <w:rsid w:val="007831EB"/>
    <w:rsid w:val="00783315"/>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CB8"/>
    <w:rsid w:val="00787FF1"/>
    <w:rsid w:val="0079006A"/>
    <w:rsid w:val="007905F4"/>
    <w:rsid w:val="007906BF"/>
    <w:rsid w:val="00790D2F"/>
    <w:rsid w:val="00791548"/>
    <w:rsid w:val="007916D2"/>
    <w:rsid w:val="00791ACE"/>
    <w:rsid w:val="00791ADE"/>
    <w:rsid w:val="00791AFB"/>
    <w:rsid w:val="00791BC9"/>
    <w:rsid w:val="00791BEA"/>
    <w:rsid w:val="00791DC3"/>
    <w:rsid w:val="007922A9"/>
    <w:rsid w:val="007926B7"/>
    <w:rsid w:val="00792B57"/>
    <w:rsid w:val="00792C8A"/>
    <w:rsid w:val="00792ECC"/>
    <w:rsid w:val="00793213"/>
    <w:rsid w:val="007939C7"/>
    <w:rsid w:val="00793BDD"/>
    <w:rsid w:val="00793DED"/>
    <w:rsid w:val="00793F70"/>
    <w:rsid w:val="007947FB"/>
    <w:rsid w:val="00794980"/>
    <w:rsid w:val="0079498A"/>
    <w:rsid w:val="007949DE"/>
    <w:rsid w:val="007951D0"/>
    <w:rsid w:val="007954AC"/>
    <w:rsid w:val="0079601B"/>
    <w:rsid w:val="007962E1"/>
    <w:rsid w:val="0079663F"/>
    <w:rsid w:val="0079669F"/>
    <w:rsid w:val="00796F91"/>
    <w:rsid w:val="0079727F"/>
    <w:rsid w:val="00797D3D"/>
    <w:rsid w:val="00797DAA"/>
    <w:rsid w:val="00797EA5"/>
    <w:rsid w:val="00797FCF"/>
    <w:rsid w:val="007A0321"/>
    <w:rsid w:val="007A0506"/>
    <w:rsid w:val="007A0616"/>
    <w:rsid w:val="007A099A"/>
    <w:rsid w:val="007A0A6E"/>
    <w:rsid w:val="007A0DAC"/>
    <w:rsid w:val="007A1189"/>
    <w:rsid w:val="007A15BA"/>
    <w:rsid w:val="007A166E"/>
    <w:rsid w:val="007A16E2"/>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068"/>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D78"/>
    <w:rsid w:val="007B5220"/>
    <w:rsid w:val="007B5443"/>
    <w:rsid w:val="007B5A66"/>
    <w:rsid w:val="007B5BC8"/>
    <w:rsid w:val="007B630D"/>
    <w:rsid w:val="007B697F"/>
    <w:rsid w:val="007B6B8A"/>
    <w:rsid w:val="007B6CD9"/>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D17"/>
    <w:rsid w:val="007C7EF3"/>
    <w:rsid w:val="007D020B"/>
    <w:rsid w:val="007D0677"/>
    <w:rsid w:val="007D0779"/>
    <w:rsid w:val="007D096E"/>
    <w:rsid w:val="007D098C"/>
    <w:rsid w:val="007D0F38"/>
    <w:rsid w:val="007D11B6"/>
    <w:rsid w:val="007D149C"/>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FF2"/>
    <w:rsid w:val="007D50CE"/>
    <w:rsid w:val="007D512C"/>
    <w:rsid w:val="007D526F"/>
    <w:rsid w:val="007D573D"/>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49"/>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E7E8D"/>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245"/>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B66"/>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995"/>
    <w:rsid w:val="00820BE6"/>
    <w:rsid w:val="00820CDF"/>
    <w:rsid w:val="00820DF1"/>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C9E"/>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5BE"/>
    <w:rsid w:val="008366C5"/>
    <w:rsid w:val="0083699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408D"/>
    <w:rsid w:val="00874446"/>
    <w:rsid w:val="00874D5F"/>
    <w:rsid w:val="00874E33"/>
    <w:rsid w:val="00874E94"/>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C57"/>
    <w:rsid w:val="00877E1A"/>
    <w:rsid w:val="00877FA3"/>
    <w:rsid w:val="0088011E"/>
    <w:rsid w:val="00880439"/>
    <w:rsid w:val="008804C9"/>
    <w:rsid w:val="0088052B"/>
    <w:rsid w:val="00880B3D"/>
    <w:rsid w:val="00880D84"/>
    <w:rsid w:val="00880E9E"/>
    <w:rsid w:val="008810DF"/>
    <w:rsid w:val="008810FA"/>
    <w:rsid w:val="00881842"/>
    <w:rsid w:val="00881F28"/>
    <w:rsid w:val="00881F60"/>
    <w:rsid w:val="0088261A"/>
    <w:rsid w:val="00882BB1"/>
    <w:rsid w:val="00883004"/>
    <w:rsid w:val="00883053"/>
    <w:rsid w:val="008831BB"/>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BB1"/>
    <w:rsid w:val="00886CB3"/>
    <w:rsid w:val="00887771"/>
    <w:rsid w:val="0089035C"/>
    <w:rsid w:val="008907B2"/>
    <w:rsid w:val="0089095A"/>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C86"/>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6F6"/>
    <w:rsid w:val="008A4856"/>
    <w:rsid w:val="008A50B0"/>
    <w:rsid w:val="008A53C3"/>
    <w:rsid w:val="008A59E9"/>
    <w:rsid w:val="008A5F55"/>
    <w:rsid w:val="008A631F"/>
    <w:rsid w:val="008A668F"/>
    <w:rsid w:val="008A6A20"/>
    <w:rsid w:val="008A7261"/>
    <w:rsid w:val="008A72A4"/>
    <w:rsid w:val="008A758D"/>
    <w:rsid w:val="008A75C5"/>
    <w:rsid w:val="008A7669"/>
    <w:rsid w:val="008A7819"/>
    <w:rsid w:val="008A79E3"/>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3CEA"/>
    <w:rsid w:val="008C4188"/>
    <w:rsid w:val="008C41EC"/>
    <w:rsid w:val="008C4B47"/>
    <w:rsid w:val="008C50E3"/>
    <w:rsid w:val="008C51AC"/>
    <w:rsid w:val="008C52B6"/>
    <w:rsid w:val="008C5404"/>
    <w:rsid w:val="008C55F4"/>
    <w:rsid w:val="008C560E"/>
    <w:rsid w:val="008C59D5"/>
    <w:rsid w:val="008C5A1F"/>
    <w:rsid w:val="008C5B10"/>
    <w:rsid w:val="008C643A"/>
    <w:rsid w:val="008C64CA"/>
    <w:rsid w:val="008C6C7A"/>
    <w:rsid w:val="008C6CE1"/>
    <w:rsid w:val="008C6E8F"/>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4AD"/>
    <w:rsid w:val="008D453F"/>
    <w:rsid w:val="008D46DD"/>
    <w:rsid w:val="008D47A1"/>
    <w:rsid w:val="008D4E68"/>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2FE7"/>
    <w:rsid w:val="008E3108"/>
    <w:rsid w:val="008E329C"/>
    <w:rsid w:val="008E35C0"/>
    <w:rsid w:val="008E378A"/>
    <w:rsid w:val="008E388C"/>
    <w:rsid w:val="008E3D7C"/>
    <w:rsid w:val="008E3EC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DB3"/>
    <w:rsid w:val="008F01AB"/>
    <w:rsid w:val="008F0460"/>
    <w:rsid w:val="008F0C10"/>
    <w:rsid w:val="008F0D27"/>
    <w:rsid w:val="008F19B7"/>
    <w:rsid w:val="008F1CF8"/>
    <w:rsid w:val="008F2201"/>
    <w:rsid w:val="008F2595"/>
    <w:rsid w:val="008F2B4B"/>
    <w:rsid w:val="008F2C91"/>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649"/>
    <w:rsid w:val="008F6CD1"/>
    <w:rsid w:val="008F7B94"/>
    <w:rsid w:val="008F7BD6"/>
    <w:rsid w:val="008F7CEF"/>
    <w:rsid w:val="008F7EC2"/>
    <w:rsid w:val="008F7F61"/>
    <w:rsid w:val="0090009E"/>
    <w:rsid w:val="009000FD"/>
    <w:rsid w:val="00900688"/>
    <w:rsid w:val="009007EA"/>
    <w:rsid w:val="00900A0A"/>
    <w:rsid w:val="00900B2B"/>
    <w:rsid w:val="00900DDE"/>
    <w:rsid w:val="00900DF1"/>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EE2"/>
    <w:rsid w:val="0091610F"/>
    <w:rsid w:val="009161BA"/>
    <w:rsid w:val="00916827"/>
    <w:rsid w:val="00916B43"/>
    <w:rsid w:val="009172E4"/>
    <w:rsid w:val="00920837"/>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F5A"/>
    <w:rsid w:val="0093135E"/>
    <w:rsid w:val="00931948"/>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12C"/>
    <w:rsid w:val="009355F0"/>
    <w:rsid w:val="009358A6"/>
    <w:rsid w:val="00935B52"/>
    <w:rsid w:val="00935DFE"/>
    <w:rsid w:val="009366EC"/>
    <w:rsid w:val="00936746"/>
    <w:rsid w:val="00936951"/>
    <w:rsid w:val="00936A90"/>
    <w:rsid w:val="009370A6"/>
    <w:rsid w:val="009370D2"/>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19F"/>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2D8"/>
    <w:rsid w:val="00946388"/>
    <w:rsid w:val="0094666C"/>
    <w:rsid w:val="0094693B"/>
    <w:rsid w:val="00946AD0"/>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5F5"/>
    <w:rsid w:val="00952752"/>
    <w:rsid w:val="009527E4"/>
    <w:rsid w:val="00952ACA"/>
    <w:rsid w:val="00952C1F"/>
    <w:rsid w:val="009537A7"/>
    <w:rsid w:val="00953B1F"/>
    <w:rsid w:val="00953EBE"/>
    <w:rsid w:val="009544E0"/>
    <w:rsid w:val="009548C3"/>
    <w:rsid w:val="0095506D"/>
    <w:rsid w:val="00955335"/>
    <w:rsid w:val="00955406"/>
    <w:rsid w:val="009555E2"/>
    <w:rsid w:val="009557DF"/>
    <w:rsid w:val="00955A2E"/>
    <w:rsid w:val="00955AAB"/>
    <w:rsid w:val="00956101"/>
    <w:rsid w:val="00956804"/>
    <w:rsid w:val="00956A02"/>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92B"/>
    <w:rsid w:val="00962AA6"/>
    <w:rsid w:val="0096336E"/>
    <w:rsid w:val="0096365C"/>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048"/>
    <w:rsid w:val="009872A4"/>
    <w:rsid w:val="009874F6"/>
    <w:rsid w:val="009876A0"/>
    <w:rsid w:val="00987818"/>
    <w:rsid w:val="009878D0"/>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9AF"/>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29F0"/>
    <w:rsid w:val="009C3413"/>
    <w:rsid w:val="009C3D88"/>
    <w:rsid w:val="009C4871"/>
    <w:rsid w:val="009C4DCC"/>
    <w:rsid w:val="009C5190"/>
    <w:rsid w:val="009C520B"/>
    <w:rsid w:val="009C56D3"/>
    <w:rsid w:val="009C5785"/>
    <w:rsid w:val="009C5796"/>
    <w:rsid w:val="009C5874"/>
    <w:rsid w:val="009C5B07"/>
    <w:rsid w:val="009C6186"/>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E0D2B"/>
    <w:rsid w:val="009E104A"/>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780"/>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382"/>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6CB"/>
    <w:rsid w:val="009F7883"/>
    <w:rsid w:val="009F7BD3"/>
    <w:rsid w:val="00A00519"/>
    <w:rsid w:val="00A009FB"/>
    <w:rsid w:val="00A00A20"/>
    <w:rsid w:val="00A01006"/>
    <w:rsid w:val="00A011C6"/>
    <w:rsid w:val="00A0127D"/>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301"/>
    <w:rsid w:val="00A1260C"/>
    <w:rsid w:val="00A126B6"/>
    <w:rsid w:val="00A12953"/>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A28"/>
    <w:rsid w:val="00A25EE4"/>
    <w:rsid w:val="00A2610A"/>
    <w:rsid w:val="00A261E4"/>
    <w:rsid w:val="00A26883"/>
    <w:rsid w:val="00A26D60"/>
    <w:rsid w:val="00A26EE0"/>
    <w:rsid w:val="00A271A7"/>
    <w:rsid w:val="00A3072C"/>
    <w:rsid w:val="00A30815"/>
    <w:rsid w:val="00A30837"/>
    <w:rsid w:val="00A30BAE"/>
    <w:rsid w:val="00A30C69"/>
    <w:rsid w:val="00A30CE4"/>
    <w:rsid w:val="00A30D70"/>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735"/>
    <w:rsid w:val="00A35A0B"/>
    <w:rsid w:val="00A362CB"/>
    <w:rsid w:val="00A36694"/>
    <w:rsid w:val="00A36A6F"/>
    <w:rsid w:val="00A36AD0"/>
    <w:rsid w:val="00A36EE6"/>
    <w:rsid w:val="00A373DE"/>
    <w:rsid w:val="00A3747D"/>
    <w:rsid w:val="00A37A2A"/>
    <w:rsid w:val="00A37A59"/>
    <w:rsid w:val="00A4006C"/>
    <w:rsid w:val="00A40531"/>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3DE"/>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87"/>
    <w:rsid w:val="00A54A90"/>
    <w:rsid w:val="00A54CCA"/>
    <w:rsid w:val="00A54D16"/>
    <w:rsid w:val="00A54E3E"/>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C08"/>
    <w:rsid w:val="00A57F96"/>
    <w:rsid w:val="00A60278"/>
    <w:rsid w:val="00A6056E"/>
    <w:rsid w:val="00A6098D"/>
    <w:rsid w:val="00A60D36"/>
    <w:rsid w:val="00A61828"/>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669"/>
    <w:rsid w:val="00A70725"/>
    <w:rsid w:val="00A707FE"/>
    <w:rsid w:val="00A70A35"/>
    <w:rsid w:val="00A70C0A"/>
    <w:rsid w:val="00A70C9B"/>
    <w:rsid w:val="00A7141F"/>
    <w:rsid w:val="00A7166D"/>
    <w:rsid w:val="00A71822"/>
    <w:rsid w:val="00A71D6B"/>
    <w:rsid w:val="00A7222B"/>
    <w:rsid w:val="00A72415"/>
    <w:rsid w:val="00A730F4"/>
    <w:rsid w:val="00A7334F"/>
    <w:rsid w:val="00A73602"/>
    <w:rsid w:val="00A73873"/>
    <w:rsid w:val="00A73B41"/>
    <w:rsid w:val="00A73BB5"/>
    <w:rsid w:val="00A73C40"/>
    <w:rsid w:val="00A73DC3"/>
    <w:rsid w:val="00A73E1A"/>
    <w:rsid w:val="00A73EC3"/>
    <w:rsid w:val="00A743F7"/>
    <w:rsid w:val="00A744A2"/>
    <w:rsid w:val="00A745D9"/>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875"/>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5BF"/>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6E6"/>
    <w:rsid w:val="00A95A3E"/>
    <w:rsid w:val="00A95CF5"/>
    <w:rsid w:val="00A95F7A"/>
    <w:rsid w:val="00A96058"/>
    <w:rsid w:val="00A9663B"/>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5EB0"/>
    <w:rsid w:val="00AB642C"/>
    <w:rsid w:val="00AB69A5"/>
    <w:rsid w:val="00AB6CC0"/>
    <w:rsid w:val="00AB6D62"/>
    <w:rsid w:val="00AB6E20"/>
    <w:rsid w:val="00AB6F12"/>
    <w:rsid w:val="00AB7134"/>
    <w:rsid w:val="00AB76D5"/>
    <w:rsid w:val="00AB7787"/>
    <w:rsid w:val="00AB78AC"/>
    <w:rsid w:val="00AB78B0"/>
    <w:rsid w:val="00AC0732"/>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3FB"/>
    <w:rsid w:val="00AC5A3B"/>
    <w:rsid w:val="00AC5E01"/>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4406"/>
    <w:rsid w:val="00AD48F9"/>
    <w:rsid w:val="00AD4FAD"/>
    <w:rsid w:val="00AD514B"/>
    <w:rsid w:val="00AD523F"/>
    <w:rsid w:val="00AD5CDC"/>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95"/>
    <w:rsid w:val="00AE628A"/>
    <w:rsid w:val="00AE6433"/>
    <w:rsid w:val="00AE646D"/>
    <w:rsid w:val="00AE6584"/>
    <w:rsid w:val="00AE69BD"/>
    <w:rsid w:val="00AE6D12"/>
    <w:rsid w:val="00AE6EEB"/>
    <w:rsid w:val="00AE6F48"/>
    <w:rsid w:val="00AE723D"/>
    <w:rsid w:val="00AE797D"/>
    <w:rsid w:val="00AE7992"/>
    <w:rsid w:val="00AE7C8A"/>
    <w:rsid w:val="00AF0202"/>
    <w:rsid w:val="00AF0662"/>
    <w:rsid w:val="00AF0801"/>
    <w:rsid w:val="00AF1414"/>
    <w:rsid w:val="00AF191E"/>
    <w:rsid w:val="00AF1B78"/>
    <w:rsid w:val="00AF22BA"/>
    <w:rsid w:val="00AF2469"/>
    <w:rsid w:val="00AF24DB"/>
    <w:rsid w:val="00AF28B0"/>
    <w:rsid w:val="00AF2BB4"/>
    <w:rsid w:val="00AF2DED"/>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9CE"/>
    <w:rsid w:val="00B03D26"/>
    <w:rsid w:val="00B03E54"/>
    <w:rsid w:val="00B049B8"/>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24B"/>
    <w:rsid w:val="00B1093D"/>
    <w:rsid w:val="00B10BD1"/>
    <w:rsid w:val="00B10E06"/>
    <w:rsid w:val="00B10FC2"/>
    <w:rsid w:val="00B1115F"/>
    <w:rsid w:val="00B111BF"/>
    <w:rsid w:val="00B114C4"/>
    <w:rsid w:val="00B115A1"/>
    <w:rsid w:val="00B11882"/>
    <w:rsid w:val="00B118D4"/>
    <w:rsid w:val="00B11D42"/>
    <w:rsid w:val="00B11E29"/>
    <w:rsid w:val="00B11F27"/>
    <w:rsid w:val="00B12440"/>
    <w:rsid w:val="00B12F78"/>
    <w:rsid w:val="00B137BE"/>
    <w:rsid w:val="00B137D3"/>
    <w:rsid w:val="00B1388A"/>
    <w:rsid w:val="00B13CE1"/>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986"/>
    <w:rsid w:val="00B21CA7"/>
    <w:rsid w:val="00B21D72"/>
    <w:rsid w:val="00B21D85"/>
    <w:rsid w:val="00B21DF9"/>
    <w:rsid w:val="00B22780"/>
    <w:rsid w:val="00B227BE"/>
    <w:rsid w:val="00B22E04"/>
    <w:rsid w:val="00B233A2"/>
    <w:rsid w:val="00B233A9"/>
    <w:rsid w:val="00B236BE"/>
    <w:rsid w:val="00B2372A"/>
    <w:rsid w:val="00B239CC"/>
    <w:rsid w:val="00B2413A"/>
    <w:rsid w:val="00B2415E"/>
    <w:rsid w:val="00B24689"/>
    <w:rsid w:val="00B24850"/>
    <w:rsid w:val="00B2498B"/>
    <w:rsid w:val="00B24F49"/>
    <w:rsid w:val="00B251AE"/>
    <w:rsid w:val="00B254EC"/>
    <w:rsid w:val="00B25585"/>
    <w:rsid w:val="00B25A70"/>
    <w:rsid w:val="00B25BD8"/>
    <w:rsid w:val="00B25E1D"/>
    <w:rsid w:val="00B25F9A"/>
    <w:rsid w:val="00B2613A"/>
    <w:rsid w:val="00B26633"/>
    <w:rsid w:val="00B26974"/>
    <w:rsid w:val="00B2699C"/>
    <w:rsid w:val="00B269CE"/>
    <w:rsid w:val="00B26B9B"/>
    <w:rsid w:val="00B26EBE"/>
    <w:rsid w:val="00B26F51"/>
    <w:rsid w:val="00B2704E"/>
    <w:rsid w:val="00B2757B"/>
    <w:rsid w:val="00B27BFB"/>
    <w:rsid w:val="00B27C26"/>
    <w:rsid w:val="00B27D54"/>
    <w:rsid w:val="00B27E32"/>
    <w:rsid w:val="00B304D6"/>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B04"/>
    <w:rsid w:val="00B34CFD"/>
    <w:rsid w:val="00B3511C"/>
    <w:rsid w:val="00B35258"/>
    <w:rsid w:val="00B3539A"/>
    <w:rsid w:val="00B35A5F"/>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3E7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5CC"/>
    <w:rsid w:val="00B6796C"/>
    <w:rsid w:val="00B67B2B"/>
    <w:rsid w:val="00B67BE2"/>
    <w:rsid w:val="00B67F3C"/>
    <w:rsid w:val="00B700AA"/>
    <w:rsid w:val="00B7030B"/>
    <w:rsid w:val="00B70333"/>
    <w:rsid w:val="00B70989"/>
    <w:rsid w:val="00B709B5"/>
    <w:rsid w:val="00B70A49"/>
    <w:rsid w:val="00B70DC2"/>
    <w:rsid w:val="00B70E10"/>
    <w:rsid w:val="00B70EDB"/>
    <w:rsid w:val="00B711A3"/>
    <w:rsid w:val="00B71A5D"/>
    <w:rsid w:val="00B72184"/>
    <w:rsid w:val="00B7273B"/>
    <w:rsid w:val="00B727B8"/>
    <w:rsid w:val="00B73168"/>
    <w:rsid w:val="00B73259"/>
    <w:rsid w:val="00B73453"/>
    <w:rsid w:val="00B73741"/>
    <w:rsid w:val="00B737C7"/>
    <w:rsid w:val="00B737D9"/>
    <w:rsid w:val="00B73962"/>
    <w:rsid w:val="00B73B14"/>
    <w:rsid w:val="00B74182"/>
    <w:rsid w:val="00B741DB"/>
    <w:rsid w:val="00B74791"/>
    <w:rsid w:val="00B74A0D"/>
    <w:rsid w:val="00B74E1C"/>
    <w:rsid w:val="00B74EC0"/>
    <w:rsid w:val="00B753F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78"/>
    <w:rsid w:val="00B86BDC"/>
    <w:rsid w:val="00B87094"/>
    <w:rsid w:val="00B872AE"/>
    <w:rsid w:val="00B873BA"/>
    <w:rsid w:val="00B874FB"/>
    <w:rsid w:val="00B8769E"/>
    <w:rsid w:val="00B876C8"/>
    <w:rsid w:val="00B9032E"/>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0E"/>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042"/>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E53"/>
    <w:rsid w:val="00BB3F4C"/>
    <w:rsid w:val="00BB3F8F"/>
    <w:rsid w:val="00BB4051"/>
    <w:rsid w:val="00BB424D"/>
    <w:rsid w:val="00BB449D"/>
    <w:rsid w:val="00BB44A8"/>
    <w:rsid w:val="00BB4649"/>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A41"/>
    <w:rsid w:val="00BB7B50"/>
    <w:rsid w:val="00BB7E4A"/>
    <w:rsid w:val="00BC0203"/>
    <w:rsid w:val="00BC069F"/>
    <w:rsid w:val="00BC130E"/>
    <w:rsid w:val="00BC14DF"/>
    <w:rsid w:val="00BC16BF"/>
    <w:rsid w:val="00BC1801"/>
    <w:rsid w:val="00BC1A03"/>
    <w:rsid w:val="00BC1A4D"/>
    <w:rsid w:val="00BC1A99"/>
    <w:rsid w:val="00BC201A"/>
    <w:rsid w:val="00BC2545"/>
    <w:rsid w:val="00BC2816"/>
    <w:rsid w:val="00BC285B"/>
    <w:rsid w:val="00BC2877"/>
    <w:rsid w:val="00BC2AEC"/>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4CB0"/>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4336"/>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69D"/>
    <w:rsid w:val="00BE285C"/>
    <w:rsid w:val="00BE28ED"/>
    <w:rsid w:val="00BE28FE"/>
    <w:rsid w:val="00BE29D4"/>
    <w:rsid w:val="00BE2F16"/>
    <w:rsid w:val="00BE312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15"/>
    <w:rsid w:val="00BF10D2"/>
    <w:rsid w:val="00BF120B"/>
    <w:rsid w:val="00BF12B0"/>
    <w:rsid w:val="00BF1309"/>
    <w:rsid w:val="00BF18A7"/>
    <w:rsid w:val="00BF1B36"/>
    <w:rsid w:val="00BF1E13"/>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5FE7"/>
    <w:rsid w:val="00BF60AB"/>
    <w:rsid w:val="00BF60E3"/>
    <w:rsid w:val="00BF6C19"/>
    <w:rsid w:val="00BF6D85"/>
    <w:rsid w:val="00BF6F8F"/>
    <w:rsid w:val="00BF6FBF"/>
    <w:rsid w:val="00BF70A1"/>
    <w:rsid w:val="00BF70F8"/>
    <w:rsid w:val="00BF7219"/>
    <w:rsid w:val="00BF7BA9"/>
    <w:rsid w:val="00BF7CD8"/>
    <w:rsid w:val="00BF7D39"/>
    <w:rsid w:val="00BF7D43"/>
    <w:rsid w:val="00C006AF"/>
    <w:rsid w:val="00C006F3"/>
    <w:rsid w:val="00C00D90"/>
    <w:rsid w:val="00C00F1A"/>
    <w:rsid w:val="00C010F5"/>
    <w:rsid w:val="00C01166"/>
    <w:rsid w:val="00C0141F"/>
    <w:rsid w:val="00C0150C"/>
    <w:rsid w:val="00C01835"/>
    <w:rsid w:val="00C01DA4"/>
    <w:rsid w:val="00C01F89"/>
    <w:rsid w:val="00C02026"/>
    <w:rsid w:val="00C02044"/>
    <w:rsid w:val="00C02192"/>
    <w:rsid w:val="00C023FA"/>
    <w:rsid w:val="00C02CDE"/>
    <w:rsid w:val="00C03125"/>
    <w:rsid w:val="00C03601"/>
    <w:rsid w:val="00C03892"/>
    <w:rsid w:val="00C039B6"/>
    <w:rsid w:val="00C03B78"/>
    <w:rsid w:val="00C03B7B"/>
    <w:rsid w:val="00C042B3"/>
    <w:rsid w:val="00C04AA5"/>
    <w:rsid w:val="00C04D1E"/>
    <w:rsid w:val="00C04DFE"/>
    <w:rsid w:val="00C05094"/>
    <w:rsid w:val="00C052A3"/>
    <w:rsid w:val="00C05470"/>
    <w:rsid w:val="00C057E0"/>
    <w:rsid w:val="00C05863"/>
    <w:rsid w:val="00C05C20"/>
    <w:rsid w:val="00C06066"/>
    <w:rsid w:val="00C0620A"/>
    <w:rsid w:val="00C0638D"/>
    <w:rsid w:val="00C0648A"/>
    <w:rsid w:val="00C067A4"/>
    <w:rsid w:val="00C06AB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81D"/>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8E3"/>
    <w:rsid w:val="00C17D7E"/>
    <w:rsid w:val="00C17D89"/>
    <w:rsid w:val="00C2022B"/>
    <w:rsid w:val="00C202D5"/>
    <w:rsid w:val="00C2068D"/>
    <w:rsid w:val="00C206C4"/>
    <w:rsid w:val="00C206EC"/>
    <w:rsid w:val="00C2075D"/>
    <w:rsid w:val="00C209B2"/>
    <w:rsid w:val="00C20AFB"/>
    <w:rsid w:val="00C20F77"/>
    <w:rsid w:val="00C212F2"/>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E1"/>
    <w:rsid w:val="00C274BE"/>
    <w:rsid w:val="00C275A3"/>
    <w:rsid w:val="00C27E04"/>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24E"/>
    <w:rsid w:val="00C37493"/>
    <w:rsid w:val="00C3749F"/>
    <w:rsid w:val="00C37B14"/>
    <w:rsid w:val="00C37B47"/>
    <w:rsid w:val="00C37D41"/>
    <w:rsid w:val="00C37F07"/>
    <w:rsid w:val="00C37F44"/>
    <w:rsid w:val="00C37F85"/>
    <w:rsid w:val="00C37F8D"/>
    <w:rsid w:val="00C40148"/>
    <w:rsid w:val="00C4018E"/>
    <w:rsid w:val="00C402E5"/>
    <w:rsid w:val="00C404D5"/>
    <w:rsid w:val="00C40B7D"/>
    <w:rsid w:val="00C40E14"/>
    <w:rsid w:val="00C40E5E"/>
    <w:rsid w:val="00C40FF4"/>
    <w:rsid w:val="00C42027"/>
    <w:rsid w:val="00C42130"/>
    <w:rsid w:val="00C4247F"/>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54"/>
    <w:rsid w:val="00C508B7"/>
    <w:rsid w:val="00C50ADC"/>
    <w:rsid w:val="00C50DA6"/>
    <w:rsid w:val="00C51799"/>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21F"/>
    <w:rsid w:val="00C5638E"/>
    <w:rsid w:val="00C563A6"/>
    <w:rsid w:val="00C56918"/>
    <w:rsid w:val="00C569CA"/>
    <w:rsid w:val="00C5707E"/>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F58"/>
    <w:rsid w:val="00C768DF"/>
    <w:rsid w:val="00C768E3"/>
    <w:rsid w:val="00C76A56"/>
    <w:rsid w:val="00C76A6B"/>
    <w:rsid w:val="00C76D2B"/>
    <w:rsid w:val="00C7731D"/>
    <w:rsid w:val="00C7757F"/>
    <w:rsid w:val="00C7799E"/>
    <w:rsid w:val="00C77A71"/>
    <w:rsid w:val="00C77DF7"/>
    <w:rsid w:val="00C77E09"/>
    <w:rsid w:val="00C80247"/>
    <w:rsid w:val="00C80547"/>
    <w:rsid w:val="00C80776"/>
    <w:rsid w:val="00C809A4"/>
    <w:rsid w:val="00C81491"/>
    <w:rsid w:val="00C8166A"/>
    <w:rsid w:val="00C81827"/>
    <w:rsid w:val="00C8198E"/>
    <w:rsid w:val="00C81A75"/>
    <w:rsid w:val="00C81B30"/>
    <w:rsid w:val="00C81EB5"/>
    <w:rsid w:val="00C820A1"/>
    <w:rsid w:val="00C82375"/>
    <w:rsid w:val="00C82387"/>
    <w:rsid w:val="00C82496"/>
    <w:rsid w:val="00C82640"/>
    <w:rsid w:val="00C83AEB"/>
    <w:rsid w:val="00C83B30"/>
    <w:rsid w:val="00C83C7A"/>
    <w:rsid w:val="00C84317"/>
    <w:rsid w:val="00C843AB"/>
    <w:rsid w:val="00C845CE"/>
    <w:rsid w:val="00C85116"/>
    <w:rsid w:val="00C8529F"/>
    <w:rsid w:val="00C8534D"/>
    <w:rsid w:val="00C85A05"/>
    <w:rsid w:val="00C8610A"/>
    <w:rsid w:val="00C8624E"/>
    <w:rsid w:val="00C86379"/>
    <w:rsid w:val="00C864DB"/>
    <w:rsid w:val="00C87081"/>
    <w:rsid w:val="00C870B0"/>
    <w:rsid w:val="00C872D8"/>
    <w:rsid w:val="00C877DD"/>
    <w:rsid w:val="00C8781D"/>
    <w:rsid w:val="00C901A9"/>
    <w:rsid w:val="00C905AC"/>
    <w:rsid w:val="00C90B43"/>
    <w:rsid w:val="00C90C65"/>
    <w:rsid w:val="00C90C82"/>
    <w:rsid w:val="00C90ED4"/>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CA6"/>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1EDE"/>
    <w:rsid w:val="00CA2645"/>
    <w:rsid w:val="00CA2919"/>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EF8"/>
    <w:rsid w:val="00CB6343"/>
    <w:rsid w:val="00CB6535"/>
    <w:rsid w:val="00CB68B3"/>
    <w:rsid w:val="00CB6D84"/>
    <w:rsid w:val="00CB6F9E"/>
    <w:rsid w:val="00CB7106"/>
    <w:rsid w:val="00CB7109"/>
    <w:rsid w:val="00CB73D0"/>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79"/>
    <w:rsid w:val="00CC5DC6"/>
    <w:rsid w:val="00CC5E51"/>
    <w:rsid w:val="00CC606C"/>
    <w:rsid w:val="00CC60E5"/>
    <w:rsid w:val="00CC6408"/>
    <w:rsid w:val="00CC6426"/>
    <w:rsid w:val="00CC656C"/>
    <w:rsid w:val="00CC6B0F"/>
    <w:rsid w:val="00CC6C99"/>
    <w:rsid w:val="00CC728B"/>
    <w:rsid w:val="00CC7356"/>
    <w:rsid w:val="00CC74D5"/>
    <w:rsid w:val="00CC784C"/>
    <w:rsid w:val="00CC7A6D"/>
    <w:rsid w:val="00CC7BD9"/>
    <w:rsid w:val="00CC7DF5"/>
    <w:rsid w:val="00CC7EEB"/>
    <w:rsid w:val="00CC7F92"/>
    <w:rsid w:val="00CD04B6"/>
    <w:rsid w:val="00CD04FE"/>
    <w:rsid w:val="00CD0740"/>
    <w:rsid w:val="00CD0768"/>
    <w:rsid w:val="00CD08A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52F0"/>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23D"/>
    <w:rsid w:val="00CF46E1"/>
    <w:rsid w:val="00CF48F2"/>
    <w:rsid w:val="00CF4D11"/>
    <w:rsid w:val="00CF50A9"/>
    <w:rsid w:val="00CF53CD"/>
    <w:rsid w:val="00CF5BED"/>
    <w:rsid w:val="00CF61A3"/>
    <w:rsid w:val="00CF627F"/>
    <w:rsid w:val="00CF66DE"/>
    <w:rsid w:val="00CF6848"/>
    <w:rsid w:val="00CF6AC6"/>
    <w:rsid w:val="00CF6AF3"/>
    <w:rsid w:val="00CF6C9A"/>
    <w:rsid w:val="00CF6F64"/>
    <w:rsid w:val="00CF721A"/>
    <w:rsid w:val="00CF72B0"/>
    <w:rsid w:val="00CF74AD"/>
    <w:rsid w:val="00CF7AF1"/>
    <w:rsid w:val="00CF7CCF"/>
    <w:rsid w:val="00D0011B"/>
    <w:rsid w:val="00D002B6"/>
    <w:rsid w:val="00D003D8"/>
    <w:rsid w:val="00D00522"/>
    <w:rsid w:val="00D00B22"/>
    <w:rsid w:val="00D00BAA"/>
    <w:rsid w:val="00D010E6"/>
    <w:rsid w:val="00D017A8"/>
    <w:rsid w:val="00D017EE"/>
    <w:rsid w:val="00D0182B"/>
    <w:rsid w:val="00D0186E"/>
    <w:rsid w:val="00D018A6"/>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C00"/>
    <w:rsid w:val="00D10D5A"/>
    <w:rsid w:val="00D1140D"/>
    <w:rsid w:val="00D11873"/>
    <w:rsid w:val="00D11AC5"/>
    <w:rsid w:val="00D11C73"/>
    <w:rsid w:val="00D11EEE"/>
    <w:rsid w:val="00D11FAE"/>
    <w:rsid w:val="00D12440"/>
    <w:rsid w:val="00D12487"/>
    <w:rsid w:val="00D126E6"/>
    <w:rsid w:val="00D12988"/>
    <w:rsid w:val="00D12A5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564"/>
    <w:rsid w:val="00D22D2B"/>
    <w:rsid w:val="00D233BE"/>
    <w:rsid w:val="00D23556"/>
    <w:rsid w:val="00D2390D"/>
    <w:rsid w:val="00D239EC"/>
    <w:rsid w:val="00D23A36"/>
    <w:rsid w:val="00D23B89"/>
    <w:rsid w:val="00D23CE2"/>
    <w:rsid w:val="00D23EAA"/>
    <w:rsid w:val="00D23EFB"/>
    <w:rsid w:val="00D2416F"/>
    <w:rsid w:val="00D248AE"/>
    <w:rsid w:val="00D249B7"/>
    <w:rsid w:val="00D25075"/>
    <w:rsid w:val="00D25077"/>
    <w:rsid w:val="00D256F0"/>
    <w:rsid w:val="00D25802"/>
    <w:rsid w:val="00D25EC9"/>
    <w:rsid w:val="00D261FB"/>
    <w:rsid w:val="00D26283"/>
    <w:rsid w:val="00D263B5"/>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CA"/>
    <w:rsid w:val="00D33AFC"/>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19E"/>
    <w:rsid w:val="00D4130A"/>
    <w:rsid w:val="00D413A1"/>
    <w:rsid w:val="00D4149D"/>
    <w:rsid w:val="00D41901"/>
    <w:rsid w:val="00D41CD0"/>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9D1"/>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9D8"/>
    <w:rsid w:val="00D70A3E"/>
    <w:rsid w:val="00D70F5E"/>
    <w:rsid w:val="00D70F87"/>
    <w:rsid w:val="00D7123A"/>
    <w:rsid w:val="00D71432"/>
    <w:rsid w:val="00D71445"/>
    <w:rsid w:val="00D71A5F"/>
    <w:rsid w:val="00D720E6"/>
    <w:rsid w:val="00D724DF"/>
    <w:rsid w:val="00D73347"/>
    <w:rsid w:val="00D73A3C"/>
    <w:rsid w:val="00D73A6B"/>
    <w:rsid w:val="00D73D0F"/>
    <w:rsid w:val="00D73DAD"/>
    <w:rsid w:val="00D73E0D"/>
    <w:rsid w:val="00D742ED"/>
    <w:rsid w:val="00D74461"/>
    <w:rsid w:val="00D7480B"/>
    <w:rsid w:val="00D749AD"/>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041"/>
    <w:rsid w:val="00D83401"/>
    <w:rsid w:val="00D84268"/>
    <w:rsid w:val="00D846C5"/>
    <w:rsid w:val="00D84746"/>
    <w:rsid w:val="00D84EC7"/>
    <w:rsid w:val="00D85273"/>
    <w:rsid w:val="00D854FF"/>
    <w:rsid w:val="00D856E4"/>
    <w:rsid w:val="00D8636C"/>
    <w:rsid w:val="00D86B37"/>
    <w:rsid w:val="00D86ED1"/>
    <w:rsid w:val="00D87123"/>
    <w:rsid w:val="00D87154"/>
    <w:rsid w:val="00D87637"/>
    <w:rsid w:val="00D87734"/>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BB0"/>
    <w:rsid w:val="00D94C94"/>
    <w:rsid w:val="00D94E77"/>
    <w:rsid w:val="00D94FF3"/>
    <w:rsid w:val="00D9506A"/>
    <w:rsid w:val="00D952DE"/>
    <w:rsid w:val="00D957C0"/>
    <w:rsid w:val="00D9596D"/>
    <w:rsid w:val="00D95BF0"/>
    <w:rsid w:val="00D95BFF"/>
    <w:rsid w:val="00D95D78"/>
    <w:rsid w:val="00D95D8C"/>
    <w:rsid w:val="00D96193"/>
    <w:rsid w:val="00D9664C"/>
    <w:rsid w:val="00D96A59"/>
    <w:rsid w:val="00D96DD2"/>
    <w:rsid w:val="00D96F82"/>
    <w:rsid w:val="00D97301"/>
    <w:rsid w:val="00D974D3"/>
    <w:rsid w:val="00D9772D"/>
    <w:rsid w:val="00D97D11"/>
    <w:rsid w:val="00D97E86"/>
    <w:rsid w:val="00DA0680"/>
    <w:rsid w:val="00DA0FC0"/>
    <w:rsid w:val="00DA110C"/>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92E"/>
    <w:rsid w:val="00DA3B43"/>
    <w:rsid w:val="00DA3BAD"/>
    <w:rsid w:val="00DA3BE7"/>
    <w:rsid w:val="00DA3F00"/>
    <w:rsid w:val="00DA41B2"/>
    <w:rsid w:val="00DA43CA"/>
    <w:rsid w:val="00DA4412"/>
    <w:rsid w:val="00DA492A"/>
    <w:rsid w:val="00DA4D11"/>
    <w:rsid w:val="00DA5A53"/>
    <w:rsid w:val="00DA5CA9"/>
    <w:rsid w:val="00DA5DC3"/>
    <w:rsid w:val="00DA5E7E"/>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36A9"/>
    <w:rsid w:val="00DD3EBA"/>
    <w:rsid w:val="00DD49D3"/>
    <w:rsid w:val="00DD52E9"/>
    <w:rsid w:val="00DD5514"/>
    <w:rsid w:val="00DD5534"/>
    <w:rsid w:val="00DD5AFD"/>
    <w:rsid w:val="00DD6396"/>
    <w:rsid w:val="00DD63EF"/>
    <w:rsid w:val="00DD6633"/>
    <w:rsid w:val="00DD6969"/>
    <w:rsid w:val="00DD6C70"/>
    <w:rsid w:val="00DD6CED"/>
    <w:rsid w:val="00DD6DA2"/>
    <w:rsid w:val="00DD761C"/>
    <w:rsid w:val="00DD7DF3"/>
    <w:rsid w:val="00DD7EF8"/>
    <w:rsid w:val="00DD7F98"/>
    <w:rsid w:val="00DE007A"/>
    <w:rsid w:val="00DE0171"/>
    <w:rsid w:val="00DE0333"/>
    <w:rsid w:val="00DE0558"/>
    <w:rsid w:val="00DE0AAA"/>
    <w:rsid w:val="00DE0AF2"/>
    <w:rsid w:val="00DE16DD"/>
    <w:rsid w:val="00DE1838"/>
    <w:rsid w:val="00DE1BBD"/>
    <w:rsid w:val="00DE1C3B"/>
    <w:rsid w:val="00DE21CF"/>
    <w:rsid w:val="00DE279F"/>
    <w:rsid w:val="00DE29EE"/>
    <w:rsid w:val="00DE2D4B"/>
    <w:rsid w:val="00DE3083"/>
    <w:rsid w:val="00DE35C7"/>
    <w:rsid w:val="00DE3E7C"/>
    <w:rsid w:val="00DE45AC"/>
    <w:rsid w:val="00DE464E"/>
    <w:rsid w:val="00DE4664"/>
    <w:rsid w:val="00DE47CE"/>
    <w:rsid w:val="00DE480D"/>
    <w:rsid w:val="00DE4B0C"/>
    <w:rsid w:val="00DE4C2C"/>
    <w:rsid w:val="00DE4D74"/>
    <w:rsid w:val="00DE516B"/>
    <w:rsid w:val="00DE51E9"/>
    <w:rsid w:val="00DE57FD"/>
    <w:rsid w:val="00DE589A"/>
    <w:rsid w:val="00DE5EE1"/>
    <w:rsid w:val="00DE61AA"/>
    <w:rsid w:val="00DE65EB"/>
    <w:rsid w:val="00DE7012"/>
    <w:rsid w:val="00DE78DF"/>
    <w:rsid w:val="00DE7D03"/>
    <w:rsid w:val="00DE7D0D"/>
    <w:rsid w:val="00DF00BB"/>
    <w:rsid w:val="00DF0220"/>
    <w:rsid w:val="00DF02EC"/>
    <w:rsid w:val="00DF0AC1"/>
    <w:rsid w:val="00DF0B0F"/>
    <w:rsid w:val="00DF0D33"/>
    <w:rsid w:val="00DF0E63"/>
    <w:rsid w:val="00DF10FE"/>
    <w:rsid w:val="00DF1300"/>
    <w:rsid w:val="00DF1329"/>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1FC"/>
    <w:rsid w:val="00DF4430"/>
    <w:rsid w:val="00DF462E"/>
    <w:rsid w:val="00DF4920"/>
    <w:rsid w:val="00DF4BD7"/>
    <w:rsid w:val="00DF4BED"/>
    <w:rsid w:val="00DF4C07"/>
    <w:rsid w:val="00DF4D9F"/>
    <w:rsid w:val="00DF4DEA"/>
    <w:rsid w:val="00DF4EAC"/>
    <w:rsid w:val="00DF4F19"/>
    <w:rsid w:val="00DF5041"/>
    <w:rsid w:val="00DF5078"/>
    <w:rsid w:val="00DF5270"/>
    <w:rsid w:val="00DF5D31"/>
    <w:rsid w:val="00DF5E5C"/>
    <w:rsid w:val="00DF5FF9"/>
    <w:rsid w:val="00DF6014"/>
    <w:rsid w:val="00DF665D"/>
    <w:rsid w:val="00DF6824"/>
    <w:rsid w:val="00DF6F0F"/>
    <w:rsid w:val="00DF7226"/>
    <w:rsid w:val="00DF747C"/>
    <w:rsid w:val="00E000A6"/>
    <w:rsid w:val="00E004D1"/>
    <w:rsid w:val="00E00A07"/>
    <w:rsid w:val="00E00C11"/>
    <w:rsid w:val="00E00EFF"/>
    <w:rsid w:val="00E00FBC"/>
    <w:rsid w:val="00E01113"/>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709"/>
    <w:rsid w:val="00E20862"/>
    <w:rsid w:val="00E20AD1"/>
    <w:rsid w:val="00E20E6F"/>
    <w:rsid w:val="00E21276"/>
    <w:rsid w:val="00E214FB"/>
    <w:rsid w:val="00E21624"/>
    <w:rsid w:val="00E216A5"/>
    <w:rsid w:val="00E21BBC"/>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6A9A"/>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AEC"/>
    <w:rsid w:val="00E34C2D"/>
    <w:rsid w:val="00E34CA9"/>
    <w:rsid w:val="00E34D6E"/>
    <w:rsid w:val="00E34F08"/>
    <w:rsid w:val="00E35657"/>
    <w:rsid w:val="00E35DF1"/>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46A2"/>
    <w:rsid w:val="00E45011"/>
    <w:rsid w:val="00E450E5"/>
    <w:rsid w:val="00E452D0"/>
    <w:rsid w:val="00E45421"/>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E76"/>
    <w:rsid w:val="00E5144E"/>
    <w:rsid w:val="00E51548"/>
    <w:rsid w:val="00E515A3"/>
    <w:rsid w:val="00E5171E"/>
    <w:rsid w:val="00E51812"/>
    <w:rsid w:val="00E51B0C"/>
    <w:rsid w:val="00E51D02"/>
    <w:rsid w:val="00E51E23"/>
    <w:rsid w:val="00E52532"/>
    <w:rsid w:val="00E52547"/>
    <w:rsid w:val="00E52643"/>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EB"/>
    <w:rsid w:val="00E63434"/>
    <w:rsid w:val="00E6412A"/>
    <w:rsid w:val="00E64286"/>
    <w:rsid w:val="00E644C3"/>
    <w:rsid w:val="00E64763"/>
    <w:rsid w:val="00E64D86"/>
    <w:rsid w:val="00E654C9"/>
    <w:rsid w:val="00E65E6B"/>
    <w:rsid w:val="00E6611C"/>
    <w:rsid w:val="00E66244"/>
    <w:rsid w:val="00E6640D"/>
    <w:rsid w:val="00E66781"/>
    <w:rsid w:val="00E6682F"/>
    <w:rsid w:val="00E6691F"/>
    <w:rsid w:val="00E67387"/>
    <w:rsid w:val="00E67C8B"/>
    <w:rsid w:val="00E7020E"/>
    <w:rsid w:val="00E705E5"/>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6E2"/>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B8F"/>
    <w:rsid w:val="00E93D80"/>
    <w:rsid w:val="00E94053"/>
    <w:rsid w:val="00E942A2"/>
    <w:rsid w:val="00E94307"/>
    <w:rsid w:val="00E946AC"/>
    <w:rsid w:val="00E94762"/>
    <w:rsid w:val="00E94905"/>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4CB"/>
    <w:rsid w:val="00E97507"/>
    <w:rsid w:val="00E979C0"/>
    <w:rsid w:val="00EA00A6"/>
    <w:rsid w:val="00EA0281"/>
    <w:rsid w:val="00EA0621"/>
    <w:rsid w:val="00EA0A05"/>
    <w:rsid w:val="00EA0AB8"/>
    <w:rsid w:val="00EA0BD3"/>
    <w:rsid w:val="00EA0BFA"/>
    <w:rsid w:val="00EA0E05"/>
    <w:rsid w:val="00EA0E10"/>
    <w:rsid w:val="00EA0FD3"/>
    <w:rsid w:val="00EA1665"/>
    <w:rsid w:val="00EA1B4A"/>
    <w:rsid w:val="00EA20D9"/>
    <w:rsid w:val="00EA2271"/>
    <w:rsid w:val="00EA24FF"/>
    <w:rsid w:val="00EA2730"/>
    <w:rsid w:val="00EA2A44"/>
    <w:rsid w:val="00EA2D9B"/>
    <w:rsid w:val="00EA2F2F"/>
    <w:rsid w:val="00EA3165"/>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B9"/>
    <w:rsid w:val="00EA5F39"/>
    <w:rsid w:val="00EA6506"/>
    <w:rsid w:val="00EA655B"/>
    <w:rsid w:val="00EA66F6"/>
    <w:rsid w:val="00EA673B"/>
    <w:rsid w:val="00EA6AC7"/>
    <w:rsid w:val="00EA708C"/>
    <w:rsid w:val="00EA7220"/>
    <w:rsid w:val="00EA72BF"/>
    <w:rsid w:val="00EA7690"/>
    <w:rsid w:val="00EA7A7E"/>
    <w:rsid w:val="00EA7AF2"/>
    <w:rsid w:val="00EA7C2F"/>
    <w:rsid w:val="00EA7CE6"/>
    <w:rsid w:val="00EA7DE0"/>
    <w:rsid w:val="00EA7E15"/>
    <w:rsid w:val="00EA7E8F"/>
    <w:rsid w:val="00EA7E9E"/>
    <w:rsid w:val="00EA7EF5"/>
    <w:rsid w:val="00EA7F1F"/>
    <w:rsid w:val="00EB0073"/>
    <w:rsid w:val="00EB0322"/>
    <w:rsid w:val="00EB05DC"/>
    <w:rsid w:val="00EB1033"/>
    <w:rsid w:val="00EB1705"/>
    <w:rsid w:val="00EB1712"/>
    <w:rsid w:val="00EB177A"/>
    <w:rsid w:val="00EB187D"/>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CD5"/>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542"/>
    <w:rsid w:val="00EC06DD"/>
    <w:rsid w:val="00EC0A4B"/>
    <w:rsid w:val="00EC0BE4"/>
    <w:rsid w:val="00EC0BFB"/>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53"/>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19F"/>
    <w:rsid w:val="00EF5326"/>
    <w:rsid w:val="00EF547E"/>
    <w:rsid w:val="00EF55C1"/>
    <w:rsid w:val="00EF5630"/>
    <w:rsid w:val="00EF573A"/>
    <w:rsid w:val="00EF5861"/>
    <w:rsid w:val="00EF58EF"/>
    <w:rsid w:val="00EF5FF5"/>
    <w:rsid w:val="00EF6060"/>
    <w:rsid w:val="00EF6141"/>
    <w:rsid w:val="00EF6D7D"/>
    <w:rsid w:val="00EF6EAF"/>
    <w:rsid w:val="00EF6EF5"/>
    <w:rsid w:val="00EF706C"/>
    <w:rsid w:val="00EF7131"/>
    <w:rsid w:val="00EF7614"/>
    <w:rsid w:val="00EF7878"/>
    <w:rsid w:val="00F000F0"/>
    <w:rsid w:val="00F00180"/>
    <w:rsid w:val="00F002BF"/>
    <w:rsid w:val="00F006E4"/>
    <w:rsid w:val="00F006FD"/>
    <w:rsid w:val="00F00923"/>
    <w:rsid w:val="00F00C9D"/>
    <w:rsid w:val="00F01034"/>
    <w:rsid w:val="00F01459"/>
    <w:rsid w:val="00F017CB"/>
    <w:rsid w:val="00F0197D"/>
    <w:rsid w:val="00F01A58"/>
    <w:rsid w:val="00F01E3C"/>
    <w:rsid w:val="00F023A1"/>
    <w:rsid w:val="00F024E9"/>
    <w:rsid w:val="00F02694"/>
    <w:rsid w:val="00F026AE"/>
    <w:rsid w:val="00F027FF"/>
    <w:rsid w:val="00F0284B"/>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61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6E8"/>
    <w:rsid w:val="00F16BB1"/>
    <w:rsid w:val="00F16F7C"/>
    <w:rsid w:val="00F16FE9"/>
    <w:rsid w:val="00F17442"/>
    <w:rsid w:val="00F17A8F"/>
    <w:rsid w:val="00F20046"/>
    <w:rsid w:val="00F20540"/>
    <w:rsid w:val="00F206FE"/>
    <w:rsid w:val="00F2094D"/>
    <w:rsid w:val="00F20B16"/>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5A"/>
    <w:rsid w:val="00F24FA0"/>
    <w:rsid w:val="00F250CE"/>
    <w:rsid w:val="00F25157"/>
    <w:rsid w:val="00F252C7"/>
    <w:rsid w:val="00F25545"/>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7A2"/>
    <w:rsid w:val="00F37922"/>
    <w:rsid w:val="00F37AEF"/>
    <w:rsid w:val="00F40120"/>
    <w:rsid w:val="00F401C2"/>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8E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1EA1"/>
    <w:rsid w:val="00F525CB"/>
    <w:rsid w:val="00F52756"/>
    <w:rsid w:val="00F52825"/>
    <w:rsid w:val="00F52A47"/>
    <w:rsid w:val="00F52A4B"/>
    <w:rsid w:val="00F52C6C"/>
    <w:rsid w:val="00F52C93"/>
    <w:rsid w:val="00F52FA8"/>
    <w:rsid w:val="00F537DE"/>
    <w:rsid w:val="00F538CD"/>
    <w:rsid w:val="00F54192"/>
    <w:rsid w:val="00F542D8"/>
    <w:rsid w:val="00F548C8"/>
    <w:rsid w:val="00F54A5B"/>
    <w:rsid w:val="00F55902"/>
    <w:rsid w:val="00F55AA4"/>
    <w:rsid w:val="00F55AC5"/>
    <w:rsid w:val="00F56166"/>
    <w:rsid w:val="00F5662E"/>
    <w:rsid w:val="00F568FF"/>
    <w:rsid w:val="00F56918"/>
    <w:rsid w:val="00F56B25"/>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28D"/>
    <w:rsid w:val="00F6433C"/>
    <w:rsid w:val="00F6474A"/>
    <w:rsid w:val="00F64966"/>
    <w:rsid w:val="00F64DEC"/>
    <w:rsid w:val="00F64F9F"/>
    <w:rsid w:val="00F652BE"/>
    <w:rsid w:val="00F654FA"/>
    <w:rsid w:val="00F65D14"/>
    <w:rsid w:val="00F65E11"/>
    <w:rsid w:val="00F660B8"/>
    <w:rsid w:val="00F669E3"/>
    <w:rsid w:val="00F66A26"/>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691"/>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841"/>
    <w:rsid w:val="00F768D8"/>
    <w:rsid w:val="00F76A60"/>
    <w:rsid w:val="00F76B03"/>
    <w:rsid w:val="00F76B74"/>
    <w:rsid w:val="00F76EA6"/>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9E"/>
    <w:rsid w:val="00F863E6"/>
    <w:rsid w:val="00F863EB"/>
    <w:rsid w:val="00F86538"/>
    <w:rsid w:val="00F8683A"/>
    <w:rsid w:val="00F86B20"/>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04"/>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28CC"/>
    <w:rsid w:val="00F93528"/>
    <w:rsid w:val="00F93607"/>
    <w:rsid w:val="00F93791"/>
    <w:rsid w:val="00F938B2"/>
    <w:rsid w:val="00F93A3D"/>
    <w:rsid w:val="00F93D13"/>
    <w:rsid w:val="00F93D15"/>
    <w:rsid w:val="00F93EE6"/>
    <w:rsid w:val="00F94003"/>
    <w:rsid w:val="00F94412"/>
    <w:rsid w:val="00F94441"/>
    <w:rsid w:val="00F94737"/>
    <w:rsid w:val="00F9473D"/>
    <w:rsid w:val="00F947A0"/>
    <w:rsid w:val="00F9495D"/>
    <w:rsid w:val="00F94C27"/>
    <w:rsid w:val="00F94C2F"/>
    <w:rsid w:val="00F94E27"/>
    <w:rsid w:val="00F95013"/>
    <w:rsid w:val="00F951BD"/>
    <w:rsid w:val="00F954B7"/>
    <w:rsid w:val="00F9585C"/>
    <w:rsid w:val="00F9632D"/>
    <w:rsid w:val="00F96412"/>
    <w:rsid w:val="00F9644F"/>
    <w:rsid w:val="00F965D9"/>
    <w:rsid w:val="00F969B1"/>
    <w:rsid w:val="00F96C7A"/>
    <w:rsid w:val="00F96E7C"/>
    <w:rsid w:val="00F9709C"/>
    <w:rsid w:val="00F9725A"/>
    <w:rsid w:val="00F975B5"/>
    <w:rsid w:val="00F97654"/>
    <w:rsid w:val="00F97761"/>
    <w:rsid w:val="00F97765"/>
    <w:rsid w:val="00FA00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4F1"/>
    <w:rsid w:val="00FA78BC"/>
    <w:rsid w:val="00FA7A20"/>
    <w:rsid w:val="00FA7AA6"/>
    <w:rsid w:val="00FA7C04"/>
    <w:rsid w:val="00FB0443"/>
    <w:rsid w:val="00FB0532"/>
    <w:rsid w:val="00FB07A3"/>
    <w:rsid w:val="00FB0D51"/>
    <w:rsid w:val="00FB15D5"/>
    <w:rsid w:val="00FB168B"/>
    <w:rsid w:val="00FB1694"/>
    <w:rsid w:val="00FB18E8"/>
    <w:rsid w:val="00FB19D8"/>
    <w:rsid w:val="00FB1CEE"/>
    <w:rsid w:val="00FB22E5"/>
    <w:rsid w:val="00FB2864"/>
    <w:rsid w:val="00FB2A57"/>
    <w:rsid w:val="00FB2F94"/>
    <w:rsid w:val="00FB34CE"/>
    <w:rsid w:val="00FB3CD6"/>
    <w:rsid w:val="00FB3D0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2F"/>
    <w:rsid w:val="00FC3AD2"/>
    <w:rsid w:val="00FC3BBC"/>
    <w:rsid w:val="00FC3EEB"/>
    <w:rsid w:val="00FC4278"/>
    <w:rsid w:val="00FC43D3"/>
    <w:rsid w:val="00FC4423"/>
    <w:rsid w:val="00FC45C4"/>
    <w:rsid w:val="00FC47D1"/>
    <w:rsid w:val="00FC4823"/>
    <w:rsid w:val="00FC4AAF"/>
    <w:rsid w:val="00FC4CA4"/>
    <w:rsid w:val="00FC545C"/>
    <w:rsid w:val="00FC553E"/>
    <w:rsid w:val="00FC5D77"/>
    <w:rsid w:val="00FC5EE6"/>
    <w:rsid w:val="00FC63CD"/>
    <w:rsid w:val="00FC645D"/>
    <w:rsid w:val="00FC654F"/>
    <w:rsid w:val="00FC65A0"/>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0DD"/>
    <w:rsid w:val="00FE04B6"/>
    <w:rsid w:val="00FE05E5"/>
    <w:rsid w:val="00FE0657"/>
    <w:rsid w:val="00FE0C87"/>
    <w:rsid w:val="00FE1B06"/>
    <w:rsid w:val="00FE1E95"/>
    <w:rsid w:val="00FE20AB"/>
    <w:rsid w:val="00FE22FE"/>
    <w:rsid w:val="00FE26FE"/>
    <w:rsid w:val="00FE2A82"/>
    <w:rsid w:val="00FE2B27"/>
    <w:rsid w:val="00FE2B7B"/>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9A5EC"/>
  <w15:chartTrackingRefBased/>
  <w15:docId w15:val="{78FA6395-8C03-40A0-8CEE-6028727AA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187244"/>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7244"/>
    <w:rPr>
      <w:rFonts w:ascii="Arial" w:hAnsi="Arial"/>
      <w:sz w:val="32"/>
      <w:lang w:val="en-GB"/>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E94905"/>
    <w:pPr>
      <w:overflowPunct/>
      <w:autoSpaceDE/>
      <w:autoSpaceDN/>
      <w:adjustRightInd/>
      <w:spacing w:after="0"/>
      <w:ind w:left="720"/>
      <w:textAlignment w:val="auto"/>
    </w:pPr>
    <w:rPr>
      <w:rFonts w:eastAsia="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ECF3F8C0-6F13-4C88-AF8D-F847D0974BA5}">
  <ds:schemaRefs>
    <ds:schemaRef ds:uri="http://schemas.openxmlformats.org/officeDocument/2006/bibliography"/>
  </ds:schemaRefs>
</ds:datastoreItem>
</file>

<file path=customXml/itemProps6.xml><?xml version="1.0" encoding="utf-8"?>
<ds:datastoreItem xmlns:ds="http://schemas.openxmlformats.org/officeDocument/2006/customXml" ds:itemID="{6875552D-75C8-4E75-86E7-79E4E7B56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1337</Words>
  <Characters>7622</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Fraunhofer HHI</Company>
  <LinksUpToDate>false</LinksUpToDate>
  <CharactersWithSpaces>8942</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Robin T.</cp:lastModifiedBy>
  <cp:revision>2</cp:revision>
  <cp:lastPrinted>2017-11-16T14:00:00Z</cp:lastPrinted>
  <dcterms:created xsi:type="dcterms:W3CDTF">2018-09-27T16:47:00Z</dcterms:created>
  <dcterms:modified xsi:type="dcterms:W3CDTF">2018-09-27T16:47:00Z</dcterms:modified>
  <cp:category/>
</cp:coreProperties>
</file>