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CB94FB" w14:textId="1570EB65" w:rsidR="00261437" w:rsidRPr="00580CC4" w:rsidRDefault="00261437" w:rsidP="00261437">
      <w:pPr>
        <w:widowControl w:val="0"/>
        <w:tabs>
          <w:tab w:val="left" w:pos="6289"/>
        </w:tabs>
        <w:spacing w:after="0"/>
        <w:rPr>
          <w:rFonts w:eastAsia="Malgun Gothic"/>
          <w:b/>
          <w:i/>
          <w:sz w:val="32"/>
          <w:lang w:val="sv-SE" w:eastAsia="ko-KR"/>
        </w:rPr>
      </w:pPr>
      <w:r w:rsidRPr="001C131F">
        <w:rPr>
          <w:b/>
          <w:noProof/>
          <w:sz w:val="24"/>
          <w:lang w:val="en-US"/>
        </w:rPr>
        <w:t xml:space="preserve">3GPP TSG-RAN WG2 </w:t>
      </w:r>
      <w:r w:rsidRPr="00634B06">
        <w:rPr>
          <w:b/>
          <w:noProof/>
          <w:sz w:val="24"/>
          <w:lang w:val="en-US"/>
        </w:rPr>
        <w:t>Meeting #</w:t>
      </w:r>
      <w:r w:rsidRPr="00744E92">
        <w:rPr>
          <w:b/>
          <w:noProof/>
          <w:sz w:val="24"/>
          <w:lang w:val="en-US"/>
        </w:rPr>
        <w:t>103</w:t>
      </w:r>
      <w:r w:rsidR="00963BD7">
        <w:rPr>
          <w:b/>
          <w:noProof/>
          <w:sz w:val="24"/>
          <w:lang w:val="en-US"/>
        </w:rPr>
        <w:t>bis</w:t>
      </w:r>
      <w:r>
        <w:rPr>
          <w:b/>
          <w:noProof/>
          <w:sz w:val="24"/>
          <w:lang w:val="en-US" w:eastAsia="ko-KR"/>
        </w:rPr>
        <w:tab/>
      </w:r>
      <w:r>
        <w:rPr>
          <w:b/>
          <w:noProof/>
          <w:sz w:val="24"/>
          <w:lang w:val="en-US" w:eastAsia="ko-KR"/>
        </w:rPr>
        <w:tab/>
      </w:r>
      <w:r>
        <w:rPr>
          <w:b/>
          <w:noProof/>
          <w:sz w:val="24"/>
          <w:lang w:val="en-US" w:eastAsia="ko-KR"/>
        </w:rPr>
        <w:tab/>
        <w:t xml:space="preserve"> </w:t>
      </w:r>
      <w:r w:rsidR="000E6C4E">
        <w:rPr>
          <w:b/>
          <w:noProof/>
          <w:sz w:val="24"/>
          <w:lang w:val="en-US" w:eastAsia="ko-KR"/>
        </w:rPr>
        <w:t xml:space="preserve">              </w:t>
      </w:r>
      <w:r w:rsidR="000E6C4E" w:rsidRPr="000E6C4E">
        <w:rPr>
          <w:b/>
          <w:noProof/>
          <w:sz w:val="24"/>
          <w:lang w:val="en-US"/>
        </w:rPr>
        <w:t>R2-1813678</w:t>
      </w:r>
    </w:p>
    <w:p w14:paraId="6CA13A47" w14:textId="77777777" w:rsidR="00002E6B" w:rsidRDefault="00963BD7" w:rsidP="00261437">
      <w:pPr>
        <w:tabs>
          <w:tab w:val="left" w:pos="1985"/>
        </w:tabs>
        <w:spacing w:after="60" w:line="288" w:lineRule="auto"/>
        <w:rPr>
          <w:rFonts w:eastAsia="Malgun Gothic"/>
          <w:b/>
          <w:noProof/>
          <w:sz w:val="24"/>
          <w:lang w:val="en-US" w:eastAsia="ko-KR"/>
        </w:rPr>
      </w:pPr>
      <w:r>
        <w:rPr>
          <w:rFonts w:eastAsiaTheme="minorEastAsia"/>
          <w:b/>
          <w:sz w:val="24"/>
          <w:lang w:eastAsia="ko-KR"/>
        </w:rPr>
        <w:t>Chengdu</w:t>
      </w:r>
      <w:r w:rsidR="00261437">
        <w:rPr>
          <w:rFonts w:eastAsiaTheme="minorEastAsia"/>
          <w:b/>
          <w:sz w:val="24"/>
          <w:lang w:eastAsia="ko-KR"/>
        </w:rPr>
        <w:t xml:space="preserve">, </w:t>
      </w:r>
      <w:r>
        <w:rPr>
          <w:rFonts w:eastAsiaTheme="minorEastAsia"/>
          <w:b/>
          <w:sz w:val="24"/>
          <w:lang w:eastAsia="ko-KR"/>
        </w:rPr>
        <w:t>China</w:t>
      </w:r>
      <w:r w:rsidR="00261437">
        <w:rPr>
          <w:rFonts w:eastAsiaTheme="minorEastAsia"/>
          <w:b/>
          <w:sz w:val="24"/>
          <w:lang w:eastAsia="ko-KR"/>
        </w:rPr>
        <w:t xml:space="preserve">, </w:t>
      </w:r>
      <w:r>
        <w:rPr>
          <w:rFonts w:eastAsiaTheme="minorEastAsia"/>
          <w:b/>
          <w:sz w:val="24"/>
          <w:lang w:eastAsia="ko-KR"/>
        </w:rPr>
        <w:t>October</w:t>
      </w:r>
      <w:r w:rsidR="00261437">
        <w:rPr>
          <w:rFonts w:eastAsiaTheme="minorEastAsia"/>
          <w:b/>
          <w:sz w:val="24"/>
          <w:lang w:eastAsia="ko-KR"/>
        </w:rPr>
        <w:t xml:space="preserve"> </w:t>
      </w:r>
      <w:r>
        <w:rPr>
          <w:rFonts w:eastAsiaTheme="minorEastAsia"/>
          <w:b/>
          <w:sz w:val="24"/>
          <w:lang w:eastAsia="ko-KR"/>
        </w:rPr>
        <w:t>8</w:t>
      </w:r>
      <w:r w:rsidR="00261437">
        <w:rPr>
          <w:rFonts w:eastAsiaTheme="minorEastAsia"/>
          <w:b/>
          <w:sz w:val="24"/>
          <w:vertAlign w:val="superscript"/>
          <w:lang w:eastAsia="ko-KR"/>
        </w:rPr>
        <w:t>th</w:t>
      </w:r>
      <w:r w:rsidR="00261437">
        <w:rPr>
          <w:rFonts w:eastAsiaTheme="minorEastAsia"/>
          <w:b/>
          <w:sz w:val="24"/>
          <w:lang w:eastAsia="ko-KR"/>
        </w:rPr>
        <w:t xml:space="preserve"> – </w:t>
      </w:r>
      <w:r>
        <w:rPr>
          <w:rFonts w:eastAsiaTheme="minorEastAsia"/>
          <w:b/>
          <w:sz w:val="24"/>
          <w:lang w:eastAsia="ko-KR"/>
        </w:rPr>
        <w:t>12</w:t>
      </w:r>
      <w:r w:rsidR="00261437">
        <w:rPr>
          <w:rFonts w:eastAsiaTheme="minorEastAsia"/>
          <w:b/>
          <w:sz w:val="24"/>
          <w:vertAlign w:val="superscript"/>
          <w:lang w:eastAsia="ko-KR"/>
        </w:rPr>
        <w:t>th</w:t>
      </w:r>
      <w:r w:rsidR="00261437">
        <w:rPr>
          <w:rFonts w:eastAsiaTheme="minorEastAsia"/>
          <w:b/>
          <w:sz w:val="24"/>
          <w:lang w:eastAsia="ko-KR"/>
        </w:rPr>
        <w:t xml:space="preserve"> 2018</w:t>
      </w:r>
      <w:r w:rsidR="00261437">
        <w:rPr>
          <w:rFonts w:eastAsia="等线"/>
          <w:b/>
          <w:noProof/>
          <w:sz w:val="24"/>
          <w:lang w:val="en-US" w:eastAsia="ko-KR"/>
        </w:rPr>
        <w:t xml:space="preserve">  </w:t>
      </w:r>
      <w:r w:rsidR="00261437">
        <w:rPr>
          <w:rFonts w:eastAsia="Malgun Gothic" w:hint="eastAsia"/>
          <w:b/>
          <w:noProof/>
          <w:sz w:val="24"/>
          <w:lang w:val="en-US" w:eastAsia="ko-KR"/>
        </w:rPr>
        <w:tab/>
      </w:r>
    </w:p>
    <w:p w14:paraId="2BCB94FC" w14:textId="0045B1A7" w:rsidR="00261437" w:rsidRPr="00580CC4" w:rsidRDefault="00261437" w:rsidP="00261437">
      <w:pPr>
        <w:tabs>
          <w:tab w:val="left" w:pos="1985"/>
        </w:tabs>
        <w:spacing w:after="60" w:line="288" w:lineRule="auto"/>
        <w:rPr>
          <w:rFonts w:eastAsia="Malgun Gothic"/>
          <w:b/>
          <w:i/>
          <w:noProof/>
          <w:sz w:val="24"/>
          <w:lang w:val="en-US" w:eastAsia="ko-KR"/>
        </w:rPr>
      </w:pPr>
      <w:r>
        <w:rPr>
          <w:rFonts w:eastAsia="Malgun Gothic" w:hint="eastAsia"/>
          <w:b/>
          <w:noProof/>
          <w:sz w:val="24"/>
          <w:lang w:val="en-US" w:eastAsia="ko-KR"/>
        </w:rPr>
        <w:tab/>
      </w:r>
      <w:r>
        <w:rPr>
          <w:rFonts w:eastAsia="Malgun Gothic" w:hint="eastAsia"/>
          <w:b/>
          <w:noProof/>
          <w:sz w:val="24"/>
          <w:lang w:val="en-US" w:eastAsia="ko-KR"/>
        </w:rPr>
        <w:tab/>
      </w:r>
      <w:r>
        <w:rPr>
          <w:rFonts w:eastAsia="Malgun Gothic" w:hint="eastAsia"/>
          <w:b/>
          <w:noProof/>
          <w:sz w:val="24"/>
          <w:lang w:val="en-US" w:eastAsia="ko-KR"/>
        </w:rPr>
        <w:tab/>
      </w:r>
    </w:p>
    <w:p w14:paraId="2BCB94FD" w14:textId="0CBD10E3" w:rsidR="00261437" w:rsidRPr="00002E6B" w:rsidRDefault="00002E6B" w:rsidP="00002E6B">
      <w:pPr>
        <w:pStyle w:val="CRCoverPage"/>
        <w:ind w:left="1988" w:hanging="1988"/>
        <w:rPr>
          <w:rFonts w:eastAsia="Malgun Gothic"/>
          <w:b/>
          <w:noProof/>
          <w:sz w:val="24"/>
          <w:lang w:val="en-US" w:eastAsia="ko-KR"/>
        </w:rPr>
      </w:pPr>
      <w:r w:rsidRPr="00002E6B">
        <w:rPr>
          <w:b/>
          <w:noProof/>
          <w:sz w:val="24"/>
        </w:rPr>
        <w:t>Agenda Item:</w:t>
      </w:r>
      <w:r w:rsidRPr="00002E6B">
        <w:rPr>
          <w:b/>
          <w:noProof/>
          <w:sz w:val="24"/>
        </w:rPr>
        <w:tab/>
        <w:t>10.4.1.3.1.1</w:t>
      </w:r>
    </w:p>
    <w:p w14:paraId="2BCB94FE" w14:textId="77777777" w:rsidR="00261437" w:rsidRPr="00002E6B" w:rsidRDefault="00261437" w:rsidP="00261437">
      <w:pPr>
        <w:tabs>
          <w:tab w:val="left" w:pos="1985"/>
        </w:tabs>
        <w:spacing w:after="60" w:line="288" w:lineRule="auto"/>
        <w:rPr>
          <w:rFonts w:cs="Arial"/>
          <w:b/>
          <w:noProof/>
          <w:sz w:val="24"/>
          <w:szCs w:val="24"/>
          <w:lang w:val="en-US" w:eastAsia="ko-KR"/>
        </w:rPr>
      </w:pPr>
      <w:r w:rsidRPr="00002E6B">
        <w:rPr>
          <w:rFonts w:cs="Arial"/>
          <w:b/>
          <w:noProof/>
          <w:sz w:val="24"/>
          <w:szCs w:val="24"/>
          <w:lang w:val="en-US" w:eastAsia="ko-KR"/>
        </w:rPr>
        <w:t>Source</w:t>
      </w:r>
      <w:r w:rsidRPr="00002E6B">
        <w:rPr>
          <w:rFonts w:eastAsia="Malgun Gothic" w:cs="Arial" w:hint="eastAsia"/>
          <w:b/>
          <w:noProof/>
          <w:sz w:val="24"/>
          <w:szCs w:val="24"/>
          <w:lang w:val="en-US" w:eastAsia="ko-KR"/>
        </w:rPr>
        <w:t>:</w:t>
      </w:r>
      <w:r w:rsidRPr="00002E6B">
        <w:rPr>
          <w:rFonts w:cs="Arial"/>
          <w:b/>
          <w:noProof/>
          <w:sz w:val="24"/>
          <w:szCs w:val="24"/>
          <w:lang w:val="en-US" w:eastAsia="ko-KR"/>
        </w:rPr>
        <w:t xml:space="preserve"> </w:t>
      </w:r>
      <w:r w:rsidRPr="00002E6B">
        <w:rPr>
          <w:rFonts w:cs="Arial"/>
          <w:b/>
          <w:noProof/>
          <w:sz w:val="24"/>
          <w:szCs w:val="24"/>
          <w:lang w:val="en-US" w:eastAsia="ko-KR"/>
        </w:rPr>
        <w:tab/>
        <w:t>Mediatek Inc.</w:t>
      </w:r>
    </w:p>
    <w:p w14:paraId="2BCB94FF" w14:textId="22E882D0" w:rsidR="00261437" w:rsidRPr="00002E6B" w:rsidRDefault="00261437" w:rsidP="00261437">
      <w:pPr>
        <w:tabs>
          <w:tab w:val="left" w:pos="1985"/>
        </w:tabs>
        <w:spacing w:after="60" w:line="288" w:lineRule="auto"/>
        <w:ind w:left="1985" w:hanging="1985"/>
        <w:rPr>
          <w:rFonts w:eastAsia="Malgun Gothic" w:cs="Arial"/>
          <w:b/>
          <w:noProof/>
          <w:sz w:val="24"/>
          <w:szCs w:val="24"/>
          <w:lang w:eastAsia="ko-KR"/>
        </w:rPr>
      </w:pPr>
      <w:r w:rsidRPr="00002E6B">
        <w:rPr>
          <w:rFonts w:cs="Arial"/>
          <w:b/>
          <w:noProof/>
          <w:sz w:val="24"/>
          <w:szCs w:val="24"/>
          <w:lang w:val="en-US" w:eastAsia="ko-KR"/>
        </w:rPr>
        <w:t>Title</w:t>
      </w:r>
      <w:r w:rsidRPr="00002E6B">
        <w:rPr>
          <w:rFonts w:eastAsia="Malgun Gothic" w:cs="Arial" w:hint="eastAsia"/>
          <w:b/>
          <w:noProof/>
          <w:sz w:val="24"/>
          <w:szCs w:val="24"/>
          <w:lang w:val="en-US" w:eastAsia="ko-KR"/>
        </w:rPr>
        <w:t>:</w:t>
      </w:r>
      <w:r w:rsidRPr="00002E6B">
        <w:rPr>
          <w:rFonts w:cs="Arial"/>
          <w:b/>
          <w:noProof/>
          <w:sz w:val="24"/>
          <w:szCs w:val="24"/>
          <w:lang w:val="en-US" w:eastAsia="ko-KR"/>
        </w:rPr>
        <w:t xml:space="preserve">         </w:t>
      </w:r>
      <w:r w:rsidRPr="00002E6B">
        <w:rPr>
          <w:rFonts w:eastAsia="Malgun Gothic" w:cs="Arial"/>
          <w:b/>
          <w:noProof/>
          <w:sz w:val="24"/>
          <w:szCs w:val="24"/>
          <w:lang w:val="en-US" w:eastAsia="ko-KR"/>
        </w:rPr>
        <w:tab/>
        <w:t>Report of email discussion [103#46][NR]</w:t>
      </w:r>
      <w:r w:rsidR="00002E6B">
        <w:rPr>
          <w:rFonts w:eastAsia="Malgun Gothic" w:cs="Arial"/>
          <w:b/>
          <w:noProof/>
          <w:sz w:val="24"/>
          <w:szCs w:val="24"/>
          <w:lang w:val="en-US" w:eastAsia="ko-KR"/>
        </w:rPr>
        <w:t>:</w:t>
      </w:r>
      <w:r w:rsidR="00002E6B" w:rsidRPr="00002E6B">
        <w:rPr>
          <w:rFonts w:eastAsia="Malgun Gothic" w:cs="Arial"/>
          <w:b/>
          <w:noProof/>
          <w:sz w:val="24"/>
          <w:szCs w:val="24"/>
          <w:lang w:val="en-US" w:eastAsia="ko-KR"/>
        </w:rPr>
        <w:t>Restriction on the total RRC configuration size</w:t>
      </w:r>
    </w:p>
    <w:p w14:paraId="2BCB9500" w14:textId="77777777" w:rsidR="00261437" w:rsidRPr="00002E6B" w:rsidRDefault="00261437" w:rsidP="00261437">
      <w:pPr>
        <w:tabs>
          <w:tab w:val="left" w:pos="1985"/>
        </w:tabs>
        <w:spacing w:after="60" w:line="288" w:lineRule="auto"/>
        <w:rPr>
          <w:rFonts w:cs="Arial"/>
          <w:b/>
          <w:noProof/>
          <w:sz w:val="24"/>
          <w:szCs w:val="24"/>
          <w:lang w:val="en-US" w:eastAsia="ko-KR"/>
        </w:rPr>
      </w:pPr>
      <w:r w:rsidRPr="00002E6B">
        <w:rPr>
          <w:rFonts w:cs="Arial"/>
          <w:b/>
          <w:noProof/>
          <w:sz w:val="24"/>
          <w:szCs w:val="24"/>
          <w:lang w:val="en-US" w:eastAsia="ko-KR"/>
        </w:rPr>
        <w:t>Document for</w:t>
      </w:r>
      <w:r w:rsidRPr="00002E6B">
        <w:rPr>
          <w:rFonts w:eastAsia="Malgun Gothic" w:cs="Arial" w:hint="eastAsia"/>
          <w:b/>
          <w:noProof/>
          <w:sz w:val="24"/>
          <w:szCs w:val="24"/>
          <w:lang w:val="en-US" w:eastAsia="ko-KR"/>
        </w:rPr>
        <w:t>:</w:t>
      </w:r>
      <w:r w:rsidRPr="00002E6B">
        <w:rPr>
          <w:rFonts w:cs="Arial"/>
          <w:b/>
          <w:noProof/>
          <w:sz w:val="24"/>
          <w:szCs w:val="24"/>
          <w:lang w:val="en-US" w:eastAsia="ko-KR"/>
        </w:rPr>
        <w:t xml:space="preserve"> </w:t>
      </w:r>
      <w:r w:rsidRPr="00002E6B">
        <w:rPr>
          <w:rFonts w:cs="Arial"/>
          <w:b/>
          <w:noProof/>
          <w:sz w:val="24"/>
          <w:szCs w:val="24"/>
          <w:lang w:val="en-US" w:eastAsia="ko-KR"/>
        </w:rPr>
        <w:tab/>
        <w:t>Discussion</w:t>
      </w:r>
    </w:p>
    <w:p w14:paraId="2BCB9501" w14:textId="77777777" w:rsidR="00261437" w:rsidRDefault="00261437" w:rsidP="00261437">
      <w:pPr>
        <w:pStyle w:val="Heading1"/>
      </w:pPr>
      <w:r>
        <w:t>Introduction</w:t>
      </w:r>
    </w:p>
    <w:p w14:paraId="2BCB9502" w14:textId="77777777" w:rsidR="002D6387" w:rsidRPr="00F81751" w:rsidRDefault="00D50206" w:rsidP="00D50206">
      <w:pPr>
        <w:rPr>
          <w:rFonts w:ascii="Times New Roman" w:hAnsi="Times New Roman"/>
          <w:sz w:val="22"/>
          <w:szCs w:val="22"/>
        </w:rPr>
      </w:pPr>
      <w:bookmarkStart w:id="0" w:name="_Ref178064866"/>
      <w:r w:rsidRPr="00F81751">
        <w:rPr>
          <w:rFonts w:ascii="Times New Roman" w:hAnsi="Times New Roman"/>
          <w:sz w:val="22"/>
          <w:szCs w:val="22"/>
        </w:rPr>
        <w:t xml:space="preserve">In RAN2 NR AH1807 meeting, the total RRC configuration size was calculated based on current signalling structure and the maximum values, which can be as large as hundreds of Kbytes. In RAN2#103 meeting, several cases with more practical settings were taken as examples and the corresponding RRC configuration sizes were elaborated.  </w:t>
      </w:r>
      <w:r w:rsidR="002D6387" w:rsidRPr="00F81751">
        <w:rPr>
          <w:rFonts w:ascii="Times New Roman" w:hAnsi="Times New Roman"/>
          <w:sz w:val="22"/>
          <w:szCs w:val="22"/>
        </w:rPr>
        <w:t xml:space="preserve">Although RAN1 intends to support full flexibility to configure the L1 features, the RRC message size and RRC buffer size at the UE size is typically restricted and is unable to deliver and store the over-sized RRC configurations. </w:t>
      </w:r>
    </w:p>
    <w:p w14:paraId="2BCB9503" w14:textId="77777777" w:rsidR="002D6387" w:rsidRPr="00F81751" w:rsidRDefault="002D6387" w:rsidP="00D50206">
      <w:pPr>
        <w:rPr>
          <w:rFonts w:ascii="Times New Roman" w:hAnsi="Times New Roman"/>
          <w:sz w:val="22"/>
          <w:szCs w:val="22"/>
        </w:rPr>
      </w:pPr>
      <w:r w:rsidRPr="00F81751">
        <w:rPr>
          <w:rFonts w:ascii="Times New Roman" w:hAnsi="Times New Roman"/>
          <w:sz w:val="22"/>
          <w:szCs w:val="22"/>
        </w:rPr>
        <w:t>Considering the restriction of RRC message size, RAN2 agreed that:</w:t>
      </w:r>
    </w:p>
    <w:p w14:paraId="2BCB9504" w14:textId="77777777" w:rsidR="002D6387" w:rsidRDefault="002D6387" w:rsidP="002D6387">
      <w:pPr>
        <w:pStyle w:val="Doc-text2"/>
        <w:pBdr>
          <w:top w:val="single" w:sz="4" w:space="1" w:color="auto"/>
          <w:left w:val="single" w:sz="4" w:space="4" w:color="auto"/>
          <w:bottom w:val="single" w:sz="4" w:space="1" w:color="auto"/>
          <w:right w:val="single" w:sz="4" w:space="4" w:color="auto"/>
        </w:pBdr>
        <w:ind w:left="363"/>
      </w:pPr>
      <w:r>
        <w:t>Agreements</w:t>
      </w:r>
    </w:p>
    <w:p w14:paraId="2BCB9505" w14:textId="77777777" w:rsidR="002D6387" w:rsidRDefault="002D6387" w:rsidP="002D6387">
      <w:pPr>
        <w:pStyle w:val="Doc-text2"/>
        <w:pBdr>
          <w:top w:val="single" w:sz="4" w:space="1" w:color="auto"/>
          <w:left w:val="single" w:sz="4" w:space="4" w:color="auto"/>
          <w:bottom w:val="single" w:sz="4" w:space="1" w:color="auto"/>
          <w:right w:val="single" w:sz="4" w:space="4" w:color="auto"/>
        </w:pBdr>
        <w:ind w:left="363"/>
      </w:pPr>
      <w:r>
        <w:t xml:space="preserve">1: </w:t>
      </w:r>
      <w:r>
        <w:tab/>
        <w:t>RAN2 confirm the restriction of RRC message size to 9Kbytes in Rel-15 (as already captured in 38.323)</w:t>
      </w:r>
    </w:p>
    <w:p w14:paraId="2BCB9506" w14:textId="77777777" w:rsidR="002D6387" w:rsidRDefault="002D6387" w:rsidP="00D50206">
      <w:pPr>
        <w:rPr>
          <w:rFonts w:ascii="Times New Roman" w:hAnsi="Times New Roman"/>
        </w:rPr>
      </w:pPr>
    </w:p>
    <w:p w14:paraId="2BCB9507" w14:textId="77777777" w:rsidR="002D6387" w:rsidRDefault="002D6387" w:rsidP="00D50206">
      <w:pPr>
        <w:rPr>
          <w:rFonts w:ascii="Times New Roman" w:hAnsi="Times New Roman"/>
        </w:rPr>
      </w:pPr>
      <w:r>
        <w:rPr>
          <w:rFonts w:ascii="Times New Roman" w:hAnsi="Times New Roman"/>
        </w:rPr>
        <w:t>Considering the restriction of RRC buffer size at the UE size, RAN2 agreed that:</w:t>
      </w:r>
    </w:p>
    <w:p w14:paraId="2BCB9508" w14:textId="77777777" w:rsidR="002D6387" w:rsidRDefault="002D6387" w:rsidP="002D6387">
      <w:pPr>
        <w:pStyle w:val="Doc-text2"/>
        <w:pBdr>
          <w:top w:val="single" w:sz="4" w:space="1" w:color="auto"/>
          <w:left w:val="single" w:sz="4" w:space="4" w:color="auto"/>
          <w:bottom w:val="single" w:sz="4" w:space="1" w:color="auto"/>
          <w:right w:val="single" w:sz="4" w:space="4" w:color="auto"/>
        </w:pBdr>
        <w:ind w:left="363"/>
      </w:pPr>
      <w:r>
        <w:t>Agreements</w:t>
      </w:r>
    </w:p>
    <w:p w14:paraId="2BCB9509" w14:textId="77777777" w:rsidR="002D6387" w:rsidRDefault="002D6387" w:rsidP="002D6387">
      <w:pPr>
        <w:pStyle w:val="Doc-text2"/>
        <w:pBdr>
          <w:top w:val="single" w:sz="4" w:space="1" w:color="auto"/>
          <w:left w:val="single" w:sz="4" w:space="4" w:color="auto"/>
          <w:bottom w:val="single" w:sz="4" w:space="1" w:color="auto"/>
          <w:right w:val="single" w:sz="4" w:space="4" w:color="auto"/>
        </w:pBdr>
        <w:ind w:left="363"/>
      </w:pPr>
      <w:r>
        <w:t>1: Restriction on the total RRC configuration size is needed.</w:t>
      </w:r>
    </w:p>
    <w:p w14:paraId="2BCB950A" w14:textId="77777777" w:rsidR="002D6387" w:rsidRDefault="002D6387" w:rsidP="002D6387">
      <w:pPr>
        <w:pStyle w:val="Doc-text2"/>
        <w:pBdr>
          <w:top w:val="single" w:sz="4" w:space="1" w:color="auto"/>
          <w:left w:val="single" w:sz="4" w:space="4" w:color="auto"/>
          <w:bottom w:val="single" w:sz="4" w:space="1" w:color="auto"/>
          <w:right w:val="single" w:sz="4" w:space="4" w:color="auto"/>
        </w:pBdr>
        <w:ind w:left="363"/>
      </w:pPr>
      <w:r>
        <w:t xml:space="preserve">2: The restriction without change of ASN.1 is considered as baseline. </w:t>
      </w:r>
    </w:p>
    <w:p w14:paraId="2BCB950B" w14:textId="77777777" w:rsidR="002D6387" w:rsidRDefault="002D6387" w:rsidP="002D6387">
      <w:pPr>
        <w:pStyle w:val="Doc-text2"/>
        <w:pBdr>
          <w:top w:val="single" w:sz="4" w:space="1" w:color="auto"/>
          <w:left w:val="single" w:sz="4" w:space="4" w:color="auto"/>
          <w:bottom w:val="single" w:sz="4" w:space="1" w:color="auto"/>
          <w:right w:val="single" w:sz="4" w:space="4" w:color="auto"/>
        </w:pBdr>
        <w:ind w:left="363"/>
      </w:pPr>
      <w:r>
        <w:t>3: Evaluate the below options and decide which way to go based on the evaluation and RAN1 feedback:</w:t>
      </w:r>
    </w:p>
    <w:p w14:paraId="2BCB950C" w14:textId="77777777" w:rsidR="002D6387" w:rsidRDefault="002D6387" w:rsidP="002D6387">
      <w:pPr>
        <w:pStyle w:val="Doc-text2"/>
        <w:pBdr>
          <w:top w:val="single" w:sz="4" w:space="1" w:color="auto"/>
          <w:left w:val="single" w:sz="4" w:space="4" w:color="auto"/>
          <w:bottom w:val="single" w:sz="4" w:space="1" w:color="auto"/>
          <w:right w:val="single" w:sz="4" w:space="4" w:color="auto"/>
        </w:pBdr>
        <w:ind w:left="363"/>
      </w:pPr>
      <w:r>
        <w:t>•</w:t>
      </w:r>
      <w:r>
        <w:tab/>
        <w:t>Option 1: Reduce the size for each individual IE;</w:t>
      </w:r>
    </w:p>
    <w:p w14:paraId="2BCB950D" w14:textId="77777777" w:rsidR="002D6387" w:rsidRDefault="00A12BA5" w:rsidP="002D6387">
      <w:pPr>
        <w:pStyle w:val="Doc-text2"/>
        <w:pBdr>
          <w:top w:val="single" w:sz="4" w:space="1" w:color="auto"/>
          <w:left w:val="single" w:sz="4" w:space="4" w:color="auto"/>
          <w:bottom w:val="single" w:sz="4" w:space="1" w:color="auto"/>
          <w:right w:val="single" w:sz="4" w:space="4" w:color="auto"/>
        </w:pBdr>
        <w:ind w:left="363"/>
      </w:pPr>
      <w:r>
        <w:t xml:space="preserve">       </w:t>
      </w:r>
      <w:proofErr w:type="gramStart"/>
      <w:r>
        <w:t>o</w:t>
      </w:r>
      <w:proofErr w:type="gramEnd"/>
      <w:r>
        <w:t xml:space="preserve"> </w:t>
      </w:r>
      <w:r w:rsidR="002D6387">
        <w:t>Evaluate the size of each individual IE including RACH-</w:t>
      </w:r>
      <w:proofErr w:type="spellStart"/>
      <w:r w:rsidR="002D6387">
        <w:t>ConfigDedicated</w:t>
      </w:r>
      <w:proofErr w:type="spellEnd"/>
      <w:r w:rsidR="002D6387">
        <w:t xml:space="preserve">, </w:t>
      </w:r>
      <w:proofErr w:type="spellStart"/>
      <w:r w:rsidR="002D6387">
        <w:t>MeasObjectNR</w:t>
      </w:r>
      <w:proofErr w:type="spellEnd"/>
      <w:r w:rsidR="002D6387">
        <w:t>, CSI-</w:t>
      </w:r>
      <w:proofErr w:type="spellStart"/>
      <w:r w:rsidR="002D6387">
        <w:t>MeasConfig</w:t>
      </w:r>
      <w:proofErr w:type="spellEnd"/>
      <w:r w:rsidR="002D6387">
        <w:t>., etc.</w:t>
      </w:r>
    </w:p>
    <w:p w14:paraId="2BCB950E" w14:textId="77777777" w:rsidR="002D6387" w:rsidRDefault="00A12BA5" w:rsidP="002D6387">
      <w:pPr>
        <w:pStyle w:val="Doc-text2"/>
        <w:pBdr>
          <w:top w:val="single" w:sz="4" w:space="1" w:color="auto"/>
          <w:left w:val="single" w:sz="4" w:space="4" w:color="auto"/>
          <w:bottom w:val="single" w:sz="4" w:space="1" w:color="auto"/>
          <w:right w:val="single" w:sz="4" w:space="4" w:color="auto"/>
        </w:pBdr>
        <w:ind w:left="363"/>
      </w:pPr>
      <w:r>
        <w:t xml:space="preserve">       </w:t>
      </w:r>
      <w:proofErr w:type="gramStart"/>
      <w:r w:rsidR="002D6387">
        <w:t>o</w:t>
      </w:r>
      <w:proofErr w:type="gramEnd"/>
      <w:r>
        <w:t xml:space="preserve"> </w:t>
      </w:r>
      <w:r w:rsidR="002D6387">
        <w:t>Ask RAN1 to provide typical configurations with realistic parameter values in the LS</w:t>
      </w:r>
    </w:p>
    <w:p w14:paraId="2BCB950F" w14:textId="77777777" w:rsidR="002D6387" w:rsidRPr="000F6474" w:rsidRDefault="002D6387" w:rsidP="002D6387">
      <w:pPr>
        <w:pStyle w:val="Doc-text2"/>
        <w:pBdr>
          <w:top w:val="single" w:sz="4" w:space="1" w:color="auto"/>
          <w:left w:val="single" w:sz="4" w:space="4" w:color="auto"/>
          <w:bottom w:val="single" w:sz="4" w:space="1" w:color="auto"/>
          <w:right w:val="single" w:sz="4" w:space="4" w:color="auto"/>
        </w:pBdr>
        <w:ind w:left="363"/>
      </w:pPr>
      <w:r>
        <w:t>•</w:t>
      </w:r>
      <w:r>
        <w:tab/>
        <w:t>Option 2: Define the RRC buffer size to N* maximum RRC message size (9Kbytes).</w:t>
      </w:r>
    </w:p>
    <w:p w14:paraId="2BCB9510" w14:textId="77777777" w:rsidR="002D6387" w:rsidRDefault="002D6387" w:rsidP="002D6387">
      <w:pPr>
        <w:pStyle w:val="Doc-text2"/>
      </w:pPr>
    </w:p>
    <w:p w14:paraId="2BCB9511" w14:textId="77777777" w:rsidR="002D6387" w:rsidRDefault="002D6387" w:rsidP="002D6387">
      <w:pPr>
        <w:pStyle w:val="EmailDiscussion"/>
        <w:tabs>
          <w:tab w:val="clear" w:pos="1619"/>
          <w:tab w:val="num" w:pos="360"/>
        </w:tabs>
        <w:ind w:left="360"/>
      </w:pPr>
      <w:r>
        <w:t xml:space="preserve">[103#xx][NR] </w:t>
      </w:r>
      <w:r w:rsidRPr="002848C8">
        <w:t>Restriction on the total RRC configuration size</w:t>
      </w:r>
      <w:r>
        <w:t xml:space="preserve"> (MediaTek)</w:t>
      </w:r>
    </w:p>
    <w:p w14:paraId="2BCB9512" w14:textId="77777777" w:rsidR="002D6387" w:rsidRDefault="002D6387" w:rsidP="002D6387">
      <w:pPr>
        <w:pStyle w:val="EmailDiscussion2"/>
        <w:ind w:left="363"/>
      </w:pPr>
      <w:r>
        <w:tab/>
        <w:t>Intended outcome: Report to next meeting</w:t>
      </w:r>
    </w:p>
    <w:p w14:paraId="2BCB9513" w14:textId="77777777" w:rsidR="002D6387" w:rsidRDefault="002D6387" w:rsidP="002D6387">
      <w:pPr>
        <w:pStyle w:val="EmailDiscussion2"/>
        <w:ind w:left="363"/>
      </w:pPr>
      <w:r>
        <w:tab/>
        <w:t xml:space="preserve">Deadline:  Thursday 2018-09-20 </w:t>
      </w:r>
    </w:p>
    <w:p w14:paraId="2BCB9514" w14:textId="77777777" w:rsidR="00A12BA5" w:rsidRDefault="00A12BA5" w:rsidP="002D6387">
      <w:pPr>
        <w:pStyle w:val="EmailDiscussion2"/>
        <w:ind w:left="363"/>
      </w:pPr>
    </w:p>
    <w:p w14:paraId="2BCB9515" w14:textId="77777777" w:rsidR="00261437" w:rsidRPr="00F81751" w:rsidRDefault="00261437" w:rsidP="00A12BA5">
      <w:pPr>
        <w:rPr>
          <w:rFonts w:ascii="Times New Roman" w:hAnsi="Times New Roman"/>
          <w:sz w:val="22"/>
          <w:szCs w:val="22"/>
        </w:rPr>
      </w:pPr>
      <w:r w:rsidRPr="00F81751">
        <w:rPr>
          <w:rFonts w:ascii="Times New Roman" w:hAnsi="Times New Roman" w:hint="cs"/>
          <w:sz w:val="22"/>
          <w:szCs w:val="22"/>
        </w:rPr>
        <w:t>In this</w:t>
      </w:r>
      <w:r w:rsidR="00A12BA5" w:rsidRPr="00F81751">
        <w:rPr>
          <w:rFonts w:ascii="Times New Roman" w:hAnsi="Times New Roman"/>
          <w:sz w:val="22"/>
          <w:szCs w:val="22"/>
        </w:rPr>
        <w:t xml:space="preserve"> email discussion, </w:t>
      </w:r>
      <w:r w:rsidR="00B0263F" w:rsidRPr="00F81751">
        <w:rPr>
          <w:rFonts w:ascii="Times New Roman" w:hAnsi="Times New Roman"/>
          <w:sz w:val="22"/>
          <w:szCs w:val="22"/>
        </w:rPr>
        <w:t>we will</w:t>
      </w:r>
      <w:r w:rsidR="00CF113B" w:rsidRPr="00F81751">
        <w:rPr>
          <w:rFonts w:ascii="Times New Roman" w:hAnsi="Times New Roman"/>
          <w:sz w:val="22"/>
          <w:szCs w:val="22"/>
        </w:rPr>
        <w:t xml:space="preserve"> collect companies’ </w:t>
      </w:r>
      <w:r w:rsidR="004B242C" w:rsidRPr="00F81751">
        <w:rPr>
          <w:rFonts w:ascii="Times New Roman" w:hAnsi="Times New Roman"/>
          <w:sz w:val="22"/>
          <w:szCs w:val="22"/>
        </w:rPr>
        <w:t>assumptions on the typical configurations in terms of number of BWPs and number of carriers etc. Then we</w:t>
      </w:r>
      <w:r w:rsidR="00B0263F" w:rsidRPr="00F81751">
        <w:rPr>
          <w:rFonts w:ascii="Times New Roman" w:hAnsi="Times New Roman"/>
          <w:sz w:val="22"/>
          <w:szCs w:val="22"/>
        </w:rPr>
        <w:t xml:space="preserve"> </w:t>
      </w:r>
      <w:r w:rsidR="004272F6" w:rsidRPr="00F81751">
        <w:rPr>
          <w:rFonts w:ascii="Times New Roman" w:hAnsi="Times New Roman"/>
          <w:sz w:val="22"/>
          <w:szCs w:val="22"/>
        </w:rPr>
        <w:t xml:space="preserve">will make the calculation based on those assumptions and evaluate the over-sized IEs. Then we will try to </w:t>
      </w:r>
      <w:r w:rsidR="00CF113B" w:rsidRPr="00F81751">
        <w:rPr>
          <w:rFonts w:ascii="Times New Roman" w:hAnsi="Times New Roman"/>
          <w:sz w:val="22"/>
          <w:szCs w:val="22"/>
        </w:rPr>
        <w:t>identify the potential detailed solutions for bo</w:t>
      </w:r>
      <w:r w:rsidR="004B242C" w:rsidRPr="00F81751">
        <w:rPr>
          <w:rFonts w:ascii="Times New Roman" w:hAnsi="Times New Roman"/>
          <w:sz w:val="22"/>
          <w:szCs w:val="22"/>
        </w:rPr>
        <w:t>th option1 and option2</w:t>
      </w:r>
      <w:r w:rsidR="004272F6" w:rsidRPr="00F81751">
        <w:rPr>
          <w:rFonts w:ascii="Times New Roman" w:hAnsi="Times New Roman"/>
          <w:sz w:val="22"/>
          <w:szCs w:val="22"/>
        </w:rPr>
        <w:t xml:space="preserve"> and</w:t>
      </w:r>
      <w:r w:rsidR="004B242C" w:rsidRPr="00F81751">
        <w:rPr>
          <w:rFonts w:ascii="Times New Roman" w:hAnsi="Times New Roman"/>
          <w:sz w:val="22"/>
          <w:szCs w:val="22"/>
        </w:rPr>
        <w:t xml:space="preserve"> </w:t>
      </w:r>
      <w:r w:rsidR="00CF113B" w:rsidRPr="00F81751">
        <w:rPr>
          <w:rFonts w:ascii="Times New Roman" w:hAnsi="Times New Roman"/>
          <w:sz w:val="22"/>
          <w:szCs w:val="22"/>
        </w:rPr>
        <w:t xml:space="preserve">evaluate </w:t>
      </w:r>
      <w:r w:rsidR="004B242C" w:rsidRPr="00F81751">
        <w:rPr>
          <w:rFonts w:ascii="Times New Roman" w:hAnsi="Times New Roman"/>
          <w:sz w:val="22"/>
          <w:szCs w:val="22"/>
        </w:rPr>
        <w:t>those solutions</w:t>
      </w:r>
      <w:r w:rsidR="00CF113B" w:rsidRPr="00F81751">
        <w:rPr>
          <w:rFonts w:ascii="Times New Roman" w:hAnsi="Times New Roman"/>
          <w:sz w:val="22"/>
          <w:szCs w:val="22"/>
        </w:rPr>
        <w:t xml:space="preserve"> from the aspects of impacts to specifications and implementations. Finally, we can discussion which solution is </w:t>
      </w:r>
      <w:r w:rsidR="004B242C" w:rsidRPr="00F81751">
        <w:rPr>
          <w:rFonts w:ascii="Times New Roman" w:hAnsi="Times New Roman"/>
          <w:sz w:val="22"/>
          <w:szCs w:val="22"/>
        </w:rPr>
        <w:t>feasible and preferred</w:t>
      </w:r>
      <w:r w:rsidR="00CF113B" w:rsidRPr="00F81751">
        <w:rPr>
          <w:rFonts w:ascii="Times New Roman" w:hAnsi="Times New Roman"/>
          <w:sz w:val="22"/>
          <w:szCs w:val="22"/>
        </w:rPr>
        <w:t xml:space="preserve">. </w:t>
      </w:r>
    </w:p>
    <w:p w14:paraId="2BCB9516" w14:textId="77777777" w:rsidR="00261437" w:rsidRDefault="00261437" w:rsidP="00261437">
      <w:pPr>
        <w:pStyle w:val="Heading1"/>
        <w:rPr>
          <w:rFonts w:eastAsiaTheme="minorEastAsia"/>
          <w:lang w:eastAsia="ja-JP"/>
        </w:rPr>
      </w:pPr>
      <w:r>
        <w:rPr>
          <w:rFonts w:eastAsiaTheme="minorEastAsia" w:hint="eastAsia"/>
          <w:lang w:eastAsia="ja-JP"/>
        </w:rPr>
        <w:t>D</w:t>
      </w:r>
      <w:r>
        <w:rPr>
          <w:rFonts w:eastAsiaTheme="minorEastAsia"/>
          <w:lang w:eastAsia="ja-JP"/>
        </w:rPr>
        <w:t>iscussion</w:t>
      </w:r>
    </w:p>
    <w:p w14:paraId="2BCB9517" w14:textId="77777777" w:rsidR="00261437" w:rsidRDefault="004B242C" w:rsidP="009B0B5B">
      <w:pPr>
        <w:pStyle w:val="Heading2"/>
        <w:ind w:left="578" w:hanging="578"/>
        <w:jc w:val="both"/>
        <w:rPr>
          <w:rFonts w:eastAsiaTheme="minorEastAsia"/>
          <w:lang w:eastAsia="ja-JP"/>
        </w:rPr>
      </w:pPr>
      <w:r>
        <w:rPr>
          <w:rFonts w:eastAsiaTheme="minorEastAsia"/>
          <w:lang w:eastAsia="ja-JP"/>
        </w:rPr>
        <w:t>Over-sized IEs</w:t>
      </w:r>
    </w:p>
    <w:p w14:paraId="2BCB9518" w14:textId="77777777" w:rsidR="008F0D34" w:rsidRPr="00F81751" w:rsidRDefault="008F0D34" w:rsidP="008F0D34">
      <w:pPr>
        <w:rPr>
          <w:rFonts w:ascii="Times New Roman" w:hAnsi="Times New Roman"/>
          <w:sz w:val="22"/>
          <w:szCs w:val="22"/>
        </w:rPr>
      </w:pPr>
      <w:r w:rsidRPr="00F81751">
        <w:rPr>
          <w:rFonts w:ascii="Times New Roman" w:hAnsi="Times New Roman"/>
          <w:sz w:val="22"/>
          <w:szCs w:val="22"/>
        </w:rPr>
        <w:t xml:space="preserve">We have identified following over-sized IEs </w:t>
      </w:r>
      <w:r w:rsidR="00CE52EF" w:rsidRPr="00F81751">
        <w:rPr>
          <w:rFonts w:ascii="Times New Roman" w:hAnsi="Times New Roman"/>
          <w:i/>
          <w:sz w:val="22"/>
          <w:szCs w:val="22"/>
        </w:rPr>
        <w:t>RACH-</w:t>
      </w:r>
      <w:proofErr w:type="spellStart"/>
      <w:r w:rsidR="00CE52EF" w:rsidRPr="00F81751">
        <w:rPr>
          <w:rFonts w:ascii="Times New Roman" w:hAnsi="Times New Roman"/>
          <w:i/>
          <w:sz w:val="22"/>
          <w:szCs w:val="22"/>
        </w:rPr>
        <w:t>ConfigDedicated</w:t>
      </w:r>
      <w:proofErr w:type="spellEnd"/>
      <w:r w:rsidRPr="00F81751">
        <w:rPr>
          <w:rFonts w:ascii="Times New Roman" w:hAnsi="Times New Roman"/>
          <w:i/>
          <w:sz w:val="22"/>
          <w:szCs w:val="22"/>
        </w:rPr>
        <w:t xml:space="preserve">, </w:t>
      </w:r>
      <w:proofErr w:type="spellStart"/>
      <w:r w:rsidR="00CE52EF" w:rsidRPr="00F81751">
        <w:rPr>
          <w:rFonts w:ascii="Times New Roman" w:hAnsi="Times New Roman"/>
          <w:i/>
          <w:sz w:val="22"/>
          <w:szCs w:val="22"/>
        </w:rPr>
        <w:t>MeasObjectNR</w:t>
      </w:r>
      <w:proofErr w:type="spellEnd"/>
      <w:r w:rsidRPr="00F81751">
        <w:rPr>
          <w:rFonts w:ascii="Times New Roman" w:hAnsi="Times New Roman"/>
          <w:i/>
          <w:sz w:val="22"/>
          <w:szCs w:val="22"/>
        </w:rPr>
        <w:t xml:space="preserve"> </w:t>
      </w:r>
      <w:r w:rsidRPr="00F81751">
        <w:rPr>
          <w:rFonts w:ascii="Times New Roman" w:hAnsi="Times New Roman"/>
          <w:sz w:val="22"/>
          <w:szCs w:val="22"/>
        </w:rPr>
        <w:t xml:space="preserve">and </w:t>
      </w:r>
      <w:r w:rsidRPr="00F81751">
        <w:rPr>
          <w:rFonts w:ascii="Times New Roman" w:hAnsi="Times New Roman"/>
          <w:i/>
          <w:sz w:val="22"/>
          <w:szCs w:val="22"/>
        </w:rPr>
        <w:t>CSI-</w:t>
      </w:r>
      <w:proofErr w:type="spellStart"/>
      <w:r w:rsidRPr="00F81751">
        <w:rPr>
          <w:rFonts w:ascii="Times New Roman" w:hAnsi="Times New Roman"/>
          <w:i/>
          <w:sz w:val="22"/>
          <w:szCs w:val="22"/>
        </w:rPr>
        <w:t>MeasConfig</w:t>
      </w:r>
      <w:proofErr w:type="spellEnd"/>
      <w:r w:rsidRPr="00F81751">
        <w:rPr>
          <w:rFonts w:ascii="Times New Roman" w:hAnsi="Times New Roman"/>
          <w:sz w:val="22"/>
          <w:szCs w:val="22"/>
        </w:rPr>
        <w:t xml:space="preserve"> based on current signalling structures the maximum values. </w:t>
      </w:r>
    </w:p>
    <w:p w14:paraId="2BCB9519" w14:textId="77777777" w:rsidR="008F0D34" w:rsidRPr="00F81751" w:rsidRDefault="008F0D34" w:rsidP="008F0D34">
      <w:pPr>
        <w:pStyle w:val="ListParagraph"/>
        <w:numPr>
          <w:ilvl w:val="0"/>
          <w:numId w:val="3"/>
        </w:numPr>
        <w:spacing w:after="0"/>
        <w:ind w:left="714" w:hanging="357"/>
        <w:jc w:val="both"/>
        <w:rPr>
          <w:rFonts w:ascii="Times New Roman" w:hAnsi="Times New Roman"/>
          <w:b/>
        </w:rPr>
      </w:pPr>
      <w:r w:rsidRPr="00F81751">
        <w:rPr>
          <w:rFonts w:ascii="Times New Roman" w:hAnsi="Times New Roman"/>
        </w:rPr>
        <w:t xml:space="preserve">The size of </w:t>
      </w:r>
      <w:r w:rsidRPr="00F81751">
        <w:rPr>
          <w:rFonts w:ascii="Times New Roman" w:hAnsi="Times New Roman"/>
          <w:i/>
        </w:rPr>
        <w:t>RACH-</w:t>
      </w:r>
      <w:proofErr w:type="spellStart"/>
      <w:r w:rsidRPr="00F81751">
        <w:rPr>
          <w:rFonts w:ascii="Times New Roman" w:hAnsi="Times New Roman"/>
          <w:i/>
        </w:rPr>
        <w:t>ConfigDedicated</w:t>
      </w:r>
      <w:proofErr w:type="spellEnd"/>
      <w:r w:rsidRPr="00F81751">
        <w:rPr>
          <w:rFonts w:ascii="Times New Roman" w:hAnsi="Times New Roman"/>
        </w:rPr>
        <w:t xml:space="preserve"> is ~</w:t>
      </w:r>
      <w:r w:rsidRPr="00F81751">
        <w:rPr>
          <w:rFonts w:ascii="Times New Roman" w:hAnsi="Times New Roman"/>
          <w:b/>
        </w:rPr>
        <w:t>7Kbytes</w:t>
      </w:r>
    </w:p>
    <w:p w14:paraId="2BCB951A" w14:textId="77777777" w:rsidR="008F0D34" w:rsidRPr="00F81751" w:rsidRDefault="008F0D34" w:rsidP="008F0D34">
      <w:pPr>
        <w:pStyle w:val="ListParagraph"/>
        <w:numPr>
          <w:ilvl w:val="0"/>
          <w:numId w:val="3"/>
        </w:numPr>
        <w:spacing w:after="0"/>
        <w:ind w:left="714" w:hanging="357"/>
        <w:jc w:val="both"/>
        <w:rPr>
          <w:rFonts w:ascii="Times New Roman" w:hAnsi="Times New Roman"/>
        </w:rPr>
      </w:pPr>
      <w:r w:rsidRPr="00F81751">
        <w:rPr>
          <w:rFonts w:ascii="Times New Roman" w:hAnsi="Times New Roman"/>
        </w:rPr>
        <w:lastRenderedPageBreak/>
        <w:t xml:space="preserve">The size of </w:t>
      </w:r>
      <w:proofErr w:type="spellStart"/>
      <w:r w:rsidRPr="00F81751">
        <w:rPr>
          <w:rFonts w:ascii="Times New Roman" w:hAnsi="Times New Roman"/>
        </w:rPr>
        <w:t>MeasObjectNR</w:t>
      </w:r>
      <w:proofErr w:type="spellEnd"/>
      <w:r w:rsidRPr="00F81751">
        <w:rPr>
          <w:rFonts w:ascii="Times New Roman" w:hAnsi="Times New Roman"/>
        </w:rPr>
        <w:t xml:space="preserve"> is ~ </w:t>
      </w:r>
      <w:r w:rsidRPr="00F81751">
        <w:rPr>
          <w:rFonts w:ascii="Times New Roman" w:hAnsi="Times New Roman"/>
          <w:b/>
        </w:rPr>
        <w:t>3Kbytes</w:t>
      </w:r>
    </w:p>
    <w:p w14:paraId="2BCB951B" w14:textId="77777777" w:rsidR="008F0D34" w:rsidRPr="00F81751" w:rsidRDefault="008F0D34" w:rsidP="008F0D34">
      <w:pPr>
        <w:pStyle w:val="ListParagraph"/>
        <w:numPr>
          <w:ilvl w:val="0"/>
          <w:numId w:val="3"/>
        </w:numPr>
        <w:spacing w:after="0"/>
        <w:ind w:left="714" w:hanging="357"/>
        <w:jc w:val="both"/>
        <w:rPr>
          <w:rFonts w:ascii="Times New Roman" w:hAnsi="Times New Roman"/>
        </w:rPr>
      </w:pPr>
      <w:r w:rsidRPr="00F81751">
        <w:rPr>
          <w:rFonts w:ascii="Times New Roman" w:hAnsi="Times New Roman"/>
        </w:rPr>
        <w:t xml:space="preserve">The size of CSI-MeasConfig is ~ </w:t>
      </w:r>
      <w:r w:rsidRPr="00F81751">
        <w:rPr>
          <w:rFonts w:ascii="Times New Roman" w:hAnsi="Times New Roman"/>
          <w:b/>
        </w:rPr>
        <w:t>150KBytes</w:t>
      </w:r>
      <w:r w:rsidRPr="00F81751">
        <w:rPr>
          <w:rFonts w:ascii="Times New Roman" w:hAnsi="Times New Roman"/>
        </w:rPr>
        <w:t xml:space="preserve"> per carrier</w:t>
      </w:r>
    </w:p>
    <w:p w14:paraId="2BCB951C" w14:textId="77777777" w:rsidR="004B242C" w:rsidRPr="00F81751" w:rsidRDefault="006F25F9" w:rsidP="004B242C">
      <w:pPr>
        <w:rPr>
          <w:rFonts w:ascii="Times New Roman" w:hAnsi="Times New Roman"/>
          <w:sz w:val="22"/>
          <w:szCs w:val="22"/>
        </w:rPr>
      </w:pPr>
      <w:r w:rsidRPr="00F81751">
        <w:rPr>
          <w:rFonts w:ascii="Times New Roman" w:hAnsi="Times New Roman"/>
          <w:sz w:val="22"/>
          <w:szCs w:val="22"/>
        </w:rPr>
        <w:t xml:space="preserve">If companies feel there is </w:t>
      </w:r>
      <w:r w:rsidR="00973A51" w:rsidRPr="00F81751">
        <w:rPr>
          <w:rFonts w:ascii="Times New Roman" w:hAnsi="Times New Roman"/>
          <w:sz w:val="22"/>
          <w:szCs w:val="22"/>
        </w:rPr>
        <w:t>other over-sized IE, which is missing</w:t>
      </w:r>
      <w:r w:rsidRPr="00F81751">
        <w:rPr>
          <w:rFonts w:ascii="Times New Roman" w:hAnsi="Times New Roman"/>
          <w:sz w:val="22"/>
          <w:szCs w:val="22"/>
        </w:rPr>
        <w:t xml:space="preserve"> and needs to be evaluated, please comment below. </w:t>
      </w:r>
    </w:p>
    <w:p w14:paraId="2BCB951D" w14:textId="77777777" w:rsidR="00CE52EF" w:rsidRPr="00F81751" w:rsidRDefault="00CE52EF" w:rsidP="004B242C">
      <w:pPr>
        <w:rPr>
          <w:rFonts w:ascii="Times New Roman" w:hAnsi="Times New Roman"/>
          <w:b/>
          <w:i/>
          <w:sz w:val="22"/>
          <w:szCs w:val="22"/>
        </w:rPr>
      </w:pPr>
      <w:r w:rsidRPr="00F81751">
        <w:rPr>
          <w:rFonts w:ascii="Times New Roman" w:hAnsi="Times New Roman"/>
          <w:b/>
          <w:sz w:val="22"/>
          <w:szCs w:val="22"/>
        </w:rPr>
        <w:t xml:space="preserve">Q1: Is there any other over-sized IEs besides </w:t>
      </w:r>
      <w:r w:rsidRPr="00F81751">
        <w:rPr>
          <w:rFonts w:ascii="Times New Roman" w:hAnsi="Times New Roman"/>
          <w:b/>
          <w:i/>
          <w:sz w:val="22"/>
          <w:szCs w:val="22"/>
        </w:rPr>
        <w:t>RACH-</w:t>
      </w:r>
      <w:proofErr w:type="spellStart"/>
      <w:r w:rsidRPr="00F81751">
        <w:rPr>
          <w:rFonts w:ascii="Times New Roman" w:hAnsi="Times New Roman"/>
          <w:b/>
          <w:i/>
          <w:sz w:val="22"/>
          <w:szCs w:val="22"/>
        </w:rPr>
        <w:t>ConfigDedicated</w:t>
      </w:r>
      <w:proofErr w:type="spellEnd"/>
      <w:r w:rsidRPr="00F81751">
        <w:rPr>
          <w:rFonts w:ascii="Times New Roman" w:hAnsi="Times New Roman"/>
          <w:b/>
          <w:i/>
          <w:sz w:val="22"/>
          <w:szCs w:val="22"/>
        </w:rPr>
        <w:t xml:space="preserve">, </w:t>
      </w:r>
      <w:proofErr w:type="spellStart"/>
      <w:r w:rsidRPr="00F81751">
        <w:rPr>
          <w:rFonts w:ascii="Times New Roman" w:hAnsi="Times New Roman"/>
          <w:b/>
          <w:i/>
          <w:sz w:val="22"/>
          <w:szCs w:val="22"/>
        </w:rPr>
        <w:t>MeasObjectNR</w:t>
      </w:r>
      <w:proofErr w:type="spellEnd"/>
      <w:r w:rsidRPr="00F81751">
        <w:rPr>
          <w:rFonts w:ascii="Times New Roman" w:hAnsi="Times New Roman"/>
          <w:b/>
          <w:i/>
          <w:sz w:val="22"/>
          <w:szCs w:val="22"/>
        </w:rPr>
        <w:t xml:space="preserve"> </w:t>
      </w:r>
      <w:r w:rsidRPr="00F81751">
        <w:rPr>
          <w:rFonts w:ascii="Times New Roman" w:hAnsi="Times New Roman"/>
          <w:b/>
          <w:sz w:val="22"/>
          <w:szCs w:val="22"/>
        </w:rPr>
        <w:t xml:space="preserve">and </w:t>
      </w:r>
      <w:r w:rsidRPr="00F81751">
        <w:rPr>
          <w:rFonts w:ascii="Times New Roman" w:hAnsi="Times New Roman"/>
          <w:b/>
          <w:i/>
          <w:sz w:val="22"/>
          <w:szCs w:val="22"/>
        </w:rPr>
        <w:t>CSI-</w:t>
      </w:r>
      <w:proofErr w:type="spellStart"/>
      <w:r w:rsidRPr="00F81751">
        <w:rPr>
          <w:rFonts w:ascii="Times New Roman" w:hAnsi="Times New Roman"/>
          <w:b/>
          <w:i/>
          <w:sz w:val="22"/>
          <w:szCs w:val="22"/>
        </w:rPr>
        <w:t>MeasConfig</w:t>
      </w:r>
      <w:proofErr w:type="spellEnd"/>
      <w:r w:rsidR="004272F6" w:rsidRPr="00F81751">
        <w:rPr>
          <w:rFonts w:ascii="Times New Roman" w:hAnsi="Times New Roman"/>
          <w:b/>
          <w:i/>
          <w:sz w:val="22"/>
          <w:szCs w:val="22"/>
        </w:rPr>
        <w:t xml:space="preserve"> </w:t>
      </w:r>
      <w:r w:rsidR="004272F6" w:rsidRPr="00F81751">
        <w:rPr>
          <w:rFonts w:ascii="Times New Roman" w:hAnsi="Times New Roman"/>
          <w:b/>
          <w:sz w:val="22"/>
          <w:szCs w:val="22"/>
        </w:rPr>
        <w:t>need to be evaluated</w:t>
      </w:r>
      <w:r w:rsidR="00D05E44" w:rsidRPr="00F81751">
        <w:rPr>
          <w:rFonts w:ascii="Times New Roman" w:hAnsi="Times New Roman"/>
          <w:b/>
          <w:i/>
          <w:sz w:val="22"/>
          <w:szCs w:val="22"/>
        </w:rPr>
        <w:t>?</w:t>
      </w:r>
    </w:p>
    <w:tbl>
      <w:tblPr>
        <w:tblStyle w:val="TableGrid"/>
        <w:tblW w:w="0" w:type="auto"/>
        <w:tblLook w:val="04A0" w:firstRow="1" w:lastRow="0" w:firstColumn="1" w:lastColumn="0" w:noHBand="0" w:noVBand="1"/>
      </w:tblPr>
      <w:tblGrid>
        <w:gridCol w:w="1530"/>
        <w:gridCol w:w="3700"/>
        <w:gridCol w:w="4399"/>
      </w:tblGrid>
      <w:tr w:rsidR="00D05E44" w:rsidRPr="00F81751" w14:paraId="2BCB9521" w14:textId="77777777" w:rsidTr="00E57F9B">
        <w:tc>
          <w:tcPr>
            <w:tcW w:w="1530" w:type="dxa"/>
            <w:shd w:val="clear" w:color="auto" w:fill="9CC2E5" w:themeFill="accent1" w:themeFillTint="99"/>
          </w:tcPr>
          <w:p w14:paraId="2BCB951E" w14:textId="77777777" w:rsidR="00D05E44" w:rsidRPr="00F81751" w:rsidRDefault="00D05E44" w:rsidP="00E57F9B">
            <w:pPr>
              <w:jc w:val="left"/>
              <w:rPr>
                <w:rFonts w:ascii="Times New Roman" w:eastAsiaTheme="minorEastAsia" w:hAnsi="Times New Roman"/>
                <w:b/>
                <w:sz w:val="22"/>
              </w:rPr>
            </w:pPr>
            <w:r w:rsidRPr="00F81751">
              <w:rPr>
                <w:rFonts w:ascii="Times New Roman" w:eastAsiaTheme="minorEastAsia" w:hAnsi="Times New Roman" w:hint="eastAsia"/>
                <w:b/>
                <w:sz w:val="22"/>
                <w:szCs w:val="22"/>
              </w:rPr>
              <w:t>Company Name</w:t>
            </w:r>
          </w:p>
        </w:tc>
        <w:tc>
          <w:tcPr>
            <w:tcW w:w="3700" w:type="dxa"/>
            <w:shd w:val="clear" w:color="auto" w:fill="9CC2E5" w:themeFill="accent1" w:themeFillTint="99"/>
          </w:tcPr>
          <w:p w14:paraId="2BCB951F" w14:textId="77777777" w:rsidR="00D05E44" w:rsidRPr="00F81751" w:rsidRDefault="00D05E44" w:rsidP="00E57F9B">
            <w:pPr>
              <w:jc w:val="left"/>
              <w:rPr>
                <w:rFonts w:ascii="Times New Roman" w:eastAsiaTheme="minorEastAsia" w:hAnsi="Times New Roman"/>
                <w:b/>
                <w:sz w:val="22"/>
              </w:rPr>
            </w:pPr>
            <w:r w:rsidRPr="00F81751">
              <w:rPr>
                <w:rFonts w:ascii="Times New Roman" w:eastAsiaTheme="minorEastAsia" w:hAnsi="Times New Roman"/>
                <w:b/>
                <w:sz w:val="22"/>
                <w:szCs w:val="22"/>
              </w:rPr>
              <w:t>Yes/No</w:t>
            </w:r>
          </w:p>
        </w:tc>
        <w:tc>
          <w:tcPr>
            <w:tcW w:w="4399" w:type="dxa"/>
            <w:shd w:val="clear" w:color="auto" w:fill="9CC2E5" w:themeFill="accent1" w:themeFillTint="99"/>
          </w:tcPr>
          <w:p w14:paraId="2BCB9520" w14:textId="77777777" w:rsidR="00D05E44" w:rsidRPr="00F81751" w:rsidRDefault="00D05E44" w:rsidP="00E57F9B">
            <w:pPr>
              <w:jc w:val="left"/>
              <w:rPr>
                <w:rFonts w:ascii="Times New Roman" w:eastAsiaTheme="minorEastAsia" w:hAnsi="Times New Roman"/>
                <w:b/>
                <w:sz w:val="22"/>
              </w:rPr>
            </w:pPr>
            <w:r w:rsidRPr="00F81751">
              <w:rPr>
                <w:rFonts w:ascii="Times New Roman" w:eastAsiaTheme="minorEastAsia" w:hAnsi="Times New Roman" w:hint="eastAsia"/>
                <w:b/>
                <w:sz w:val="22"/>
                <w:szCs w:val="22"/>
              </w:rPr>
              <w:t>Comments</w:t>
            </w:r>
          </w:p>
        </w:tc>
      </w:tr>
      <w:tr w:rsidR="00D05E44" w:rsidRPr="00F81751" w14:paraId="2BCB9527" w14:textId="77777777" w:rsidTr="00E57F9B">
        <w:tc>
          <w:tcPr>
            <w:tcW w:w="1530" w:type="dxa"/>
          </w:tcPr>
          <w:p w14:paraId="2BCB9522" w14:textId="77777777" w:rsidR="00D05E44" w:rsidRPr="00C05CC3" w:rsidRDefault="00C1401F" w:rsidP="00E57F9B">
            <w:pPr>
              <w:jc w:val="left"/>
              <w:rPr>
                <w:rFonts w:ascii="Times New Roman" w:eastAsiaTheme="minorEastAsia" w:hAnsi="Times New Roman"/>
                <w:sz w:val="22"/>
              </w:rPr>
            </w:pPr>
            <w:r w:rsidRPr="00C05CC3">
              <w:rPr>
                <w:rFonts w:ascii="Times New Roman" w:eastAsiaTheme="minorEastAsia" w:hAnsi="Times New Roman"/>
                <w:sz w:val="22"/>
                <w:szCs w:val="22"/>
              </w:rPr>
              <w:t>Mediatek</w:t>
            </w:r>
          </w:p>
        </w:tc>
        <w:tc>
          <w:tcPr>
            <w:tcW w:w="3700" w:type="dxa"/>
          </w:tcPr>
          <w:p w14:paraId="2BCB9523" w14:textId="77777777" w:rsidR="00D05E44" w:rsidRPr="00C05CC3" w:rsidRDefault="002A2575" w:rsidP="00E57F9B">
            <w:pPr>
              <w:jc w:val="left"/>
              <w:rPr>
                <w:rFonts w:ascii="Times New Roman" w:eastAsiaTheme="minorEastAsia" w:hAnsi="Times New Roman"/>
                <w:sz w:val="22"/>
              </w:rPr>
            </w:pPr>
            <w:r w:rsidRPr="00C05CC3">
              <w:rPr>
                <w:rFonts w:ascii="Times New Roman" w:eastAsiaTheme="minorEastAsia" w:hAnsi="Times New Roman"/>
                <w:sz w:val="22"/>
                <w:szCs w:val="22"/>
              </w:rPr>
              <w:t>Yes</w:t>
            </w:r>
          </w:p>
        </w:tc>
        <w:tc>
          <w:tcPr>
            <w:tcW w:w="4399" w:type="dxa"/>
          </w:tcPr>
          <w:p w14:paraId="2BCB9524" w14:textId="77777777" w:rsidR="00DF5152" w:rsidRPr="00C05CC3" w:rsidRDefault="00DF5152" w:rsidP="00DF5152">
            <w:pPr>
              <w:jc w:val="left"/>
              <w:rPr>
                <w:rFonts w:ascii="Times New Roman" w:eastAsiaTheme="minorEastAsia" w:hAnsi="Times New Roman"/>
                <w:sz w:val="22"/>
              </w:rPr>
            </w:pPr>
            <w:r w:rsidRPr="00C05CC3">
              <w:rPr>
                <w:rFonts w:ascii="Times New Roman" w:eastAsiaTheme="minorEastAsia" w:hAnsi="Times New Roman"/>
                <w:sz w:val="22"/>
                <w:szCs w:val="22"/>
              </w:rPr>
              <w:t xml:space="preserve">There are some IEs with large size if maximum values are used to estimation. For example, the size of </w:t>
            </w:r>
            <w:r w:rsidRPr="00C05CC3">
              <w:rPr>
                <w:rFonts w:ascii="Times New Roman" w:eastAsiaTheme="minorEastAsia" w:hAnsi="Times New Roman"/>
                <w:i/>
                <w:sz w:val="22"/>
                <w:szCs w:val="22"/>
              </w:rPr>
              <w:t>BWP-Uplink</w:t>
            </w:r>
            <w:r w:rsidRPr="00C05CC3">
              <w:rPr>
                <w:rFonts w:ascii="Times New Roman" w:eastAsiaTheme="minorEastAsia" w:hAnsi="Times New Roman"/>
                <w:sz w:val="22"/>
                <w:szCs w:val="22"/>
              </w:rPr>
              <w:t xml:space="preserve"> and </w:t>
            </w:r>
            <w:r w:rsidRPr="00C05CC3">
              <w:rPr>
                <w:rFonts w:ascii="Times New Roman" w:eastAsiaTheme="minorEastAsia" w:hAnsi="Times New Roman"/>
                <w:i/>
                <w:sz w:val="22"/>
                <w:szCs w:val="22"/>
              </w:rPr>
              <w:t>BWP-Downlink</w:t>
            </w:r>
            <w:r w:rsidRPr="00C05CC3">
              <w:rPr>
                <w:rFonts w:ascii="Times New Roman" w:eastAsiaTheme="minorEastAsia" w:hAnsi="Times New Roman"/>
                <w:sz w:val="22"/>
                <w:szCs w:val="22"/>
              </w:rPr>
              <w:t xml:space="preserve"> can reach to 8Kbytes and 4Kbytes respectively. </w:t>
            </w:r>
          </w:p>
          <w:p w14:paraId="2BCB9525" w14:textId="77777777" w:rsidR="00DF5152" w:rsidRPr="00C05CC3" w:rsidRDefault="00DF5152" w:rsidP="00DF5152">
            <w:pPr>
              <w:jc w:val="left"/>
              <w:rPr>
                <w:rFonts w:ascii="Times New Roman" w:hAnsi="Times New Roman"/>
                <w:sz w:val="22"/>
              </w:rPr>
            </w:pPr>
            <w:r w:rsidRPr="00C05CC3">
              <w:rPr>
                <w:rFonts w:ascii="Times New Roman" w:eastAsiaTheme="minorEastAsia" w:hAnsi="Times New Roman"/>
                <w:sz w:val="22"/>
                <w:szCs w:val="22"/>
              </w:rPr>
              <w:t xml:space="preserve">For </w:t>
            </w:r>
            <w:r w:rsidRPr="00C05CC3">
              <w:rPr>
                <w:rFonts w:ascii="Times New Roman" w:eastAsiaTheme="minorEastAsia" w:hAnsi="Times New Roman"/>
                <w:i/>
                <w:sz w:val="22"/>
                <w:szCs w:val="22"/>
              </w:rPr>
              <w:t>BWP-Uplink</w:t>
            </w:r>
            <w:r w:rsidRPr="00C05CC3">
              <w:rPr>
                <w:rFonts w:ascii="Times New Roman" w:eastAsiaTheme="minorEastAsia" w:hAnsi="Times New Roman"/>
                <w:sz w:val="22"/>
                <w:szCs w:val="22"/>
              </w:rPr>
              <w:t xml:space="preserve">, the size of </w:t>
            </w:r>
            <w:r w:rsidRPr="00C05CC3">
              <w:rPr>
                <w:rFonts w:ascii="Times New Roman" w:eastAsiaTheme="minorEastAsia" w:hAnsi="Times New Roman"/>
                <w:i/>
                <w:sz w:val="22"/>
                <w:szCs w:val="22"/>
              </w:rPr>
              <w:t>SRS-Config</w:t>
            </w:r>
            <w:r w:rsidRPr="00C05CC3">
              <w:rPr>
                <w:rFonts w:ascii="Times New Roman" w:eastAsiaTheme="minorEastAsia" w:hAnsi="Times New Roman"/>
                <w:sz w:val="22"/>
                <w:szCs w:val="22"/>
              </w:rPr>
              <w:t xml:space="preserve"> and </w:t>
            </w:r>
            <w:r w:rsidRPr="00C05CC3">
              <w:rPr>
                <w:rFonts w:ascii="Times New Roman" w:eastAsiaTheme="minorEastAsia" w:hAnsi="Times New Roman"/>
                <w:i/>
                <w:sz w:val="22"/>
                <w:szCs w:val="22"/>
              </w:rPr>
              <w:t>PUCCH-Config</w:t>
            </w:r>
            <w:r w:rsidRPr="00C05CC3">
              <w:rPr>
                <w:rFonts w:ascii="Times New Roman" w:eastAsiaTheme="minorEastAsia" w:hAnsi="Times New Roman"/>
                <w:sz w:val="22"/>
                <w:szCs w:val="22"/>
              </w:rPr>
              <w:t xml:space="preserve"> can reach to 2Kbytes if </w:t>
            </w:r>
            <w:proofErr w:type="spellStart"/>
            <w:r w:rsidRPr="00C05CC3">
              <w:rPr>
                <w:rFonts w:ascii="Times New Roman" w:hAnsi="Times New Roman"/>
                <w:sz w:val="22"/>
                <w:szCs w:val="22"/>
              </w:rPr>
              <w:t>maxNrofSRS</w:t>
            </w:r>
            <w:proofErr w:type="spellEnd"/>
            <w:r w:rsidRPr="00C05CC3">
              <w:rPr>
                <w:rFonts w:ascii="Times New Roman" w:hAnsi="Times New Roman"/>
                <w:sz w:val="22"/>
                <w:szCs w:val="22"/>
              </w:rPr>
              <w:t xml:space="preserve">-Resources and </w:t>
            </w:r>
            <w:proofErr w:type="spellStart"/>
            <w:r w:rsidRPr="00C05CC3">
              <w:rPr>
                <w:rFonts w:ascii="Times New Roman" w:hAnsi="Times New Roman"/>
                <w:sz w:val="22"/>
                <w:szCs w:val="22"/>
              </w:rPr>
              <w:t>maxNrofPUCCH</w:t>
            </w:r>
            <w:proofErr w:type="spellEnd"/>
            <w:r w:rsidRPr="00C05CC3">
              <w:rPr>
                <w:rFonts w:ascii="Times New Roman" w:hAnsi="Times New Roman"/>
                <w:sz w:val="22"/>
                <w:szCs w:val="22"/>
              </w:rPr>
              <w:t xml:space="preserve">-Resources are configured for SRS and PUCCH. </w:t>
            </w:r>
          </w:p>
          <w:p w14:paraId="2BCB9526" w14:textId="77777777" w:rsidR="00D05E44" w:rsidRPr="00C05CC3" w:rsidRDefault="00DF5152" w:rsidP="00DF5152">
            <w:pPr>
              <w:jc w:val="left"/>
              <w:rPr>
                <w:rFonts w:ascii="Times New Roman" w:eastAsiaTheme="minorEastAsia" w:hAnsi="Times New Roman"/>
                <w:sz w:val="22"/>
              </w:rPr>
            </w:pPr>
            <w:r w:rsidRPr="00C05CC3">
              <w:rPr>
                <w:rFonts w:ascii="Times New Roman" w:hAnsi="Times New Roman"/>
                <w:sz w:val="22"/>
                <w:szCs w:val="22"/>
              </w:rPr>
              <w:t xml:space="preserve">Although each DL/UL BWP configured by </w:t>
            </w:r>
            <w:r w:rsidRPr="00C05CC3">
              <w:rPr>
                <w:rFonts w:ascii="Times New Roman" w:eastAsiaTheme="minorEastAsia" w:hAnsi="Times New Roman"/>
                <w:i/>
                <w:sz w:val="22"/>
                <w:szCs w:val="22"/>
              </w:rPr>
              <w:t>BWP-Downlink</w:t>
            </w:r>
            <w:r w:rsidRPr="00C05CC3">
              <w:rPr>
                <w:rFonts w:ascii="Times New Roman" w:hAnsi="Times New Roman"/>
                <w:sz w:val="22"/>
                <w:szCs w:val="22"/>
              </w:rPr>
              <w:t xml:space="preserve"> or </w:t>
            </w:r>
            <w:r w:rsidRPr="00C05CC3">
              <w:rPr>
                <w:rFonts w:ascii="Times New Roman" w:eastAsiaTheme="minorEastAsia" w:hAnsi="Times New Roman"/>
                <w:i/>
                <w:sz w:val="22"/>
                <w:szCs w:val="22"/>
              </w:rPr>
              <w:t>BWP-Uplink</w:t>
            </w:r>
            <w:r w:rsidRPr="00C05CC3">
              <w:rPr>
                <w:rFonts w:ascii="Times New Roman" w:hAnsi="Times New Roman"/>
                <w:sz w:val="22"/>
                <w:szCs w:val="22"/>
              </w:rPr>
              <w:t xml:space="preserve"> may not be large with typical configuration, the total size scales up when multiple BWPs and multiple serving cells are configured.</w:t>
            </w:r>
          </w:p>
        </w:tc>
      </w:tr>
      <w:tr w:rsidR="001E63C4" w:rsidRPr="00F81751" w14:paraId="2BCB952C" w14:textId="77777777" w:rsidTr="00E57F9B">
        <w:tc>
          <w:tcPr>
            <w:tcW w:w="1530" w:type="dxa"/>
          </w:tcPr>
          <w:p w14:paraId="2BCB9528" w14:textId="77777777" w:rsidR="001E63C4" w:rsidRPr="00F81751" w:rsidRDefault="001E63C4" w:rsidP="001E63C4">
            <w:pPr>
              <w:jc w:val="left"/>
              <w:rPr>
                <w:rFonts w:ascii="Times New Roman" w:eastAsiaTheme="minorEastAsia" w:hAnsi="Times New Roman"/>
                <w:b/>
                <w:sz w:val="22"/>
              </w:rPr>
            </w:pPr>
            <w:r>
              <w:rPr>
                <w:rFonts w:ascii="Times New Roman" w:eastAsiaTheme="minorEastAsia" w:hAnsi="Times New Roman"/>
                <w:sz w:val="22"/>
                <w:szCs w:val="22"/>
              </w:rPr>
              <w:t>Nokia, Nokia Shanghai Bell</w:t>
            </w:r>
          </w:p>
        </w:tc>
        <w:tc>
          <w:tcPr>
            <w:tcW w:w="3700" w:type="dxa"/>
          </w:tcPr>
          <w:p w14:paraId="2BCB9529" w14:textId="77777777" w:rsidR="001E63C4" w:rsidRPr="00F81751" w:rsidRDefault="001E63C4" w:rsidP="001E63C4">
            <w:pPr>
              <w:jc w:val="left"/>
              <w:rPr>
                <w:rFonts w:ascii="Times New Roman" w:eastAsiaTheme="minorEastAsia" w:hAnsi="Times New Roman"/>
                <w:b/>
                <w:sz w:val="22"/>
              </w:rPr>
            </w:pPr>
            <w:r>
              <w:rPr>
                <w:rFonts w:ascii="Times New Roman" w:eastAsiaTheme="minorEastAsia" w:hAnsi="Times New Roman"/>
                <w:sz w:val="22"/>
                <w:szCs w:val="22"/>
              </w:rPr>
              <w:t>Yes</w:t>
            </w:r>
          </w:p>
        </w:tc>
        <w:tc>
          <w:tcPr>
            <w:tcW w:w="4399" w:type="dxa"/>
          </w:tcPr>
          <w:p w14:paraId="2BCB952A" w14:textId="77777777" w:rsidR="001E63C4" w:rsidRDefault="001E63C4" w:rsidP="001E63C4">
            <w:pPr>
              <w:jc w:val="left"/>
              <w:rPr>
                <w:rFonts w:ascii="Times New Roman" w:eastAsiaTheme="minorEastAsia" w:hAnsi="Times New Roman"/>
                <w:sz w:val="22"/>
              </w:rPr>
            </w:pPr>
            <w:r>
              <w:rPr>
                <w:rFonts w:ascii="Times New Roman" w:eastAsiaTheme="minorEastAsia" w:hAnsi="Times New Roman"/>
                <w:sz w:val="22"/>
                <w:szCs w:val="22"/>
              </w:rPr>
              <w:t xml:space="preserve">The listed ones seem to be the most relevant ones for RRC_CONNECTED. </w:t>
            </w:r>
          </w:p>
          <w:p w14:paraId="2BCB952B" w14:textId="77777777" w:rsidR="001E63C4" w:rsidRPr="00F81751" w:rsidRDefault="001E63C4" w:rsidP="001E63C4">
            <w:pPr>
              <w:jc w:val="left"/>
              <w:rPr>
                <w:rFonts w:ascii="Times New Roman" w:eastAsiaTheme="minorEastAsia" w:hAnsi="Times New Roman"/>
                <w:b/>
                <w:sz w:val="22"/>
              </w:rPr>
            </w:pPr>
            <w:r>
              <w:rPr>
                <w:rFonts w:ascii="Times New Roman" w:eastAsiaTheme="minorEastAsia" w:hAnsi="Times New Roman"/>
                <w:sz w:val="22"/>
                <w:szCs w:val="22"/>
              </w:rPr>
              <w:t>For RRC_IDLE, also SIB1 size should also be evaluated since it has some L1 limitations. Notably the UL/SUL configurations may grow to be quite big.</w:t>
            </w:r>
          </w:p>
        </w:tc>
      </w:tr>
      <w:tr w:rsidR="001E63C4" w:rsidRPr="00F81751" w14:paraId="2BCB9530" w14:textId="77777777" w:rsidTr="00E57F9B">
        <w:tc>
          <w:tcPr>
            <w:tcW w:w="1530" w:type="dxa"/>
          </w:tcPr>
          <w:p w14:paraId="2BCB952D" w14:textId="77777777" w:rsidR="001E63C4" w:rsidRPr="000C2A3C" w:rsidRDefault="000C2A3C" w:rsidP="001E63C4">
            <w:pPr>
              <w:jc w:val="left"/>
              <w:rPr>
                <w:rFonts w:ascii="Times New Roman" w:eastAsiaTheme="minorEastAsia" w:hAnsi="Times New Roman"/>
                <w:sz w:val="22"/>
              </w:rPr>
            </w:pPr>
            <w:r>
              <w:rPr>
                <w:rFonts w:ascii="Times New Roman" w:eastAsiaTheme="minorEastAsia" w:hAnsi="Times New Roman"/>
                <w:sz w:val="22"/>
                <w:szCs w:val="22"/>
              </w:rPr>
              <w:t>Intel</w:t>
            </w:r>
          </w:p>
        </w:tc>
        <w:tc>
          <w:tcPr>
            <w:tcW w:w="3700" w:type="dxa"/>
          </w:tcPr>
          <w:p w14:paraId="2BCB952E" w14:textId="77777777" w:rsidR="001E63C4" w:rsidRPr="000C2A3C" w:rsidRDefault="000C2A3C" w:rsidP="001E63C4">
            <w:pPr>
              <w:jc w:val="left"/>
              <w:rPr>
                <w:rFonts w:ascii="Times New Roman" w:eastAsiaTheme="minorEastAsia" w:hAnsi="Times New Roman"/>
                <w:sz w:val="22"/>
              </w:rPr>
            </w:pPr>
            <w:r>
              <w:rPr>
                <w:rFonts w:ascii="Times New Roman" w:eastAsiaTheme="minorEastAsia" w:hAnsi="Times New Roman"/>
                <w:sz w:val="22"/>
                <w:szCs w:val="22"/>
              </w:rPr>
              <w:t>Yes</w:t>
            </w:r>
          </w:p>
        </w:tc>
        <w:tc>
          <w:tcPr>
            <w:tcW w:w="4399" w:type="dxa"/>
          </w:tcPr>
          <w:p w14:paraId="2BCB952F" w14:textId="77777777" w:rsidR="001E63C4" w:rsidRPr="000C2A3C" w:rsidRDefault="000C2A3C" w:rsidP="00DA5D71">
            <w:pPr>
              <w:jc w:val="left"/>
              <w:rPr>
                <w:rFonts w:ascii="Times New Roman" w:eastAsiaTheme="minorEastAsia" w:hAnsi="Times New Roman"/>
                <w:sz w:val="22"/>
              </w:rPr>
            </w:pPr>
            <w:r w:rsidRPr="000C2A3C">
              <w:rPr>
                <w:rFonts w:ascii="Times New Roman" w:eastAsiaTheme="minorEastAsia" w:hAnsi="Times New Roman"/>
                <w:sz w:val="22"/>
                <w:szCs w:val="22"/>
              </w:rPr>
              <w:t xml:space="preserve">Agree with MTK/Nokia on the IEs referenced above. </w:t>
            </w:r>
          </w:p>
        </w:tc>
      </w:tr>
      <w:tr w:rsidR="002173E3" w:rsidRPr="00F81751" w14:paraId="2BCB9535" w14:textId="77777777" w:rsidTr="00E57F9B">
        <w:tc>
          <w:tcPr>
            <w:tcW w:w="1530" w:type="dxa"/>
          </w:tcPr>
          <w:p w14:paraId="2BCB9531" w14:textId="77777777" w:rsidR="002173E3" w:rsidRPr="00F81751" w:rsidRDefault="002173E3" w:rsidP="001E63C4">
            <w:pPr>
              <w:jc w:val="left"/>
              <w:rPr>
                <w:rFonts w:ascii="Times New Roman" w:eastAsiaTheme="minorEastAsia" w:hAnsi="Times New Roman"/>
                <w:b/>
                <w:sz w:val="22"/>
              </w:rPr>
            </w:pPr>
            <w:r w:rsidRPr="003E23DB">
              <w:rPr>
                <w:rFonts w:ascii="Times New Roman" w:eastAsiaTheme="minorEastAsia" w:hAnsi="Times New Roman"/>
                <w:sz w:val="22"/>
                <w:szCs w:val="22"/>
              </w:rPr>
              <w:t>Huawei</w:t>
            </w:r>
          </w:p>
        </w:tc>
        <w:tc>
          <w:tcPr>
            <w:tcW w:w="3700" w:type="dxa"/>
          </w:tcPr>
          <w:p w14:paraId="2BCB9532" w14:textId="77777777" w:rsidR="002173E3" w:rsidRPr="00F81751" w:rsidRDefault="002173E3" w:rsidP="001E63C4">
            <w:pPr>
              <w:jc w:val="left"/>
              <w:rPr>
                <w:rFonts w:ascii="Times New Roman" w:eastAsiaTheme="minorEastAsia" w:hAnsi="Times New Roman"/>
                <w:b/>
                <w:sz w:val="22"/>
              </w:rPr>
            </w:pPr>
            <w:r>
              <w:rPr>
                <w:rFonts w:ascii="Times New Roman" w:eastAsiaTheme="minorEastAsia" w:hAnsi="Times New Roman"/>
                <w:sz w:val="22"/>
                <w:szCs w:val="22"/>
              </w:rPr>
              <w:t>Yes/No</w:t>
            </w:r>
          </w:p>
        </w:tc>
        <w:tc>
          <w:tcPr>
            <w:tcW w:w="4399" w:type="dxa"/>
          </w:tcPr>
          <w:p w14:paraId="2BCB9533" w14:textId="77777777" w:rsidR="002173E3" w:rsidRDefault="002173E3" w:rsidP="00E57F9B">
            <w:pPr>
              <w:jc w:val="left"/>
              <w:rPr>
                <w:rFonts w:ascii="Times New Roman" w:eastAsiaTheme="minorEastAsia" w:hAnsi="Times New Roman"/>
                <w:sz w:val="22"/>
              </w:rPr>
            </w:pPr>
            <w:r w:rsidRPr="003E23DB">
              <w:rPr>
                <w:rFonts w:ascii="Times New Roman" w:eastAsiaTheme="minorEastAsia" w:hAnsi="Times New Roman"/>
                <w:sz w:val="22"/>
                <w:szCs w:val="22"/>
              </w:rPr>
              <w:t xml:space="preserve">For SIB1 size, this has already been limited to </w:t>
            </w:r>
            <w:proofErr w:type="spellStart"/>
            <w:r w:rsidRPr="003E23DB">
              <w:rPr>
                <w:rFonts w:ascii="Times New Roman" w:eastAsiaTheme="minorEastAsia" w:hAnsi="Times New Roman"/>
                <w:sz w:val="22"/>
                <w:szCs w:val="22"/>
              </w:rPr>
              <w:t>xxxx</w:t>
            </w:r>
            <w:proofErr w:type="spellEnd"/>
            <w:r w:rsidRPr="003E23DB">
              <w:rPr>
                <w:rFonts w:ascii="Times New Roman" w:eastAsiaTheme="minorEastAsia" w:hAnsi="Times New Roman"/>
                <w:sz w:val="22"/>
                <w:szCs w:val="22"/>
              </w:rPr>
              <w:t xml:space="preserve"> bits already and we don’t see big risks on this. </w:t>
            </w:r>
          </w:p>
          <w:p w14:paraId="2BCB9534" w14:textId="77777777" w:rsidR="002173E3" w:rsidRPr="00F81751" w:rsidRDefault="002173E3" w:rsidP="001E63C4">
            <w:pPr>
              <w:jc w:val="left"/>
              <w:rPr>
                <w:rFonts w:ascii="Times New Roman" w:eastAsiaTheme="minorEastAsia" w:hAnsi="Times New Roman"/>
                <w:b/>
                <w:sz w:val="22"/>
              </w:rPr>
            </w:pPr>
            <w:r>
              <w:rPr>
                <w:rFonts w:ascii="Times New Roman" w:eastAsiaTheme="minorEastAsia" w:hAnsi="Times New Roman"/>
                <w:sz w:val="22"/>
                <w:szCs w:val="22"/>
              </w:rPr>
              <w:t>For BWP related configuration, if only considering a single cell we assume the size could be under control as the number of BWPs is limited. If CA is considered, it depends on the number of CCs configured and there could be much larger.</w:t>
            </w:r>
          </w:p>
        </w:tc>
      </w:tr>
      <w:tr w:rsidR="00690E93" w:rsidRPr="00F81751" w14:paraId="2BCB9539" w14:textId="77777777" w:rsidTr="00E57F9B">
        <w:tc>
          <w:tcPr>
            <w:tcW w:w="1530" w:type="dxa"/>
          </w:tcPr>
          <w:p w14:paraId="2BCB9536" w14:textId="77777777" w:rsidR="00690E93" w:rsidRPr="003E23DB" w:rsidRDefault="00690E93" w:rsidP="001E63C4">
            <w:pPr>
              <w:jc w:val="left"/>
              <w:rPr>
                <w:rFonts w:ascii="Times New Roman" w:eastAsiaTheme="minorEastAsia" w:hAnsi="Times New Roman"/>
                <w:sz w:val="22"/>
                <w:szCs w:val="22"/>
              </w:rPr>
            </w:pPr>
            <w:r w:rsidRPr="006B154C">
              <w:rPr>
                <w:rFonts w:ascii="Times New Roman" w:eastAsia="Malgun Gothic" w:hAnsi="Times New Roman" w:hint="eastAsia"/>
                <w:sz w:val="22"/>
                <w:szCs w:val="22"/>
                <w:lang w:eastAsia="ko-KR"/>
              </w:rPr>
              <w:t>Samsung</w:t>
            </w:r>
          </w:p>
        </w:tc>
        <w:tc>
          <w:tcPr>
            <w:tcW w:w="3700" w:type="dxa"/>
          </w:tcPr>
          <w:p w14:paraId="2BCB9537" w14:textId="77777777" w:rsidR="00690E93" w:rsidRDefault="00690E93" w:rsidP="001E63C4">
            <w:pPr>
              <w:jc w:val="left"/>
              <w:rPr>
                <w:rFonts w:ascii="Times New Roman" w:eastAsiaTheme="minorEastAsia" w:hAnsi="Times New Roman"/>
                <w:sz w:val="22"/>
                <w:szCs w:val="22"/>
              </w:rPr>
            </w:pPr>
            <w:r w:rsidRPr="006B154C">
              <w:rPr>
                <w:rFonts w:ascii="Times New Roman" w:eastAsia="Malgun Gothic" w:hAnsi="Times New Roman" w:hint="eastAsia"/>
                <w:sz w:val="22"/>
                <w:szCs w:val="22"/>
                <w:lang w:eastAsia="ko-KR"/>
              </w:rPr>
              <w:t>Yes</w:t>
            </w:r>
          </w:p>
        </w:tc>
        <w:tc>
          <w:tcPr>
            <w:tcW w:w="4399" w:type="dxa"/>
          </w:tcPr>
          <w:p w14:paraId="2BCB9538" w14:textId="77777777" w:rsidR="00690E93" w:rsidRPr="003E23DB" w:rsidRDefault="00690E93" w:rsidP="00E57F9B">
            <w:pPr>
              <w:jc w:val="left"/>
              <w:rPr>
                <w:rFonts w:ascii="Times New Roman" w:eastAsiaTheme="minorEastAsia" w:hAnsi="Times New Roman"/>
                <w:sz w:val="22"/>
                <w:szCs w:val="22"/>
              </w:rPr>
            </w:pPr>
            <w:r>
              <w:rPr>
                <w:rFonts w:ascii="Times New Roman" w:eastAsia="Malgun Gothic" w:hAnsi="Times New Roman" w:hint="eastAsia"/>
                <w:sz w:val="22"/>
                <w:szCs w:val="22"/>
                <w:lang w:eastAsia="ko-KR"/>
              </w:rPr>
              <w:t xml:space="preserve">Agree with above companies. </w:t>
            </w:r>
            <w:r w:rsidRPr="006B154C">
              <w:rPr>
                <w:rFonts w:ascii="Times New Roman" w:eastAsia="Malgun Gothic" w:hAnsi="Times New Roman" w:hint="eastAsia"/>
                <w:sz w:val="22"/>
                <w:szCs w:val="22"/>
                <w:lang w:eastAsia="ko-KR"/>
              </w:rPr>
              <w:t xml:space="preserve">We also believe BWP, CSI-RS, SRS related IEs </w:t>
            </w:r>
            <w:r>
              <w:rPr>
                <w:rFonts w:ascii="Times New Roman" w:eastAsia="Malgun Gothic" w:hAnsi="Times New Roman" w:hint="eastAsia"/>
                <w:sz w:val="22"/>
                <w:szCs w:val="22"/>
                <w:lang w:eastAsia="ko-KR"/>
              </w:rPr>
              <w:t>can be oversized</w:t>
            </w:r>
            <w:r w:rsidRPr="006B154C">
              <w:rPr>
                <w:rFonts w:ascii="Times New Roman" w:eastAsia="Malgun Gothic" w:hAnsi="Times New Roman" w:hint="eastAsia"/>
                <w:sz w:val="22"/>
                <w:szCs w:val="22"/>
                <w:lang w:eastAsia="ko-KR"/>
              </w:rPr>
              <w:t xml:space="preserve">. </w:t>
            </w:r>
          </w:p>
        </w:tc>
      </w:tr>
      <w:tr w:rsidR="00773667" w:rsidRPr="00F81751" w14:paraId="2BCB953D" w14:textId="77777777" w:rsidTr="00E57F9B">
        <w:tc>
          <w:tcPr>
            <w:tcW w:w="1530" w:type="dxa"/>
          </w:tcPr>
          <w:p w14:paraId="2BCB953A" w14:textId="77777777" w:rsidR="00773667" w:rsidRPr="006B154C" w:rsidRDefault="00773667" w:rsidP="00773667">
            <w:pPr>
              <w:jc w:val="left"/>
              <w:rPr>
                <w:rFonts w:ascii="Times New Roman" w:eastAsia="Malgun Gothic" w:hAnsi="Times New Roman"/>
                <w:sz w:val="22"/>
                <w:szCs w:val="22"/>
                <w:lang w:eastAsia="ko-KR"/>
              </w:rPr>
            </w:pPr>
            <w:proofErr w:type="spellStart"/>
            <w:r>
              <w:rPr>
                <w:rFonts w:ascii="Times New Roman" w:eastAsiaTheme="minorEastAsia" w:hAnsi="Times New Roman" w:hint="eastAsia"/>
                <w:sz w:val="22"/>
                <w:szCs w:val="22"/>
                <w:lang w:eastAsia="zh-CN"/>
              </w:rPr>
              <w:t>Spreadtrum</w:t>
            </w:r>
            <w:proofErr w:type="spellEnd"/>
          </w:p>
        </w:tc>
        <w:tc>
          <w:tcPr>
            <w:tcW w:w="3700" w:type="dxa"/>
          </w:tcPr>
          <w:p w14:paraId="2BCB953B" w14:textId="77777777" w:rsidR="00773667" w:rsidRPr="006B154C" w:rsidRDefault="00773667" w:rsidP="00773667">
            <w:pPr>
              <w:jc w:val="left"/>
              <w:rPr>
                <w:rFonts w:ascii="Times New Roman" w:eastAsia="Malgun Gothic" w:hAnsi="Times New Roman"/>
                <w:sz w:val="22"/>
                <w:szCs w:val="22"/>
                <w:lang w:eastAsia="ko-KR"/>
              </w:rPr>
            </w:pPr>
            <w:r w:rsidRPr="00E02DFD">
              <w:rPr>
                <w:rFonts w:ascii="Times New Roman" w:eastAsiaTheme="minorEastAsia" w:hAnsi="Times New Roman" w:hint="eastAsia"/>
                <w:sz w:val="22"/>
                <w:szCs w:val="22"/>
                <w:lang w:eastAsia="zh-CN"/>
              </w:rPr>
              <w:t>Yes</w:t>
            </w:r>
          </w:p>
        </w:tc>
        <w:tc>
          <w:tcPr>
            <w:tcW w:w="4399" w:type="dxa"/>
          </w:tcPr>
          <w:p w14:paraId="2BCB953C" w14:textId="77777777" w:rsidR="00773667" w:rsidRDefault="00773667" w:rsidP="00773667">
            <w:pPr>
              <w:jc w:val="left"/>
              <w:rPr>
                <w:rFonts w:ascii="Times New Roman" w:eastAsia="Malgun Gothic" w:hAnsi="Times New Roman"/>
                <w:sz w:val="22"/>
                <w:szCs w:val="22"/>
                <w:lang w:eastAsia="ko-KR"/>
              </w:rPr>
            </w:pPr>
            <w:r>
              <w:rPr>
                <w:rFonts w:ascii="Times New Roman" w:eastAsiaTheme="minorEastAsia" w:hAnsi="Times New Roman"/>
                <w:sz w:val="22"/>
                <w:szCs w:val="22"/>
                <w:lang w:eastAsia="zh-CN"/>
              </w:rPr>
              <w:t xml:space="preserve">Except cell specific parameters, most parameters are </w:t>
            </w:r>
            <w:r>
              <w:rPr>
                <w:rFonts w:ascii="Times New Roman" w:eastAsiaTheme="minorEastAsia" w:hAnsi="Times New Roman" w:hint="eastAsia"/>
                <w:sz w:val="22"/>
                <w:szCs w:val="22"/>
                <w:lang w:eastAsia="zh-CN"/>
              </w:rPr>
              <w:t>BWP</w:t>
            </w:r>
            <w:r>
              <w:rPr>
                <w:rFonts w:ascii="Times New Roman" w:eastAsiaTheme="minorEastAsia" w:hAnsi="Times New Roman"/>
                <w:sz w:val="22"/>
                <w:szCs w:val="22"/>
                <w:lang w:eastAsia="zh-CN"/>
              </w:rPr>
              <w:t xml:space="preserve"> specific. Multiple BWP configurations will scale up signalling size.</w:t>
            </w:r>
            <w:r>
              <w:rPr>
                <w:rFonts w:ascii="Times New Roman" w:eastAsiaTheme="minorEastAsia" w:hAnsi="Times New Roman" w:hint="eastAsia"/>
                <w:sz w:val="22"/>
                <w:szCs w:val="22"/>
                <w:lang w:eastAsia="zh-CN"/>
              </w:rPr>
              <w:t xml:space="preserve"> SUL configuration</w:t>
            </w:r>
            <w:r>
              <w:rPr>
                <w:rFonts w:ascii="Times New Roman" w:eastAsiaTheme="minorEastAsia" w:hAnsi="Times New Roman"/>
                <w:sz w:val="22"/>
                <w:szCs w:val="22"/>
                <w:lang w:eastAsia="zh-CN"/>
              </w:rPr>
              <w:t xml:space="preserve"> will also increase signalling size greatly. </w:t>
            </w:r>
          </w:p>
        </w:tc>
      </w:tr>
      <w:tr w:rsidR="00E136CA" w:rsidRPr="00F81751" w14:paraId="023B3AC1" w14:textId="77777777" w:rsidTr="00E57F9B">
        <w:tc>
          <w:tcPr>
            <w:tcW w:w="1530" w:type="dxa"/>
          </w:tcPr>
          <w:p w14:paraId="2F5E6E04" w14:textId="0D82B161" w:rsidR="00E136CA" w:rsidRDefault="00E136CA" w:rsidP="00773667">
            <w:pPr>
              <w:jc w:val="left"/>
              <w:rPr>
                <w:rFonts w:ascii="Times New Roman" w:eastAsiaTheme="minorEastAsia" w:hAnsi="Times New Roman"/>
                <w:sz w:val="22"/>
                <w:szCs w:val="22"/>
              </w:rPr>
            </w:pPr>
            <w:r>
              <w:rPr>
                <w:rFonts w:ascii="Times New Roman" w:eastAsiaTheme="minorEastAsia" w:hAnsi="Times New Roman"/>
                <w:sz w:val="22"/>
                <w:szCs w:val="22"/>
              </w:rPr>
              <w:t>Qualcomm</w:t>
            </w:r>
          </w:p>
        </w:tc>
        <w:tc>
          <w:tcPr>
            <w:tcW w:w="3700" w:type="dxa"/>
          </w:tcPr>
          <w:p w14:paraId="54AF5150" w14:textId="23743F46" w:rsidR="00E136CA" w:rsidRPr="00E02DFD" w:rsidRDefault="00E136CA" w:rsidP="00773667">
            <w:pPr>
              <w:jc w:val="left"/>
              <w:rPr>
                <w:rFonts w:ascii="Times New Roman" w:eastAsiaTheme="minorEastAsia" w:hAnsi="Times New Roman"/>
                <w:sz w:val="22"/>
                <w:szCs w:val="22"/>
              </w:rPr>
            </w:pPr>
            <w:r>
              <w:rPr>
                <w:rFonts w:ascii="Times New Roman" w:eastAsiaTheme="minorEastAsia" w:hAnsi="Times New Roman"/>
                <w:sz w:val="22"/>
                <w:szCs w:val="22"/>
              </w:rPr>
              <w:t>Yes</w:t>
            </w:r>
          </w:p>
        </w:tc>
        <w:tc>
          <w:tcPr>
            <w:tcW w:w="4399" w:type="dxa"/>
          </w:tcPr>
          <w:p w14:paraId="64CF5D4D" w14:textId="26724520" w:rsidR="00E136CA" w:rsidRDefault="00E136CA" w:rsidP="00773667">
            <w:pPr>
              <w:jc w:val="left"/>
              <w:rPr>
                <w:rFonts w:ascii="Times New Roman" w:eastAsiaTheme="minorEastAsia" w:hAnsi="Times New Roman"/>
                <w:sz w:val="22"/>
                <w:szCs w:val="22"/>
              </w:rPr>
            </w:pPr>
            <w:r>
              <w:rPr>
                <w:rFonts w:ascii="Times New Roman" w:eastAsiaTheme="minorEastAsia" w:hAnsi="Times New Roman"/>
                <w:sz w:val="22"/>
                <w:szCs w:val="22"/>
              </w:rPr>
              <w:t xml:space="preserve">Agree with the above companies. </w:t>
            </w:r>
          </w:p>
        </w:tc>
      </w:tr>
    </w:tbl>
    <w:p w14:paraId="5F30536C" w14:textId="77777777" w:rsidR="00CC7984" w:rsidRDefault="00CC7984" w:rsidP="00647D07">
      <w:pPr>
        <w:pStyle w:val="EmailDiscussion2"/>
      </w:pPr>
    </w:p>
    <w:p w14:paraId="5BFD3E4F" w14:textId="77777777" w:rsidR="00CC7984" w:rsidRDefault="00CC7984" w:rsidP="00647D07">
      <w:pPr>
        <w:pStyle w:val="EmailDiscussion2"/>
      </w:pPr>
    </w:p>
    <w:p w14:paraId="2BCB953E" w14:textId="190267A8" w:rsidR="00D05E44" w:rsidRDefault="00D05E44" w:rsidP="009B0B5B">
      <w:pPr>
        <w:pStyle w:val="Heading2"/>
        <w:ind w:left="578" w:hanging="578"/>
        <w:rPr>
          <w:rFonts w:eastAsiaTheme="minorEastAsia"/>
          <w:lang w:eastAsia="ja-JP"/>
        </w:rPr>
      </w:pPr>
      <w:r>
        <w:rPr>
          <w:rFonts w:eastAsiaTheme="minorEastAsia"/>
          <w:lang w:eastAsia="ja-JP"/>
        </w:rPr>
        <w:t>Evaluation of the Over-sized IEs</w:t>
      </w:r>
    </w:p>
    <w:p w14:paraId="2BCB953F" w14:textId="77777777" w:rsidR="00261437" w:rsidRDefault="00D05E44" w:rsidP="00261437">
      <w:pPr>
        <w:pStyle w:val="Heading3"/>
        <w:rPr>
          <w:rFonts w:eastAsiaTheme="minorEastAsia"/>
          <w:lang w:eastAsia="ja-JP"/>
        </w:rPr>
      </w:pPr>
      <w:r>
        <w:rPr>
          <w:rFonts w:eastAsiaTheme="minorEastAsia"/>
          <w:lang w:eastAsia="ja-JP"/>
        </w:rPr>
        <w:t xml:space="preserve">General Assumptions </w:t>
      </w:r>
    </w:p>
    <w:p w14:paraId="2BCB9540" w14:textId="77777777" w:rsidR="00D05E44" w:rsidRPr="00F81751" w:rsidRDefault="00D05E44" w:rsidP="00261437">
      <w:pPr>
        <w:rPr>
          <w:rFonts w:ascii="Times New Roman" w:eastAsiaTheme="minorEastAsia" w:hAnsi="Times New Roman"/>
          <w:sz w:val="22"/>
          <w:szCs w:val="22"/>
          <w:lang w:eastAsia="ja-JP"/>
        </w:rPr>
      </w:pPr>
      <w:r w:rsidRPr="00F81751">
        <w:rPr>
          <w:rFonts w:ascii="Times New Roman" w:eastAsiaTheme="minorEastAsia" w:hAnsi="Times New Roman"/>
          <w:sz w:val="22"/>
          <w:szCs w:val="22"/>
          <w:lang w:eastAsia="ja-JP"/>
        </w:rPr>
        <w:t>The total RRC configuration size scales up based on the number of configured serving cells and BWPs</w:t>
      </w:r>
      <w:r w:rsidRPr="00F81751">
        <w:rPr>
          <w:rFonts w:ascii="Times New Roman" w:eastAsiaTheme="minorEastAsia" w:hAnsi="Times New Roman" w:hint="cs"/>
          <w:sz w:val="22"/>
          <w:szCs w:val="22"/>
          <w:lang w:eastAsia="ja-JP"/>
        </w:rPr>
        <w:t xml:space="preserve">. </w:t>
      </w:r>
    </w:p>
    <w:p w14:paraId="2BCB9541" w14:textId="77777777" w:rsidR="00D05E44" w:rsidRPr="00F81751" w:rsidRDefault="00D05E44" w:rsidP="00261437">
      <w:pPr>
        <w:rPr>
          <w:rFonts w:ascii="Times New Roman" w:eastAsiaTheme="minorEastAsia" w:hAnsi="Times New Roman"/>
          <w:sz w:val="22"/>
          <w:szCs w:val="22"/>
          <w:lang w:eastAsia="ja-JP"/>
        </w:rPr>
      </w:pPr>
      <w:r w:rsidRPr="00F81751">
        <w:rPr>
          <w:rFonts w:ascii="Times New Roman" w:eastAsiaTheme="minorEastAsia" w:hAnsi="Times New Roman"/>
          <w:sz w:val="22"/>
          <w:szCs w:val="22"/>
          <w:lang w:eastAsia="ja-JP"/>
        </w:rPr>
        <w:t xml:space="preserve">The typical number of BWPs and serving cells should be considered as general assumptions to evaluate the total RRC configuration size. </w:t>
      </w:r>
    </w:p>
    <w:p w14:paraId="2BCB9542" w14:textId="37FBDC36" w:rsidR="00FF1337" w:rsidRPr="00F81751" w:rsidRDefault="007F79C0" w:rsidP="00FF1337">
      <w:pPr>
        <w:rPr>
          <w:rFonts w:ascii="Times New Roman" w:eastAsiaTheme="minorEastAsia" w:hAnsi="Times New Roman"/>
          <w:sz w:val="22"/>
          <w:szCs w:val="22"/>
          <w:lang w:eastAsia="ja-JP"/>
        </w:rPr>
      </w:pPr>
      <w:r w:rsidRPr="00F81751">
        <w:rPr>
          <w:rFonts w:ascii="Times New Roman" w:eastAsiaTheme="minorEastAsia" w:hAnsi="Times New Roman"/>
          <w:sz w:val="22"/>
          <w:szCs w:val="22"/>
          <w:lang w:eastAsia="ja-JP"/>
        </w:rPr>
        <w:t>From RAN1 specification perspective, the maximum number of NR carriers for CA and DC is 16. In RAN2 specification, the maximum number of configured CCs for a UE is 16 for DL and 16 for UL.</w:t>
      </w:r>
      <w:r w:rsidR="00FE7BF6" w:rsidRPr="00F81751">
        <w:rPr>
          <w:rFonts w:ascii="Times New Roman" w:eastAsiaTheme="minorEastAsia" w:hAnsi="Times New Roman"/>
          <w:sz w:val="22"/>
          <w:szCs w:val="22"/>
          <w:lang w:eastAsia="ja-JP"/>
        </w:rPr>
        <w:t xml:space="preserve"> </w:t>
      </w:r>
      <w:r w:rsidR="00FF1337" w:rsidRPr="00F81751">
        <w:rPr>
          <w:rFonts w:ascii="Times New Roman" w:eastAsiaTheme="minorEastAsia" w:hAnsi="Times New Roman"/>
          <w:sz w:val="22"/>
          <w:szCs w:val="22"/>
          <w:lang w:eastAsia="ja-JP"/>
        </w:rPr>
        <w:t xml:space="preserve">According to </w:t>
      </w:r>
      <w:r w:rsidR="00F81751" w:rsidRPr="00F81751">
        <w:rPr>
          <w:rFonts w:ascii="Times New Roman" w:eastAsiaTheme="minorEastAsia" w:hAnsi="Times New Roman"/>
          <w:sz w:val="22"/>
          <w:szCs w:val="22"/>
          <w:lang w:eastAsia="ja-JP"/>
        </w:rPr>
        <w:t>TS38.133 [</w:t>
      </w:r>
      <w:r w:rsidR="004C20BB" w:rsidRPr="00F81751">
        <w:rPr>
          <w:rFonts w:ascii="Times New Roman" w:eastAsiaTheme="minorEastAsia" w:hAnsi="Times New Roman"/>
          <w:sz w:val="22"/>
          <w:szCs w:val="22"/>
          <w:lang w:eastAsia="ja-JP"/>
        </w:rPr>
        <w:t>1]</w:t>
      </w:r>
      <w:r w:rsidR="00FF1337" w:rsidRPr="00F81751">
        <w:rPr>
          <w:rFonts w:ascii="Times New Roman" w:eastAsiaTheme="minorEastAsia" w:hAnsi="Times New Roman"/>
          <w:sz w:val="22"/>
          <w:szCs w:val="22"/>
          <w:lang w:eastAsia="ja-JP"/>
        </w:rPr>
        <w:t>, UE shall be</w:t>
      </w:r>
      <w:r w:rsidR="006F25F9" w:rsidRPr="00F81751">
        <w:rPr>
          <w:rFonts w:ascii="Times New Roman" w:eastAsiaTheme="minorEastAsia" w:hAnsi="Times New Roman"/>
          <w:sz w:val="22"/>
          <w:szCs w:val="22"/>
          <w:lang w:eastAsia="ja-JP"/>
        </w:rPr>
        <w:t xml:space="preserve"> capable of monitoring at least 7</w:t>
      </w:r>
      <w:r w:rsidR="00FF1337" w:rsidRPr="00F81751">
        <w:rPr>
          <w:rFonts w:ascii="Times New Roman" w:eastAsiaTheme="minorEastAsia" w:hAnsi="Times New Roman"/>
          <w:sz w:val="22"/>
          <w:szCs w:val="22"/>
          <w:lang w:eastAsia="ja-JP"/>
        </w:rPr>
        <w:t xml:space="preserve"> NR inter-frequency carriers configured by </w:t>
      </w:r>
      <w:proofErr w:type="spellStart"/>
      <w:r w:rsidR="00FF1337" w:rsidRPr="00F81751">
        <w:rPr>
          <w:rFonts w:ascii="Times New Roman" w:eastAsiaTheme="minorEastAsia" w:hAnsi="Times New Roman"/>
          <w:sz w:val="22"/>
          <w:szCs w:val="22"/>
          <w:lang w:eastAsia="ja-JP"/>
        </w:rPr>
        <w:t>P</w:t>
      </w:r>
      <w:r w:rsidR="00E136CA" w:rsidRPr="00F81751">
        <w:rPr>
          <w:rFonts w:ascii="Times New Roman" w:eastAsiaTheme="minorEastAsia" w:hAnsi="Times New Roman"/>
          <w:sz w:val="22"/>
          <w:szCs w:val="22"/>
          <w:lang w:eastAsia="ja-JP"/>
        </w:rPr>
        <w:t>s</w:t>
      </w:r>
      <w:r w:rsidR="00FF1337" w:rsidRPr="00F81751">
        <w:rPr>
          <w:rFonts w:ascii="Times New Roman" w:eastAsiaTheme="minorEastAsia" w:hAnsi="Times New Roman"/>
          <w:sz w:val="22"/>
          <w:szCs w:val="22"/>
          <w:lang w:eastAsia="ja-JP"/>
        </w:rPr>
        <w:t>cell</w:t>
      </w:r>
      <w:proofErr w:type="spellEnd"/>
      <w:r w:rsidR="006F25F9" w:rsidRPr="00F81751">
        <w:rPr>
          <w:rFonts w:ascii="Times New Roman" w:eastAsiaTheme="minorEastAsia" w:hAnsi="Times New Roman"/>
          <w:sz w:val="22"/>
          <w:szCs w:val="22"/>
          <w:lang w:eastAsia="ja-JP"/>
        </w:rPr>
        <w:t>/</w:t>
      </w:r>
      <w:proofErr w:type="spellStart"/>
      <w:r w:rsidR="006F25F9" w:rsidRPr="00F81751">
        <w:rPr>
          <w:rFonts w:ascii="Times New Roman" w:eastAsiaTheme="minorEastAsia" w:hAnsi="Times New Roman"/>
          <w:sz w:val="22"/>
          <w:szCs w:val="22"/>
          <w:lang w:eastAsia="ja-JP"/>
        </w:rPr>
        <w:t>P</w:t>
      </w:r>
      <w:r w:rsidR="00E136CA" w:rsidRPr="00F81751">
        <w:rPr>
          <w:rFonts w:ascii="Times New Roman" w:eastAsiaTheme="minorEastAsia" w:hAnsi="Times New Roman"/>
          <w:sz w:val="22"/>
          <w:szCs w:val="22"/>
          <w:lang w:eastAsia="ja-JP"/>
        </w:rPr>
        <w:t>c</w:t>
      </w:r>
      <w:r w:rsidR="006F25F9" w:rsidRPr="00F81751">
        <w:rPr>
          <w:rFonts w:ascii="Times New Roman" w:eastAsiaTheme="minorEastAsia" w:hAnsi="Times New Roman"/>
          <w:sz w:val="22"/>
          <w:szCs w:val="22"/>
          <w:lang w:eastAsia="ja-JP"/>
        </w:rPr>
        <w:t>ell</w:t>
      </w:r>
      <w:proofErr w:type="spellEnd"/>
      <w:r w:rsidR="006F25F9" w:rsidRPr="00F81751">
        <w:rPr>
          <w:rFonts w:ascii="Times New Roman" w:eastAsiaTheme="minorEastAsia" w:hAnsi="Times New Roman"/>
          <w:sz w:val="22"/>
          <w:szCs w:val="22"/>
          <w:lang w:eastAsia="ja-JP"/>
        </w:rPr>
        <w:t xml:space="preserve"> for EN-</w:t>
      </w:r>
      <w:r w:rsidR="004272F6" w:rsidRPr="00F81751">
        <w:rPr>
          <w:rFonts w:ascii="Times New Roman" w:eastAsiaTheme="minorEastAsia" w:hAnsi="Times New Roman"/>
          <w:sz w:val="22"/>
          <w:szCs w:val="22"/>
          <w:lang w:eastAsia="ja-JP"/>
        </w:rPr>
        <w:t>DC/SA depending on UE capability</w:t>
      </w:r>
      <w:r w:rsidR="006F25F9" w:rsidRPr="00F81751">
        <w:rPr>
          <w:rFonts w:ascii="Times New Roman" w:eastAsiaTheme="minorEastAsia" w:hAnsi="Times New Roman"/>
          <w:sz w:val="22"/>
          <w:szCs w:val="22"/>
          <w:lang w:eastAsia="ja-JP"/>
        </w:rPr>
        <w:t xml:space="preserve">. </w:t>
      </w:r>
    </w:p>
    <w:p w14:paraId="2BCB9543" w14:textId="77777777" w:rsidR="00FF1337" w:rsidRPr="00F81751" w:rsidRDefault="00FE7BF6" w:rsidP="00FF1337">
      <w:pPr>
        <w:rPr>
          <w:rFonts w:ascii="Times New Roman" w:eastAsiaTheme="minorEastAsia" w:hAnsi="Times New Roman"/>
          <w:sz w:val="22"/>
          <w:szCs w:val="22"/>
          <w:lang w:eastAsia="ja-JP"/>
        </w:rPr>
      </w:pPr>
      <w:r w:rsidRPr="00F81751">
        <w:rPr>
          <w:rFonts w:ascii="Times New Roman" w:eastAsiaTheme="minorEastAsia" w:hAnsi="Times New Roman"/>
          <w:sz w:val="22"/>
          <w:szCs w:val="22"/>
          <w:lang w:eastAsia="ja-JP"/>
        </w:rPr>
        <w:t>According to RAN1’s feature lists for NR Rel-15, the basic BWP operation</w:t>
      </w:r>
      <w:r w:rsidR="00FF1337" w:rsidRPr="00F81751">
        <w:rPr>
          <w:rFonts w:ascii="Times New Roman" w:eastAsiaTheme="minorEastAsia" w:hAnsi="Times New Roman"/>
          <w:sz w:val="22"/>
          <w:szCs w:val="22"/>
          <w:lang w:eastAsia="ja-JP"/>
        </w:rPr>
        <w:t xml:space="preserve"> (6-1/6-1a) has only</w:t>
      </w:r>
      <w:r w:rsidRPr="00F81751">
        <w:rPr>
          <w:rFonts w:ascii="Times New Roman" w:eastAsiaTheme="minorEastAsia" w:hAnsi="Times New Roman"/>
          <w:sz w:val="22"/>
          <w:szCs w:val="22"/>
          <w:lang w:eastAsia="ja-JP"/>
        </w:rPr>
        <w:t xml:space="preserve"> </w:t>
      </w:r>
      <w:r w:rsidR="00FF1337" w:rsidRPr="00F81751">
        <w:rPr>
          <w:rFonts w:ascii="Times New Roman" w:eastAsiaTheme="minorEastAsia" w:hAnsi="Times New Roman"/>
          <w:sz w:val="22"/>
          <w:szCs w:val="22"/>
          <w:lang w:eastAsia="ja-JP"/>
        </w:rPr>
        <w:t>1 UE-specific RRC configured DL/UL BWP per carrier. For 6-2, up to 2 UE-specific RRC configured DL/UL BWPs can be configured per carrier. For 6-3 and 6-4, up to 4 UE-specific RRC configured DL/UL BWPs can be configured per carrier.</w:t>
      </w:r>
    </w:p>
    <w:p w14:paraId="2BCB9544" w14:textId="77777777" w:rsidR="006F25F9" w:rsidRPr="00F81751" w:rsidRDefault="006F25F9" w:rsidP="00FF1337">
      <w:pPr>
        <w:rPr>
          <w:rFonts w:ascii="Times New Roman" w:eastAsiaTheme="minorEastAsia" w:hAnsi="Times New Roman"/>
          <w:sz w:val="22"/>
          <w:szCs w:val="22"/>
          <w:lang w:eastAsia="ja-JP"/>
        </w:rPr>
      </w:pPr>
      <w:r w:rsidRPr="00F81751">
        <w:rPr>
          <w:rFonts w:ascii="Times New Roman" w:eastAsiaTheme="minorEastAsia" w:hAnsi="Times New Roman"/>
          <w:sz w:val="22"/>
          <w:szCs w:val="22"/>
          <w:lang w:eastAsia="ja-JP"/>
        </w:rPr>
        <w:t>If companies have assumptions on the typical number of BWPs and carriers for the realistic network, please comment below.</w:t>
      </w:r>
      <w:r w:rsidR="00F81751">
        <w:rPr>
          <w:rFonts w:ascii="Times New Roman" w:eastAsiaTheme="minorEastAsia" w:hAnsi="Times New Roman"/>
          <w:sz w:val="22"/>
          <w:szCs w:val="22"/>
          <w:lang w:eastAsia="ja-JP"/>
        </w:rPr>
        <w:t xml:space="preserve"> </w:t>
      </w:r>
      <w:r w:rsidR="003D1760">
        <w:rPr>
          <w:rFonts w:ascii="Times New Roman" w:eastAsiaTheme="minorEastAsia" w:hAnsi="Times New Roman"/>
          <w:sz w:val="22"/>
          <w:szCs w:val="22"/>
          <w:lang w:eastAsia="ja-JP"/>
        </w:rPr>
        <w:t>The input</w:t>
      </w:r>
      <w:r w:rsidR="00F81751">
        <w:rPr>
          <w:rFonts w:ascii="Times New Roman" w:eastAsiaTheme="minorEastAsia" w:hAnsi="Times New Roman"/>
          <w:sz w:val="22"/>
          <w:szCs w:val="22"/>
          <w:lang w:eastAsia="ja-JP"/>
        </w:rPr>
        <w:t xml:space="preserve"> can be a value or a value range. </w:t>
      </w:r>
    </w:p>
    <w:p w14:paraId="2BCB9545" w14:textId="77777777" w:rsidR="007F79C0" w:rsidRPr="00F81751" w:rsidRDefault="006F25F9" w:rsidP="007F79C0">
      <w:pPr>
        <w:rPr>
          <w:rFonts w:ascii="Times New Roman" w:eastAsiaTheme="minorEastAsia" w:hAnsi="Times New Roman"/>
          <w:b/>
          <w:sz w:val="22"/>
          <w:szCs w:val="22"/>
          <w:lang w:eastAsia="ja-JP"/>
        </w:rPr>
      </w:pPr>
      <w:r w:rsidRPr="00F81751">
        <w:rPr>
          <w:rFonts w:ascii="Times New Roman" w:hAnsi="Times New Roman"/>
          <w:b/>
          <w:sz w:val="22"/>
          <w:szCs w:val="22"/>
        </w:rPr>
        <w:t xml:space="preserve">Q2: </w:t>
      </w:r>
      <w:r w:rsidRPr="00F81751">
        <w:rPr>
          <w:rFonts w:ascii="Times New Roman" w:eastAsiaTheme="minorEastAsia" w:hAnsi="Times New Roman"/>
          <w:b/>
          <w:sz w:val="22"/>
          <w:szCs w:val="22"/>
          <w:lang w:eastAsia="ja-JP"/>
        </w:rPr>
        <w:t>How many BWPs per carrier and how many carriers can be assumed to evaluate the total RRC configuration size?</w:t>
      </w:r>
    </w:p>
    <w:tbl>
      <w:tblPr>
        <w:tblStyle w:val="TableGrid"/>
        <w:tblW w:w="0" w:type="auto"/>
        <w:tblLook w:val="04A0" w:firstRow="1" w:lastRow="0" w:firstColumn="1" w:lastColumn="0" w:noHBand="0" w:noVBand="1"/>
      </w:tblPr>
      <w:tblGrid>
        <w:gridCol w:w="1530"/>
        <w:gridCol w:w="3700"/>
        <w:gridCol w:w="4399"/>
      </w:tblGrid>
      <w:tr w:rsidR="006F25F9" w:rsidRPr="00F81751" w14:paraId="2BCB9549" w14:textId="77777777" w:rsidTr="00E57F9B">
        <w:tc>
          <w:tcPr>
            <w:tcW w:w="1530" w:type="dxa"/>
            <w:shd w:val="clear" w:color="auto" w:fill="9CC2E5" w:themeFill="accent1" w:themeFillTint="99"/>
          </w:tcPr>
          <w:p w14:paraId="2BCB9546" w14:textId="77777777" w:rsidR="006F25F9" w:rsidRPr="00F81751" w:rsidRDefault="006F25F9" w:rsidP="00E57F9B">
            <w:pPr>
              <w:jc w:val="left"/>
              <w:rPr>
                <w:rFonts w:ascii="Times New Roman" w:eastAsiaTheme="minorEastAsia" w:hAnsi="Times New Roman"/>
                <w:b/>
                <w:sz w:val="22"/>
              </w:rPr>
            </w:pPr>
            <w:r w:rsidRPr="00F81751">
              <w:rPr>
                <w:rFonts w:ascii="Times New Roman" w:eastAsiaTheme="minorEastAsia" w:hAnsi="Times New Roman" w:hint="eastAsia"/>
                <w:b/>
                <w:sz w:val="22"/>
                <w:szCs w:val="22"/>
              </w:rPr>
              <w:t>Company Name</w:t>
            </w:r>
          </w:p>
        </w:tc>
        <w:tc>
          <w:tcPr>
            <w:tcW w:w="3700" w:type="dxa"/>
            <w:shd w:val="clear" w:color="auto" w:fill="9CC2E5" w:themeFill="accent1" w:themeFillTint="99"/>
          </w:tcPr>
          <w:p w14:paraId="2BCB9547" w14:textId="77777777" w:rsidR="006F25F9" w:rsidRPr="00F81751" w:rsidRDefault="006F25F9" w:rsidP="00E57F9B">
            <w:pPr>
              <w:jc w:val="left"/>
              <w:rPr>
                <w:rFonts w:ascii="Times New Roman" w:eastAsiaTheme="minorEastAsia" w:hAnsi="Times New Roman"/>
                <w:b/>
                <w:sz w:val="22"/>
              </w:rPr>
            </w:pPr>
            <w:r w:rsidRPr="00F81751">
              <w:rPr>
                <w:rFonts w:ascii="Times New Roman" w:eastAsiaTheme="minorEastAsia" w:hAnsi="Times New Roman"/>
                <w:b/>
                <w:sz w:val="22"/>
                <w:szCs w:val="22"/>
              </w:rPr>
              <w:t>Number of BWPs and Number of Carriers</w:t>
            </w:r>
          </w:p>
        </w:tc>
        <w:tc>
          <w:tcPr>
            <w:tcW w:w="4399" w:type="dxa"/>
            <w:shd w:val="clear" w:color="auto" w:fill="9CC2E5" w:themeFill="accent1" w:themeFillTint="99"/>
          </w:tcPr>
          <w:p w14:paraId="2BCB9548" w14:textId="77777777" w:rsidR="006F25F9" w:rsidRPr="00F81751" w:rsidRDefault="006F25F9" w:rsidP="00E57F9B">
            <w:pPr>
              <w:jc w:val="left"/>
              <w:rPr>
                <w:rFonts w:ascii="Times New Roman" w:eastAsiaTheme="minorEastAsia" w:hAnsi="Times New Roman"/>
                <w:b/>
                <w:sz w:val="22"/>
              </w:rPr>
            </w:pPr>
            <w:r w:rsidRPr="00F81751">
              <w:rPr>
                <w:rFonts w:ascii="Times New Roman" w:eastAsiaTheme="minorEastAsia" w:hAnsi="Times New Roman" w:hint="eastAsia"/>
                <w:b/>
                <w:sz w:val="22"/>
                <w:szCs w:val="22"/>
              </w:rPr>
              <w:t>Comments</w:t>
            </w:r>
          </w:p>
        </w:tc>
      </w:tr>
      <w:tr w:rsidR="006F25F9" w:rsidRPr="00F81751" w14:paraId="2BCB954E" w14:textId="77777777" w:rsidTr="00E57F9B">
        <w:tc>
          <w:tcPr>
            <w:tcW w:w="1530" w:type="dxa"/>
          </w:tcPr>
          <w:p w14:paraId="2BCB954A" w14:textId="77777777" w:rsidR="006F25F9" w:rsidRPr="00F81751" w:rsidRDefault="00C1401F" w:rsidP="00E57F9B">
            <w:pPr>
              <w:jc w:val="left"/>
              <w:rPr>
                <w:rFonts w:ascii="Times New Roman" w:eastAsiaTheme="minorEastAsia" w:hAnsi="Times New Roman"/>
                <w:sz w:val="22"/>
              </w:rPr>
            </w:pPr>
            <w:r>
              <w:rPr>
                <w:rFonts w:ascii="Times New Roman" w:eastAsiaTheme="minorEastAsia" w:hAnsi="Times New Roman"/>
                <w:sz w:val="22"/>
                <w:szCs w:val="22"/>
              </w:rPr>
              <w:t>Mediatek</w:t>
            </w:r>
          </w:p>
        </w:tc>
        <w:tc>
          <w:tcPr>
            <w:tcW w:w="3700" w:type="dxa"/>
          </w:tcPr>
          <w:p w14:paraId="2BCB954B" w14:textId="77777777" w:rsidR="006F25F9" w:rsidRDefault="00C1401F" w:rsidP="00E57F9B">
            <w:pPr>
              <w:jc w:val="left"/>
              <w:rPr>
                <w:rFonts w:ascii="Times New Roman" w:eastAsiaTheme="minorEastAsia" w:hAnsi="Times New Roman"/>
                <w:sz w:val="22"/>
              </w:rPr>
            </w:pPr>
            <w:r>
              <w:rPr>
                <w:rFonts w:ascii="Times New Roman" w:eastAsiaTheme="minorEastAsia" w:hAnsi="Times New Roman"/>
                <w:sz w:val="22"/>
                <w:szCs w:val="22"/>
              </w:rPr>
              <w:t>BWP: 1~2</w:t>
            </w:r>
          </w:p>
          <w:p w14:paraId="2BCB954C" w14:textId="77777777" w:rsidR="00C1401F" w:rsidRPr="00F81751" w:rsidRDefault="00C1401F" w:rsidP="001F66B6">
            <w:pPr>
              <w:jc w:val="left"/>
              <w:rPr>
                <w:rFonts w:ascii="Times New Roman" w:eastAsiaTheme="minorEastAsia" w:hAnsi="Times New Roman"/>
                <w:sz w:val="22"/>
              </w:rPr>
            </w:pPr>
            <w:r>
              <w:rPr>
                <w:rFonts w:ascii="Times New Roman" w:eastAsiaTheme="minorEastAsia" w:hAnsi="Times New Roman"/>
                <w:sz w:val="22"/>
                <w:szCs w:val="22"/>
              </w:rPr>
              <w:t>Carriers: 4 for FR1; 8 for FR2</w:t>
            </w:r>
          </w:p>
        </w:tc>
        <w:tc>
          <w:tcPr>
            <w:tcW w:w="4399" w:type="dxa"/>
          </w:tcPr>
          <w:p w14:paraId="2BCB954D" w14:textId="77777777" w:rsidR="00C1401F" w:rsidRPr="00F81751" w:rsidRDefault="00C1401F" w:rsidP="00C93D3D">
            <w:pPr>
              <w:jc w:val="left"/>
              <w:rPr>
                <w:rFonts w:ascii="Times New Roman" w:eastAsiaTheme="minorEastAsia" w:hAnsi="Times New Roman"/>
                <w:sz w:val="22"/>
              </w:rPr>
            </w:pPr>
            <w:r>
              <w:rPr>
                <w:rFonts w:ascii="Times New Roman" w:eastAsiaTheme="minorEastAsia" w:hAnsi="Times New Roman"/>
                <w:sz w:val="22"/>
                <w:szCs w:val="22"/>
              </w:rPr>
              <w:t xml:space="preserve">Although up to 4 BWPs can be configured, typically two smaller BWPs overlap with another two larger BWPs respectively. For RRC configuration size evaluation, we can use 1~2 as the typical BWP number. </w:t>
            </w:r>
          </w:p>
        </w:tc>
      </w:tr>
      <w:tr w:rsidR="001E63C4" w:rsidRPr="00F81751" w14:paraId="2BCB9553" w14:textId="77777777" w:rsidTr="00E57F9B">
        <w:tc>
          <w:tcPr>
            <w:tcW w:w="1530" w:type="dxa"/>
          </w:tcPr>
          <w:p w14:paraId="2BCB954F" w14:textId="77777777" w:rsidR="001E63C4" w:rsidRPr="00F81751" w:rsidRDefault="001E63C4" w:rsidP="001E63C4">
            <w:pPr>
              <w:jc w:val="left"/>
              <w:rPr>
                <w:rFonts w:ascii="Times New Roman" w:eastAsiaTheme="minorEastAsia" w:hAnsi="Times New Roman"/>
                <w:b/>
                <w:sz w:val="22"/>
              </w:rPr>
            </w:pPr>
            <w:r>
              <w:rPr>
                <w:rFonts w:ascii="Times New Roman" w:eastAsiaTheme="minorEastAsia" w:hAnsi="Times New Roman"/>
                <w:sz w:val="22"/>
                <w:szCs w:val="22"/>
              </w:rPr>
              <w:t>Nokia, Nokia Shanghai Bell</w:t>
            </w:r>
          </w:p>
        </w:tc>
        <w:tc>
          <w:tcPr>
            <w:tcW w:w="3700" w:type="dxa"/>
          </w:tcPr>
          <w:p w14:paraId="2BCB9550" w14:textId="77777777" w:rsidR="001E63C4" w:rsidRPr="00F81751" w:rsidRDefault="00704F4B" w:rsidP="001E63C4">
            <w:pPr>
              <w:jc w:val="left"/>
              <w:rPr>
                <w:rFonts w:ascii="Times New Roman" w:eastAsiaTheme="minorEastAsia" w:hAnsi="Times New Roman"/>
                <w:b/>
                <w:sz w:val="22"/>
              </w:rPr>
            </w:pPr>
            <w:r>
              <w:rPr>
                <w:rFonts w:ascii="Times New Roman" w:eastAsiaTheme="minorEastAsia" w:hAnsi="Times New Roman"/>
                <w:sz w:val="22"/>
                <w:szCs w:val="22"/>
              </w:rPr>
              <w:t>1-</w:t>
            </w:r>
            <w:r w:rsidR="001E63C4">
              <w:rPr>
                <w:rFonts w:ascii="Times New Roman" w:eastAsiaTheme="minorEastAsia" w:hAnsi="Times New Roman"/>
                <w:sz w:val="22"/>
                <w:szCs w:val="22"/>
              </w:rPr>
              <w:t xml:space="preserve">2 BWPs and </w:t>
            </w:r>
            <w:r>
              <w:rPr>
                <w:rFonts w:ascii="Times New Roman" w:eastAsiaTheme="minorEastAsia" w:hAnsi="Times New Roman"/>
                <w:sz w:val="22"/>
                <w:szCs w:val="22"/>
              </w:rPr>
              <w:t>1-</w:t>
            </w:r>
            <w:r w:rsidR="001E63C4">
              <w:rPr>
                <w:rFonts w:ascii="Times New Roman" w:eastAsiaTheme="minorEastAsia" w:hAnsi="Times New Roman"/>
                <w:sz w:val="22"/>
                <w:szCs w:val="22"/>
              </w:rPr>
              <w:t>8 carriers</w:t>
            </w:r>
          </w:p>
        </w:tc>
        <w:tc>
          <w:tcPr>
            <w:tcW w:w="4399" w:type="dxa"/>
          </w:tcPr>
          <w:p w14:paraId="2BCB9551" w14:textId="77777777" w:rsidR="001E63C4" w:rsidRDefault="001E63C4" w:rsidP="001E63C4">
            <w:pPr>
              <w:jc w:val="left"/>
              <w:rPr>
                <w:rFonts w:ascii="Times New Roman" w:eastAsiaTheme="minorEastAsia" w:hAnsi="Times New Roman"/>
                <w:sz w:val="22"/>
              </w:rPr>
            </w:pPr>
            <w:r>
              <w:rPr>
                <w:rFonts w:ascii="Times New Roman" w:eastAsiaTheme="minorEastAsia" w:hAnsi="Times New Roman"/>
                <w:sz w:val="22"/>
                <w:szCs w:val="22"/>
              </w:rPr>
              <w:t>If Option 1 is used, both BWP#0 and BWP#1 are configured. This also covers the case when at most 2 BWPs are used.</w:t>
            </w:r>
          </w:p>
          <w:p w14:paraId="2BCB9552" w14:textId="77777777" w:rsidR="001E63C4" w:rsidRPr="00F81751" w:rsidRDefault="001E63C4" w:rsidP="001E63C4">
            <w:pPr>
              <w:jc w:val="left"/>
              <w:rPr>
                <w:rFonts w:ascii="Times New Roman" w:eastAsiaTheme="minorEastAsia" w:hAnsi="Times New Roman"/>
                <w:b/>
                <w:sz w:val="22"/>
              </w:rPr>
            </w:pPr>
            <w:r>
              <w:rPr>
                <w:rFonts w:ascii="Times New Roman" w:eastAsiaTheme="minorEastAsia" w:hAnsi="Times New Roman"/>
                <w:sz w:val="22"/>
                <w:szCs w:val="22"/>
              </w:rPr>
              <w:t>Hence, typical configuration might use 2 BWPs per cell (e.g. large one for “data” and small one for “power save” state). For carriers, it’s difficult to provide a good number (since the carrier BW may vary wildly), but we should consider something in between 1-8 carriers.</w:t>
            </w:r>
          </w:p>
        </w:tc>
      </w:tr>
      <w:tr w:rsidR="001E63C4" w:rsidRPr="00F81751" w14:paraId="2BCB9557" w14:textId="77777777" w:rsidTr="00E57F9B">
        <w:tc>
          <w:tcPr>
            <w:tcW w:w="1530" w:type="dxa"/>
          </w:tcPr>
          <w:p w14:paraId="2BCB9554" w14:textId="77777777" w:rsidR="001E63C4" w:rsidRPr="00AF6259" w:rsidRDefault="00AF6259" w:rsidP="001E63C4">
            <w:pPr>
              <w:jc w:val="left"/>
              <w:rPr>
                <w:rFonts w:ascii="Times New Roman" w:eastAsiaTheme="minorEastAsia" w:hAnsi="Times New Roman"/>
                <w:sz w:val="22"/>
              </w:rPr>
            </w:pPr>
            <w:r w:rsidRPr="00AF6259">
              <w:rPr>
                <w:rFonts w:ascii="Times New Roman" w:eastAsiaTheme="minorEastAsia" w:hAnsi="Times New Roman"/>
                <w:sz w:val="22"/>
                <w:szCs w:val="22"/>
              </w:rPr>
              <w:t>Intel</w:t>
            </w:r>
          </w:p>
        </w:tc>
        <w:tc>
          <w:tcPr>
            <w:tcW w:w="3700" w:type="dxa"/>
          </w:tcPr>
          <w:p w14:paraId="2BCB9555" w14:textId="77777777" w:rsidR="001E63C4" w:rsidRPr="00AF6259" w:rsidRDefault="00AF6259" w:rsidP="001E63C4">
            <w:pPr>
              <w:jc w:val="left"/>
              <w:rPr>
                <w:rFonts w:ascii="Times New Roman" w:eastAsiaTheme="minorEastAsia" w:hAnsi="Times New Roman"/>
                <w:sz w:val="22"/>
              </w:rPr>
            </w:pPr>
            <w:r w:rsidRPr="00AF6259">
              <w:rPr>
                <w:rFonts w:ascii="Times New Roman" w:eastAsiaTheme="minorEastAsia" w:hAnsi="Times New Roman"/>
                <w:sz w:val="22"/>
                <w:szCs w:val="22"/>
              </w:rPr>
              <w:t>We assume this question is intended for rel-15 alone.  1-2 BWPs and 8 carriers for both FR1 and FR2.</w:t>
            </w:r>
          </w:p>
        </w:tc>
        <w:tc>
          <w:tcPr>
            <w:tcW w:w="4399" w:type="dxa"/>
          </w:tcPr>
          <w:p w14:paraId="2BCB9556" w14:textId="77777777" w:rsidR="001E63C4" w:rsidRPr="00AF6259" w:rsidRDefault="00AF6259" w:rsidP="001E63C4">
            <w:pPr>
              <w:jc w:val="left"/>
              <w:rPr>
                <w:rFonts w:ascii="Times New Roman" w:eastAsiaTheme="minorEastAsia" w:hAnsi="Times New Roman"/>
                <w:sz w:val="22"/>
              </w:rPr>
            </w:pPr>
            <w:r w:rsidRPr="00AF6259">
              <w:rPr>
                <w:rFonts w:ascii="Times New Roman" w:eastAsiaTheme="minorEastAsia" w:hAnsi="Times New Roman"/>
                <w:sz w:val="22"/>
                <w:szCs w:val="22"/>
              </w:rPr>
              <w:t>RAN4 has defined 8CA contiguous for FR1 as well (N77, N78 etc</w:t>
            </w:r>
            <w:proofErr w:type="gramStart"/>
            <w:r w:rsidRPr="00AF6259">
              <w:rPr>
                <w:rFonts w:ascii="Times New Roman" w:eastAsiaTheme="minorEastAsia" w:hAnsi="Times New Roman"/>
                <w:sz w:val="22"/>
                <w:szCs w:val="22"/>
              </w:rPr>
              <w:t>..)</w:t>
            </w:r>
            <w:proofErr w:type="gramEnd"/>
          </w:p>
        </w:tc>
      </w:tr>
      <w:tr w:rsidR="002173E3" w:rsidRPr="00F81751" w14:paraId="2BCB955C" w14:textId="77777777" w:rsidTr="00E57F9B">
        <w:tc>
          <w:tcPr>
            <w:tcW w:w="1530" w:type="dxa"/>
          </w:tcPr>
          <w:p w14:paraId="2BCB9558" w14:textId="77777777" w:rsidR="002173E3" w:rsidRPr="00F81751" w:rsidRDefault="002173E3" w:rsidP="00002E6B">
            <w:pPr>
              <w:jc w:val="center"/>
              <w:rPr>
                <w:rFonts w:ascii="Times New Roman" w:eastAsiaTheme="minorEastAsia" w:hAnsi="Times New Roman"/>
                <w:b/>
                <w:kern w:val="0"/>
                <w:sz w:val="22"/>
                <w:lang w:eastAsia="zh-CN"/>
              </w:rPr>
            </w:pPr>
            <w:r w:rsidRPr="003E23DB">
              <w:rPr>
                <w:rFonts w:ascii="Times New Roman" w:eastAsiaTheme="minorEastAsia" w:hAnsi="Times New Roman"/>
                <w:sz w:val="22"/>
                <w:szCs w:val="22"/>
              </w:rPr>
              <w:t>Huawei</w:t>
            </w:r>
          </w:p>
        </w:tc>
        <w:tc>
          <w:tcPr>
            <w:tcW w:w="3700" w:type="dxa"/>
          </w:tcPr>
          <w:p w14:paraId="2BCB9559" w14:textId="77777777" w:rsidR="002173E3" w:rsidRDefault="002173E3" w:rsidP="00E57F9B">
            <w:pPr>
              <w:jc w:val="left"/>
              <w:rPr>
                <w:rFonts w:ascii="Times New Roman" w:eastAsiaTheme="minorEastAsia" w:hAnsi="Times New Roman"/>
                <w:sz w:val="22"/>
              </w:rPr>
            </w:pPr>
            <w:r>
              <w:rPr>
                <w:rFonts w:ascii="Times New Roman" w:eastAsiaTheme="minorEastAsia" w:hAnsi="Times New Roman"/>
                <w:sz w:val="22"/>
                <w:szCs w:val="22"/>
              </w:rPr>
              <w:t xml:space="preserve">For single UL: </w:t>
            </w:r>
            <w:r w:rsidRPr="003E23DB">
              <w:rPr>
                <w:rFonts w:ascii="Times New Roman" w:eastAsiaTheme="minorEastAsia" w:hAnsi="Times New Roman"/>
                <w:sz w:val="22"/>
                <w:szCs w:val="22"/>
              </w:rPr>
              <w:t>2-3 BWPs</w:t>
            </w:r>
            <w:r>
              <w:rPr>
                <w:rFonts w:ascii="Times New Roman" w:eastAsiaTheme="minorEastAsia" w:hAnsi="Times New Roman"/>
                <w:sz w:val="22"/>
                <w:szCs w:val="22"/>
              </w:rPr>
              <w:t>, 1-4 carriers</w:t>
            </w:r>
          </w:p>
          <w:p w14:paraId="2BCB955A" w14:textId="77777777" w:rsidR="002173E3" w:rsidRPr="00F81751" w:rsidRDefault="002173E3" w:rsidP="001E63C4">
            <w:pPr>
              <w:jc w:val="left"/>
              <w:rPr>
                <w:rFonts w:ascii="Times New Roman" w:eastAsiaTheme="minorEastAsia" w:hAnsi="Times New Roman"/>
                <w:b/>
                <w:sz w:val="22"/>
              </w:rPr>
            </w:pPr>
            <w:r>
              <w:rPr>
                <w:rFonts w:ascii="Times New Roman" w:eastAsiaTheme="minorEastAsia" w:hAnsi="Times New Roman"/>
                <w:sz w:val="22"/>
                <w:szCs w:val="22"/>
              </w:rPr>
              <w:t>If two UL are configured, the number should be doubled.</w:t>
            </w:r>
          </w:p>
        </w:tc>
        <w:tc>
          <w:tcPr>
            <w:tcW w:w="4399" w:type="dxa"/>
          </w:tcPr>
          <w:p w14:paraId="2BCB955B" w14:textId="77777777" w:rsidR="002173E3" w:rsidRPr="00F81751" w:rsidRDefault="002173E3" w:rsidP="001E63C4">
            <w:pPr>
              <w:jc w:val="left"/>
              <w:rPr>
                <w:rFonts w:ascii="Times New Roman" w:eastAsiaTheme="minorEastAsia" w:hAnsi="Times New Roman"/>
                <w:b/>
                <w:sz w:val="22"/>
              </w:rPr>
            </w:pPr>
          </w:p>
        </w:tc>
      </w:tr>
      <w:tr w:rsidR="00690E93" w:rsidRPr="00F81751" w14:paraId="2BCB9560" w14:textId="77777777" w:rsidTr="00E57F9B">
        <w:tc>
          <w:tcPr>
            <w:tcW w:w="1530" w:type="dxa"/>
          </w:tcPr>
          <w:p w14:paraId="2BCB955D" w14:textId="77777777" w:rsidR="00690E93" w:rsidRPr="003E23DB" w:rsidRDefault="00690E93">
            <w:pPr>
              <w:jc w:val="center"/>
              <w:rPr>
                <w:rFonts w:ascii="Times New Roman" w:eastAsiaTheme="minorEastAsia" w:hAnsi="Times New Roman"/>
                <w:sz w:val="22"/>
                <w:szCs w:val="22"/>
              </w:rPr>
            </w:pPr>
            <w:r w:rsidRPr="006B154C">
              <w:rPr>
                <w:rFonts w:ascii="Times New Roman" w:eastAsia="Malgun Gothic" w:hAnsi="Times New Roman" w:hint="eastAsia"/>
                <w:sz w:val="22"/>
                <w:szCs w:val="22"/>
                <w:lang w:eastAsia="ko-KR"/>
              </w:rPr>
              <w:t>Samsung</w:t>
            </w:r>
          </w:p>
        </w:tc>
        <w:tc>
          <w:tcPr>
            <w:tcW w:w="3700" w:type="dxa"/>
          </w:tcPr>
          <w:p w14:paraId="2BCB955E" w14:textId="77777777" w:rsidR="00690E93" w:rsidRDefault="00690E93" w:rsidP="00E57F9B">
            <w:pPr>
              <w:jc w:val="left"/>
              <w:rPr>
                <w:rFonts w:ascii="Times New Roman" w:eastAsiaTheme="minorEastAsia" w:hAnsi="Times New Roman"/>
                <w:sz w:val="22"/>
                <w:szCs w:val="22"/>
              </w:rPr>
            </w:pPr>
            <w:r w:rsidRPr="006B154C">
              <w:rPr>
                <w:rFonts w:ascii="Times New Roman" w:eastAsia="Malgun Gothic" w:hAnsi="Times New Roman" w:hint="eastAsia"/>
                <w:sz w:val="22"/>
                <w:szCs w:val="22"/>
                <w:lang w:eastAsia="ko-KR"/>
              </w:rPr>
              <w:t>1~2 BWPs</w:t>
            </w:r>
            <w:r>
              <w:rPr>
                <w:rFonts w:ascii="Times New Roman" w:eastAsia="Malgun Gothic" w:hAnsi="Times New Roman" w:hint="eastAsia"/>
                <w:sz w:val="22"/>
                <w:szCs w:val="22"/>
                <w:lang w:eastAsia="ko-KR"/>
              </w:rPr>
              <w:t xml:space="preserve"> for Rel-15</w:t>
            </w:r>
          </w:p>
        </w:tc>
        <w:tc>
          <w:tcPr>
            <w:tcW w:w="4399" w:type="dxa"/>
          </w:tcPr>
          <w:p w14:paraId="2BCB955F" w14:textId="77777777" w:rsidR="00690E93" w:rsidRPr="00F81751" w:rsidRDefault="00690E93" w:rsidP="001E63C4">
            <w:pPr>
              <w:jc w:val="left"/>
              <w:rPr>
                <w:rFonts w:ascii="Times New Roman" w:eastAsiaTheme="minorEastAsia" w:hAnsi="Times New Roman"/>
                <w:b/>
                <w:sz w:val="22"/>
              </w:rPr>
            </w:pPr>
            <w:r>
              <w:rPr>
                <w:rFonts w:ascii="Times New Roman" w:eastAsia="Malgun Gothic" w:hAnsi="Times New Roman" w:hint="eastAsia"/>
                <w:sz w:val="22"/>
                <w:szCs w:val="22"/>
                <w:lang w:eastAsia="ko-KR"/>
              </w:rPr>
              <w:t>We expect p</w:t>
            </w:r>
            <w:r w:rsidRPr="006B154C">
              <w:rPr>
                <w:rFonts w:ascii="Times New Roman" w:eastAsia="Malgun Gothic" w:hAnsi="Times New Roman" w:hint="eastAsia"/>
                <w:sz w:val="22"/>
                <w:szCs w:val="22"/>
                <w:lang w:eastAsia="ko-KR"/>
              </w:rPr>
              <w:t xml:space="preserve">ractical use of BWPs in </w:t>
            </w:r>
            <w:r>
              <w:rPr>
                <w:rFonts w:ascii="Times New Roman" w:eastAsia="Malgun Gothic" w:hAnsi="Times New Roman" w:hint="eastAsia"/>
                <w:sz w:val="22"/>
                <w:szCs w:val="22"/>
                <w:lang w:eastAsia="ko-KR"/>
              </w:rPr>
              <w:t xml:space="preserve">Rel-15 </w:t>
            </w:r>
            <w:r w:rsidRPr="006B154C">
              <w:rPr>
                <w:rFonts w:ascii="Times New Roman" w:eastAsia="Malgun Gothic" w:hAnsi="Times New Roman" w:hint="eastAsia"/>
                <w:sz w:val="22"/>
                <w:szCs w:val="22"/>
                <w:lang w:eastAsia="ko-KR"/>
              </w:rPr>
              <w:t>NR deployment would be 1 or 2.</w:t>
            </w:r>
          </w:p>
        </w:tc>
      </w:tr>
      <w:tr w:rsidR="00773667" w:rsidRPr="00F81751" w14:paraId="2BCB9564" w14:textId="77777777" w:rsidTr="00E57F9B">
        <w:tc>
          <w:tcPr>
            <w:tcW w:w="1530" w:type="dxa"/>
          </w:tcPr>
          <w:p w14:paraId="2BCB9561" w14:textId="77777777" w:rsidR="00773667" w:rsidRPr="006B154C" w:rsidRDefault="00773667" w:rsidP="00773667">
            <w:pPr>
              <w:jc w:val="center"/>
              <w:rPr>
                <w:rFonts w:ascii="Times New Roman" w:eastAsia="Malgun Gothic" w:hAnsi="Times New Roman"/>
                <w:sz w:val="22"/>
                <w:szCs w:val="22"/>
                <w:lang w:eastAsia="ko-KR"/>
              </w:rPr>
            </w:pPr>
            <w:proofErr w:type="spellStart"/>
            <w:r w:rsidRPr="00120AC0">
              <w:rPr>
                <w:rFonts w:ascii="Times New Roman" w:eastAsiaTheme="minorEastAsia" w:hAnsi="Times New Roman"/>
                <w:sz w:val="22"/>
                <w:szCs w:val="22"/>
                <w:lang w:val="en-US"/>
              </w:rPr>
              <w:t>Spreadtrum</w:t>
            </w:r>
            <w:proofErr w:type="spellEnd"/>
          </w:p>
        </w:tc>
        <w:tc>
          <w:tcPr>
            <w:tcW w:w="3700" w:type="dxa"/>
          </w:tcPr>
          <w:p w14:paraId="2BCB9562" w14:textId="77777777" w:rsidR="00773667" w:rsidRPr="006B154C" w:rsidRDefault="00773667" w:rsidP="00773667">
            <w:pPr>
              <w:jc w:val="left"/>
              <w:rPr>
                <w:rFonts w:ascii="Times New Roman" w:eastAsia="Malgun Gothic" w:hAnsi="Times New Roman"/>
                <w:sz w:val="22"/>
                <w:szCs w:val="22"/>
                <w:lang w:eastAsia="ko-KR"/>
              </w:rPr>
            </w:pPr>
            <w:r w:rsidRPr="00120AC0">
              <w:rPr>
                <w:rFonts w:ascii="Times New Roman" w:eastAsiaTheme="minorEastAsia" w:hAnsi="Times New Roman"/>
                <w:sz w:val="22"/>
                <w:szCs w:val="22"/>
                <w:lang w:val="en-US"/>
              </w:rPr>
              <w:t xml:space="preserve">2 </w:t>
            </w:r>
            <w:r>
              <w:rPr>
                <w:rFonts w:ascii="Times New Roman" w:eastAsiaTheme="minorEastAsia" w:hAnsi="Times New Roman"/>
                <w:sz w:val="22"/>
                <w:szCs w:val="22"/>
                <w:lang w:val="en-US"/>
              </w:rPr>
              <w:t>BWPs and 4 carriers</w:t>
            </w:r>
          </w:p>
        </w:tc>
        <w:tc>
          <w:tcPr>
            <w:tcW w:w="4399" w:type="dxa"/>
          </w:tcPr>
          <w:p w14:paraId="2BCB9563" w14:textId="77777777" w:rsidR="00773667" w:rsidRDefault="00773667" w:rsidP="00773667">
            <w:pPr>
              <w:jc w:val="left"/>
              <w:rPr>
                <w:rFonts w:ascii="Times New Roman" w:eastAsia="Malgun Gothic" w:hAnsi="Times New Roman"/>
                <w:sz w:val="22"/>
                <w:szCs w:val="22"/>
                <w:lang w:eastAsia="ko-KR"/>
              </w:rPr>
            </w:pPr>
            <w:r>
              <w:rPr>
                <w:rFonts w:ascii="Times New Roman" w:eastAsiaTheme="minorEastAsia" w:hAnsi="Times New Roman"/>
                <w:sz w:val="22"/>
                <w:szCs w:val="22"/>
                <w:lang w:val="en-US"/>
              </w:rPr>
              <w:t>2 BWP is typical and can permit scheduling flexibility.</w:t>
            </w:r>
          </w:p>
        </w:tc>
      </w:tr>
      <w:tr w:rsidR="00E136CA" w:rsidRPr="00F81751" w14:paraId="073E9042" w14:textId="77777777" w:rsidTr="00E57F9B">
        <w:tc>
          <w:tcPr>
            <w:tcW w:w="1530" w:type="dxa"/>
          </w:tcPr>
          <w:p w14:paraId="4ABBE84B" w14:textId="09DFB21D" w:rsidR="00E136CA" w:rsidRPr="00120AC0" w:rsidRDefault="00E136CA" w:rsidP="00773667">
            <w:pPr>
              <w:jc w:val="center"/>
              <w:rPr>
                <w:rFonts w:ascii="Times New Roman" w:eastAsiaTheme="minorEastAsia" w:hAnsi="Times New Roman"/>
                <w:sz w:val="22"/>
                <w:szCs w:val="22"/>
                <w:lang w:val="en-US"/>
              </w:rPr>
            </w:pPr>
            <w:r>
              <w:rPr>
                <w:rFonts w:ascii="Times New Roman" w:eastAsiaTheme="minorEastAsia" w:hAnsi="Times New Roman"/>
                <w:sz w:val="22"/>
                <w:szCs w:val="22"/>
                <w:lang w:val="en-US"/>
              </w:rPr>
              <w:lastRenderedPageBreak/>
              <w:t>Qualcomm</w:t>
            </w:r>
          </w:p>
        </w:tc>
        <w:tc>
          <w:tcPr>
            <w:tcW w:w="3700" w:type="dxa"/>
          </w:tcPr>
          <w:p w14:paraId="25CB5A37" w14:textId="195AE4C5" w:rsidR="00E136CA" w:rsidRPr="00120AC0" w:rsidRDefault="00E136CA" w:rsidP="00773667">
            <w:pPr>
              <w:jc w:val="left"/>
              <w:rPr>
                <w:rFonts w:ascii="Times New Roman" w:eastAsiaTheme="minorEastAsia" w:hAnsi="Times New Roman"/>
                <w:sz w:val="22"/>
                <w:szCs w:val="22"/>
                <w:lang w:val="en-US"/>
              </w:rPr>
            </w:pPr>
            <w:r>
              <w:rPr>
                <w:rFonts w:ascii="Times New Roman" w:eastAsiaTheme="minorEastAsia" w:hAnsi="Times New Roman"/>
                <w:sz w:val="22"/>
                <w:szCs w:val="22"/>
                <w:lang w:val="en-US"/>
              </w:rPr>
              <w:t>1-2 BWPs and up to 8 carriers in Rel-15 look reasonable assumption.</w:t>
            </w:r>
          </w:p>
        </w:tc>
        <w:tc>
          <w:tcPr>
            <w:tcW w:w="4399" w:type="dxa"/>
          </w:tcPr>
          <w:p w14:paraId="0550C913" w14:textId="77777777" w:rsidR="00E136CA" w:rsidRDefault="00E136CA" w:rsidP="00773667">
            <w:pPr>
              <w:jc w:val="left"/>
              <w:rPr>
                <w:rFonts w:ascii="Times New Roman" w:eastAsiaTheme="minorEastAsia" w:hAnsi="Times New Roman"/>
                <w:sz w:val="22"/>
                <w:szCs w:val="22"/>
                <w:lang w:val="en-US"/>
              </w:rPr>
            </w:pPr>
          </w:p>
        </w:tc>
      </w:tr>
      <w:tr w:rsidR="00E57F9B" w:rsidRPr="00F81751" w14:paraId="4F6260C5" w14:textId="77777777" w:rsidTr="00E57F9B">
        <w:tc>
          <w:tcPr>
            <w:tcW w:w="1530" w:type="dxa"/>
          </w:tcPr>
          <w:p w14:paraId="7A00B6EA" w14:textId="36B4DF1A" w:rsidR="00E57F9B" w:rsidRDefault="00E57F9B" w:rsidP="00773667">
            <w:pPr>
              <w:jc w:val="center"/>
              <w:rPr>
                <w:rFonts w:ascii="Times New Roman" w:eastAsiaTheme="minorEastAsia" w:hAnsi="Times New Roman"/>
                <w:sz w:val="22"/>
                <w:szCs w:val="22"/>
                <w:lang w:val="en-US"/>
              </w:rPr>
            </w:pPr>
            <w:r>
              <w:rPr>
                <w:rFonts w:ascii="Times New Roman" w:eastAsiaTheme="minorEastAsia" w:hAnsi="Times New Roman"/>
                <w:sz w:val="22"/>
                <w:szCs w:val="22"/>
                <w:lang w:val="en-US"/>
              </w:rPr>
              <w:t>Ericsson</w:t>
            </w:r>
          </w:p>
        </w:tc>
        <w:tc>
          <w:tcPr>
            <w:tcW w:w="3700" w:type="dxa"/>
          </w:tcPr>
          <w:p w14:paraId="08763702" w14:textId="4C4753FD" w:rsidR="00E57F9B" w:rsidRDefault="00E57F9B" w:rsidP="00773667">
            <w:pPr>
              <w:jc w:val="left"/>
              <w:rPr>
                <w:rFonts w:ascii="Times New Roman" w:eastAsiaTheme="minorEastAsia" w:hAnsi="Times New Roman"/>
                <w:sz w:val="22"/>
                <w:szCs w:val="22"/>
                <w:lang w:val="en-US"/>
              </w:rPr>
            </w:pPr>
            <w:r>
              <w:rPr>
                <w:rFonts w:ascii="Times New Roman" w:eastAsiaTheme="minorEastAsia" w:hAnsi="Times New Roman"/>
                <w:sz w:val="22"/>
                <w:szCs w:val="22"/>
                <w:lang w:val="en-US"/>
              </w:rPr>
              <w:t>1-2 BWPs and up to 8 carriers</w:t>
            </w:r>
          </w:p>
        </w:tc>
        <w:tc>
          <w:tcPr>
            <w:tcW w:w="4399" w:type="dxa"/>
          </w:tcPr>
          <w:p w14:paraId="3A28EEEA" w14:textId="5DD5A78B" w:rsidR="00E57F9B" w:rsidRDefault="00E57F9B" w:rsidP="00773667">
            <w:pPr>
              <w:jc w:val="left"/>
              <w:rPr>
                <w:rFonts w:ascii="Times New Roman" w:eastAsiaTheme="minorEastAsia" w:hAnsi="Times New Roman"/>
                <w:sz w:val="22"/>
                <w:szCs w:val="22"/>
                <w:lang w:val="en-US"/>
              </w:rPr>
            </w:pPr>
            <w:r>
              <w:rPr>
                <w:rFonts w:ascii="Times New Roman" w:eastAsiaTheme="minorEastAsia" w:hAnsi="Times New Roman"/>
                <w:sz w:val="22"/>
                <w:szCs w:val="22"/>
                <w:lang w:val="en-US"/>
              </w:rPr>
              <w:t xml:space="preserve">Even if we ones doesn’t start with 8 carriers from day one, we have to make sure that it works in terms of signaling. </w:t>
            </w:r>
          </w:p>
        </w:tc>
      </w:tr>
    </w:tbl>
    <w:p w14:paraId="2D7275BD" w14:textId="77777777" w:rsidR="00BA7680" w:rsidRDefault="00BA7680" w:rsidP="00BA7680">
      <w:pPr>
        <w:rPr>
          <w:rFonts w:ascii="Times New Roman" w:hAnsi="Times New Roman"/>
          <w:b/>
          <w:sz w:val="22"/>
          <w:szCs w:val="22"/>
        </w:rPr>
      </w:pPr>
    </w:p>
    <w:p w14:paraId="2BCB9565" w14:textId="77777777" w:rsidR="006F25F9" w:rsidRDefault="006F25F9" w:rsidP="007F79C0">
      <w:pPr>
        <w:rPr>
          <w:rFonts w:ascii="Times New Roman" w:eastAsiaTheme="minorEastAsia" w:hAnsi="Times New Roman"/>
          <w:sz w:val="22"/>
          <w:lang w:eastAsia="ja-JP"/>
        </w:rPr>
      </w:pPr>
    </w:p>
    <w:p w14:paraId="2BCB9566" w14:textId="77777777" w:rsidR="0034110E" w:rsidRDefault="0034110E" w:rsidP="0034110E">
      <w:pPr>
        <w:pStyle w:val="Heading3"/>
        <w:rPr>
          <w:rFonts w:eastAsiaTheme="minorEastAsia"/>
          <w:lang w:eastAsia="ja-JP"/>
        </w:rPr>
      </w:pPr>
      <w:r>
        <w:rPr>
          <w:rFonts w:eastAsiaTheme="minorEastAsia"/>
          <w:lang w:eastAsia="ja-JP"/>
        </w:rPr>
        <w:t>FR1 and FR2</w:t>
      </w:r>
    </w:p>
    <w:p w14:paraId="2BCB9567" w14:textId="77777777" w:rsidR="0034110E" w:rsidRDefault="0034110E" w:rsidP="0034110E">
      <w:pPr>
        <w:rPr>
          <w:rFonts w:ascii="Times New Roman" w:eastAsiaTheme="minorEastAsia" w:hAnsi="Times New Roman"/>
          <w:sz w:val="22"/>
          <w:lang w:eastAsia="ja-JP"/>
        </w:rPr>
      </w:pPr>
      <w:r w:rsidRPr="0034110E">
        <w:rPr>
          <w:rFonts w:ascii="Times New Roman" w:eastAsiaTheme="minorEastAsia" w:hAnsi="Times New Roman"/>
          <w:sz w:val="22"/>
          <w:lang w:eastAsia="ja-JP"/>
        </w:rPr>
        <w:t xml:space="preserve">In RAN2 specification, the RRC signalling is almost unified for FR1 and FR2 without explicit differentiation. Besides UE capability reporting, the explicit differentiation in </w:t>
      </w:r>
      <w:r w:rsidRPr="0034110E">
        <w:rPr>
          <w:rFonts w:ascii="Times New Roman" w:eastAsiaTheme="minorEastAsia" w:hAnsi="Times New Roman"/>
          <w:i/>
          <w:sz w:val="22"/>
          <w:lang w:eastAsia="ja-JP"/>
        </w:rPr>
        <w:t>RRCReconfiguration</w:t>
      </w:r>
      <w:r w:rsidRPr="0034110E">
        <w:rPr>
          <w:rFonts w:ascii="Times New Roman" w:eastAsiaTheme="minorEastAsia" w:hAnsi="Times New Roman"/>
          <w:sz w:val="22"/>
          <w:lang w:eastAsia="ja-JP"/>
        </w:rPr>
        <w:t xml:space="preserve"> only exists for measurement gap configuration. </w:t>
      </w:r>
      <w:r>
        <w:rPr>
          <w:rFonts w:ascii="Times New Roman" w:eastAsiaTheme="minorEastAsia" w:hAnsi="Times New Roman"/>
          <w:sz w:val="22"/>
          <w:lang w:eastAsia="ja-JP"/>
        </w:rPr>
        <w:t xml:space="preserve"> Considering the</w:t>
      </w:r>
      <w:r w:rsidR="004272F6">
        <w:rPr>
          <w:rFonts w:ascii="Times New Roman" w:eastAsiaTheme="minorEastAsia" w:hAnsi="Times New Roman"/>
          <w:sz w:val="22"/>
          <w:lang w:eastAsia="ja-JP"/>
        </w:rPr>
        <w:t xml:space="preserve"> different</w:t>
      </w:r>
      <w:r>
        <w:rPr>
          <w:rFonts w:ascii="Times New Roman" w:eastAsiaTheme="minorEastAsia" w:hAnsi="Times New Roman"/>
          <w:sz w:val="22"/>
          <w:lang w:eastAsia="ja-JP"/>
        </w:rPr>
        <w:t xml:space="preserve"> channel characteristics of FR1 and FR2, it is expected that the number CSI-RS configured in FR1 will be much less than the number in FR2. Consequently, the total </w:t>
      </w:r>
      <w:r w:rsidR="007A436E">
        <w:rPr>
          <w:rFonts w:ascii="Times New Roman" w:eastAsiaTheme="minorEastAsia" w:hAnsi="Times New Roman"/>
          <w:sz w:val="22"/>
          <w:lang w:eastAsia="ja-JP"/>
        </w:rPr>
        <w:t xml:space="preserve">RRC configuration size in FR1 will be much smaller than FR2. </w:t>
      </w:r>
    </w:p>
    <w:p w14:paraId="2BCB9568" w14:textId="77777777" w:rsidR="007A436E" w:rsidRPr="00C24EC1" w:rsidRDefault="007A436E" w:rsidP="0034110E">
      <w:pPr>
        <w:rPr>
          <w:rFonts w:ascii="Times New Roman" w:eastAsiaTheme="minorEastAsia" w:hAnsi="Times New Roman"/>
          <w:b/>
          <w:sz w:val="22"/>
          <w:lang w:eastAsia="ja-JP"/>
        </w:rPr>
      </w:pPr>
      <w:r w:rsidRPr="00C24EC1">
        <w:rPr>
          <w:rFonts w:ascii="Times New Roman" w:eastAsiaTheme="minorEastAsia" w:hAnsi="Times New Roman"/>
          <w:b/>
          <w:sz w:val="22"/>
          <w:lang w:eastAsia="ja-JP"/>
        </w:rPr>
        <w:t xml:space="preserve">Q3: </w:t>
      </w:r>
      <w:r w:rsidR="004C20BB">
        <w:rPr>
          <w:rFonts w:ascii="Times New Roman" w:eastAsiaTheme="minorEastAsia" w:hAnsi="Times New Roman"/>
          <w:b/>
          <w:sz w:val="22"/>
          <w:lang w:eastAsia="ja-JP"/>
        </w:rPr>
        <w:t xml:space="preserve">Does </w:t>
      </w:r>
      <w:r w:rsidR="00C24EC1" w:rsidRPr="00C24EC1">
        <w:rPr>
          <w:rFonts w:ascii="Times New Roman" w:eastAsiaTheme="minorEastAsia" w:hAnsi="Times New Roman"/>
          <w:b/>
          <w:sz w:val="22"/>
          <w:lang w:eastAsia="ja-JP"/>
        </w:rPr>
        <w:t>the total RRC configuration size for FR1 and FR2</w:t>
      </w:r>
      <w:r w:rsidR="004C20BB">
        <w:rPr>
          <w:rFonts w:ascii="Times New Roman" w:eastAsiaTheme="minorEastAsia" w:hAnsi="Times New Roman"/>
          <w:b/>
          <w:sz w:val="22"/>
          <w:lang w:eastAsia="ja-JP"/>
        </w:rPr>
        <w:t xml:space="preserve"> need to be evaluated</w:t>
      </w:r>
      <w:r w:rsidR="00C24EC1" w:rsidRPr="00C24EC1">
        <w:rPr>
          <w:rFonts w:ascii="Times New Roman" w:eastAsiaTheme="minorEastAsia" w:hAnsi="Times New Roman"/>
          <w:b/>
          <w:sz w:val="22"/>
          <w:lang w:eastAsia="ja-JP"/>
        </w:rPr>
        <w:t xml:space="preserve"> separately?</w:t>
      </w:r>
    </w:p>
    <w:tbl>
      <w:tblPr>
        <w:tblStyle w:val="TableGrid"/>
        <w:tblW w:w="0" w:type="auto"/>
        <w:tblLook w:val="04A0" w:firstRow="1" w:lastRow="0" w:firstColumn="1" w:lastColumn="0" w:noHBand="0" w:noVBand="1"/>
      </w:tblPr>
      <w:tblGrid>
        <w:gridCol w:w="1530"/>
        <w:gridCol w:w="3700"/>
        <w:gridCol w:w="4399"/>
      </w:tblGrid>
      <w:tr w:rsidR="00C24EC1" w:rsidRPr="0017485E" w14:paraId="2BCB956C" w14:textId="77777777" w:rsidTr="00E57F9B">
        <w:tc>
          <w:tcPr>
            <w:tcW w:w="1530" w:type="dxa"/>
            <w:shd w:val="clear" w:color="auto" w:fill="9CC2E5" w:themeFill="accent1" w:themeFillTint="99"/>
          </w:tcPr>
          <w:p w14:paraId="2BCB9569" w14:textId="77777777" w:rsidR="00C24EC1" w:rsidRPr="0017485E" w:rsidRDefault="00C24EC1" w:rsidP="00E57F9B">
            <w:pPr>
              <w:jc w:val="left"/>
              <w:rPr>
                <w:rFonts w:ascii="Times New Roman" w:eastAsiaTheme="minorEastAsia" w:hAnsi="Times New Roman"/>
                <w:b/>
                <w:sz w:val="22"/>
              </w:rPr>
            </w:pPr>
            <w:r w:rsidRPr="0017485E">
              <w:rPr>
                <w:rFonts w:ascii="Times New Roman" w:eastAsiaTheme="minorEastAsia" w:hAnsi="Times New Roman" w:hint="eastAsia"/>
                <w:b/>
                <w:sz w:val="22"/>
              </w:rPr>
              <w:t>Company Name</w:t>
            </w:r>
          </w:p>
        </w:tc>
        <w:tc>
          <w:tcPr>
            <w:tcW w:w="3700" w:type="dxa"/>
            <w:shd w:val="clear" w:color="auto" w:fill="9CC2E5" w:themeFill="accent1" w:themeFillTint="99"/>
          </w:tcPr>
          <w:p w14:paraId="2BCB956A" w14:textId="77777777" w:rsidR="00C24EC1" w:rsidRPr="0017485E" w:rsidRDefault="00C24EC1" w:rsidP="00E57F9B">
            <w:pPr>
              <w:jc w:val="left"/>
              <w:rPr>
                <w:rFonts w:ascii="Times New Roman" w:eastAsiaTheme="minorEastAsia" w:hAnsi="Times New Roman"/>
                <w:b/>
                <w:sz w:val="22"/>
              </w:rPr>
            </w:pPr>
            <w:r>
              <w:rPr>
                <w:rFonts w:ascii="Times New Roman" w:eastAsiaTheme="minorEastAsia" w:hAnsi="Times New Roman"/>
                <w:b/>
                <w:sz w:val="22"/>
              </w:rPr>
              <w:t>Yes/No</w:t>
            </w:r>
          </w:p>
        </w:tc>
        <w:tc>
          <w:tcPr>
            <w:tcW w:w="4399" w:type="dxa"/>
            <w:shd w:val="clear" w:color="auto" w:fill="9CC2E5" w:themeFill="accent1" w:themeFillTint="99"/>
          </w:tcPr>
          <w:p w14:paraId="2BCB956B" w14:textId="77777777" w:rsidR="00C24EC1" w:rsidRPr="0017485E" w:rsidRDefault="00C24EC1" w:rsidP="00E57F9B">
            <w:pPr>
              <w:jc w:val="left"/>
              <w:rPr>
                <w:rFonts w:ascii="Times New Roman" w:eastAsiaTheme="minorEastAsia" w:hAnsi="Times New Roman"/>
                <w:b/>
                <w:sz w:val="22"/>
              </w:rPr>
            </w:pPr>
            <w:r w:rsidRPr="0017485E">
              <w:rPr>
                <w:rFonts w:ascii="Times New Roman" w:eastAsiaTheme="minorEastAsia" w:hAnsi="Times New Roman" w:hint="eastAsia"/>
                <w:b/>
                <w:sz w:val="22"/>
              </w:rPr>
              <w:t>Comments</w:t>
            </w:r>
          </w:p>
        </w:tc>
      </w:tr>
      <w:tr w:rsidR="00C24EC1" w:rsidRPr="0084197C" w14:paraId="2BCB9571" w14:textId="77777777" w:rsidTr="00E57F9B">
        <w:tc>
          <w:tcPr>
            <w:tcW w:w="1530" w:type="dxa"/>
          </w:tcPr>
          <w:p w14:paraId="2BCB956D" w14:textId="77777777" w:rsidR="00C24EC1" w:rsidRPr="0084197C" w:rsidRDefault="00C1401F" w:rsidP="00E57F9B">
            <w:pPr>
              <w:jc w:val="left"/>
              <w:rPr>
                <w:rFonts w:ascii="Times New Roman" w:eastAsiaTheme="minorEastAsia" w:hAnsi="Times New Roman"/>
                <w:sz w:val="22"/>
              </w:rPr>
            </w:pPr>
            <w:r>
              <w:rPr>
                <w:rFonts w:ascii="Times New Roman" w:eastAsiaTheme="minorEastAsia" w:hAnsi="Times New Roman"/>
                <w:sz w:val="22"/>
              </w:rPr>
              <w:t xml:space="preserve">Mediatek </w:t>
            </w:r>
          </w:p>
        </w:tc>
        <w:tc>
          <w:tcPr>
            <w:tcW w:w="3700" w:type="dxa"/>
          </w:tcPr>
          <w:p w14:paraId="2BCB956E" w14:textId="77777777" w:rsidR="00C24EC1" w:rsidRDefault="00C1401F" w:rsidP="00E57F9B">
            <w:pPr>
              <w:jc w:val="left"/>
              <w:rPr>
                <w:rFonts w:ascii="Times New Roman" w:eastAsiaTheme="minorEastAsia" w:hAnsi="Times New Roman"/>
                <w:sz w:val="22"/>
              </w:rPr>
            </w:pPr>
            <w:r>
              <w:rPr>
                <w:rFonts w:ascii="Times New Roman" w:eastAsiaTheme="minorEastAsia" w:hAnsi="Times New Roman"/>
                <w:sz w:val="22"/>
              </w:rPr>
              <w:t>Yes</w:t>
            </w:r>
          </w:p>
        </w:tc>
        <w:tc>
          <w:tcPr>
            <w:tcW w:w="4399" w:type="dxa"/>
          </w:tcPr>
          <w:p w14:paraId="2BCB956F" w14:textId="77777777" w:rsidR="007C1D92" w:rsidRDefault="00E44FEE" w:rsidP="007C1D92">
            <w:pPr>
              <w:jc w:val="left"/>
              <w:rPr>
                <w:rFonts w:ascii="Times New Roman" w:eastAsiaTheme="minorEastAsia" w:hAnsi="Times New Roman"/>
                <w:sz w:val="22"/>
              </w:rPr>
            </w:pPr>
            <w:r>
              <w:rPr>
                <w:rFonts w:ascii="Times New Roman" w:eastAsiaTheme="minorEastAsia" w:hAnsi="Times New Roman"/>
                <w:sz w:val="22"/>
              </w:rPr>
              <w:t>Based on UE capability of band</w:t>
            </w:r>
            <w:r w:rsidR="00C02A68">
              <w:rPr>
                <w:rFonts w:ascii="Times New Roman" w:eastAsiaTheme="minorEastAsia" w:hAnsi="Times New Roman"/>
                <w:sz w:val="22"/>
              </w:rPr>
              <w:t xml:space="preserve"> </w:t>
            </w:r>
            <w:r>
              <w:rPr>
                <w:rFonts w:ascii="Times New Roman" w:eastAsiaTheme="minorEastAsia" w:hAnsi="Times New Roman"/>
                <w:sz w:val="22"/>
              </w:rPr>
              <w:t>combinat</w:t>
            </w:r>
            <w:r w:rsidR="00C02A68">
              <w:rPr>
                <w:rFonts w:ascii="Times New Roman" w:eastAsiaTheme="minorEastAsia" w:hAnsi="Times New Roman"/>
                <w:sz w:val="22"/>
              </w:rPr>
              <w:t xml:space="preserve">ion, it’s possible that certain UEs are only capable of supporting FR1. Considering the number of beams supported in FR1 is much less than FR2, L1 configuration size for FR1 should be smaller than FR2. </w:t>
            </w:r>
            <w:r w:rsidR="007C1D92">
              <w:rPr>
                <w:rFonts w:ascii="Times New Roman" w:eastAsiaTheme="minorEastAsia" w:hAnsi="Times New Roman"/>
                <w:sz w:val="22"/>
              </w:rPr>
              <w:t xml:space="preserve">But it’s not clear how large the difference in RRC configuration size would be for FR1 and FR2. </w:t>
            </w:r>
          </w:p>
          <w:p w14:paraId="2BCB9570" w14:textId="77777777" w:rsidR="00C24EC1" w:rsidRPr="0084197C" w:rsidRDefault="007C1D92" w:rsidP="007C1D92">
            <w:pPr>
              <w:jc w:val="left"/>
              <w:rPr>
                <w:rFonts w:ascii="Times New Roman" w:eastAsiaTheme="minorEastAsia" w:hAnsi="Times New Roman"/>
                <w:sz w:val="22"/>
              </w:rPr>
            </w:pPr>
            <w:r>
              <w:rPr>
                <w:rFonts w:ascii="Times New Roman" w:eastAsiaTheme="minorEastAsia" w:hAnsi="Times New Roman"/>
                <w:sz w:val="22"/>
              </w:rPr>
              <w:t xml:space="preserve">In order to understand the difference, </w:t>
            </w:r>
            <w:r w:rsidR="00C02A68">
              <w:rPr>
                <w:rFonts w:ascii="Times New Roman" w:eastAsiaTheme="minorEastAsia" w:hAnsi="Times New Roman"/>
                <w:sz w:val="22"/>
              </w:rPr>
              <w:t xml:space="preserve">the </w:t>
            </w:r>
            <w:r w:rsidR="00DF5152">
              <w:rPr>
                <w:rFonts w:ascii="Times New Roman" w:eastAsiaTheme="minorEastAsia" w:hAnsi="Times New Roman"/>
                <w:sz w:val="22"/>
              </w:rPr>
              <w:t xml:space="preserve">total RRC configuration </w:t>
            </w:r>
            <w:r w:rsidR="00BE3E96">
              <w:rPr>
                <w:rFonts w:ascii="Times New Roman" w:eastAsiaTheme="minorEastAsia" w:hAnsi="Times New Roman"/>
                <w:sz w:val="22"/>
              </w:rPr>
              <w:t>size with typical configurations</w:t>
            </w:r>
            <w:r w:rsidR="00C02A68">
              <w:rPr>
                <w:rFonts w:ascii="Times New Roman" w:eastAsiaTheme="minorEastAsia" w:hAnsi="Times New Roman"/>
                <w:sz w:val="22"/>
              </w:rPr>
              <w:t xml:space="preserve"> </w:t>
            </w:r>
            <w:r w:rsidR="00DF5152">
              <w:rPr>
                <w:rFonts w:ascii="Times New Roman" w:eastAsiaTheme="minorEastAsia" w:hAnsi="Times New Roman"/>
                <w:sz w:val="22"/>
              </w:rPr>
              <w:t>can be studied for FR1 and FR2 separately.</w:t>
            </w:r>
            <w:r w:rsidR="00C02A68">
              <w:rPr>
                <w:rFonts w:ascii="Times New Roman" w:eastAsiaTheme="minorEastAsia" w:hAnsi="Times New Roman"/>
                <w:sz w:val="22"/>
              </w:rPr>
              <w:t xml:space="preserve"> </w:t>
            </w:r>
          </w:p>
        </w:tc>
      </w:tr>
      <w:tr w:rsidR="001E63C4" w14:paraId="2BCB9575" w14:textId="77777777" w:rsidTr="00E57F9B">
        <w:tc>
          <w:tcPr>
            <w:tcW w:w="1530" w:type="dxa"/>
          </w:tcPr>
          <w:p w14:paraId="2BCB9572" w14:textId="77777777" w:rsidR="001E63C4" w:rsidRDefault="001E63C4" w:rsidP="001E63C4">
            <w:pPr>
              <w:jc w:val="left"/>
              <w:rPr>
                <w:rFonts w:ascii="Times New Roman" w:eastAsiaTheme="minorEastAsia" w:hAnsi="Times New Roman"/>
                <w:b/>
                <w:sz w:val="22"/>
              </w:rPr>
            </w:pPr>
            <w:r>
              <w:rPr>
                <w:rFonts w:ascii="Times New Roman" w:eastAsiaTheme="minorEastAsia" w:hAnsi="Times New Roman"/>
                <w:sz w:val="22"/>
                <w:szCs w:val="22"/>
              </w:rPr>
              <w:t>Nokia, Nokia Shanghai Bell</w:t>
            </w:r>
          </w:p>
        </w:tc>
        <w:tc>
          <w:tcPr>
            <w:tcW w:w="3700" w:type="dxa"/>
          </w:tcPr>
          <w:p w14:paraId="2BCB9573" w14:textId="77777777" w:rsidR="001E63C4" w:rsidRDefault="001E63C4" w:rsidP="001E63C4">
            <w:pPr>
              <w:jc w:val="left"/>
              <w:rPr>
                <w:rFonts w:ascii="Times New Roman" w:eastAsiaTheme="minorEastAsia" w:hAnsi="Times New Roman"/>
                <w:b/>
                <w:sz w:val="22"/>
              </w:rPr>
            </w:pPr>
            <w:r>
              <w:rPr>
                <w:rFonts w:ascii="Times New Roman" w:eastAsiaTheme="minorEastAsia" w:hAnsi="Times New Roman"/>
                <w:sz w:val="22"/>
              </w:rPr>
              <w:t>Yes</w:t>
            </w:r>
          </w:p>
        </w:tc>
        <w:tc>
          <w:tcPr>
            <w:tcW w:w="4399" w:type="dxa"/>
          </w:tcPr>
          <w:p w14:paraId="2BCB9574" w14:textId="77777777" w:rsidR="001E63C4" w:rsidRDefault="001E63C4" w:rsidP="001E63C4">
            <w:pPr>
              <w:jc w:val="left"/>
              <w:rPr>
                <w:rFonts w:ascii="Times New Roman" w:eastAsiaTheme="minorEastAsia" w:hAnsi="Times New Roman"/>
                <w:b/>
                <w:sz w:val="22"/>
              </w:rPr>
            </w:pPr>
            <w:r>
              <w:rPr>
                <w:rFonts w:ascii="Times New Roman" w:eastAsiaTheme="minorEastAsia" w:hAnsi="Times New Roman"/>
                <w:sz w:val="22"/>
              </w:rPr>
              <w:t>The number of CSI-RS resources in FR1 and FR2 may be very different – FR2 was designed from the viewpoint of allowing large flexibility in the number of beams, i.e. both small and large number of beams have to be supported.</w:t>
            </w:r>
          </w:p>
        </w:tc>
      </w:tr>
      <w:tr w:rsidR="001E63C4" w14:paraId="2BCB9579" w14:textId="77777777" w:rsidTr="00E57F9B">
        <w:tc>
          <w:tcPr>
            <w:tcW w:w="1530" w:type="dxa"/>
          </w:tcPr>
          <w:p w14:paraId="2BCB9576" w14:textId="77777777" w:rsidR="001E63C4" w:rsidRPr="009F1054" w:rsidRDefault="009F1054" w:rsidP="001E63C4">
            <w:pPr>
              <w:jc w:val="left"/>
              <w:rPr>
                <w:rFonts w:ascii="Times New Roman" w:eastAsiaTheme="minorEastAsia" w:hAnsi="Times New Roman"/>
                <w:sz w:val="22"/>
              </w:rPr>
            </w:pPr>
            <w:r w:rsidRPr="009F1054">
              <w:rPr>
                <w:rFonts w:ascii="Times New Roman" w:eastAsiaTheme="minorEastAsia" w:hAnsi="Times New Roman"/>
                <w:sz w:val="22"/>
              </w:rPr>
              <w:t>Intel</w:t>
            </w:r>
          </w:p>
        </w:tc>
        <w:tc>
          <w:tcPr>
            <w:tcW w:w="3700" w:type="dxa"/>
          </w:tcPr>
          <w:p w14:paraId="2BCB9577" w14:textId="77777777" w:rsidR="001E63C4" w:rsidRPr="009F1054" w:rsidRDefault="009F1054" w:rsidP="001E63C4">
            <w:pPr>
              <w:jc w:val="left"/>
              <w:rPr>
                <w:rFonts w:ascii="Times New Roman" w:eastAsiaTheme="minorEastAsia" w:hAnsi="Times New Roman"/>
                <w:sz w:val="22"/>
              </w:rPr>
            </w:pPr>
            <w:r w:rsidRPr="009F1054">
              <w:rPr>
                <w:rFonts w:ascii="Times New Roman" w:eastAsiaTheme="minorEastAsia" w:hAnsi="Times New Roman"/>
                <w:sz w:val="22"/>
              </w:rPr>
              <w:t>Yes</w:t>
            </w:r>
          </w:p>
        </w:tc>
        <w:tc>
          <w:tcPr>
            <w:tcW w:w="4399" w:type="dxa"/>
          </w:tcPr>
          <w:p w14:paraId="2BCB9578" w14:textId="77777777" w:rsidR="001E63C4" w:rsidRPr="009F1054" w:rsidRDefault="009F1054" w:rsidP="001E63C4">
            <w:pPr>
              <w:jc w:val="left"/>
              <w:rPr>
                <w:rFonts w:ascii="Times New Roman" w:eastAsiaTheme="minorEastAsia" w:hAnsi="Times New Roman"/>
                <w:sz w:val="22"/>
              </w:rPr>
            </w:pPr>
            <w:r w:rsidRPr="009F1054">
              <w:rPr>
                <w:rFonts w:ascii="Times New Roman" w:eastAsiaTheme="minorEastAsia" w:hAnsi="Times New Roman"/>
                <w:sz w:val="22"/>
              </w:rPr>
              <w:t>We support the proposal to have differing sizes for FR1 and FR2, although the details needs to be discussed.</w:t>
            </w:r>
          </w:p>
        </w:tc>
      </w:tr>
      <w:tr w:rsidR="002173E3" w14:paraId="2BCB957D" w14:textId="77777777" w:rsidTr="00E57F9B">
        <w:tc>
          <w:tcPr>
            <w:tcW w:w="1530" w:type="dxa"/>
          </w:tcPr>
          <w:p w14:paraId="2BCB957A" w14:textId="77777777" w:rsidR="002173E3" w:rsidRDefault="002173E3" w:rsidP="001E63C4">
            <w:pPr>
              <w:jc w:val="left"/>
              <w:rPr>
                <w:rFonts w:ascii="Times New Roman" w:eastAsiaTheme="minorEastAsia" w:hAnsi="Times New Roman"/>
                <w:b/>
                <w:sz w:val="22"/>
              </w:rPr>
            </w:pPr>
            <w:r w:rsidRPr="003E23DB">
              <w:rPr>
                <w:rFonts w:ascii="Times New Roman" w:eastAsiaTheme="minorEastAsia" w:hAnsi="Times New Roman"/>
                <w:sz w:val="22"/>
              </w:rPr>
              <w:t>Huawei</w:t>
            </w:r>
          </w:p>
        </w:tc>
        <w:tc>
          <w:tcPr>
            <w:tcW w:w="3700" w:type="dxa"/>
          </w:tcPr>
          <w:p w14:paraId="2BCB957B" w14:textId="77777777" w:rsidR="002173E3" w:rsidRDefault="002173E3" w:rsidP="001E63C4">
            <w:pPr>
              <w:jc w:val="left"/>
              <w:rPr>
                <w:rFonts w:ascii="Times New Roman" w:eastAsiaTheme="minorEastAsia" w:hAnsi="Times New Roman"/>
                <w:b/>
                <w:sz w:val="22"/>
              </w:rPr>
            </w:pPr>
            <w:r w:rsidRPr="003E23DB">
              <w:rPr>
                <w:rFonts w:ascii="Times New Roman" w:eastAsiaTheme="minorEastAsia" w:hAnsi="Times New Roman"/>
                <w:sz w:val="22"/>
              </w:rPr>
              <w:t>Yes</w:t>
            </w:r>
          </w:p>
        </w:tc>
        <w:tc>
          <w:tcPr>
            <w:tcW w:w="4399" w:type="dxa"/>
          </w:tcPr>
          <w:p w14:paraId="2BCB957C" w14:textId="77777777" w:rsidR="002173E3" w:rsidRDefault="002173E3" w:rsidP="001E63C4">
            <w:pPr>
              <w:jc w:val="left"/>
              <w:rPr>
                <w:rFonts w:ascii="Times New Roman" w:eastAsiaTheme="minorEastAsia" w:hAnsi="Times New Roman"/>
                <w:b/>
                <w:sz w:val="22"/>
              </w:rPr>
            </w:pPr>
            <w:r w:rsidRPr="003E23DB">
              <w:rPr>
                <w:rFonts w:ascii="Times New Roman" w:eastAsiaTheme="minorEastAsia" w:hAnsi="Times New Roman"/>
                <w:sz w:val="22"/>
              </w:rPr>
              <w:t>Agree with the above.</w:t>
            </w:r>
          </w:p>
        </w:tc>
      </w:tr>
      <w:tr w:rsidR="00690E93" w14:paraId="2BCB9581" w14:textId="77777777" w:rsidTr="00E57F9B">
        <w:tc>
          <w:tcPr>
            <w:tcW w:w="1530" w:type="dxa"/>
          </w:tcPr>
          <w:p w14:paraId="2BCB957E" w14:textId="77777777" w:rsidR="00690E93" w:rsidRPr="003E23DB" w:rsidRDefault="00690E93" w:rsidP="001E63C4">
            <w:pPr>
              <w:jc w:val="left"/>
              <w:rPr>
                <w:rFonts w:ascii="Times New Roman" w:eastAsiaTheme="minorEastAsia" w:hAnsi="Times New Roman"/>
                <w:sz w:val="22"/>
              </w:rPr>
            </w:pPr>
            <w:r w:rsidRPr="006B154C">
              <w:rPr>
                <w:rFonts w:ascii="Times New Roman" w:eastAsia="Malgun Gothic" w:hAnsi="Times New Roman" w:hint="eastAsia"/>
                <w:sz w:val="22"/>
                <w:szCs w:val="22"/>
                <w:lang w:eastAsia="ko-KR"/>
              </w:rPr>
              <w:t>Samsung</w:t>
            </w:r>
          </w:p>
        </w:tc>
        <w:tc>
          <w:tcPr>
            <w:tcW w:w="3700" w:type="dxa"/>
          </w:tcPr>
          <w:p w14:paraId="2BCB957F" w14:textId="77777777" w:rsidR="00690E93" w:rsidRPr="003E23DB" w:rsidRDefault="00690E93" w:rsidP="001E63C4">
            <w:pPr>
              <w:jc w:val="left"/>
              <w:rPr>
                <w:rFonts w:ascii="Times New Roman" w:eastAsiaTheme="minorEastAsia" w:hAnsi="Times New Roman"/>
                <w:sz w:val="22"/>
              </w:rPr>
            </w:pPr>
            <w:r w:rsidRPr="006B154C">
              <w:rPr>
                <w:rFonts w:ascii="Times New Roman" w:eastAsia="Malgun Gothic" w:hAnsi="Times New Roman" w:hint="eastAsia"/>
                <w:sz w:val="22"/>
                <w:szCs w:val="22"/>
                <w:lang w:eastAsia="ko-KR"/>
              </w:rPr>
              <w:t>Yes</w:t>
            </w:r>
          </w:p>
        </w:tc>
        <w:tc>
          <w:tcPr>
            <w:tcW w:w="4399" w:type="dxa"/>
          </w:tcPr>
          <w:p w14:paraId="2BCB9580" w14:textId="77777777" w:rsidR="00690E93" w:rsidRPr="003E23DB" w:rsidRDefault="00690E93" w:rsidP="001E63C4">
            <w:pPr>
              <w:jc w:val="left"/>
              <w:rPr>
                <w:rFonts w:ascii="Times New Roman" w:eastAsiaTheme="minorEastAsia" w:hAnsi="Times New Roman"/>
                <w:sz w:val="22"/>
              </w:rPr>
            </w:pPr>
            <w:r w:rsidRPr="006B154C">
              <w:rPr>
                <w:rFonts w:ascii="Times New Roman" w:eastAsia="Malgun Gothic" w:hAnsi="Times New Roman" w:hint="eastAsia"/>
                <w:sz w:val="22"/>
                <w:szCs w:val="22"/>
                <w:lang w:eastAsia="ko-KR"/>
              </w:rPr>
              <w:t>We consider NR FR2 to be operated with larger number of beams compared with FR1</w:t>
            </w:r>
          </w:p>
        </w:tc>
      </w:tr>
      <w:tr w:rsidR="00773667" w14:paraId="2BCB9585" w14:textId="77777777" w:rsidTr="00E57F9B">
        <w:tc>
          <w:tcPr>
            <w:tcW w:w="1530" w:type="dxa"/>
          </w:tcPr>
          <w:p w14:paraId="2BCB9582" w14:textId="77777777" w:rsidR="00773667" w:rsidRPr="006B154C" w:rsidRDefault="00773667" w:rsidP="00773667">
            <w:pPr>
              <w:jc w:val="left"/>
              <w:rPr>
                <w:rFonts w:ascii="Times New Roman" w:eastAsia="Malgun Gothic" w:hAnsi="Times New Roman"/>
                <w:sz w:val="22"/>
                <w:szCs w:val="22"/>
                <w:lang w:eastAsia="ko-KR"/>
              </w:rPr>
            </w:pPr>
            <w:proofErr w:type="spellStart"/>
            <w:r w:rsidRPr="008D695B">
              <w:rPr>
                <w:rFonts w:ascii="Times New Roman" w:eastAsiaTheme="minorEastAsia" w:hAnsi="Times New Roman"/>
                <w:sz w:val="22"/>
                <w:lang w:val="en-US"/>
              </w:rPr>
              <w:t>Spreadtrum</w:t>
            </w:r>
            <w:proofErr w:type="spellEnd"/>
          </w:p>
        </w:tc>
        <w:tc>
          <w:tcPr>
            <w:tcW w:w="3700" w:type="dxa"/>
          </w:tcPr>
          <w:p w14:paraId="2BCB9583" w14:textId="77777777" w:rsidR="00773667" w:rsidRPr="006B154C" w:rsidRDefault="00773667" w:rsidP="00773667">
            <w:pPr>
              <w:jc w:val="left"/>
              <w:rPr>
                <w:rFonts w:ascii="Times New Roman" w:eastAsia="Malgun Gothic" w:hAnsi="Times New Roman"/>
                <w:sz w:val="22"/>
                <w:szCs w:val="22"/>
                <w:lang w:eastAsia="ko-KR"/>
              </w:rPr>
            </w:pPr>
            <w:r w:rsidRPr="008D695B">
              <w:rPr>
                <w:rFonts w:ascii="Times New Roman" w:eastAsiaTheme="minorEastAsia" w:hAnsi="Times New Roman"/>
                <w:sz w:val="22"/>
                <w:lang w:val="en-US"/>
              </w:rPr>
              <w:t>Yes</w:t>
            </w:r>
          </w:p>
        </w:tc>
        <w:tc>
          <w:tcPr>
            <w:tcW w:w="4399" w:type="dxa"/>
          </w:tcPr>
          <w:p w14:paraId="2BCB9584" w14:textId="77777777" w:rsidR="00773667" w:rsidRPr="006B154C" w:rsidRDefault="00773667" w:rsidP="00773667">
            <w:pPr>
              <w:jc w:val="left"/>
              <w:rPr>
                <w:rFonts w:ascii="Times New Roman" w:eastAsia="Malgun Gothic" w:hAnsi="Times New Roman"/>
                <w:sz w:val="22"/>
                <w:szCs w:val="22"/>
                <w:lang w:eastAsia="ko-KR"/>
              </w:rPr>
            </w:pPr>
            <w:r>
              <w:rPr>
                <w:rFonts w:ascii="Times New Roman" w:eastAsiaTheme="minorEastAsia" w:hAnsi="Times New Roman"/>
                <w:sz w:val="22"/>
                <w:lang w:val="en-US"/>
              </w:rPr>
              <w:t>More beams are necessary in FR2, so more CSI-RS resources will be configured for beam management, which will increase size greatly.</w:t>
            </w:r>
          </w:p>
        </w:tc>
      </w:tr>
      <w:tr w:rsidR="00E136CA" w14:paraId="01793F8F" w14:textId="77777777" w:rsidTr="00E57F9B">
        <w:tc>
          <w:tcPr>
            <w:tcW w:w="1530" w:type="dxa"/>
          </w:tcPr>
          <w:p w14:paraId="41F49670" w14:textId="04E0D914" w:rsidR="00E136CA" w:rsidRPr="008D695B" w:rsidRDefault="00E136CA" w:rsidP="00773667">
            <w:pPr>
              <w:jc w:val="left"/>
              <w:rPr>
                <w:rFonts w:ascii="Times New Roman" w:eastAsiaTheme="minorEastAsia" w:hAnsi="Times New Roman"/>
                <w:sz w:val="22"/>
                <w:lang w:val="en-US"/>
              </w:rPr>
            </w:pPr>
            <w:r>
              <w:rPr>
                <w:rFonts w:ascii="Times New Roman" w:eastAsiaTheme="minorEastAsia" w:hAnsi="Times New Roman"/>
                <w:sz w:val="22"/>
                <w:lang w:val="en-US"/>
              </w:rPr>
              <w:t>Qualcomm</w:t>
            </w:r>
          </w:p>
        </w:tc>
        <w:tc>
          <w:tcPr>
            <w:tcW w:w="3700" w:type="dxa"/>
          </w:tcPr>
          <w:p w14:paraId="5F3C1CA1" w14:textId="54F89DC1" w:rsidR="00E136CA" w:rsidRPr="008D695B" w:rsidRDefault="00E136CA" w:rsidP="00773667">
            <w:pPr>
              <w:jc w:val="left"/>
              <w:rPr>
                <w:rFonts w:ascii="Times New Roman" w:eastAsiaTheme="minorEastAsia" w:hAnsi="Times New Roman"/>
                <w:sz w:val="22"/>
                <w:lang w:val="en-US"/>
              </w:rPr>
            </w:pPr>
            <w:r>
              <w:rPr>
                <w:rFonts w:ascii="Times New Roman" w:eastAsiaTheme="minorEastAsia" w:hAnsi="Times New Roman"/>
                <w:sz w:val="22"/>
                <w:lang w:val="en-US"/>
              </w:rPr>
              <w:t>Yes</w:t>
            </w:r>
          </w:p>
        </w:tc>
        <w:tc>
          <w:tcPr>
            <w:tcW w:w="4399" w:type="dxa"/>
          </w:tcPr>
          <w:p w14:paraId="20233371" w14:textId="73BE6045" w:rsidR="00E136CA" w:rsidRDefault="00E136CA" w:rsidP="00773667">
            <w:pPr>
              <w:jc w:val="left"/>
              <w:rPr>
                <w:rFonts w:ascii="Times New Roman" w:eastAsiaTheme="minorEastAsia" w:hAnsi="Times New Roman"/>
                <w:sz w:val="22"/>
                <w:lang w:val="en-US"/>
              </w:rPr>
            </w:pPr>
            <w:r>
              <w:rPr>
                <w:rFonts w:ascii="Times New Roman" w:eastAsiaTheme="minorEastAsia" w:hAnsi="Times New Roman"/>
                <w:sz w:val="22"/>
                <w:lang w:val="en-US"/>
              </w:rPr>
              <w:t>Agree with others. FR2 requires more parameters to configure so it makes sense to evaluate them separately.</w:t>
            </w:r>
          </w:p>
        </w:tc>
      </w:tr>
    </w:tbl>
    <w:p w14:paraId="2BCB9586" w14:textId="77777777" w:rsidR="00C24EC1" w:rsidRDefault="00C24EC1" w:rsidP="0034110E">
      <w:pPr>
        <w:rPr>
          <w:rFonts w:ascii="Times New Roman" w:eastAsiaTheme="minorEastAsia" w:hAnsi="Times New Roman"/>
          <w:sz w:val="22"/>
          <w:lang w:eastAsia="ja-JP"/>
        </w:rPr>
      </w:pPr>
    </w:p>
    <w:p w14:paraId="597638E6" w14:textId="77777777" w:rsidR="00196213" w:rsidRPr="00196213" w:rsidRDefault="00196213" w:rsidP="0034110E">
      <w:pPr>
        <w:rPr>
          <w:rFonts w:ascii="Times New Roman" w:eastAsiaTheme="minorEastAsia" w:hAnsi="Times New Roman"/>
          <w:sz w:val="22"/>
          <w:lang w:eastAsia="ja-JP"/>
        </w:rPr>
      </w:pPr>
    </w:p>
    <w:p w14:paraId="2BCB9587" w14:textId="77777777" w:rsidR="0034110E" w:rsidRPr="007F79C0" w:rsidRDefault="0034110E" w:rsidP="007F79C0">
      <w:pPr>
        <w:rPr>
          <w:rFonts w:ascii="Times New Roman" w:eastAsiaTheme="minorEastAsia" w:hAnsi="Times New Roman"/>
          <w:sz w:val="22"/>
          <w:lang w:eastAsia="ja-JP"/>
        </w:rPr>
      </w:pPr>
    </w:p>
    <w:p w14:paraId="2BCB9588" w14:textId="77777777" w:rsidR="007F79C0" w:rsidRDefault="00CF7D87" w:rsidP="00CF7D87">
      <w:pPr>
        <w:pStyle w:val="Heading3"/>
        <w:rPr>
          <w:rFonts w:eastAsiaTheme="minorEastAsia"/>
          <w:i/>
          <w:lang w:eastAsia="ja-JP"/>
        </w:rPr>
      </w:pPr>
      <w:r w:rsidRPr="00CF7D87">
        <w:rPr>
          <w:rFonts w:eastAsiaTheme="minorEastAsia"/>
          <w:lang w:eastAsia="ja-JP"/>
        </w:rPr>
        <w:t>Evaluation on</w:t>
      </w:r>
      <w:r>
        <w:rPr>
          <w:rFonts w:eastAsiaTheme="minorEastAsia"/>
          <w:i/>
          <w:lang w:eastAsia="ja-JP"/>
        </w:rPr>
        <w:t xml:space="preserve"> </w:t>
      </w:r>
      <w:r w:rsidRPr="00CF7D87">
        <w:rPr>
          <w:rFonts w:eastAsiaTheme="minorEastAsia"/>
          <w:i/>
          <w:lang w:eastAsia="ja-JP"/>
        </w:rPr>
        <w:t>CSI-MeasConfig</w:t>
      </w:r>
    </w:p>
    <w:p w14:paraId="2BCB9589" w14:textId="77777777" w:rsidR="003D1760" w:rsidRDefault="00B16F4A" w:rsidP="006E11A6">
      <w:pPr>
        <w:snapToGrid w:val="0"/>
        <w:rPr>
          <w:rFonts w:ascii="Times New Roman" w:eastAsiaTheme="minorEastAsia" w:hAnsi="Times New Roman"/>
          <w:sz w:val="22"/>
          <w:szCs w:val="22"/>
          <w:lang w:eastAsia="ja-JP"/>
        </w:rPr>
      </w:pPr>
      <w:r w:rsidRPr="00F81751">
        <w:rPr>
          <w:rFonts w:ascii="Times New Roman" w:eastAsiaTheme="minorEastAsia" w:hAnsi="Times New Roman"/>
          <w:sz w:val="22"/>
          <w:szCs w:val="22"/>
          <w:lang w:eastAsia="ja-JP"/>
        </w:rPr>
        <w:t xml:space="preserve">Based on the previous evaluation [2], </w:t>
      </w:r>
      <w:r w:rsidR="00C24EC1" w:rsidRPr="00F81751">
        <w:rPr>
          <w:rFonts w:ascii="Times New Roman" w:eastAsiaTheme="minorEastAsia" w:hAnsi="Times New Roman"/>
          <w:sz w:val="22"/>
          <w:szCs w:val="22"/>
          <w:lang w:eastAsia="ja-JP"/>
        </w:rPr>
        <w:t xml:space="preserve">we notice that configuration of non-PMI feedback in report configuration is the dominant factor and increases the size of </w:t>
      </w:r>
      <w:r w:rsidR="00C24EC1" w:rsidRPr="00F81751">
        <w:rPr>
          <w:rFonts w:ascii="Times New Roman" w:eastAsiaTheme="minorEastAsia" w:hAnsi="Times New Roman"/>
          <w:i/>
          <w:sz w:val="22"/>
          <w:szCs w:val="22"/>
          <w:lang w:eastAsia="ja-JP"/>
        </w:rPr>
        <w:t>CSI-MeasConfig</w:t>
      </w:r>
      <w:r w:rsidR="00C24EC1" w:rsidRPr="00F81751">
        <w:rPr>
          <w:rFonts w:ascii="Times New Roman" w:eastAsiaTheme="minorEastAsia" w:hAnsi="Times New Roman"/>
          <w:sz w:val="22"/>
          <w:szCs w:val="22"/>
          <w:lang w:eastAsia="ja-JP"/>
        </w:rPr>
        <w:t xml:space="preserve"> dramatically</w:t>
      </w:r>
      <w:r w:rsidR="006E11A6" w:rsidRPr="00F81751">
        <w:rPr>
          <w:rFonts w:ascii="Times New Roman" w:eastAsiaTheme="minorEastAsia" w:hAnsi="Times New Roman"/>
          <w:sz w:val="22"/>
          <w:szCs w:val="22"/>
          <w:lang w:eastAsia="ja-JP"/>
        </w:rPr>
        <w:t xml:space="preserve">. </w:t>
      </w:r>
      <w:r w:rsidR="004961FF" w:rsidRPr="00F81751">
        <w:rPr>
          <w:rFonts w:ascii="Times New Roman" w:hAnsi="Times New Roman"/>
          <w:sz w:val="22"/>
          <w:szCs w:val="22"/>
        </w:rPr>
        <w:t xml:space="preserve">In our understanding, </w:t>
      </w:r>
      <w:r w:rsidR="004961FF" w:rsidRPr="00F81751">
        <w:rPr>
          <w:rFonts w:ascii="Times New Roman" w:eastAsiaTheme="minorEastAsia" w:hAnsi="Times New Roman"/>
          <w:sz w:val="22"/>
          <w:szCs w:val="22"/>
          <w:lang w:eastAsia="ja-JP"/>
        </w:rPr>
        <w:t>non-PMI feedback in report configuration is only useful for TDD to reduce the C</w:t>
      </w:r>
      <w:r w:rsidR="004C20BB" w:rsidRPr="00F81751">
        <w:rPr>
          <w:rFonts w:ascii="Times New Roman" w:eastAsiaTheme="minorEastAsia" w:hAnsi="Times New Roman"/>
          <w:sz w:val="22"/>
          <w:szCs w:val="22"/>
          <w:lang w:eastAsia="ja-JP"/>
        </w:rPr>
        <w:t>S</w:t>
      </w:r>
      <w:r w:rsidR="004961FF" w:rsidRPr="00F81751">
        <w:rPr>
          <w:rFonts w:ascii="Times New Roman" w:eastAsiaTheme="minorEastAsia" w:hAnsi="Times New Roman"/>
          <w:sz w:val="22"/>
          <w:szCs w:val="22"/>
          <w:lang w:eastAsia="ja-JP"/>
        </w:rPr>
        <w:t>I feedback, which is not essentially necessary and can be considered as a method to optimize the signalling overhead. It would help to reduce the IE size if non-PMI feedback is not configured or only limited number of p</w:t>
      </w:r>
      <w:r w:rsidR="00F21C41" w:rsidRPr="00F81751">
        <w:rPr>
          <w:rFonts w:ascii="Times New Roman" w:eastAsiaTheme="minorEastAsia" w:hAnsi="Times New Roman"/>
          <w:sz w:val="22"/>
          <w:szCs w:val="22"/>
          <w:lang w:eastAsia="ja-JP"/>
        </w:rPr>
        <w:t>re</w:t>
      </w:r>
      <w:r w:rsidR="004961FF" w:rsidRPr="00F81751">
        <w:rPr>
          <w:rFonts w:ascii="Times New Roman" w:eastAsiaTheme="minorEastAsia" w:hAnsi="Times New Roman"/>
          <w:sz w:val="22"/>
          <w:szCs w:val="22"/>
          <w:lang w:eastAsia="ja-JP"/>
        </w:rPr>
        <w:t xml:space="preserve">-coders are configured. </w:t>
      </w:r>
    </w:p>
    <w:p w14:paraId="2BCB958A" w14:textId="77777777" w:rsidR="00FE328B" w:rsidRPr="00F81751" w:rsidRDefault="00175156" w:rsidP="006E11A6">
      <w:pPr>
        <w:snapToGrid w:val="0"/>
        <w:rPr>
          <w:rFonts w:ascii="Times New Roman" w:eastAsiaTheme="minorEastAsia" w:hAnsi="Times New Roman"/>
          <w:b/>
          <w:sz w:val="22"/>
          <w:szCs w:val="22"/>
          <w:lang w:eastAsia="ja-JP"/>
        </w:rPr>
      </w:pPr>
      <w:r w:rsidRPr="00F81751">
        <w:rPr>
          <w:rFonts w:ascii="Times New Roman" w:hAnsi="Times New Roman"/>
          <w:b/>
          <w:sz w:val="22"/>
          <w:szCs w:val="22"/>
        </w:rPr>
        <w:t>Q</w:t>
      </w:r>
      <w:r w:rsidR="004961FF" w:rsidRPr="00F81751">
        <w:rPr>
          <w:rFonts w:ascii="Times New Roman" w:hAnsi="Times New Roman"/>
          <w:b/>
          <w:sz w:val="22"/>
          <w:szCs w:val="22"/>
        </w:rPr>
        <w:t xml:space="preserve">4: </w:t>
      </w:r>
      <w:r w:rsidR="004C20BB" w:rsidRPr="00F81751">
        <w:rPr>
          <w:rFonts w:ascii="Times New Roman" w:hAnsi="Times New Roman"/>
          <w:b/>
          <w:sz w:val="22"/>
          <w:szCs w:val="22"/>
        </w:rPr>
        <w:t>Is</w:t>
      </w:r>
      <w:r w:rsidR="004961FF" w:rsidRPr="00F81751">
        <w:rPr>
          <w:rFonts w:ascii="Times New Roman" w:hAnsi="Times New Roman"/>
          <w:b/>
          <w:sz w:val="22"/>
          <w:szCs w:val="22"/>
        </w:rPr>
        <w:t xml:space="preserve"> non-PMI feedback in report configuration </w:t>
      </w:r>
      <w:r w:rsidR="00F21C41" w:rsidRPr="00F81751">
        <w:rPr>
          <w:rFonts w:ascii="Times New Roman" w:hAnsi="Times New Roman"/>
          <w:b/>
          <w:sz w:val="22"/>
          <w:szCs w:val="22"/>
        </w:rPr>
        <w:t xml:space="preserve">typically needed? If yes, how many </w:t>
      </w:r>
      <w:r w:rsidR="00BE2963" w:rsidRPr="00F81751">
        <w:rPr>
          <w:rFonts w:ascii="Times New Roman" w:hAnsi="Times New Roman" w:hint="eastAsia"/>
          <w:b/>
          <w:sz w:val="22"/>
          <w:szCs w:val="22"/>
        </w:rPr>
        <w:t>NZP CSI-RS resources</w:t>
      </w:r>
      <w:r w:rsidR="00BE2963" w:rsidRPr="00F81751">
        <w:rPr>
          <w:rFonts w:ascii="Times New Roman" w:hAnsi="Times New Roman"/>
          <w:b/>
          <w:sz w:val="22"/>
          <w:szCs w:val="22"/>
        </w:rPr>
        <w:t xml:space="preserve"> </w:t>
      </w:r>
      <w:r w:rsidR="00DF5152">
        <w:rPr>
          <w:rFonts w:ascii="Times New Roman" w:hAnsi="Times New Roman"/>
          <w:b/>
          <w:sz w:val="22"/>
          <w:szCs w:val="22"/>
        </w:rPr>
        <w:t xml:space="preserve">associated with non-PMI feedback </w:t>
      </w:r>
      <w:r w:rsidR="00BE2963" w:rsidRPr="00F81751">
        <w:rPr>
          <w:rFonts w:ascii="Times New Roman" w:eastAsiaTheme="minorEastAsia" w:hAnsi="Times New Roman"/>
          <w:b/>
          <w:sz w:val="22"/>
          <w:szCs w:val="22"/>
          <w:lang w:eastAsia="ja-JP"/>
        </w:rPr>
        <w:t>can be assumed to evaluate the total RRC configuration size?</w:t>
      </w:r>
    </w:p>
    <w:tbl>
      <w:tblPr>
        <w:tblStyle w:val="TableGrid"/>
        <w:tblW w:w="0" w:type="auto"/>
        <w:tblLook w:val="04A0" w:firstRow="1" w:lastRow="0" w:firstColumn="1" w:lastColumn="0" w:noHBand="0" w:noVBand="1"/>
      </w:tblPr>
      <w:tblGrid>
        <w:gridCol w:w="1530"/>
        <w:gridCol w:w="3700"/>
        <w:gridCol w:w="4399"/>
      </w:tblGrid>
      <w:tr w:rsidR="00BE2963" w:rsidRPr="00F81751" w14:paraId="2BCB958E" w14:textId="77777777" w:rsidTr="00E57F9B">
        <w:tc>
          <w:tcPr>
            <w:tcW w:w="1530" w:type="dxa"/>
            <w:shd w:val="clear" w:color="auto" w:fill="9CC2E5" w:themeFill="accent1" w:themeFillTint="99"/>
          </w:tcPr>
          <w:p w14:paraId="2BCB958B" w14:textId="77777777" w:rsidR="00BE2963" w:rsidRPr="00F81751" w:rsidRDefault="00BE2963" w:rsidP="00E57F9B">
            <w:pPr>
              <w:jc w:val="left"/>
              <w:rPr>
                <w:rFonts w:ascii="Times New Roman" w:eastAsiaTheme="minorEastAsia" w:hAnsi="Times New Roman"/>
                <w:b/>
                <w:sz w:val="22"/>
              </w:rPr>
            </w:pPr>
            <w:r w:rsidRPr="00F81751">
              <w:rPr>
                <w:rFonts w:ascii="Times New Roman" w:eastAsiaTheme="minorEastAsia" w:hAnsi="Times New Roman" w:hint="eastAsia"/>
                <w:b/>
                <w:sz w:val="22"/>
                <w:szCs w:val="22"/>
              </w:rPr>
              <w:t>Company Name</w:t>
            </w:r>
          </w:p>
        </w:tc>
        <w:tc>
          <w:tcPr>
            <w:tcW w:w="3700" w:type="dxa"/>
            <w:shd w:val="clear" w:color="auto" w:fill="9CC2E5" w:themeFill="accent1" w:themeFillTint="99"/>
          </w:tcPr>
          <w:p w14:paraId="2BCB958C" w14:textId="77777777" w:rsidR="00BE2963" w:rsidRPr="00F81751" w:rsidRDefault="00BE2963" w:rsidP="00E57F9B">
            <w:pPr>
              <w:jc w:val="left"/>
              <w:rPr>
                <w:rFonts w:ascii="Times New Roman" w:eastAsiaTheme="minorEastAsia" w:hAnsi="Times New Roman"/>
                <w:b/>
                <w:sz w:val="22"/>
              </w:rPr>
            </w:pPr>
            <w:r w:rsidRPr="00F81751">
              <w:rPr>
                <w:rFonts w:ascii="Times New Roman" w:eastAsiaTheme="minorEastAsia" w:hAnsi="Times New Roman"/>
                <w:b/>
                <w:sz w:val="22"/>
                <w:szCs w:val="22"/>
              </w:rPr>
              <w:t>Yes/No</w:t>
            </w:r>
          </w:p>
        </w:tc>
        <w:tc>
          <w:tcPr>
            <w:tcW w:w="4399" w:type="dxa"/>
            <w:shd w:val="clear" w:color="auto" w:fill="9CC2E5" w:themeFill="accent1" w:themeFillTint="99"/>
          </w:tcPr>
          <w:p w14:paraId="2BCB958D" w14:textId="77777777" w:rsidR="00BE2963" w:rsidRPr="00F81751" w:rsidRDefault="00BE2963" w:rsidP="00E57F9B">
            <w:pPr>
              <w:jc w:val="left"/>
              <w:rPr>
                <w:rFonts w:ascii="Times New Roman" w:eastAsiaTheme="minorEastAsia" w:hAnsi="Times New Roman"/>
                <w:b/>
                <w:sz w:val="22"/>
              </w:rPr>
            </w:pPr>
            <w:r w:rsidRPr="00F81751">
              <w:rPr>
                <w:rFonts w:ascii="Times New Roman" w:eastAsiaTheme="minorEastAsia" w:hAnsi="Times New Roman" w:hint="eastAsia"/>
                <w:b/>
                <w:sz w:val="22"/>
                <w:szCs w:val="22"/>
              </w:rPr>
              <w:t>Comments</w:t>
            </w:r>
          </w:p>
        </w:tc>
      </w:tr>
      <w:tr w:rsidR="00BE2963" w:rsidRPr="00F81751" w14:paraId="2BCB9592" w14:textId="77777777" w:rsidTr="00E57F9B">
        <w:tc>
          <w:tcPr>
            <w:tcW w:w="1530" w:type="dxa"/>
          </w:tcPr>
          <w:p w14:paraId="2BCB958F" w14:textId="77777777" w:rsidR="00BE2963" w:rsidRPr="00F81751" w:rsidRDefault="00BE3E96" w:rsidP="00E57F9B">
            <w:pPr>
              <w:jc w:val="left"/>
              <w:rPr>
                <w:rFonts w:ascii="Times New Roman" w:eastAsiaTheme="minorEastAsia" w:hAnsi="Times New Roman"/>
                <w:sz w:val="22"/>
              </w:rPr>
            </w:pPr>
            <w:r>
              <w:rPr>
                <w:rFonts w:ascii="Times New Roman" w:eastAsiaTheme="minorEastAsia" w:hAnsi="Times New Roman"/>
                <w:sz w:val="22"/>
                <w:szCs w:val="22"/>
              </w:rPr>
              <w:t>Mediatek</w:t>
            </w:r>
          </w:p>
        </w:tc>
        <w:tc>
          <w:tcPr>
            <w:tcW w:w="3700" w:type="dxa"/>
          </w:tcPr>
          <w:p w14:paraId="2BCB9590" w14:textId="77777777" w:rsidR="00BE2963" w:rsidRPr="00F81751" w:rsidRDefault="00BE3E96" w:rsidP="00E57F9B">
            <w:pPr>
              <w:jc w:val="left"/>
              <w:rPr>
                <w:rFonts w:ascii="Times New Roman" w:eastAsiaTheme="minorEastAsia" w:hAnsi="Times New Roman"/>
                <w:sz w:val="22"/>
              </w:rPr>
            </w:pPr>
            <w:r>
              <w:rPr>
                <w:rFonts w:ascii="Times New Roman" w:eastAsiaTheme="minorEastAsia" w:hAnsi="Times New Roman"/>
                <w:sz w:val="22"/>
                <w:szCs w:val="22"/>
              </w:rPr>
              <w:t>No</w:t>
            </w:r>
          </w:p>
        </w:tc>
        <w:tc>
          <w:tcPr>
            <w:tcW w:w="4399" w:type="dxa"/>
          </w:tcPr>
          <w:p w14:paraId="2BCB9591" w14:textId="77777777" w:rsidR="00BE2963" w:rsidRPr="00F81751" w:rsidRDefault="00BE3E96" w:rsidP="009660B2">
            <w:pPr>
              <w:jc w:val="left"/>
              <w:rPr>
                <w:rFonts w:ascii="Times New Roman" w:eastAsiaTheme="minorEastAsia" w:hAnsi="Times New Roman"/>
                <w:sz w:val="22"/>
              </w:rPr>
            </w:pPr>
            <w:r>
              <w:rPr>
                <w:rFonts w:ascii="Times New Roman" w:eastAsiaTheme="minorEastAsia" w:hAnsi="Times New Roman"/>
                <w:sz w:val="22"/>
                <w:szCs w:val="22"/>
              </w:rPr>
              <w:t>N</w:t>
            </w:r>
            <w:r w:rsidRPr="00F81751">
              <w:rPr>
                <w:rFonts w:ascii="Times New Roman" w:eastAsiaTheme="minorEastAsia" w:hAnsi="Times New Roman"/>
                <w:sz w:val="22"/>
                <w:szCs w:val="22"/>
              </w:rPr>
              <w:t>on-PMI feedback in report configuration is useful for TDD to reduce the CSI f</w:t>
            </w:r>
            <w:r>
              <w:rPr>
                <w:rFonts w:ascii="Times New Roman" w:eastAsiaTheme="minorEastAsia" w:hAnsi="Times New Roman"/>
                <w:sz w:val="22"/>
                <w:szCs w:val="22"/>
              </w:rPr>
              <w:t xml:space="preserve">eedback. If it is not configured, </w:t>
            </w:r>
            <w:r w:rsidR="009660B2">
              <w:rPr>
                <w:rFonts w:ascii="Times New Roman" w:eastAsiaTheme="minorEastAsia" w:hAnsi="Times New Roman"/>
                <w:sz w:val="22"/>
                <w:szCs w:val="22"/>
              </w:rPr>
              <w:t>PMI</w:t>
            </w:r>
            <w:r>
              <w:rPr>
                <w:rFonts w:ascii="Times New Roman" w:eastAsiaTheme="minorEastAsia" w:hAnsi="Times New Roman"/>
                <w:sz w:val="22"/>
                <w:szCs w:val="22"/>
              </w:rPr>
              <w:t xml:space="preserve"> feedback</w:t>
            </w:r>
            <w:r w:rsidR="009660B2">
              <w:rPr>
                <w:rFonts w:ascii="Times New Roman" w:eastAsiaTheme="minorEastAsia" w:hAnsi="Times New Roman"/>
                <w:sz w:val="22"/>
                <w:szCs w:val="22"/>
              </w:rPr>
              <w:t xml:space="preserve"> will be reported over PHY layer</w:t>
            </w:r>
            <w:r w:rsidR="00AC445B">
              <w:rPr>
                <w:rFonts w:ascii="Times New Roman" w:eastAsiaTheme="minorEastAsia" w:hAnsi="Times New Roman"/>
                <w:sz w:val="22"/>
                <w:szCs w:val="22"/>
              </w:rPr>
              <w:t xml:space="preserve"> if needed. </w:t>
            </w:r>
          </w:p>
        </w:tc>
      </w:tr>
      <w:tr w:rsidR="00C21E19" w:rsidRPr="00F81751" w14:paraId="2BCB9596" w14:textId="77777777" w:rsidTr="00E57F9B">
        <w:tc>
          <w:tcPr>
            <w:tcW w:w="1530" w:type="dxa"/>
          </w:tcPr>
          <w:p w14:paraId="2BCB9593" w14:textId="77777777" w:rsidR="00C21E19" w:rsidRPr="00F81751" w:rsidRDefault="00C21E19" w:rsidP="00C21E19">
            <w:pPr>
              <w:jc w:val="left"/>
              <w:rPr>
                <w:rFonts w:ascii="Times New Roman" w:eastAsiaTheme="minorEastAsia" w:hAnsi="Times New Roman"/>
                <w:b/>
                <w:sz w:val="22"/>
              </w:rPr>
            </w:pPr>
            <w:r>
              <w:rPr>
                <w:rFonts w:ascii="Times New Roman" w:eastAsiaTheme="minorEastAsia" w:hAnsi="Times New Roman"/>
                <w:sz w:val="22"/>
                <w:szCs w:val="22"/>
              </w:rPr>
              <w:t>Nokia, Nokia Shanghai Bell</w:t>
            </w:r>
          </w:p>
        </w:tc>
        <w:tc>
          <w:tcPr>
            <w:tcW w:w="3700" w:type="dxa"/>
          </w:tcPr>
          <w:p w14:paraId="2BCB9594" w14:textId="77777777" w:rsidR="00C21E19" w:rsidRPr="00F81751" w:rsidRDefault="00C21E19" w:rsidP="00C21E19">
            <w:pPr>
              <w:jc w:val="left"/>
              <w:rPr>
                <w:rFonts w:ascii="Times New Roman" w:eastAsiaTheme="minorEastAsia" w:hAnsi="Times New Roman"/>
                <w:b/>
                <w:sz w:val="22"/>
              </w:rPr>
            </w:pPr>
            <w:r>
              <w:rPr>
                <w:rFonts w:ascii="Times New Roman" w:eastAsiaTheme="minorEastAsia" w:hAnsi="Times New Roman"/>
                <w:sz w:val="22"/>
                <w:szCs w:val="22"/>
              </w:rPr>
              <w:t>No</w:t>
            </w:r>
          </w:p>
        </w:tc>
        <w:tc>
          <w:tcPr>
            <w:tcW w:w="4399" w:type="dxa"/>
          </w:tcPr>
          <w:p w14:paraId="2BCB9595" w14:textId="77777777" w:rsidR="00C21E19" w:rsidRPr="00F81751" w:rsidRDefault="00C21E19" w:rsidP="00C21E19">
            <w:pPr>
              <w:jc w:val="left"/>
              <w:rPr>
                <w:rFonts w:ascii="Times New Roman" w:eastAsiaTheme="minorEastAsia" w:hAnsi="Times New Roman"/>
                <w:b/>
                <w:sz w:val="22"/>
              </w:rPr>
            </w:pPr>
            <w:r>
              <w:rPr>
                <w:rFonts w:ascii="Times New Roman" w:eastAsiaTheme="minorEastAsia" w:hAnsi="Times New Roman"/>
                <w:sz w:val="22"/>
                <w:szCs w:val="22"/>
              </w:rPr>
              <w:t>Non-PMI feedback is typically not used.</w:t>
            </w:r>
          </w:p>
        </w:tc>
      </w:tr>
      <w:tr w:rsidR="00C21E19" w:rsidRPr="00F81751" w14:paraId="2BCB959A" w14:textId="77777777" w:rsidTr="00E57F9B">
        <w:tc>
          <w:tcPr>
            <w:tcW w:w="1530" w:type="dxa"/>
          </w:tcPr>
          <w:p w14:paraId="2BCB9597" w14:textId="77777777" w:rsidR="00C21E19" w:rsidRPr="001F1D47" w:rsidRDefault="00DA5D71" w:rsidP="00C21E19">
            <w:pPr>
              <w:jc w:val="left"/>
              <w:rPr>
                <w:rFonts w:ascii="Times New Roman" w:eastAsiaTheme="minorEastAsia" w:hAnsi="Times New Roman"/>
                <w:sz w:val="22"/>
              </w:rPr>
            </w:pPr>
            <w:r w:rsidRPr="001F1D47">
              <w:rPr>
                <w:rFonts w:ascii="Times New Roman" w:eastAsiaTheme="minorEastAsia" w:hAnsi="Times New Roman"/>
                <w:sz w:val="22"/>
                <w:szCs w:val="22"/>
              </w:rPr>
              <w:t>Intel</w:t>
            </w:r>
          </w:p>
        </w:tc>
        <w:tc>
          <w:tcPr>
            <w:tcW w:w="3700" w:type="dxa"/>
          </w:tcPr>
          <w:p w14:paraId="2BCB9598" w14:textId="77777777" w:rsidR="00C21E19" w:rsidRPr="001F1D47" w:rsidRDefault="00DA5D71" w:rsidP="00C21E19">
            <w:pPr>
              <w:jc w:val="left"/>
              <w:rPr>
                <w:rFonts w:ascii="Times New Roman" w:eastAsiaTheme="minorEastAsia" w:hAnsi="Times New Roman"/>
                <w:sz w:val="22"/>
              </w:rPr>
            </w:pPr>
            <w:r w:rsidRPr="001F1D47">
              <w:rPr>
                <w:rFonts w:ascii="Times New Roman" w:eastAsiaTheme="minorEastAsia" w:hAnsi="Times New Roman"/>
                <w:sz w:val="22"/>
                <w:szCs w:val="22"/>
              </w:rPr>
              <w:t>Neutral</w:t>
            </w:r>
          </w:p>
        </w:tc>
        <w:tc>
          <w:tcPr>
            <w:tcW w:w="4399" w:type="dxa"/>
          </w:tcPr>
          <w:p w14:paraId="2BCB9599" w14:textId="77777777" w:rsidR="00C21E19" w:rsidRPr="001F1D47" w:rsidRDefault="00DA5D71" w:rsidP="00C21E19">
            <w:pPr>
              <w:jc w:val="left"/>
              <w:rPr>
                <w:rFonts w:ascii="Times New Roman" w:eastAsiaTheme="minorEastAsia" w:hAnsi="Times New Roman"/>
                <w:sz w:val="22"/>
              </w:rPr>
            </w:pPr>
            <w:r w:rsidRPr="001F1D47">
              <w:rPr>
                <w:rFonts w:ascii="Times New Roman" w:eastAsiaTheme="minorEastAsia" w:hAnsi="Times New Roman"/>
                <w:sz w:val="22"/>
                <w:szCs w:val="22"/>
              </w:rPr>
              <w:t>NW vendors would have a better view</w:t>
            </w:r>
          </w:p>
        </w:tc>
      </w:tr>
      <w:tr w:rsidR="002173E3" w:rsidRPr="00F81751" w14:paraId="2BCB959E" w14:textId="77777777" w:rsidTr="00E57F9B">
        <w:tc>
          <w:tcPr>
            <w:tcW w:w="1530" w:type="dxa"/>
          </w:tcPr>
          <w:p w14:paraId="2BCB959B" w14:textId="77777777" w:rsidR="002173E3" w:rsidRPr="00F81751" w:rsidRDefault="002173E3" w:rsidP="00C21E19">
            <w:pPr>
              <w:jc w:val="left"/>
              <w:rPr>
                <w:rFonts w:ascii="Times New Roman" w:eastAsiaTheme="minorEastAsia" w:hAnsi="Times New Roman"/>
                <w:b/>
                <w:sz w:val="22"/>
              </w:rPr>
            </w:pPr>
            <w:r w:rsidRPr="007B7B4D">
              <w:rPr>
                <w:rFonts w:ascii="Times New Roman" w:eastAsiaTheme="minorEastAsia" w:hAnsi="Times New Roman"/>
                <w:sz w:val="22"/>
                <w:szCs w:val="22"/>
              </w:rPr>
              <w:t>Huawei</w:t>
            </w:r>
          </w:p>
        </w:tc>
        <w:tc>
          <w:tcPr>
            <w:tcW w:w="3700" w:type="dxa"/>
          </w:tcPr>
          <w:p w14:paraId="2BCB959C" w14:textId="77777777" w:rsidR="002173E3" w:rsidRPr="00F81751" w:rsidRDefault="002173E3" w:rsidP="00C21E19">
            <w:pPr>
              <w:jc w:val="left"/>
              <w:rPr>
                <w:rFonts w:ascii="Times New Roman" w:eastAsiaTheme="minorEastAsia" w:hAnsi="Times New Roman"/>
                <w:b/>
                <w:sz w:val="22"/>
              </w:rPr>
            </w:pPr>
            <w:r>
              <w:rPr>
                <w:rFonts w:ascii="Times New Roman" w:eastAsiaTheme="minorEastAsia" w:hAnsi="Times New Roman"/>
                <w:sz w:val="22"/>
                <w:szCs w:val="22"/>
              </w:rPr>
              <w:t>Up to RAN1 feedback</w:t>
            </w:r>
          </w:p>
        </w:tc>
        <w:tc>
          <w:tcPr>
            <w:tcW w:w="4399" w:type="dxa"/>
          </w:tcPr>
          <w:p w14:paraId="2BCB959D" w14:textId="77777777" w:rsidR="002173E3" w:rsidRPr="00F81751" w:rsidRDefault="002173E3" w:rsidP="00C21E19">
            <w:pPr>
              <w:jc w:val="left"/>
              <w:rPr>
                <w:rFonts w:ascii="Times New Roman" w:eastAsiaTheme="minorEastAsia" w:hAnsi="Times New Roman"/>
                <w:b/>
                <w:sz w:val="22"/>
              </w:rPr>
            </w:pPr>
            <w:r>
              <w:rPr>
                <w:rFonts w:ascii="Times New Roman" w:eastAsiaTheme="minorEastAsia" w:hAnsi="Times New Roman"/>
                <w:sz w:val="22"/>
                <w:szCs w:val="22"/>
              </w:rPr>
              <w:t xml:space="preserve">We don’t think RAN2 can decide whether this is typical or not, non-PMI feedback is to address the issue of mismatching of PMI </w:t>
            </w:r>
            <w:proofErr w:type="spellStart"/>
            <w:r>
              <w:rPr>
                <w:rFonts w:ascii="Times New Roman" w:eastAsiaTheme="minorEastAsia" w:hAnsi="Times New Roman"/>
                <w:sz w:val="22"/>
                <w:szCs w:val="22"/>
              </w:rPr>
              <w:t>PMI</w:t>
            </w:r>
            <w:proofErr w:type="spellEnd"/>
            <w:r>
              <w:rPr>
                <w:rFonts w:ascii="Times New Roman" w:eastAsiaTheme="minorEastAsia" w:hAnsi="Times New Roman"/>
                <w:sz w:val="22"/>
                <w:szCs w:val="22"/>
              </w:rPr>
              <w:t> </w:t>
            </w:r>
            <w:r w:rsidRPr="00DD2999">
              <w:rPr>
                <w:rFonts w:ascii="Times New Roman" w:eastAsiaTheme="minorEastAsia" w:hAnsi="Times New Roman"/>
                <w:sz w:val="22"/>
                <w:szCs w:val="22"/>
              </w:rPr>
              <w:t>for calculating CQI at UE side and interpreting</w:t>
            </w:r>
            <w:r>
              <w:rPr>
                <w:rFonts w:ascii="Times New Roman" w:eastAsiaTheme="minorEastAsia" w:hAnsi="Times New Roman"/>
                <w:sz w:val="22"/>
                <w:szCs w:val="22"/>
              </w:rPr>
              <w:t xml:space="preserve"> CQI at gNB side for TDD system and might need to be used.</w:t>
            </w:r>
          </w:p>
        </w:tc>
      </w:tr>
      <w:tr w:rsidR="00690E93" w:rsidRPr="00F81751" w14:paraId="2BCB95A2" w14:textId="77777777" w:rsidTr="00E57F9B">
        <w:tc>
          <w:tcPr>
            <w:tcW w:w="1530" w:type="dxa"/>
          </w:tcPr>
          <w:p w14:paraId="2BCB959F" w14:textId="77777777" w:rsidR="00690E93" w:rsidRPr="007B7B4D" w:rsidRDefault="00690E93" w:rsidP="00C21E19">
            <w:pPr>
              <w:jc w:val="left"/>
              <w:rPr>
                <w:rFonts w:ascii="Times New Roman" w:eastAsiaTheme="minorEastAsia" w:hAnsi="Times New Roman"/>
                <w:sz w:val="22"/>
                <w:szCs w:val="22"/>
              </w:rPr>
            </w:pPr>
            <w:r w:rsidRPr="006B154C">
              <w:rPr>
                <w:rFonts w:ascii="Times New Roman" w:eastAsia="Malgun Gothic" w:hAnsi="Times New Roman" w:hint="eastAsia"/>
                <w:sz w:val="22"/>
                <w:szCs w:val="22"/>
                <w:lang w:eastAsia="ko-KR"/>
              </w:rPr>
              <w:t>Samsung</w:t>
            </w:r>
          </w:p>
        </w:tc>
        <w:tc>
          <w:tcPr>
            <w:tcW w:w="3700" w:type="dxa"/>
          </w:tcPr>
          <w:p w14:paraId="2BCB95A0" w14:textId="77777777" w:rsidR="00690E93" w:rsidRDefault="00690E93" w:rsidP="00C21E19">
            <w:pPr>
              <w:jc w:val="left"/>
              <w:rPr>
                <w:rFonts w:ascii="Times New Roman" w:eastAsiaTheme="minorEastAsia" w:hAnsi="Times New Roman"/>
                <w:sz w:val="22"/>
                <w:szCs w:val="22"/>
              </w:rPr>
            </w:pPr>
            <w:r w:rsidRPr="006B154C">
              <w:rPr>
                <w:rFonts w:ascii="Times New Roman" w:eastAsia="Malgun Gothic" w:hAnsi="Times New Roman" w:hint="eastAsia"/>
                <w:sz w:val="22"/>
                <w:szCs w:val="22"/>
                <w:lang w:eastAsia="ko-KR"/>
              </w:rPr>
              <w:t>No</w:t>
            </w:r>
          </w:p>
        </w:tc>
        <w:tc>
          <w:tcPr>
            <w:tcW w:w="4399" w:type="dxa"/>
          </w:tcPr>
          <w:p w14:paraId="2BCB95A1" w14:textId="77777777" w:rsidR="00690E93" w:rsidRDefault="00690E93" w:rsidP="00C21E19">
            <w:pPr>
              <w:jc w:val="left"/>
              <w:rPr>
                <w:rFonts w:ascii="Times New Roman" w:eastAsiaTheme="minorEastAsia" w:hAnsi="Times New Roman"/>
                <w:sz w:val="22"/>
                <w:szCs w:val="22"/>
              </w:rPr>
            </w:pPr>
            <w:r w:rsidRPr="006B154C">
              <w:rPr>
                <w:rFonts w:ascii="Times New Roman" w:eastAsia="Malgun Gothic" w:hAnsi="Times New Roman" w:hint="eastAsia"/>
                <w:sz w:val="22"/>
                <w:szCs w:val="22"/>
                <w:lang w:eastAsia="ko-KR"/>
              </w:rPr>
              <w:t>In order to reduce the CSI report size, we</w:t>
            </w:r>
            <w:r>
              <w:rPr>
                <w:rFonts w:ascii="Times New Roman" w:eastAsia="Malgun Gothic" w:hAnsi="Times New Roman" w:hint="eastAsia"/>
                <w:sz w:val="22"/>
                <w:szCs w:val="22"/>
                <w:lang w:eastAsia="ko-KR"/>
              </w:rPr>
              <w:t xml:space="preserve"> believe network</w:t>
            </w:r>
            <w:r w:rsidRPr="006B154C">
              <w:rPr>
                <w:rFonts w:ascii="Times New Roman" w:eastAsia="Malgun Gothic" w:hAnsi="Times New Roman" w:hint="eastAsia"/>
                <w:sz w:val="22"/>
                <w:szCs w:val="22"/>
                <w:lang w:eastAsia="ko-KR"/>
              </w:rPr>
              <w:t xml:space="preserve"> may not configure the non-PMI feedback.</w:t>
            </w:r>
            <w:r>
              <w:rPr>
                <w:rFonts w:ascii="Times New Roman" w:eastAsia="Malgun Gothic" w:hAnsi="Times New Roman" w:hint="eastAsia"/>
                <w:sz w:val="22"/>
                <w:szCs w:val="22"/>
                <w:lang w:eastAsia="ko-KR"/>
              </w:rPr>
              <w:t xml:space="preserve"> Note that we are not proposing to remove this function.</w:t>
            </w:r>
          </w:p>
        </w:tc>
      </w:tr>
      <w:tr w:rsidR="00773667" w:rsidRPr="00F81751" w14:paraId="2BCB95A6" w14:textId="77777777" w:rsidTr="00E57F9B">
        <w:tc>
          <w:tcPr>
            <w:tcW w:w="1530" w:type="dxa"/>
          </w:tcPr>
          <w:p w14:paraId="2BCB95A3" w14:textId="77777777" w:rsidR="00773667" w:rsidRPr="006B154C" w:rsidRDefault="00773667" w:rsidP="00773667">
            <w:pPr>
              <w:jc w:val="left"/>
              <w:rPr>
                <w:rFonts w:ascii="Times New Roman" w:eastAsia="Malgun Gothic" w:hAnsi="Times New Roman"/>
                <w:sz w:val="22"/>
                <w:szCs w:val="22"/>
                <w:lang w:eastAsia="ko-KR"/>
              </w:rPr>
            </w:pPr>
            <w:proofErr w:type="spellStart"/>
            <w:r w:rsidRPr="00FF768F">
              <w:rPr>
                <w:rFonts w:ascii="Times New Roman" w:eastAsiaTheme="minorEastAsia" w:hAnsi="Times New Roman"/>
                <w:sz w:val="22"/>
                <w:szCs w:val="22"/>
                <w:lang w:val="en-US"/>
              </w:rPr>
              <w:t>Spreadtrum</w:t>
            </w:r>
            <w:proofErr w:type="spellEnd"/>
          </w:p>
        </w:tc>
        <w:tc>
          <w:tcPr>
            <w:tcW w:w="3700" w:type="dxa"/>
          </w:tcPr>
          <w:p w14:paraId="2BCB95A4" w14:textId="77777777" w:rsidR="00773667" w:rsidRPr="006B154C" w:rsidRDefault="00773667" w:rsidP="00773667">
            <w:pPr>
              <w:jc w:val="left"/>
              <w:rPr>
                <w:rFonts w:ascii="Times New Roman" w:eastAsia="Malgun Gothic" w:hAnsi="Times New Roman"/>
                <w:sz w:val="22"/>
                <w:szCs w:val="22"/>
                <w:lang w:eastAsia="ko-KR"/>
              </w:rPr>
            </w:pPr>
            <w:r>
              <w:rPr>
                <w:rFonts w:ascii="Times New Roman" w:eastAsiaTheme="minorEastAsia" w:hAnsi="Times New Roman"/>
                <w:b/>
                <w:sz w:val="22"/>
                <w:szCs w:val="22"/>
                <w:lang w:val="en-US"/>
              </w:rPr>
              <w:t>No</w:t>
            </w:r>
          </w:p>
        </w:tc>
        <w:tc>
          <w:tcPr>
            <w:tcW w:w="4399" w:type="dxa"/>
          </w:tcPr>
          <w:p w14:paraId="2BCB95A5" w14:textId="77777777" w:rsidR="00773667" w:rsidRPr="006B154C" w:rsidRDefault="00773667" w:rsidP="00773667">
            <w:pPr>
              <w:jc w:val="left"/>
              <w:rPr>
                <w:rFonts w:ascii="Times New Roman" w:eastAsia="Malgun Gothic" w:hAnsi="Times New Roman"/>
                <w:sz w:val="22"/>
                <w:szCs w:val="22"/>
                <w:lang w:eastAsia="ko-KR"/>
              </w:rPr>
            </w:pPr>
            <w:r w:rsidRPr="00B80A80">
              <w:rPr>
                <w:rFonts w:ascii="Times New Roman" w:eastAsiaTheme="minorEastAsia" w:hAnsi="Times New Roman"/>
                <w:sz w:val="22"/>
                <w:szCs w:val="22"/>
                <w:lang w:val="en-US"/>
              </w:rPr>
              <w:t>In FDD</w:t>
            </w:r>
            <w:r>
              <w:rPr>
                <w:rFonts w:ascii="Times New Roman" w:eastAsiaTheme="minorEastAsia" w:hAnsi="Times New Roman"/>
                <w:sz w:val="22"/>
                <w:szCs w:val="22"/>
                <w:lang w:val="en-US"/>
              </w:rPr>
              <w:t>, PMI feedback is necessary. Even in TDD, PMI feedback may be feasible for UL/DL calibration.</w:t>
            </w:r>
          </w:p>
        </w:tc>
      </w:tr>
      <w:tr w:rsidR="00E136CA" w:rsidRPr="00F81751" w14:paraId="2B1F38A0" w14:textId="77777777" w:rsidTr="00E57F9B">
        <w:tc>
          <w:tcPr>
            <w:tcW w:w="1530" w:type="dxa"/>
          </w:tcPr>
          <w:p w14:paraId="16E8B6E4" w14:textId="70E57382" w:rsidR="00E136CA" w:rsidRPr="00FF768F" w:rsidRDefault="00E136CA" w:rsidP="00773667">
            <w:pPr>
              <w:jc w:val="left"/>
              <w:rPr>
                <w:rFonts w:ascii="Times New Roman" w:eastAsiaTheme="minorEastAsia" w:hAnsi="Times New Roman"/>
                <w:sz w:val="22"/>
                <w:szCs w:val="22"/>
                <w:lang w:val="en-US"/>
              </w:rPr>
            </w:pPr>
            <w:r>
              <w:rPr>
                <w:rFonts w:ascii="Times New Roman" w:eastAsiaTheme="minorEastAsia" w:hAnsi="Times New Roman"/>
                <w:sz w:val="22"/>
                <w:szCs w:val="22"/>
                <w:lang w:val="en-US"/>
              </w:rPr>
              <w:t>Qualcomm</w:t>
            </w:r>
          </w:p>
        </w:tc>
        <w:tc>
          <w:tcPr>
            <w:tcW w:w="3700" w:type="dxa"/>
          </w:tcPr>
          <w:p w14:paraId="78BD134E" w14:textId="1FB02255" w:rsidR="00E136CA" w:rsidRDefault="00E136CA" w:rsidP="00773667">
            <w:pPr>
              <w:jc w:val="left"/>
              <w:rPr>
                <w:rFonts w:ascii="Times New Roman" w:eastAsiaTheme="minorEastAsia" w:hAnsi="Times New Roman"/>
                <w:b/>
                <w:sz w:val="22"/>
                <w:szCs w:val="22"/>
                <w:lang w:val="en-US"/>
              </w:rPr>
            </w:pPr>
            <w:r>
              <w:rPr>
                <w:rFonts w:ascii="Times New Roman" w:eastAsiaTheme="minorEastAsia" w:hAnsi="Times New Roman"/>
                <w:b/>
                <w:sz w:val="22"/>
                <w:szCs w:val="22"/>
                <w:lang w:val="en-US"/>
              </w:rPr>
              <w:t>No</w:t>
            </w:r>
          </w:p>
        </w:tc>
        <w:tc>
          <w:tcPr>
            <w:tcW w:w="4399" w:type="dxa"/>
          </w:tcPr>
          <w:p w14:paraId="202D9FA8" w14:textId="77777777" w:rsidR="00E136CA" w:rsidRDefault="00E136CA" w:rsidP="00E136CA">
            <w:pPr>
              <w:jc w:val="left"/>
              <w:rPr>
                <w:rFonts w:ascii="Times New Roman" w:eastAsiaTheme="minorEastAsia" w:hAnsi="Times New Roman"/>
                <w:sz w:val="22"/>
                <w:szCs w:val="22"/>
              </w:rPr>
            </w:pPr>
            <w:r>
              <w:rPr>
                <w:rFonts w:ascii="Times New Roman" w:eastAsiaTheme="minorEastAsia" w:hAnsi="Times New Roman"/>
                <w:sz w:val="22"/>
                <w:szCs w:val="22"/>
              </w:rPr>
              <w:t>Network doesn’t need to configure non-PMI feedback because of the RAN1 agreement made in the last RAN1 meeting (see below)</w:t>
            </w:r>
          </w:p>
          <w:p w14:paraId="1152BEB6" w14:textId="77777777" w:rsidR="00E136CA" w:rsidRDefault="00E136CA" w:rsidP="00E136CA">
            <w:pPr>
              <w:jc w:val="left"/>
              <w:rPr>
                <w:rFonts w:ascii="Times New Roman" w:eastAsiaTheme="minorEastAsia" w:hAnsi="Times New Roman"/>
                <w:sz w:val="22"/>
                <w:szCs w:val="22"/>
              </w:rPr>
            </w:pPr>
            <w:r>
              <w:rPr>
                <w:rFonts w:ascii="Times New Roman" w:eastAsiaTheme="minorEastAsia" w:hAnsi="Times New Roman"/>
                <w:sz w:val="22"/>
                <w:szCs w:val="22"/>
              </w:rPr>
              <w:br/>
            </w:r>
            <w:r w:rsidRPr="00494B5C">
              <w:rPr>
                <w:rFonts w:ascii="Times New Roman" w:eastAsiaTheme="minorEastAsia" w:hAnsi="Times New Roman"/>
                <w:b/>
                <w:sz w:val="22"/>
                <w:szCs w:val="22"/>
              </w:rPr>
              <w:t>TP for 38.214 Section 5.2.1.4.2</w:t>
            </w:r>
            <w:r>
              <w:rPr>
                <w:rFonts w:ascii="Times New Roman" w:eastAsiaTheme="minorEastAsia" w:hAnsi="Times New Roman"/>
                <w:sz w:val="22"/>
                <w:szCs w:val="22"/>
              </w:rPr>
              <w:t>:</w:t>
            </w:r>
          </w:p>
          <w:p w14:paraId="089A864F" w14:textId="2E6AF4F4" w:rsidR="00E136CA" w:rsidRPr="00B80A80" w:rsidRDefault="00E136CA" w:rsidP="00E136CA">
            <w:pPr>
              <w:jc w:val="left"/>
              <w:rPr>
                <w:rFonts w:ascii="Times New Roman" w:eastAsiaTheme="minorEastAsia" w:hAnsi="Times New Roman"/>
                <w:sz w:val="22"/>
                <w:szCs w:val="22"/>
                <w:lang w:val="en-US"/>
              </w:rPr>
            </w:pPr>
            <w:r w:rsidRPr="00494B5C">
              <w:rPr>
                <w:rFonts w:ascii="Times New Roman" w:hAnsi="Times New Roman"/>
                <w:color w:val="FF0000"/>
                <w:lang w:eastAsia="en-US"/>
              </w:rPr>
              <w:t xml:space="preserve">If the UE is not configured with higher layer parameter </w:t>
            </w:r>
            <w:r w:rsidRPr="00494B5C">
              <w:rPr>
                <w:rFonts w:ascii="Times New Roman" w:hAnsi="Times New Roman"/>
                <w:i/>
                <w:iCs/>
                <w:color w:val="FF0000"/>
                <w:lang w:eastAsia="en-US"/>
              </w:rPr>
              <w:t>non-PMI-</w:t>
            </w:r>
            <w:proofErr w:type="spellStart"/>
            <w:r w:rsidRPr="00494B5C">
              <w:rPr>
                <w:rFonts w:ascii="Times New Roman" w:hAnsi="Times New Roman"/>
                <w:i/>
                <w:iCs/>
                <w:color w:val="FF0000"/>
                <w:lang w:eastAsia="en-US"/>
              </w:rPr>
              <w:t>PortIndication</w:t>
            </w:r>
            <w:proofErr w:type="spellEnd"/>
            <w:r w:rsidRPr="00494B5C">
              <w:rPr>
                <w:rFonts w:ascii="Times New Roman" w:hAnsi="Times New Roman"/>
                <w:i/>
                <w:iCs/>
                <w:color w:val="FF0000"/>
                <w:lang w:eastAsia="en-US"/>
              </w:rPr>
              <w:t xml:space="preserve">, </w:t>
            </w:r>
            <w:r w:rsidRPr="00494B5C">
              <w:rPr>
                <w:rFonts w:ascii="Times New Roman" w:hAnsi="Times New Roman"/>
                <w:color w:val="FF0000"/>
                <w:lang w:eastAsia="en-US"/>
              </w:rPr>
              <w:t xml:space="preserve">the UE assumes, for each CSI-RS resource in the CSI resource setting linked to the </w:t>
            </w:r>
            <w:r w:rsidRPr="00494B5C">
              <w:rPr>
                <w:rFonts w:ascii="Times New Roman" w:hAnsi="Times New Roman"/>
                <w:i/>
                <w:iCs/>
                <w:color w:val="FF0000"/>
                <w:lang w:eastAsia="en-US"/>
              </w:rPr>
              <w:t>CSI-ReportConfig,</w:t>
            </w:r>
            <w:r w:rsidRPr="00494B5C">
              <w:rPr>
                <w:rFonts w:ascii="Times New Roman" w:hAnsi="Times New Roman"/>
                <w:color w:val="FF0000"/>
                <w:lang w:eastAsia="en-US"/>
              </w:rPr>
              <w:t xml:space="preserve"> that the CSI-RS port indices </w:t>
            </w:r>
            <w:r w:rsidRPr="00494B5C">
              <w:rPr>
                <w:rFonts w:ascii="Times New Roman" w:hAnsi="Times New Roman"/>
                <w:noProof/>
                <w:color w:val="FF0000"/>
                <w:position w:val="-12"/>
                <w:lang w:val="en-US"/>
              </w:rPr>
              <w:drawing>
                <wp:inline distT="0" distB="0" distL="0" distR="0" wp14:anchorId="58440E41" wp14:editId="45E3B6BE">
                  <wp:extent cx="1571625" cy="2381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71625" cy="238125"/>
                          </a:xfrm>
                          <a:prstGeom prst="rect">
                            <a:avLst/>
                          </a:prstGeom>
                          <a:noFill/>
                          <a:ln>
                            <a:noFill/>
                          </a:ln>
                        </pic:spPr>
                      </pic:pic>
                    </a:graphicData>
                  </a:graphic>
                </wp:inline>
              </w:drawing>
            </w:r>
            <w:r w:rsidRPr="00494B5C">
              <w:rPr>
                <w:rFonts w:ascii="Times New Roman" w:hAnsi="Times New Roman"/>
                <w:color w:val="FF0000"/>
                <w:lang w:eastAsia="en-US"/>
              </w:rPr>
              <w:t xml:space="preserve"> are associated with ranks </w:t>
            </w:r>
            <w:r w:rsidRPr="00494B5C">
              <w:rPr>
                <w:rFonts w:ascii="Times New Roman" w:hAnsi="Times New Roman"/>
                <w:noProof/>
                <w:color w:val="FF0000"/>
                <w:position w:val="-10"/>
                <w:lang w:val="en-US"/>
              </w:rPr>
              <w:drawing>
                <wp:inline distT="0" distB="0" distL="0" distR="0" wp14:anchorId="4BE67CC7" wp14:editId="644DAB64">
                  <wp:extent cx="1247775" cy="2000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47775" cy="200025"/>
                          </a:xfrm>
                          <a:prstGeom prst="rect">
                            <a:avLst/>
                          </a:prstGeom>
                          <a:noFill/>
                          <a:ln>
                            <a:noFill/>
                          </a:ln>
                        </pic:spPr>
                      </pic:pic>
                    </a:graphicData>
                  </a:graphic>
                </wp:inline>
              </w:drawing>
            </w:r>
            <w:r w:rsidRPr="00494B5C">
              <w:rPr>
                <w:rFonts w:ascii="Times New Roman" w:hAnsi="Times New Roman"/>
                <w:color w:val="FF0000"/>
                <w:lang w:eastAsia="en-US"/>
              </w:rPr>
              <w:t> </w:t>
            </w:r>
            <w:proofErr w:type="gramStart"/>
            <w:r w:rsidRPr="00494B5C">
              <w:rPr>
                <w:rFonts w:ascii="Times New Roman" w:hAnsi="Times New Roman"/>
                <w:color w:val="FF0000"/>
                <w:lang w:eastAsia="en-US"/>
              </w:rPr>
              <w:t>where</w:t>
            </w:r>
            <w:r w:rsidRPr="00494B5C">
              <w:rPr>
                <w:rFonts w:ascii="Times New Roman" w:hAnsi="Times New Roman"/>
                <w:noProof/>
                <w:color w:val="FF0000"/>
                <w:position w:val="-10"/>
                <w:lang w:val="en-US"/>
              </w:rPr>
              <w:drawing>
                <wp:inline distT="0" distB="0" distL="0" distR="0" wp14:anchorId="12B51803" wp14:editId="4866E828">
                  <wp:extent cx="657225" cy="2000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57225" cy="200025"/>
                          </a:xfrm>
                          <a:prstGeom prst="rect">
                            <a:avLst/>
                          </a:prstGeom>
                          <a:noFill/>
                          <a:ln>
                            <a:noFill/>
                          </a:ln>
                        </pic:spPr>
                      </pic:pic>
                    </a:graphicData>
                  </a:graphic>
                </wp:inline>
              </w:drawing>
            </w:r>
            <w:r w:rsidRPr="00494B5C">
              <w:rPr>
                <w:rFonts w:ascii="Times New Roman" w:hAnsi="Times New Roman"/>
                <w:color w:val="FF0000"/>
                <w:lang w:eastAsia="en-US"/>
              </w:rPr>
              <w:t xml:space="preserve"> is the number of ports in the CSI-RS resource</w:t>
            </w:r>
            <w:proofErr w:type="gramEnd"/>
            <w:r w:rsidRPr="00494B5C">
              <w:rPr>
                <w:rFonts w:ascii="Times New Roman" w:hAnsi="Times New Roman"/>
                <w:color w:val="FF0000"/>
                <w:lang w:eastAsia="en-US"/>
              </w:rPr>
              <w:t>.</w:t>
            </w:r>
          </w:p>
        </w:tc>
      </w:tr>
      <w:tr w:rsidR="00E57F9B" w:rsidRPr="00F81751" w14:paraId="6868EA73" w14:textId="77777777" w:rsidTr="00E57F9B">
        <w:tc>
          <w:tcPr>
            <w:tcW w:w="1530" w:type="dxa"/>
          </w:tcPr>
          <w:p w14:paraId="5F21CAC2" w14:textId="162A2033" w:rsidR="00E57F9B" w:rsidRDefault="00E57F9B" w:rsidP="00773667">
            <w:pPr>
              <w:jc w:val="left"/>
              <w:rPr>
                <w:rFonts w:ascii="Times New Roman" w:eastAsiaTheme="minorEastAsia" w:hAnsi="Times New Roman"/>
                <w:sz w:val="22"/>
                <w:szCs w:val="22"/>
                <w:lang w:val="en-US"/>
              </w:rPr>
            </w:pPr>
            <w:r>
              <w:rPr>
                <w:rFonts w:ascii="Times New Roman" w:eastAsiaTheme="minorEastAsia" w:hAnsi="Times New Roman"/>
                <w:sz w:val="22"/>
                <w:szCs w:val="22"/>
                <w:lang w:val="en-US"/>
              </w:rPr>
              <w:t>Ericsson</w:t>
            </w:r>
          </w:p>
        </w:tc>
        <w:tc>
          <w:tcPr>
            <w:tcW w:w="3700" w:type="dxa"/>
          </w:tcPr>
          <w:p w14:paraId="2E6C6685" w14:textId="5944F83D" w:rsidR="00E57F9B" w:rsidRDefault="00E57F9B" w:rsidP="00773667">
            <w:pPr>
              <w:jc w:val="left"/>
              <w:rPr>
                <w:rFonts w:ascii="Times New Roman" w:eastAsiaTheme="minorEastAsia" w:hAnsi="Times New Roman"/>
                <w:b/>
                <w:sz w:val="22"/>
                <w:szCs w:val="22"/>
                <w:lang w:val="en-US"/>
              </w:rPr>
            </w:pPr>
            <w:r>
              <w:rPr>
                <w:rFonts w:ascii="Times New Roman" w:eastAsiaTheme="minorEastAsia" w:hAnsi="Times New Roman"/>
                <w:b/>
                <w:sz w:val="22"/>
                <w:szCs w:val="22"/>
                <w:lang w:val="en-US"/>
              </w:rPr>
              <w:t>No</w:t>
            </w:r>
          </w:p>
        </w:tc>
        <w:tc>
          <w:tcPr>
            <w:tcW w:w="4399" w:type="dxa"/>
          </w:tcPr>
          <w:p w14:paraId="0FA5D855" w14:textId="4EE25AC2" w:rsidR="00E57F9B" w:rsidRDefault="00E57F9B" w:rsidP="00E136CA">
            <w:pPr>
              <w:jc w:val="left"/>
              <w:rPr>
                <w:rFonts w:ascii="Times New Roman" w:eastAsiaTheme="minorEastAsia" w:hAnsi="Times New Roman"/>
                <w:sz w:val="22"/>
                <w:szCs w:val="22"/>
              </w:rPr>
            </w:pPr>
            <w:r>
              <w:rPr>
                <w:rFonts w:ascii="Times New Roman" w:eastAsiaTheme="minorEastAsia" w:hAnsi="Times New Roman"/>
                <w:sz w:val="22"/>
                <w:szCs w:val="22"/>
              </w:rPr>
              <w:t>For the reason mentioned by QC</w:t>
            </w:r>
          </w:p>
        </w:tc>
      </w:tr>
    </w:tbl>
    <w:p w14:paraId="2BCB95A7" w14:textId="77777777" w:rsidR="00BE2963" w:rsidRDefault="00BE2963" w:rsidP="006E11A6">
      <w:pPr>
        <w:snapToGrid w:val="0"/>
        <w:rPr>
          <w:rFonts w:ascii="Times New Roman" w:hAnsi="Times New Roman"/>
          <w:b/>
          <w:sz w:val="22"/>
          <w:szCs w:val="22"/>
        </w:rPr>
      </w:pPr>
    </w:p>
    <w:p w14:paraId="4A279431" w14:textId="77777777" w:rsidR="007A56F8" w:rsidRPr="00F81751" w:rsidRDefault="007A56F8" w:rsidP="006E11A6">
      <w:pPr>
        <w:snapToGrid w:val="0"/>
        <w:rPr>
          <w:rFonts w:ascii="Times New Roman" w:hAnsi="Times New Roman"/>
          <w:b/>
          <w:sz w:val="22"/>
          <w:szCs w:val="22"/>
        </w:rPr>
      </w:pPr>
    </w:p>
    <w:p w14:paraId="2BCB95A8" w14:textId="77777777" w:rsidR="000E3E59" w:rsidRPr="00F81751" w:rsidRDefault="00BE2963" w:rsidP="000E3E59">
      <w:pPr>
        <w:rPr>
          <w:rFonts w:ascii="Times New Roman" w:eastAsiaTheme="minorEastAsia" w:hAnsi="Times New Roman"/>
          <w:sz w:val="22"/>
          <w:szCs w:val="22"/>
          <w:lang w:eastAsia="ja-JP"/>
        </w:rPr>
      </w:pPr>
      <w:r w:rsidRPr="00F81751">
        <w:rPr>
          <w:rFonts w:ascii="Times New Roman" w:eastAsiaTheme="minorEastAsia" w:hAnsi="Times New Roman"/>
          <w:sz w:val="22"/>
          <w:szCs w:val="22"/>
          <w:lang w:eastAsia="ja-JP"/>
        </w:rPr>
        <w:t xml:space="preserve">Since </w:t>
      </w:r>
      <w:r w:rsidR="00FE328B" w:rsidRPr="00F81751">
        <w:rPr>
          <w:rFonts w:ascii="Times New Roman" w:eastAsiaTheme="minorEastAsia" w:hAnsi="Times New Roman"/>
          <w:i/>
          <w:sz w:val="22"/>
          <w:szCs w:val="22"/>
          <w:lang w:eastAsia="ja-JP"/>
        </w:rPr>
        <w:t>CSI-MeasConfig</w:t>
      </w:r>
      <w:r w:rsidR="00FE328B" w:rsidRPr="00F81751">
        <w:rPr>
          <w:rFonts w:ascii="Times New Roman" w:eastAsiaTheme="minorEastAsia" w:hAnsi="Times New Roman"/>
          <w:sz w:val="22"/>
          <w:szCs w:val="22"/>
          <w:lang w:eastAsia="ja-JP"/>
        </w:rPr>
        <w:t xml:space="preserve"> is configured for the purpose of CSI acquisition,</w:t>
      </w:r>
      <w:r w:rsidRPr="00F81751">
        <w:rPr>
          <w:rFonts w:ascii="Times New Roman" w:eastAsiaTheme="minorEastAsia" w:hAnsi="Times New Roman"/>
          <w:sz w:val="22"/>
          <w:szCs w:val="22"/>
          <w:lang w:eastAsia="ja-JP"/>
        </w:rPr>
        <w:t xml:space="preserve"> beam management and TRS, the size of </w:t>
      </w:r>
      <w:r w:rsidRPr="00F81751">
        <w:rPr>
          <w:rFonts w:ascii="Times New Roman" w:eastAsiaTheme="minorEastAsia" w:hAnsi="Times New Roman"/>
          <w:i/>
          <w:sz w:val="22"/>
          <w:szCs w:val="22"/>
          <w:lang w:eastAsia="ja-JP"/>
        </w:rPr>
        <w:t>CSI-MeasConfig</w:t>
      </w:r>
      <w:r w:rsidRPr="00F81751">
        <w:rPr>
          <w:rFonts w:ascii="Times New Roman" w:eastAsiaTheme="minorEastAsia" w:hAnsi="Times New Roman"/>
          <w:sz w:val="22"/>
          <w:szCs w:val="22"/>
          <w:lang w:eastAsia="ja-JP"/>
        </w:rPr>
        <w:t xml:space="preserve"> </w:t>
      </w:r>
      <w:r w:rsidR="00F81751" w:rsidRPr="00F81751">
        <w:rPr>
          <w:rFonts w:ascii="Times New Roman" w:eastAsiaTheme="minorEastAsia" w:hAnsi="Times New Roman"/>
          <w:sz w:val="22"/>
          <w:szCs w:val="22"/>
          <w:lang w:eastAsia="ja-JP"/>
        </w:rPr>
        <w:t>scales up</w:t>
      </w:r>
      <w:r w:rsidRPr="00F81751">
        <w:rPr>
          <w:rFonts w:ascii="Times New Roman" w:eastAsiaTheme="minorEastAsia" w:hAnsi="Times New Roman"/>
          <w:sz w:val="22"/>
          <w:szCs w:val="22"/>
          <w:lang w:eastAsia="ja-JP"/>
        </w:rPr>
        <w:t xml:space="preserve"> if reference signal for beam management or/and time tracking are configured. Furthermore, although the IE </w:t>
      </w:r>
      <w:r w:rsidRPr="00F81751">
        <w:rPr>
          <w:rFonts w:ascii="Times New Roman" w:eastAsiaTheme="minorEastAsia" w:hAnsi="Times New Roman"/>
          <w:i/>
          <w:sz w:val="22"/>
          <w:szCs w:val="22"/>
          <w:lang w:eastAsia="ja-JP"/>
        </w:rPr>
        <w:t>CSI-MeasConfig</w:t>
      </w:r>
      <w:r w:rsidRPr="00F81751">
        <w:rPr>
          <w:rFonts w:ascii="Times New Roman" w:eastAsiaTheme="minorEastAsia" w:hAnsi="Times New Roman"/>
          <w:sz w:val="22"/>
          <w:szCs w:val="22"/>
          <w:lang w:eastAsia="ja-JP"/>
        </w:rPr>
        <w:t xml:space="preserve"> is configured per serving cell instead of per BWP, the number of required CSI-RS resources is </w:t>
      </w:r>
      <w:r w:rsidRPr="00F81751">
        <w:rPr>
          <w:rFonts w:ascii="Times New Roman" w:hAnsi="Times New Roman"/>
          <w:sz w:val="22"/>
          <w:szCs w:val="22"/>
        </w:rPr>
        <w:t>in proportion to the number of BWPs</w:t>
      </w:r>
      <w:r w:rsidR="000E3E59" w:rsidRPr="00F81751">
        <w:rPr>
          <w:rFonts w:ascii="Times New Roman" w:hAnsi="Times New Roman"/>
          <w:sz w:val="22"/>
          <w:szCs w:val="22"/>
        </w:rPr>
        <w:t xml:space="preserve"> configured. In order to simplify the discussion and estimation, we only consider the number of CSI-RS resource per BWP.  </w:t>
      </w:r>
      <w:r w:rsidR="000E3E59" w:rsidRPr="00F81751">
        <w:rPr>
          <w:rFonts w:ascii="Times New Roman" w:eastAsiaTheme="minorEastAsia" w:hAnsi="Times New Roman"/>
          <w:sz w:val="22"/>
          <w:szCs w:val="22"/>
          <w:lang w:eastAsia="ja-JP"/>
        </w:rPr>
        <w:t xml:space="preserve">If companies have assumptions on the typical number of CSI-RS resources per BWP for the realistic network, please comment below. </w:t>
      </w:r>
      <w:r w:rsidR="00FC4D0B">
        <w:rPr>
          <w:rFonts w:ascii="Times New Roman" w:eastAsiaTheme="minorEastAsia" w:hAnsi="Times New Roman"/>
          <w:sz w:val="22"/>
          <w:szCs w:val="22"/>
          <w:lang w:eastAsia="ja-JP"/>
        </w:rPr>
        <w:t>The input</w:t>
      </w:r>
      <w:r w:rsidR="003D1760">
        <w:rPr>
          <w:rFonts w:ascii="Times New Roman" w:eastAsiaTheme="minorEastAsia" w:hAnsi="Times New Roman"/>
          <w:sz w:val="22"/>
          <w:szCs w:val="22"/>
          <w:lang w:eastAsia="ja-JP"/>
        </w:rPr>
        <w:t xml:space="preserve"> can be a value or a value range.</w:t>
      </w:r>
    </w:p>
    <w:p w14:paraId="2BCB95A9" w14:textId="77777777" w:rsidR="00C17496" w:rsidRPr="00F81751" w:rsidRDefault="00C17496" w:rsidP="00C17496">
      <w:pPr>
        <w:rPr>
          <w:rFonts w:ascii="Times New Roman" w:eastAsiaTheme="minorEastAsia" w:hAnsi="Times New Roman"/>
          <w:b/>
          <w:sz w:val="22"/>
          <w:szCs w:val="22"/>
          <w:lang w:eastAsia="ja-JP"/>
        </w:rPr>
      </w:pPr>
      <w:r w:rsidRPr="00F81751">
        <w:rPr>
          <w:rFonts w:ascii="Times New Roman" w:hAnsi="Times New Roman"/>
          <w:b/>
          <w:sz w:val="22"/>
          <w:szCs w:val="22"/>
        </w:rPr>
        <w:t xml:space="preserve">Q5: </w:t>
      </w:r>
      <w:r w:rsidRPr="00F81751">
        <w:rPr>
          <w:rFonts w:ascii="Times New Roman" w:eastAsiaTheme="minorEastAsia" w:hAnsi="Times New Roman"/>
          <w:b/>
          <w:sz w:val="22"/>
          <w:szCs w:val="22"/>
          <w:lang w:eastAsia="ja-JP"/>
        </w:rPr>
        <w:t xml:space="preserve">How many CSI-RS resources per BWP </w:t>
      </w:r>
      <w:r w:rsidR="008624B1" w:rsidRPr="00F81751">
        <w:rPr>
          <w:rFonts w:ascii="Times New Roman" w:eastAsiaTheme="minorEastAsia" w:hAnsi="Times New Roman"/>
          <w:b/>
          <w:sz w:val="22"/>
          <w:szCs w:val="22"/>
          <w:lang w:eastAsia="ja-JP"/>
        </w:rPr>
        <w:t xml:space="preserve">for CSI acquisition, </w:t>
      </w:r>
      <w:r w:rsidR="009A076E" w:rsidRPr="00F81751">
        <w:rPr>
          <w:rFonts w:ascii="Times New Roman" w:eastAsiaTheme="minorEastAsia" w:hAnsi="Times New Roman"/>
          <w:b/>
          <w:sz w:val="22"/>
          <w:szCs w:val="22"/>
          <w:lang w:eastAsia="ja-JP"/>
        </w:rPr>
        <w:t xml:space="preserve">beam management and </w:t>
      </w:r>
      <w:r w:rsidR="008624B1" w:rsidRPr="00F81751">
        <w:rPr>
          <w:rFonts w:ascii="Times New Roman" w:eastAsiaTheme="minorEastAsia" w:hAnsi="Times New Roman"/>
          <w:b/>
          <w:sz w:val="22"/>
          <w:szCs w:val="22"/>
          <w:lang w:eastAsia="ja-JP"/>
        </w:rPr>
        <w:t xml:space="preserve">tracking </w:t>
      </w:r>
      <w:r w:rsidRPr="00F81751">
        <w:rPr>
          <w:rFonts w:ascii="Times New Roman" w:eastAsiaTheme="minorEastAsia" w:hAnsi="Times New Roman"/>
          <w:b/>
          <w:sz w:val="22"/>
          <w:szCs w:val="22"/>
          <w:lang w:eastAsia="ja-JP"/>
        </w:rPr>
        <w:t>can be assumed to evaluate the total RRC configuration size?</w:t>
      </w:r>
    </w:p>
    <w:tbl>
      <w:tblPr>
        <w:tblStyle w:val="TableGrid"/>
        <w:tblW w:w="0" w:type="auto"/>
        <w:tblLook w:val="04A0" w:firstRow="1" w:lastRow="0" w:firstColumn="1" w:lastColumn="0" w:noHBand="0" w:noVBand="1"/>
      </w:tblPr>
      <w:tblGrid>
        <w:gridCol w:w="1530"/>
        <w:gridCol w:w="3700"/>
        <w:gridCol w:w="4399"/>
      </w:tblGrid>
      <w:tr w:rsidR="000E3E59" w:rsidRPr="00F81751" w14:paraId="2BCB95AD" w14:textId="77777777" w:rsidTr="00E57F9B">
        <w:tc>
          <w:tcPr>
            <w:tcW w:w="1530" w:type="dxa"/>
            <w:shd w:val="clear" w:color="auto" w:fill="9CC2E5" w:themeFill="accent1" w:themeFillTint="99"/>
          </w:tcPr>
          <w:p w14:paraId="2BCB95AA" w14:textId="77777777" w:rsidR="000E3E59" w:rsidRPr="00F81751" w:rsidRDefault="000E3E59" w:rsidP="00E57F9B">
            <w:pPr>
              <w:jc w:val="left"/>
              <w:rPr>
                <w:rFonts w:ascii="Times New Roman" w:eastAsiaTheme="minorEastAsia" w:hAnsi="Times New Roman"/>
                <w:b/>
                <w:sz w:val="22"/>
              </w:rPr>
            </w:pPr>
            <w:r w:rsidRPr="00F81751">
              <w:rPr>
                <w:rFonts w:ascii="Times New Roman" w:eastAsiaTheme="minorEastAsia" w:hAnsi="Times New Roman" w:hint="eastAsia"/>
                <w:b/>
                <w:sz w:val="22"/>
                <w:szCs w:val="22"/>
              </w:rPr>
              <w:t>Company Name</w:t>
            </w:r>
          </w:p>
        </w:tc>
        <w:tc>
          <w:tcPr>
            <w:tcW w:w="3700" w:type="dxa"/>
            <w:shd w:val="clear" w:color="auto" w:fill="9CC2E5" w:themeFill="accent1" w:themeFillTint="99"/>
          </w:tcPr>
          <w:p w14:paraId="2BCB95AB" w14:textId="77777777" w:rsidR="000E3E59" w:rsidRPr="00F81751" w:rsidRDefault="000E3E59" w:rsidP="000E3E59">
            <w:pPr>
              <w:jc w:val="left"/>
              <w:rPr>
                <w:rFonts w:ascii="Times New Roman" w:eastAsiaTheme="minorEastAsia" w:hAnsi="Times New Roman"/>
                <w:b/>
                <w:sz w:val="22"/>
              </w:rPr>
            </w:pPr>
            <w:r w:rsidRPr="00F81751">
              <w:rPr>
                <w:rFonts w:ascii="Times New Roman" w:eastAsiaTheme="minorEastAsia" w:hAnsi="Times New Roman"/>
                <w:b/>
                <w:sz w:val="22"/>
                <w:szCs w:val="22"/>
              </w:rPr>
              <w:t>Number of CSI-RS resources</w:t>
            </w:r>
            <w:r w:rsidR="00CA0CB3" w:rsidRPr="00F81751">
              <w:rPr>
                <w:rFonts w:ascii="Times New Roman" w:eastAsiaTheme="minorEastAsia" w:hAnsi="Times New Roman"/>
                <w:b/>
                <w:sz w:val="22"/>
                <w:szCs w:val="22"/>
              </w:rPr>
              <w:t xml:space="preserve"> per BWP</w:t>
            </w:r>
          </w:p>
        </w:tc>
        <w:tc>
          <w:tcPr>
            <w:tcW w:w="4399" w:type="dxa"/>
            <w:shd w:val="clear" w:color="auto" w:fill="9CC2E5" w:themeFill="accent1" w:themeFillTint="99"/>
          </w:tcPr>
          <w:p w14:paraId="2BCB95AC" w14:textId="77777777" w:rsidR="000E3E59" w:rsidRPr="00F81751" w:rsidRDefault="000E3E59" w:rsidP="00E57F9B">
            <w:pPr>
              <w:jc w:val="left"/>
              <w:rPr>
                <w:rFonts w:ascii="Times New Roman" w:eastAsiaTheme="minorEastAsia" w:hAnsi="Times New Roman"/>
                <w:b/>
                <w:sz w:val="22"/>
              </w:rPr>
            </w:pPr>
            <w:r w:rsidRPr="00F81751">
              <w:rPr>
                <w:rFonts w:ascii="Times New Roman" w:eastAsiaTheme="minorEastAsia" w:hAnsi="Times New Roman" w:hint="eastAsia"/>
                <w:b/>
                <w:sz w:val="22"/>
                <w:szCs w:val="22"/>
              </w:rPr>
              <w:t>Comments</w:t>
            </w:r>
          </w:p>
        </w:tc>
      </w:tr>
      <w:tr w:rsidR="000E3E59" w:rsidRPr="00F81751" w14:paraId="2BCB95BC" w14:textId="77777777" w:rsidTr="00E57F9B">
        <w:tc>
          <w:tcPr>
            <w:tcW w:w="1530" w:type="dxa"/>
          </w:tcPr>
          <w:p w14:paraId="2BCB95AE" w14:textId="77777777" w:rsidR="000E3E59" w:rsidRPr="00F81751" w:rsidRDefault="00AC445B" w:rsidP="00E57F9B">
            <w:pPr>
              <w:jc w:val="left"/>
              <w:rPr>
                <w:rFonts w:ascii="Times New Roman" w:eastAsiaTheme="minorEastAsia" w:hAnsi="Times New Roman"/>
                <w:sz w:val="22"/>
              </w:rPr>
            </w:pPr>
            <w:r>
              <w:rPr>
                <w:rFonts w:ascii="Times New Roman" w:eastAsiaTheme="minorEastAsia" w:hAnsi="Times New Roman"/>
                <w:sz w:val="22"/>
                <w:szCs w:val="22"/>
              </w:rPr>
              <w:t>Mediatek</w:t>
            </w:r>
          </w:p>
        </w:tc>
        <w:tc>
          <w:tcPr>
            <w:tcW w:w="3700" w:type="dxa"/>
          </w:tcPr>
          <w:p w14:paraId="2BCB95AF" w14:textId="77777777" w:rsidR="00DF5152" w:rsidRDefault="00DF5152" w:rsidP="00E57F9B">
            <w:pPr>
              <w:jc w:val="left"/>
              <w:rPr>
                <w:rFonts w:ascii="Times New Roman" w:eastAsiaTheme="minorEastAsia" w:hAnsi="Times New Roman"/>
                <w:sz w:val="22"/>
              </w:rPr>
            </w:pPr>
            <w:r>
              <w:rPr>
                <w:rFonts w:ascii="Times New Roman" w:eastAsiaTheme="minorEastAsia" w:hAnsi="Times New Roman"/>
                <w:sz w:val="22"/>
                <w:szCs w:val="22"/>
              </w:rPr>
              <w:t>FR1:</w:t>
            </w:r>
            <w:r w:rsidR="007C1D92">
              <w:rPr>
                <w:rFonts w:ascii="Times New Roman" w:eastAsiaTheme="minorEastAsia" w:hAnsi="Times New Roman"/>
                <w:sz w:val="22"/>
                <w:szCs w:val="22"/>
              </w:rPr>
              <w:t xml:space="preserve"> (100 CSI-RS)</w:t>
            </w:r>
          </w:p>
          <w:p w14:paraId="2BCB95B0" w14:textId="77777777" w:rsidR="00DF5152" w:rsidRDefault="00DF5152" w:rsidP="00E57F9B">
            <w:pPr>
              <w:jc w:val="left"/>
              <w:rPr>
                <w:rFonts w:ascii="Times New Roman" w:eastAsiaTheme="minorEastAsia" w:hAnsi="Times New Roman"/>
                <w:sz w:val="22"/>
              </w:rPr>
            </w:pPr>
            <w:r>
              <w:rPr>
                <w:rFonts w:ascii="Times New Roman" w:eastAsiaTheme="minorEastAsia" w:hAnsi="Times New Roman"/>
                <w:sz w:val="22"/>
                <w:szCs w:val="22"/>
              </w:rPr>
              <w:t>32 CSI-RS resources for beam management;</w:t>
            </w:r>
          </w:p>
          <w:p w14:paraId="2BCB95B1" w14:textId="77777777" w:rsidR="00DF5152" w:rsidRDefault="00DF5152" w:rsidP="00E57F9B">
            <w:pPr>
              <w:jc w:val="left"/>
              <w:rPr>
                <w:rFonts w:ascii="Times New Roman" w:eastAsiaTheme="minorEastAsia" w:hAnsi="Times New Roman"/>
                <w:sz w:val="22"/>
              </w:rPr>
            </w:pPr>
            <w:r>
              <w:rPr>
                <w:rFonts w:ascii="Times New Roman" w:eastAsiaTheme="minorEastAsia" w:hAnsi="Times New Roman"/>
                <w:sz w:val="22"/>
                <w:szCs w:val="22"/>
              </w:rPr>
              <w:t>64 TRS resources;</w:t>
            </w:r>
          </w:p>
          <w:p w14:paraId="2BCB95B2" w14:textId="77777777" w:rsidR="00DF5152" w:rsidRDefault="00DF5152" w:rsidP="00E57F9B">
            <w:pPr>
              <w:jc w:val="left"/>
              <w:rPr>
                <w:rFonts w:ascii="Times New Roman" w:eastAsiaTheme="minorEastAsia" w:hAnsi="Times New Roman"/>
                <w:sz w:val="22"/>
              </w:rPr>
            </w:pPr>
            <w:r>
              <w:rPr>
                <w:rFonts w:ascii="Times New Roman" w:eastAsiaTheme="minorEastAsia" w:hAnsi="Times New Roman"/>
                <w:sz w:val="22"/>
                <w:szCs w:val="22"/>
              </w:rPr>
              <w:t>4 CSI-RS resources for the CSI acquisition</w:t>
            </w:r>
            <w:r w:rsidR="007C1D92">
              <w:rPr>
                <w:rFonts w:ascii="Times New Roman" w:eastAsiaTheme="minorEastAsia" w:hAnsi="Times New Roman"/>
                <w:sz w:val="22"/>
                <w:szCs w:val="22"/>
              </w:rPr>
              <w:t>;</w:t>
            </w:r>
          </w:p>
          <w:p w14:paraId="2BCB95B3" w14:textId="77777777" w:rsidR="007C1D92" w:rsidRDefault="007C1D92" w:rsidP="00E57F9B">
            <w:pPr>
              <w:jc w:val="left"/>
              <w:rPr>
                <w:rFonts w:ascii="Times New Roman" w:eastAsiaTheme="minorEastAsia" w:hAnsi="Times New Roman"/>
                <w:sz w:val="22"/>
              </w:rPr>
            </w:pPr>
            <w:r>
              <w:rPr>
                <w:rFonts w:ascii="Times New Roman" w:eastAsiaTheme="minorEastAsia" w:hAnsi="Times New Roman"/>
                <w:sz w:val="22"/>
                <w:szCs w:val="22"/>
              </w:rPr>
              <w:t>FR2: (132 CSI-RS)</w:t>
            </w:r>
          </w:p>
          <w:p w14:paraId="2BCB95B4" w14:textId="77777777" w:rsidR="007C1D92" w:rsidRDefault="007C1D92" w:rsidP="007C1D92">
            <w:pPr>
              <w:jc w:val="left"/>
              <w:rPr>
                <w:rFonts w:ascii="Times New Roman" w:eastAsiaTheme="minorEastAsia" w:hAnsi="Times New Roman"/>
                <w:sz w:val="22"/>
              </w:rPr>
            </w:pPr>
            <w:r>
              <w:rPr>
                <w:rFonts w:ascii="Times New Roman" w:eastAsiaTheme="minorEastAsia" w:hAnsi="Times New Roman"/>
                <w:sz w:val="22"/>
                <w:szCs w:val="22"/>
              </w:rPr>
              <w:t>64 CSI-RS resources for beam management;</w:t>
            </w:r>
          </w:p>
          <w:p w14:paraId="2BCB95B5" w14:textId="77777777" w:rsidR="007C1D92" w:rsidRDefault="007C1D92" w:rsidP="007C1D92">
            <w:pPr>
              <w:jc w:val="left"/>
              <w:rPr>
                <w:rFonts w:ascii="Times New Roman" w:eastAsiaTheme="minorEastAsia" w:hAnsi="Times New Roman"/>
                <w:sz w:val="22"/>
              </w:rPr>
            </w:pPr>
            <w:r>
              <w:rPr>
                <w:rFonts w:ascii="Times New Roman" w:eastAsiaTheme="minorEastAsia" w:hAnsi="Times New Roman"/>
                <w:sz w:val="22"/>
                <w:szCs w:val="22"/>
              </w:rPr>
              <w:t>64 TRS resources;</w:t>
            </w:r>
          </w:p>
          <w:p w14:paraId="2BCB95B6" w14:textId="77777777" w:rsidR="007C1D92" w:rsidRDefault="007C1D92" w:rsidP="00E57F9B">
            <w:pPr>
              <w:jc w:val="left"/>
              <w:rPr>
                <w:rFonts w:ascii="Times New Roman" w:eastAsiaTheme="minorEastAsia" w:hAnsi="Times New Roman"/>
                <w:sz w:val="22"/>
              </w:rPr>
            </w:pPr>
            <w:r>
              <w:rPr>
                <w:rFonts w:ascii="Times New Roman" w:eastAsiaTheme="minorEastAsia" w:hAnsi="Times New Roman"/>
                <w:sz w:val="22"/>
                <w:szCs w:val="22"/>
              </w:rPr>
              <w:t>4 CSI-RS resources for the CSI acquisition;</w:t>
            </w:r>
          </w:p>
          <w:p w14:paraId="2BCB95B7" w14:textId="77777777" w:rsidR="007C1D92" w:rsidRPr="00F81751" w:rsidRDefault="007C1D92" w:rsidP="00E57F9B">
            <w:pPr>
              <w:jc w:val="left"/>
              <w:rPr>
                <w:rFonts w:ascii="Times New Roman" w:eastAsiaTheme="minorEastAsia" w:hAnsi="Times New Roman"/>
                <w:sz w:val="22"/>
              </w:rPr>
            </w:pPr>
            <w:r>
              <w:rPr>
                <w:rFonts w:ascii="Times New Roman" w:eastAsiaTheme="minorEastAsia" w:hAnsi="Times New Roman"/>
                <w:sz w:val="22"/>
                <w:szCs w:val="22"/>
              </w:rPr>
              <w:t xml:space="preserve">7 CSI-RS report configuration </w:t>
            </w:r>
          </w:p>
        </w:tc>
        <w:tc>
          <w:tcPr>
            <w:tcW w:w="4399" w:type="dxa"/>
          </w:tcPr>
          <w:p w14:paraId="2BCB95B8" w14:textId="77777777" w:rsidR="007C1D92" w:rsidRDefault="007C1D92" w:rsidP="00E57F9B">
            <w:pPr>
              <w:jc w:val="left"/>
              <w:rPr>
                <w:rFonts w:ascii="Times New Roman" w:eastAsiaTheme="minorEastAsia" w:hAnsi="Times New Roman"/>
                <w:sz w:val="22"/>
              </w:rPr>
            </w:pPr>
            <w:r>
              <w:rPr>
                <w:rFonts w:ascii="Times New Roman" w:eastAsiaTheme="minorEastAsia" w:hAnsi="Times New Roman"/>
                <w:sz w:val="22"/>
                <w:szCs w:val="22"/>
              </w:rPr>
              <w:t xml:space="preserve">Assuming there is no non-PMI feedback configuration, </w:t>
            </w:r>
          </w:p>
          <w:p w14:paraId="2BCB95B9" w14:textId="77777777" w:rsidR="000E3E59" w:rsidRDefault="007C1D92" w:rsidP="00E57F9B">
            <w:pPr>
              <w:jc w:val="left"/>
              <w:rPr>
                <w:rFonts w:ascii="Times New Roman" w:eastAsiaTheme="minorEastAsia" w:hAnsi="Times New Roman"/>
                <w:sz w:val="22"/>
              </w:rPr>
            </w:pPr>
            <w:r>
              <w:rPr>
                <w:rFonts w:ascii="Times New Roman" w:eastAsiaTheme="minorEastAsia" w:hAnsi="Times New Roman"/>
                <w:sz w:val="22"/>
                <w:szCs w:val="22"/>
              </w:rPr>
              <w:t xml:space="preserve">For FR1 with the provided parameters, the size of </w:t>
            </w:r>
            <w:r w:rsidRPr="00F81751">
              <w:rPr>
                <w:rFonts w:ascii="Times New Roman" w:eastAsiaTheme="minorEastAsia" w:hAnsi="Times New Roman"/>
                <w:i/>
                <w:sz w:val="22"/>
                <w:szCs w:val="22"/>
              </w:rPr>
              <w:t>CSI-MeasConfig</w:t>
            </w:r>
            <w:r>
              <w:rPr>
                <w:rFonts w:ascii="Times New Roman" w:eastAsiaTheme="minorEastAsia" w:hAnsi="Times New Roman"/>
                <w:i/>
                <w:sz w:val="22"/>
                <w:szCs w:val="22"/>
              </w:rPr>
              <w:t xml:space="preserve"> </w:t>
            </w:r>
            <w:r>
              <w:rPr>
                <w:rFonts w:ascii="Times New Roman" w:eastAsiaTheme="minorEastAsia" w:hAnsi="Times New Roman"/>
                <w:sz w:val="22"/>
                <w:szCs w:val="22"/>
              </w:rPr>
              <w:t xml:space="preserve">is </w:t>
            </w:r>
            <w:r w:rsidRPr="007C1D92">
              <w:rPr>
                <w:rFonts w:ascii="Times New Roman" w:eastAsiaTheme="minorEastAsia" w:hAnsi="Times New Roman"/>
                <w:sz w:val="22"/>
                <w:szCs w:val="22"/>
              </w:rPr>
              <w:t>6376 Bytes.</w:t>
            </w:r>
          </w:p>
          <w:p w14:paraId="2BCB95BA" w14:textId="77777777" w:rsidR="007C1D92" w:rsidRDefault="007C1D92" w:rsidP="007C1D92">
            <w:pPr>
              <w:jc w:val="left"/>
              <w:rPr>
                <w:rFonts w:ascii="Times New Roman" w:eastAsiaTheme="minorEastAsia" w:hAnsi="Times New Roman"/>
                <w:sz w:val="22"/>
              </w:rPr>
            </w:pPr>
            <w:r>
              <w:rPr>
                <w:rFonts w:ascii="Times New Roman" w:eastAsiaTheme="minorEastAsia" w:hAnsi="Times New Roman"/>
                <w:sz w:val="22"/>
                <w:szCs w:val="22"/>
              </w:rPr>
              <w:t xml:space="preserve">For FR2 with the provided parameters, the size of </w:t>
            </w:r>
            <w:r w:rsidRPr="00F81751">
              <w:rPr>
                <w:rFonts w:ascii="Times New Roman" w:eastAsiaTheme="minorEastAsia" w:hAnsi="Times New Roman"/>
                <w:i/>
                <w:sz w:val="22"/>
                <w:szCs w:val="22"/>
              </w:rPr>
              <w:t>CSI-MeasConfig</w:t>
            </w:r>
            <w:r>
              <w:rPr>
                <w:rFonts w:ascii="Times New Roman" w:eastAsiaTheme="minorEastAsia" w:hAnsi="Times New Roman"/>
                <w:i/>
                <w:sz w:val="22"/>
                <w:szCs w:val="22"/>
              </w:rPr>
              <w:t xml:space="preserve"> </w:t>
            </w:r>
            <w:r>
              <w:rPr>
                <w:rFonts w:ascii="Times New Roman" w:eastAsiaTheme="minorEastAsia" w:hAnsi="Times New Roman"/>
                <w:sz w:val="22"/>
                <w:szCs w:val="22"/>
              </w:rPr>
              <w:t>is 7336</w:t>
            </w:r>
            <w:r w:rsidRPr="007C1D92">
              <w:rPr>
                <w:rFonts w:ascii="Times New Roman" w:eastAsiaTheme="minorEastAsia" w:hAnsi="Times New Roman"/>
                <w:sz w:val="22"/>
                <w:szCs w:val="22"/>
              </w:rPr>
              <w:t xml:space="preserve"> Bytes.</w:t>
            </w:r>
          </w:p>
          <w:p w14:paraId="2BCB95BB" w14:textId="77777777" w:rsidR="007C1D92" w:rsidRPr="007C1D92" w:rsidRDefault="00695BC3" w:rsidP="00695BC3">
            <w:pPr>
              <w:jc w:val="left"/>
              <w:rPr>
                <w:rFonts w:ascii="Times New Roman" w:eastAsiaTheme="minorEastAsia" w:hAnsi="Times New Roman"/>
                <w:sz w:val="22"/>
              </w:rPr>
            </w:pPr>
            <w:r>
              <w:rPr>
                <w:rFonts w:ascii="Times New Roman" w:eastAsiaTheme="minorEastAsia" w:hAnsi="Times New Roman"/>
                <w:sz w:val="22"/>
                <w:szCs w:val="22"/>
              </w:rPr>
              <w:t xml:space="preserve">Based on the calculation, the size of </w:t>
            </w:r>
            <w:r w:rsidRPr="00F81751">
              <w:rPr>
                <w:rFonts w:ascii="Times New Roman" w:eastAsiaTheme="minorEastAsia" w:hAnsi="Times New Roman"/>
                <w:i/>
                <w:sz w:val="22"/>
                <w:szCs w:val="22"/>
              </w:rPr>
              <w:t>CSI-MeasConfig</w:t>
            </w:r>
            <w:r>
              <w:rPr>
                <w:rFonts w:ascii="Times New Roman" w:eastAsiaTheme="minorEastAsia" w:hAnsi="Times New Roman"/>
                <w:i/>
                <w:sz w:val="22"/>
                <w:szCs w:val="22"/>
              </w:rPr>
              <w:t xml:space="preserve"> </w:t>
            </w:r>
            <w:r>
              <w:rPr>
                <w:rFonts w:ascii="Times New Roman" w:eastAsiaTheme="minorEastAsia" w:hAnsi="Times New Roman"/>
                <w:sz w:val="22"/>
                <w:szCs w:val="22"/>
              </w:rPr>
              <w:t xml:space="preserve">increase slightly if more CSI-RS resources are configured. </w:t>
            </w:r>
          </w:p>
        </w:tc>
      </w:tr>
      <w:tr w:rsidR="00C21E19" w:rsidRPr="00F81751" w14:paraId="2BCB95C0" w14:textId="77777777" w:rsidTr="00E57F9B">
        <w:tc>
          <w:tcPr>
            <w:tcW w:w="1530" w:type="dxa"/>
          </w:tcPr>
          <w:p w14:paraId="2BCB95BD" w14:textId="77777777" w:rsidR="00C21E19" w:rsidRPr="00F81751" w:rsidRDefault="00C21E19" w:rsidP="00C21E19">
            <w:pPr>
              <w:jc w:val="left"/>
              <w:rPr>
                <w:rFonts w:ascii="Times New Roman" w:eastAsiaTheme="minorEastAsia" w:hAnsi="Times New Roman"/>
                <w:b/>
                <w:sz w:val="22"/>
              </w:rPr>
            </w:pPr>
            <w:r>
              <w:rPr>
                <w:rFonts w:ascii="Times New Roman" w:eastAsiaTheme="minorEastAsia" w:hAnsi="Times New Roman"/>
                <w:sz w:val="22"/>
                <w:szCs w:val="22"/>
              </w:rPr>
              <w:t>Nokia, Nokia Shanghai Bell</w:t>
            </w:r>
          </w:p>
        </w:tc>
        <w:tc>
          <w:tcPr>
            <w:tcW w:w="3700" w:type="dxa"/>
          </w:tcPr>
          <w:p w14:paraId="2BCB95BE" w14:textId="77777777" w:rsidR="00C21E19" w:rsidRPr="00F81751" w:rsidRDefault="008279F5" w:rsidP="00C21E19">
            <w:pPr>
              <w:jc w:val="left"/>
              <w:rPr>
                <w:rFonts w:ascii="Times New Roman" w:eastAsiaTheme="minorEastAsia" w:hAnsi="Times New Roman"/>
                <w:b/>
                <w:sz w:val="22"/>
              </w:rPr>
            </w:pPr>
            <w:r>
              <w:rPr>
                <w:rFonts w:ascii="Times New Roman" w:eastAsiaTheme="minorEastAsia" w:hAnsi="Times New Roman"/>
                <w:sz w:val="22"/>
                <w:szCs w:val="22"/>
              </w:rPr>
              <w:t>Need to wait for RAN1 feedback</w:t>
            </w:r>
          </w:p>
        </w:tc>
        <w:tc>
          <w:tcPr>
            <w:tcW w:w="4399" w:type="dxa"/>
          </w:tcPr>
          <w:p w14:paraId="2BCB95BF" w14:textId="77777777" w:rsidR="00C21E19" w:rsidRPr="00F81751" w:rsidRDefault="00C21E19" w:rsidP="00C21E19">
            <w:pPr>
              <w:jc w:val="left"/>
              <w:rPr>
                <w:rFonts w:ascii="Times New Roman" w:eastAsiaTheme="minorEastAsia" w:hAnsi="Times New Roman"/>
                <w:b/>
                <w:sz w:val="22"/>
              </w:rPr>
            </w:pPr>
            <w:r>
              <w:rPr>
                <w:rFonts w:ascii="Times New Roman" w:eastAsiaTheme="minorEastAsia" w:hAnsi="Times New Roman"/>
                <w:sz w:val="22"/>
                <w:szCs w:val="22"/>
              </w:rPr>
              <w:t>This varies a lot depending on e</w:t>
            </w:r>
            <w:r w:rsidR="00CF08A2">
              <w:rPr>
                <w:rFonts w:ascii="Times New Roman" w:eastAsiaTheme="minorEastAsia" w:hAnsi="Times New Roman"/>
                <w:sz w:val="22"/>
                <w:szCs w:val="22"/>
              </w:rPr>
              <w:t>xact deployment, so it’s not po</w:t>
            </w:r>
            <w:r>
              <w:rPr>
                <w:rFonts w:ascii="Times New Roman" w:eastAsiaTheme="minorEastAsia" w:hAnsi="Times New Roman"/>
                <w:sz w:val="22"/>
                <w:szCs w:val="22"/>
              </w:rPr>
              <w:t xml:space="preserve">ssible to give an exact number. RAN1 is </w:t>
            </w:r>
            <w:r w:rsidR="00CF08A2">
              <w:rPr>
                <w:rFonts w:ascii="Times New Roman" w:eastAsiaTheme="minorEastAsia" w:hAnsi="Times New Roman"/>
                <w:sz w:val="22"/>
                <w:szCs w:val="22"/>
              </w:rPr>
              <w:t xml:space="preserve">also </w:t>
            </w:r>
            <w:r>
              <w:rPr>
                <w:rFonts w:ascii="Times New Roman" w:eastAsiaTheme="minorEastAsia" w:hAnsi="Times New Roman"/>
                <w:sz w:val="22"/>
                <w:szCs w:val="22"/>
              </w:rPr>
              <w:t>expected to respond to this in more details.</w:t>
            </w:r>
          </w:p>
        </w:tc>
      </w:tr>
      <w:tr w:rsidR="00C21E19" w:rsidRPr="00F81751" w14:paraId="2BCB95C4" w14:textId="77777777" w:rsidTr="00E57F9B">
        <w:tc>
          <w:tcPr>
            <w:tcW w:w="1530" w:type="dxa"/>
          </w:tcPr>
          <w:p w14:paraId="2BCB95C1" w14:textId="77777777" w:rsidR="00C21E19" w:rsidRPr="001F1D47" w:rsidRDefault="00DA5D71" w:rsidP="00C21E19">
            <w:pPr>
              <w:jc w:val="left"/>
              <w:rPr>
                <w:rFonts w:ascii="Times New Roman" w:eastAsiaTheme="minorEastAsia" w:hAnsi="Times New Roman"/>
                <w:sz w:val="22"/>
              </w:rPr>
            </w:pPr>
            <w:r w:rsidRPr="001F1D47">
              <w:rPr>
                <w:rFonts w:ascii="Times New Roman" w:eastAsiaTheme="minorEastAsia" w:hAnsi="Times New Roman"/>
                <w:sz w:val="22"/>
                <w:szCs w:val="22"/>
              </w:rPr>
              <w:t>Intel</w:t>
            </w:r>
          </w:p>
        </w:tc>
        <w:tc>
          <w:tcPr>
            <w:tcW w:w="3700" w:type="dxa"/>
          </w:tcPr>
          <w:p w14:paraId="2BCB95C2" w14:textId="77777777" w:rsidR="00C21E19" w:rsidRPr="001F1D47" w:rsidRDefault="00DA5D71" w:rsidP="00C21E19">
            <w:pPr>
              <w:jc w:val="left"/>
              <w:rPr>
                <w:rFonts w:ascii="Times New Roman" w:eastAsiaTheme="minorEastAsia" w:hAnsi="Times New Roman"/>
                <w:sz w:val="22"/>
              </w:rPr>
            </w:pPr>
            <w:r w:rsidRPr="001F1D47">
              <w:rPr>
                <w:rFonts w:ascii="Times New Roman" w:eastAsiaTheme="minorEastAsia" w:hAnsi="Times New Roman"/>
                <w:sz w:val="22"/>
                <w:szCs w:val="22"/>
              </w:rPr>
              <w:t>We concur with Nokia in getting a feedback from RAN1.</w:t>
            </w:r>
          </w:p>
        </w:tc>
        <w:tc>
          <w:tcPr>
            <w:tcW w:w="4399" w:type="dxa"/>
          </w:tcPr>
          <w:p w14:paraId="2BCB95C3" w14:textId="77777777" w:rsidR="00C21E19" w:rsidRPr="001F1D47" w:rsidRDefault="00DA5D71" w:rsidP="00C21E19">
            <w:pPr>
              <w:jc w:val="left"/>
              <w:rPr>
                <w:rFonts w:ascii="Times New Roman" w:eastAsiaTheme="minorEastAsia" w:hAnsi="Times New Roman"/>
                <w:sz w:val="22"/>
              </w:rPr>
            </w:pPr>
            <w:r w:rsidRPr="001F1D47">
              <w:rPr>
                <w:rFonts w:ascii="Times New Roman" w:eastAsiaTheme="minorEastAsia" w:hAnsi="Times New Roman"/>
                <w:sz w:val="22"/>
                <w:szCs w:val="22"/>
              </w:rPr>
              <w:t>Better to send an LS asking for these values.</w:t>
            </w:r>
          </w:p>
        </w:tc>
      </w:tr>
      <w:tr w:rsidR="002173E3" w:rsidRPr="00F81751" w14:paraId="2BCB95C8" w14:textId="77777777" w:rsidTr="00E57F9B">
        <w:tc>
          <w:tcPr>
            <w:tcW w:w="1530" w:type="dxa"/>
          </w:tcPr>
          <w:p w14:paraId="2BCB95C5" w14:textId="77777777" w:rsidR="002173E3" w:rsidRPr="00F81751" w:rsidRDefault="002173E3" w:rsidP="00C21E19">
            <w:pPr>
              <w:jc w:val="left"/>
              <w:rPr>
                <w:rFonts w:ascii="Times New Roman" w:eastAsiaTheme="minorEastAsia" w:hAnsi="Times New Roman"/>
                <w:b/>
                <w:sz w:val="22"/>
              </w:rPr>
            </w:pPr>
            <w:r w:rsidRPr="0044161D">
              <w:rPr>
                <w:rFonts w:ascii="Times New Roman" w:eastAsiaTheme="minorEastAsia" w:hAnsi="Times New Roman"/>
                <w:sz w:val="22"/>
                <w:szCs w:val="22"/>
              </w:rPr>
              <w:t>Huawei</w:t>
            </w:r>
          </w:p>
        </w:tc>
        <w:tc>
          <w:tcPr>
            <w:tcW w:w="3700" w:type="dxa"/>
          </w:tcPr>
          <w:p w14:paraId="2BCB95C6" w14:textId="77777777" w:rsidR="002173E3" w:rsidRPr="00F81751" w:rsidRDefault="002173E3" w:rsidP="00C21E19">
            <w:pPr>
              <w:jc w:val="left"/>
              <w:rPr>
                <w:rFonts w:ascii="Times New Roman" w:eastAsiaTheme="minorEastAsia" w:hAnsi="Times New Roman"/>
                <w:b/>
                <w:sz w:val="22"/>
              </w:rPr>
            </w:pPr>
            <w:r>
              <w:rPr>
                <w:rFonts w:ascii="Times New Roman" w:eastAsiaTheme="minorEastAsia" w:hAnsi="Times New Roman"/>
                <w:sz w:val="22"/>
                <w:szCs w:val="22"/>
              </w:rPr>
              <w:t>Up to RAN1 feedback</w:t>
            </w:r>
          </w:p>
        </w:tc>
        <w:tc>
          <w:tcPr>
            <w:tcW w:w="4399" w:type="dxa"/>
          </w:tcPr>
          <w:p w14:paraId="2BCB95C7" w14:textId="77777777" w:rsidR="002173E3" w:rsidRPr="00F81751" w:rsidRDefault="002173E3" w:rsidP="00C21E19">
            <w:pPr>
              <w:jc w:val="left"/>
              <w:rPr>
                <w:rFonts w:ascii="Times New Roman" w:eastAsiaTheme="minorEastAsia" w:hAnsi="Times New Roman"/>
                <w:b/>
                <w:sz w:val="22"/>
              </w:rPr>
            </w:pPr>
            <w:r>
              <w:rPr>
                <w:rFonts w:ascii="Times New Roman" w:eastAsiaTheme="minorEastAsia" w:hAnsi="Times New Roman"/>
                <w:sz w:val="22"/>
                <w:szCs w:val="22"/>
              </w:rPr>
              <w:t>We also think there could be various deployment scenarios and it is difficult to have one precise number. Some of the parameters are also dependent on UE capabilities.</w:t>
            </w:r>
          </w:p>
        </w:tc>
      </w:tr>
      <w:tr w:rsidR="00690E93" w:rsidRPr="00F81751" w14:paraId="2BCB95CC" w14:textId="77777777" w:rsidTr="00E57F9B">
        <w:tc>
          <w:tcPr>
            <w:tcW w:w="1530" w:type="dxa"/>
          </w:tcPr>
          <w:p w14:paraId="2BCB95C9" w14:textId="77777777" w:rsidR="00690E93" w:rsidRPr="0044161D" w:rsidRDefault="00690E93" w:rsidP="00C21E19">
            <w:pPr>
              <w:jc w:val="left"/>
              <w:rPr>
                <w:rFonts w:ascii="Times New Roman" w:eastAsiaTheme="minorEastAsia" w:hAnsi="Times New Roman"/>
                <w:sz w:val="22"/>
                <w:szCs w:val="22"/>
              </w:rPr>
            </w:pPr>
            <w:r w:rsidRPr="006B154C">
              <w:rPr>
                <w:rFonts w:ascii="Times New Roman" w:eastAsia="Malgun Gothic" w:hAnsi="Times New Roman" w:hint="eastAsia"/>
                <w:sz w:val="22"/>
                <w:szCs w:val="22"/>
                <w:lang w:eastAsia="ko-KR"/>
              </w:rPr>
              <w:t>Samsung</w:t>
            </w:r>
          </w:p>
        </w:tc>
        <w:tc>
          <w:tcPr>
            <w:tcW w:w="3700" w:type="dxa"/>
          </w:tcPr>
          <w:p w14:paraId="2BCB95CA" w14:textId="77777777" w:rsidR="00690E93" w:rsidRDefault="00690E93" w:rsidP="00C21E19">
            <w:pPr>
              <w:jc w:val="left"/>
              <w:rPr>
                <w:rFonts w:ascii="Times New Roman" w:eastAsiaTheme="minorEastAsia" w:hAnsi="Times New Roman"/>
                <w:sz w:val="22"/>
                <w:szCs w:val="22"/>
              </w:rPr>
            </w:pPr>
            <w:r>
              <w:rPr>
                <w:rFonts w:ascii="Times New Roman" w:eastAsia="Malgun Gothic" w:hAnsi="Times New Roman" w:hint="eastAsia"/>
                <w:sz w:val="22"/>
                <w:szCs w:val="22"/>
                <w:lang w:eastAsia="ko-KR"/>
              </w:rPr>
              <w:t>RAN1 feedback would be appreciated</w:t>
            </w:r>
          </w:p>
        </w:tc>
        <w:tc>
          <w:tcPr>
            <w:tcW w:w="4399" w:type="dxa"/>
          </w:tcPr>
          <w:p w14:paraId="2BCB95CB" w14:textId="77777777" w:rsidR="00690E93" w:rsidRDefault="00690E93" w:rsidP="00C21E19">
            <w:pPr>
              <w:jc w:val="left"/>
              <w:rPr>
                <w:rFonts w:ascii="Times New Roman" w:eastAsiaTheme="minorEastAsia" w:hAnsi="Times New Roman"/>
                <w:sz w:val="22"/>
                <w:szCs w:val="22"/>
              </w:rPr>
            </w:pPr>
            <w:r>
              <w:rPr>
                <w:rFonts w:ascii="Times New Roman" w:eastAsia="Malgun Gothic" w:hAnsi="Times New Roman" w:hint="eastAsia"/>
                <w:sz w:val="22"/>
                <w:szCs w:val="22"/>
                <w:lang w:eastAsia="ko-KR"/>
              </w:rPr>
              <w:t xml:space="preserve">We also agree that RAN1 input is needed. This issue needs to be discussed in RAN1, too. </w:t>
            </w:r>
          </w:p>
        </w:tc>
      </w:tr>
      <w:tr w:rsidR="00773667" w:rsidRPr="00F81751" w14:paraId="2BCB95D0" w14:textId="77777777" w:rsidTr="00E57F9B">
        <w:tc>
          <w:tcPr>
            <w:tcW w:w="1530" w:type="dxa"/>
          </w:tcPr>
          <w:p w14:paraId="2BCB95CD" w14:textId="77777777" w:rsidR="00773667" w:rsidRPr="006B154C" w:rsidRDefault="00773667" w:rsidP="00773667">
            <w:pPr>
              <w:jc w:val="left"/>
              <w:rPr>
                <w:rFonts w:ascii="Times New Roman" w:eastAsia="Malgun Gothic" w:hAnsi="Times New Roman"/>
                <w:sz w:val="22"/>
                <w:szCs w:val="22"/>
                <w:lang w:eastAsia="ko-KR"/>
              </w:rPr>
            </w:pPr>
            <w:proofErr w:type="spellStart"/>
            <w:r w:rsidRPr="00FF768F">
              <w:rPr>
                <w:rFonts w:ascii="Times New Roman" w:eastAsiaTheme="minorEastAsia" w:hAnsi="Times New Roman"/>
                <w:sz w:val="22"/>
                <w:szCs w:val="22"/>
                <w:lang w:val="en-US"/>
              </w:rPr>
              <w:t>Spreadtrum</w:t>
            </w:r>
            <w:proofErr w:type="spellEnd"/>
          </w:p>
        </w:tc>
        <w:tc>
          <w:tcPr>
            <w:tcW w:w="3700" w:type="dxa"/>
          </w:tcPr>
          <w:p w14:paraId="2BCB95CE" w14:textId="77777777" w:rsidR="00773667" w:rsidRDefault="00773667" w:rsidP="00773667">
            <w:pPr>
              <w:jc w:val="left"/>
              <w:rPr>
                <w:rFonts w:ascii="Times New Roman" w:eastAsia="Malgun Gothic" w:hAnsi="Times New Roman"/>
                <w:sz w:val="22"/>
                <w:szCs w:val="22"/>
                <w:lang w:eastAsia="ko-KR"/>
              </w:rPr>
            </w:pPr>
            <w:r w:rsidRPr="00FF768F">
              <w:rPr>
                <w:rFonts w:ascii="Times New Roman" w:eastAsiaTheme="minorEastAsia" w:hAnsi="Times New Roman"/>
                <w:sz w:val="22"/>
                <w:szCs w:val="22"/>
                <w:lang w:val="en-US"/>
              </w:rPr>
              <w:t>Wait for RAN1 feedback</w:t>
            </w:r>
          </w:p>
        </w:tc>
        <w:tc>
          <w:tcPr>
            <w:tcW w:w="4399" w:type="dxa"/>
          </w:tcPr>
          <w:p w14:paraId="2BCB95CF" w14:textId="77777777" w:rsidR="00773667" w:rsidRDefault="00773667" w:rsidP="00773667">
            <w:pPr>
              <w:jc w:val="left"/>
              <w:rPr>
                <w:rFonts w:ascii="Times New Roman" w:eastAsia="Malgun Gothic" w:hAnsi="Times New Roman"/>
                <w:sz w:val="22"/>
                <w:szCs w:val="22"/>
                <w:lang w:eastAsia="ko-KR"/>
              </w:rPr>
            </w:pPr>
            <w:r w:rsidRPr="008D5CF4">
              <w:rPr>
                <w:rFonts w:ascii="Times New Roman" w:eastAsiaTheme="minorEastAsia" w:hAnsi="Times New Roman"/>
                <w:sz w:val="22"/>
                <w:szCs w:val="22"/>
                <w:lang w:val="en-US"/>
              </w:rPr>
              <w:t>Different BWP has different configuration requirement. BWP without SSB will be configured with more CSI-RS resources, and BWP in FR2 needs more CSI-RS resources.</w:t>
            </w:r>
          </w:p>
        </w:tc>
      </w:tr>
      <w:tr w:rsidR="00E136CA" w:rsidRPr="00F81751" w14:paraId="15D81CC2" w14:textId="77777777" w:rsidTr="00E57F9B">
        <w:tc>
          <w:tcPr>
            <w:tcW w:w="1530" w:type="dxa"/>
          </w:tcPr>
          <w:p w14:paraId="22E8094F" w14:textId="099F36F9" w:rsidR="00E136CA" w:rsidRPr="00FF768F" w:rsidRDefault="00E136CA" w:rsidP="00773667">
            <w:pPr>
              <w:jc w:val="left"/>
              <w:rPr>
                <w:rFonts w:ascii="Times New Roman" w:eastAsiaTheme="minorEastAsia" w:hAnsi="Times New Roman"/>
                <w:sz w:val="22"/>
                <w:szCs w:val="22"/>
                <w:lang w:val="en-US"/>
              </w:rPr>
            </w:pPr>
            <w:r>
              <w:rPr>
                <w:rFonts w:ascii="Times New Roman" w:eastAsiaTheme="minorEastAsia" w:hAnsi="Times New Roman"/>
                <w:sz w:val="22"/>
                <w:szCs w:val="22"/>
                <w:lang w:val="en-US"/>
              </w:rPr>
              <w:t>Qualcomm</w:t>
            </w:r>
          </w:p>
        </w:tc>
        <w:tc>
          <w:tcPr>
            <w:tcW w:w="3700" w:type="dxa"/>
          </w:tcPr>
          <w:p w14:paraId="3AB9F145" w14:textId="56DC9865" w:rsidR="00E136CA" w:rsidRPr="00FF768F" w:rsidRDefault="00E136CA" w:rsidP="00773667">
            <w:pPr>
              <w:jc w:val="left"/>
              <w:rPr>
                <w:rFonts w:ascii="Times New Roman" w:eastAsiaTheme="minorEastAsia" w:hAnsi="Times New Roman"/>
                <w:sz w:val="22"/>
                <w:szCs w:val="22"/>
                <w:lang w:val="en-US"/>
              </w:rPr>
            </w:pPr>
            <w:r>
              <w:rPr>
                <w:rFonts w:ascii="Times New Roman" w:eastAsiaTheme="minorEastAsia" w:hAnsi="Times New Roman"/>
                <w:sz w:val="22"/>
                <w:szCs w:val="22"/>
                <w:lang w:val="en-US"/>
              </w:rPr>
              <w:t>Up to RAN1</w:t>
            </w:r>
          </w:p>
        </w:tc>
        <w:tc>
          <w:tcPr>
            <w:tcW w:w="4399" w:type="dxa"/>
          </w:tcPr>
          <w:p w14:paraId="0A69BF2F" w14:textId="4476A50D" w:rsidR="00E136CA" w:rsidRPr="008D5CF4" w:rsidRDefault="00E136CA" w:rsidP="00773667">
            <w:pPr>
              <w:jc w:val="left"/>
              <w:rPr>
                <w:rFonts w:ascii="Times New Roman" w:eastAsiaTheme="minorEastAsia" w:hAnsi="Times New Roman"/>
                <w:sz w:val="22"/>
                <w:szCs w:val="22"/>
                <w:lang w:val="en-US"/>
              </w:rPr>
            </w:pPr>
            <w:r>
              <w:rPr>
                <w:rFonts w:ascii="Times New Roman" w:eastAsiaTheme="minorEastAsia" w:hAnsi="Times New Roman"/>
                <w:sz w:val="22"/>
                <w:szCs w:val="22"/>
                <w:lang w:val="en-US"/>
              </w:rPr>
              <w:t>We agree with Nokia.</w:t>
            </w:r>
          </w:p>
        </w:tc>
      </w:tr>
      <w:tr w:rsidR="00E57F9B" w:rsidRPr="00F81751" w14:paraId="2CA75AA5" w14:textId="77777777" w:rsidTr="00E57F9B">
        <w:tc>
          <w:tcPr>
            <w:tcW w:w="1530" w:type="dxa"/>
          </w:tcPr>
          <w:p w14:paraId="67D11B43" w14:textId="33AC530F" w:rsidR="00E57F9B" w:rsidRDefault="00E57F9B" w:rsidP="00773667">
            <w:pPr>
              <w:jc w:val="left"/>
              <w:rPr>
                <w:rFonts w:ascii="Times New Roman" w:eastAsiaTheme="minorEastAsia" w:hAnsi="Times New Roman"/>
                <w:sz w:val="22"/>
                <w:szCs w:val="22"/>
                <w:lang w:val="en-US"/>
              </w:rPr>
            </w:pPr>
            <w:r>
              <w:rPr>
                <w:rFonts w:ascii="Times New Roman" w:eastAsiaTheme="minorEastAsia" w:hAnsi="Times New Roman"/>
                <w:sz w:val="22"/>
                <w:szCs w:val="22"/>
                <w:lang w:val="en-US"/>
              </w:rPr>
              <w:t>Ericsson</w:t>
            </w:r>
          </w:p>
        </w:tc>
        <w:tc>
          <w:tcPr>
            <w:tcW w:w="3700" w:type="dxa"/>
          </w:tcPr>
          <w:p w14:paraId="5C0FCA08" w14:textId="18A0FDB2" w:rsidR="00E57F9B" w:rsidRDefault="00E57F9B" w:rsidP="00773667">
            <w:pPr>
              <w:jc w:val="left"/>
              <w:rPr>
                <w:rFonts w:ascii="Times New Roman" w:eastAsiaTheme="minorEastAsia" w:hAnsi="Times New Roman"/>
                <w:sz w:val="22"/>
                <w:szCs w:val="22"/>
                <w:lang w:val="en-US"/>
              </w:rPr>
            </w:pPr>
            <w:r>
              <w:rPr>
                <w:rFonts w:ascii="Times New Roman" w:eastAsiaTheme="minorEastAsia" w:hAnsi="Times New Roman"/>
                <w:sz w:val="22"/>
                <w:szCs w:val="22"/>
                <w:lang w:val="en-US"/>
              </w:rPr>
              <w:t>Wait for RAN1</w:t>
            </w:r>
          </w:p>
        </w:tc>
        <w:tc>
          <w:tcPr>
            <w:tcW w:w="4399" w:type="dxa"/>
          </w:tcPr>
          <w:p w14:paraId="64C675F0" w14:textId="019E06CB" w:rsidR="00E57F9B" w:rsidRDefault="00E57F9B" w:rsidP="00773667">
            <w:pPr>
              <w:jc w:val="left"/>
              <w:rPr>
                <w:rFonts w:ascii="Times New Roman" w:eastAsiaTheme="minorEastAsia" w:hAnsi="Times New Roman"/>
                <w:sz w:val="22"/>
                <w:szCs w:val="22"/>
                <w:lang w:val="en-US"/>
              </w:rPr>
            </w:pPr>
            <w:r>
              <w:rPr>
                <w:rFonts w:ascii="Times New Roman" w:eastAsiaTheme="minorEastAsia" w:hAnsi="Times New Roman"/>
                <w:sz w:val="22"/>
                <w:szCs w:val="22"/>
                <w:lang w:val="en-US"/>
              </w:rPr>
              <w:t>But the numbers indicated above appear very large</w:t>
            </w:r>
            <w:r w:rsidR="00207D01">
              <w:rPr>
                <w:rFonts w:ascii="Times New Roman" w:eastAsiaTheme="minorEastAsia" w:hAnsi="Times New Roman"/>
                <w:sz w:val="22"/>
                <w:szCs w:val="22"/>
                <w:lang w:val="en-US"/>
              </w:rPr>
              <w:t xml:space="preserve"> to us. </w:t>
            </w:r>
          </w:p>
        </w:tc>
      </w:tr>
    </w:tbl>
    <w:p w14:paraId="2BCB95D1" w14:textId="77777777" w:rsidR="00BE2963" w:rsidRDefault="00BE2963" w:rsidP="00BE2963">
      <w:pPr>
        <w:rPr>
          <w:rFonts w:ascii="Times New Roman" w:hAnsi="Times New Roman"/>
          <w:sz w:val="22"/>
          <w:szCs w:val="22"/>
        </w:rPr>
      </w:pPr>
    </w:p>
    <w:p w14:paraId="5214DE15" w14:textId="77777777" w:rsidR="007A56F8" w:rsidRPr="00F81751" w:rsidRDefault="007A56F8" w:rsidP="00BE2963">
      <w:pPr>
        <w:rPr>
          <w:rFonts w:ascii="Times New Roman" w:hAnsi="Times New Roman"/>
          <w:sz w:val="22"/>
          <w:szCs w:val="22"/>
        </w:rPr>
      </w:pPr>
    </w:p>
    <w:p w14:paraId="2BCB95D2" w14:textId="77777777" w:rsidR="005967C2" w:rsidRPr="00F81751" w:rsidRDefault="0095238B" w:rsidP="00BE2963">
      <w:pPr>
        <w:rPr>
          <w:rFonts w:ascii="Times New Roman" w:hAnsi="Times New Roman"/>
          <w:sz w:val="22"/>
          <w:szCs w:val="22"/>
        </w:rPr>
      </w:pPr>
      <w:r w:rsidRPr="00F81751">
        <w:rPr>
          <w:rFonts w:ascii="Times New Roman" w:hAnsi="Times New Roman"/>
          <w:sz w:val="22"/>
          <w:szCs w:val="22"/>
        </w:rPr>
        <w:lastRenderedPageBreak/>
        <w:t>[We will calculation of the IE size based on companies’ input for different assumptions]</w:t>
      </w:r>
    </w:p>
    <w:p w14:paraId="2BCB95D3" w14:textId="77777777" w:rsidR="00CA0CB3" w:rsidRPr="00CA0CB3" w:rsidRDefault="00CA0CB3" w:rsidP="00CA0CB3">
      <w:pPr>
        <w:pStyle w:val="Heading3"/>
        <w:rPr>
          <w:rFonts w:eastAsiaTheme="minorEastAsia"/>
          <w:i/>
          <w:lang w:eastAsia="ja-JP"/>
        </w:rPr>
      </w:pPr>
      <w:r w:rsidRPr="00CF7D87">
        <w:rPr>
          <w:rFonts w:eastAsiaTheme="minorEastAsia"/>
          <w:lang w:eastAsia="ja-JP"/>
        </w:rPr>
        <w:t>Evaluation on</w:t>
      </w:r>
      <w:r>
        <w:rPr>
          <w:rFonts w:eastAsiaTheme="minorEastAsia"/>
          <w:i/>
          <w:lang w:eastAsia="ja-JP"/>
        </w:rPr>
        <w:t xml:space="preserve"> </w:t>
      </w:r>
      <w:r w:rsidRPr="00CA0CB3">
        <w:rPr>
          <w:rFonts w:eastAsiaTheme="minorEastAsia"/>
          <w:i/>
          <w:lang w:eastAsia="ja-JP"/>
        </w:rPr>
        <w:t>RACH-</w:t>
      </w:r>
      <w:proofErr w:type="spellStart"/>
      <w:r w:rsidRPr="00CA0CB3">
        <w:rPr>
          <w:rFonts w:eastAsiaTheme="minorEastAsia"/>
          <w:i/>
          <w:lang w:eastAsia="ja-JP"/>
        </w:rPr>
        <w:t>ConfigDedicated</w:t>
      </w:r>
      <w:proofErr w:type="spellEnd"/>
    </w:p>
    <w:p w14:paraId="2BCB95D4" w14:textId="77777777" w:rsidR="00C17496" w:rsidRPr="00C17496" w:rsidRDefault="00E05E7C" w:rsidP="00C17496">
      <w:pPr>
        <w:rPr>
          <w:rFonts w:ascii="Times New Roman" w:eastAsiaTheme="minorEastAsia" w:hAnsi="Times New Roman"/>
          <w:lang w:eastAsia="ja-JP"/>
        </w:rPr>
      </w:pPr>
      <w:r w:rsidRPr="00C17496">
        <w:rPr>
          <w:rFonts w:ascii="Times New Roman" w:hAnsi="Times New Roman"/>
          <w:bCs/>
          <w:i/>
          <w:iCs/>
        </w:rPr>
        <w:t>The size of the IE RACH-</w:t>
      </w:r>
      <w:proofErr w:type="spellStart"/>
      <w:r w:rsidRPr="00C17496">
        <w:rPr>
          <w:rFonts w:ascii="Times New Roman" w:hAnsi="Times New Roman"/>
          <w:bCs/>
          <w:i/>
          <w:iCs/>
        </w:rPr>
        <w:t>ConfigDedicated</w:t>
      </w:r>
      <w:proofErr w:type="spellEnd"/>
      <w:r w:rsidRPr="00C17496">
        <w:rPr>
          <w:rFonts w:ascii="Times New Roman" w:hAnsi="Times New Roman"/>
          <w:bCs/>
          <w:i/>
          <w:iCs/>
        </w:rPr>
        <w:t xml:space="preserve"> </w:t>
      </w:r>
      <w:r w:rsidRPr="00C17496">
        <w:rPr>
          <w:rFonts w:ascii="Times New Roman" w:hAnsi="Times New Roman"/>
        </w:rPr>
        <w:t xml:space="preserve">is mainly determined by the number of RA occasions per CSI-RS resource and the number of CSI-RS resources. </w:t>
      </w:r>
      <w:r w:rsidR="00C17496" w:rsidRPr="00C17496">
        <w:rPr>
          <w:rFonts w:ascii="Times New Roman" w:eastAsiaTheme="minorEastAsia" w:hAnsi="Times New Roman"/>
          <w:lang w:eastAsia="ja-JP"/>
        </w:rPr>
        <w:t xml:space="preserve">If companies have assumptions on the typical number of CSI-RS resources and the typical number of RA occasions per CSI-RS resources for the realistic network, please comment below. </w:t>
      </w:r>
      <w:r w:rsidR="003D1760">
        <w:rPr>
          <w:rFonts w:ascii="Times New Roman" w:eastAsiaTheme="minorEastAsia" w:hAnsi="Times New Roman"/>
          <w:sz w:val="22"/>
          <w:szCs w:val="22"/>
          <w:lang w:eastAsia="ja-JP"/>
        </w:rPr>
        <w:t>The input can be a value or a value range.</w:t>
      </w:r>
    </w:p>
    <w:p w14:paraId="2BCB95D5" w14:textId="77777777" w:rsidR="00C17496" w:rsidRDefault="00C17496" w:rsidP="00C17496">
      <w:pPr>
        <w:rPr>
          <w:rFonts w:ascii="Times New Roman" w:eastAsiaTheme="minorEastAsia" w:hAnsi="Times New Roman"/>
          <w:sz w:val="22"/>
          <w:lang w:eastAsia="ja-JP"/>
        </w:rPr>
      </w:pPr>
      <w:r w:rsidRPr="00D05E44">
        <w:rPr>
          <w:rFonts w:ascii="Times New Roman" w:hAnsi="Times New Roman"/>
          <w:b/>
        </w:rPr>
        <w:t>Q</w:t>
      </w:r>
      <w:r w:rsidR="00567759">
        <w:rPr>
          <w:rFonts w:ascii="Times New Roman" w:hAnsi="Times New Roman"/>
          <w:b/>
        </w:rPr>
        <w:t>6</w:t>
      </w:r>
      <w:r w:rsidRPr="00D05E44">
        <w:rPr>
          <w:rFonts w:ascii="Times New Roman" w:hAnsi="Times New Roman"/>
          <w:b/>
        </w:rPr>
        <w:t xml:space="preserve">: </w:t>
      </w:r>
      <w:r w:rsidRPr="006F25F9">
        <w:rPr>
          <w:rFonts w:ascii="Times New Roman" w:eastAsiaTheme="minorEastAsia" w:hAnsi="Times New Roman"/>
          <w:b/>
          <w:sz w:val="22"/>
          <w:lang w:eastAsia="ja-JP"/>
        </w:rPr>
        <w:t xml:space="preserve">How many </w:t>
      </w:r>
      <w:r>
        <w:rPr>
          <w:rFonts w:ascii="Times New Roman" w:eastAsiaTheme="minorEastAsia" w:hAnsi="Times New Roman"/>
          <w:b/>
          <w:sz w:val="22"/>
          <w:lang w:eastAsia="ja-JP"/>
        </w:rPr>
        <w:t>CSI-RS resources and how many RA occasions per CSI-RS resource</w:t>
      </w:r>
      <w:r w:rsidRPr="006F25F9">
        <w:rPr>
          <w:rFonts w:ascii="Times New Roman" w:eastAsiaTheme="minorEastAsia" w:hAnsi="Times New Roman"/>
          <w:b/>
          <w:sz w:val="22"/>
          <w:lang w:eastAsia="ja-JP"/>
        </w:rPr>
        <w:t xml:space="preserve"> can be assumed to evaluate the total RRC configuration size?</w:t>
      </w:r>
    </w:p>
    <w:tbl>
      <w:tblPr>
        <w:tblStyle w:val="TableGrid"/>
        <w:tblW w:w="0" w:type="auto"/>
        <w:tblLook w:val="04A0" w:firstRow="1" w:lastRow="0" w:firstColumn="1" w:lastColumn="0" w:noHBand="0" w:noVBand="1"/>
      </w:tblPr>
      <w:tblGrid>
        <w:gridCol w:w="1530"/>
        <w:gridCol w:w="3700"/>
        <w:gridCol w:w="4399"/>
      </w:tblGrid>
      <w:tr w:rsidR="00C17496" w:rsidRPr="0017485E" w14:paraId="2BCB95D9" w14:textId="77777777" w:rsidTr="00E57F9B">
        <w:tc>
          <w:tcPr>
            <w:tcW w:w="1530" w:type="dxa"/>
            <w:shd w:val="clear" w:color="auto" w:fill="9CC2E5" w:themeFill="accent1" w:themeFillTint="99"/>
          </w:tcPr>
          <w:p w14:paraId="2BCB95D6" w14:textId="77777777" w:rsidR="00C17496" w:rsidRPr="0017485E" w:rsidRDefault="00C17496" w:rsidP="00E57F9B">
            <w:pPr>
              <w:jc w:val="left"/>
              <w:rPr>
                <w:rFonts w:ascii="Times New Roman" w:eastAsiaTheme="minorEastAsia" w:hAnsi="Times New Roman"/>
                <w:b/>
                <w:sz w:val="22"/>
              </w:rPr>
            </w:pPr>
            <w:r w:rsidRPr="0017485E">
              <w:rPr>
                <w:rFonts w:ascii="Times New Roman" w:eastAsiaTheme="minorEastAsia" w:hAnsi="Times New Roman" w:hint="eastAsia"/>
                <w:b/>
                <w:sz w:val="22"/>
              </w:rPr>
              <w:t>Company Name</w:t>
            </w:r>
          </w:p>
        </w:tc>
        <w:tc>
          <w:tcPr>
            <w:tcW w:w="3700" w:type="dxa"/>
            <w:shd w:val="clear" w:color="auto" w:fill="9CC2E5" w:themeFill="accent1" w:themeFillTint="99"/>
          </w:tcPr>
          <w:p w14:paraId="2BCB95D7" w14:textId="77777777" w:rsidR="00C17496" w:rsidRPr="0017485E" w:rsidRDefault="00C17496" w:rsidP="00C17496">
            <w:pPr>
              <w:jc w:val="left"/>
              <w:rPr>
                <w:rFonts w:ascii="Times New Roman" w:eastAsiaTheme="minorEastAsia" w:hAnsi="Times New Roman"/>
                <w:b/>
                <w:sz w:val="22"/>
              </w:rPr>
            </w:pPr>
            <w:r>
              <w:rPr>
                <w:rFonts w:ascii="Times New Roman" w:eastAsiaTheme="minorEastAsia" w:hAnsi="Times New Roman"/>
                <w:b/>
                <w:sz w:val="22"/>
              </w:rPr>
              <w:t>Number of CSI-RS resources and number of RA occasions per CSI-RS resource</w:t>
            </w:r>
          </w:p>
        </w:tc>
        <w:tc>
          <w:tcPr>
            <w:tcW w:w="4399" w:type="dxa"/>
            <w:shd w:val="clear" w:color="auto" w:fill="9CC2E5" w:themeFill="accent1" w:themeFillTint="99"/>
          </w:tcPr>
          <w:p w14:paraId="2BCB95D8" w14:textId="77777777" w:rsidR="00C17496" w:rsidRPr="0017485E" w:rsidRDefault="00C17496" w:rsidP="00E57F9B">
            <w:pPr>
              <w:jc w:val="left"/>
              <w:rPr>
                <w:rFonts w:ascii="Times New Roman" w:eastAsiaTheme="minorEastAsia" w:hAnsi="Times New Roman"/>
                <w:b/>
                <w:sz w:val="22"/>
              </w:rPr>
            </w:pPr>
            <w:r w:rsidRPr="0017485E">
              <w:rPr>
                <w:rFonts w:ascii="Times New Roman" w:eastAsiaTheme="minorEastAsia" w:hAnsi="Times New Roman" w:hint="eastAsia"/>
                <w:b/>
                <w:sz w:val="22"/>
              </w:rPr>
              <w:t>Comments</w:t>
            </w:r>
          </w:p>
        </w:tc>
      </w:tr>
      <w:tr w:rsidR="00C17496" w:rsidRPr="0084197C" w14:paraId="2BCB95DF" w14:textId="77777777" w:rsidTr="00E57F9B">
        <w:tc>
          <w:tcPr>
            <w:tcW w:w="1530" w:type="dxa"/>
          </w:tcPr>
          <w:p w14:paraId="2BCB95DA" w14:textId="77777777" w:rsidR="00C17496" w:rsidRPr="0084197C" w:rsidRDefault="00AC445B" w:rsidP="00E57F9B">
            <w:pPr>
              <w:jc w:val="left"/>
              <w:rPr>
                <w:rFonts w:ascii="Times New Roman" w:eastAsiaTheme="minorEastAsia" w:hAnsi="Times New Roman"/>
                <w:sz w:val="22"/>
              </w:rPr>
            </w:pPr>
            <w:r>
              <w:rPr>
                <w:rFonts w:ascii="Times New Roman" w:eastAsiaTheme="minorEastAsia" w:hAnsi="Times New Roman"/>
                <w:sz w:val="22"/>
              </w:rPr>
              <w:t>Mediatek</w:t>
            </w:r>
          </w:p>
        </w:tc>
        <w:tc>
          <w:tcPr>
            <w:tcW w:w="3700" w:type="dxa"/>
          </w:tcPr>
          <w:p w14:paraId="2BCB95DB" w14:textId="77777777" w:rsidR="00C17496" w:rsidRDefault="00AC445B" w:rsidP="00E57F9B">
            <w:pPr>
              <w:jc w:val="left"/>
              <w:rPr>
                <w:rFonts w:ascii="Times New Roman" w:eastAsiaTheme="minorEastAsia" w:hAnsi="Times New Roman"/>
                <w:sz w:val="22"/>
              </w:rPr>
            </w:pPr>
            <w:r>
              <w:rPr>
                <w:rFonts w:ascii="Times New Roman" w:eastAsiaTheme="minorEastAsia" w:hAnsi="Times New Roman"/>
                <w:sz w:val="22"/>
              </w:rPr>
              <w:t>Number of CSI-RS resources: 4~16</w:t>
            </w:r>
          </w:p>
          <w:p w14:paraId="2BCB95DC" w14:textId="77777777" w:rsidR="00AC445B" w:rsidRDefault="00AC445B" w:rsidP="00E57F9B">
            <w:pPr>
              <w:jc w:val="left"/>
              <w:rPr>
                <w:rFonts w:ascii="Times New Roman" w:eastAsiaTheme="minorEastAsia" w:hAnsi="Times New Roman"/>
                <w:sz w:val="22"/>
              </w:rPr>
            </w:pPr>
            <w:r>
              <w:rPr>
                <w:rFonts w:ascii="Times New Roman" w:eastAsiaTheme="minorEastAsia" w:hAnsi="Times New Roman"/>
                <w:sz w:val="22"/>
              </w:rPr>
              <w:t>Number of RA occasions per CSI-RS: 1~8</w:t>
            </w:r>
          </w:p>
        </w:tc>
        <w:tc>
          <w:tcPr>
            <w:tcW w:w="4399" w:type="dxa"/>
          </w:tcPr>
          <w:p w14:paraId="2BCB95DD" w14:textId="5F9F1856" w:rsidR="00C17496" w:rsidRPr="00695BC3" w:rsidRDefault="00AC445B" w:rsidP="00E57F9B">
            <w:pPr>
              <w:jc w:val="left"/>
              <w:rPr>
                <w:rFonts w:ascii="Times New Roman" w:hAnsi="Times New Roman"/>
                <w:sz w:val="22"/>
              </w:rPr>
            </w:pPr>
            <w:r w:rsidRPr="00695BC3">
              <w:rPr>
                <w:rFonts w:ascii="Times New Roman" w:hAnsi="Times New Roman"/>
                <w:sz w:val="22"/>
                <w:szCs w:val="22"/>
              </w:rPr>
              <w:t xml:space="preserve">We think with </w:t>
            </w:r>
            <w:proofErr w:type="spellStart"/>
            <w:r w:rsidRPr="00695BC3">
              <w:rPr>
                <w:rFonts w:ascii="Times New Roman" w:hAnsi="Times New Roman"/>
                <w:sz w:val="22"/>
                <w:szCs w:val="22"/>
              </w:rPr>
              <w:t>QCLed</w:t>
            </w:r>
            <w:proofErr w:type="spellEnd"/>
            <w:r w:rsidRPr="00695BC3">
              <w:rPr>
                <w:rFonts w:ascii="Times New Roman" w:hAnsi="Times New Roman"/>
                <w:sz w:val="22"/>
                <w:szCs w:val="22"/>
              </w:rPr>
              <w:t xml:space="preserve"> information to a SSB, only a few CSI-RS</w:t>
            </w:r>
            <w:r w:rsidRPr="00695BC3">
              <w:rPr>
                <w:rFonts w:ascii="Times New Roman" w:hAnsi="Times New Roman"/>
                <w:sz w:val="22"/>
                <w:szCs w:val="22"/>
                <w:lang w:eastAsia="zh-TW"/>
              </w:rPr>
              <w:t xml:space="preserve"> beams are required to have dedicated R</w:t>
            </w:r>
            <w:r w:rsidR="003D68F9">
              <w:rPr>
                <w:rFonts w:ascii="Times New Roman" w:hAnsi="Times New Roman"/>
                <w:sz w:val="22"/>
                <w:szCs w:val="22"/>
                <w:lang w:eastAsia="zh-TW"/>
              </w:rPr>
              <w:t>O</w:t>
            </w:r>
            <w:r w:rsidRPr="00695BC3">
              <w:rPr>
                <w:rFonts w:ascii="Times New Roman" w:hAnsi="Times New Roman"/>
                <w:sz w:val="22"/>
                <w:szCs w:val="22"/>
                <w:lang w:eastAsia="zh-TW"/>
              </w:rPr>
              <w:t>s to cover the SSB beam width.</w:t>
            </w:r>
            <w:r w:rsidRPr="00695BC3">
              <w:rPr>
                <w:rFonts w:ascii="Times New Roman" w:hAnsi="Times New Roman"/>
                <w:sz w:val="22"/>
                <w:szCs w:val="22"/>
              </w:rPr>
              <w:t xml:space="preserve"> Each SSB is associated with at most 8 R</w:t>
            </w:r>
            <w:r w:rsidR="003D68F9">
              <w:rPr>
                <w:rFonts w:ascii="Times New Roman" w:hAnsi="Times New Roman"/>
                <w:sz w:val="22"/>
                <w:szCs w:val="22"/>
              </w:rPr>
              <w:t>O</w:t>
            </w:r>
            <w:r w:rsidRPr="00695BC3">
              <w:rPr>
                <w:rFonts w:ascii="Times New Roman" w:hAnsi="Times New Roman"/>
                <w:sz w:val="22"/>
                <w:szCs w:val="22"/>
              </w:rPr>
              <w:t>s. Therefore, for each CSI-RS which has a narrow beam width than a SSB, the maximum number of associated R</w:t>
            </w:r>
            <w:r w:rsidR="003D68F9">
              <w:rPr>
                <w:rFonts w:ascii="Times New Roman" w:hAnsi="Times New Roman"/>
                <w:sz w:val="22"/>
                <w:szCs w:val="22"/>
              </w:rPr>
              <w:t>O</w:t>
            </w:r>
            <w:r w:rsidRPr="00695BC3">
              <w:rPr>
                <w:rFonts w:ascii="Times New Roman" w:hAnsi="Times New Roman"/>
                <w:sz w:val="22"/>
                <w:szCs w:val="22"/>
              </w:rPr>
              <w:t>s should be at most 8.</w:t>
            </w:r>
          </w:p>
          <w:p w14:paraId="2BCB95DE" w14:textId="77777777" w:rsidR="0078180D" w:rsidRPr="008018B3" w:rsidRDefault="0078180D" w:rsidP="00695BC3">
            <w:pPr>
              <w:jc w:val="left"/>
              <w:rPr>
                <w:rFonts w:ascii="Times New Roman" w:eastAsiaTheme="minorEastAsia" w:hAnsi="Times New Roman"/>
                <w:sz w:val="22"/>
              </w:rPr>
            </w:pPr>
            <w:r w:rsidRPr="00695BC3">
              <w:rPr>
                <w:rFonts w:ascii="Times New Roman" w:hAnsi="Times New Roman"/>
                <w:sz w:val="22"/>
                <w:szCs w:val="22"/>
              </w:rPr>
              <w:t xml:space="preserve">Based on the above assumption, the size of </w:t>
            </w:r>
            <w:r w:rsidRPr="00695BC3">
              <w:rPr>
                <w:rFonts w:ascii="Times New Roman" w:eastAsiaTheme="minorEastAsia" w:hAnsi="Times New Roman"/>
                <w:i/>
                <w:sz w:val="22"/>
                <w:szCs w:val="22"/>
              </w:rPr>
              <w:t>RACH-</w:t>
            </w:r>
            <w:proofErr w:type="spellStart"/>
            <w:r w:rsidRPr="00695BC3">
              <w:rPr>
                <w:rFonts w:ascii="Times New Roman" w:eastAsiaTheme="minorEastAsia" w:hAnsi="Times New Roman"/>
                <w:i/>
                <w:sz w:val="22"/>
                <w:szCs w:val="22"/>
              </w:rPr>
              <w:t>ConfigDedicated</w:t>
            </w:r>
            <w:proofErr w:type="spellEnd"/>
            <w:r w:rsidRPr="00695BC3">
              <w:rPr>
                <w:rFonts w:ascii="Times New Roman" w:eastAsiaTheme="minorEastAsia" w:hAnsi="Times New Roman"/>
                <w:i/>
                <w:sz w:val="22"/>
                <w:szCs w:val="22"/>
              </w:rPr>
              <w:t xml:space="preserve"> </w:t>
            </w:r>
            <w:r w:rsidRPr="00695BC3">
              <w:rPr>
                <w:rFonts w:ascii="Times New Roman" w:eastAsiaTheme="minorEastAsia" w:hAnsi="Times New Roman"/>
                <w:sz w:val="22"/>
                <w:szCs w:val="22"/>
              </w:rPr>
              <w:t xml:space="preserve">would be </w:t>
            </w:r>
            <w:r w:rsidR="008018B3" w:rsidRPr="00695BC3">
              <w:rPr>
                <w:rFonts w:ascii="Times New Roman" w:hAnsi="Times New Roman"/>
                <w:sz w:val="22"/>
                <w:szCs w:val="22"/>
              </w:rPr>
              <w:t>1</w:t>
            </w:r>
            <w:r w:rsidR="00695BC3" w:rsidRPr="00695BC3">
              <w:rPr>
                <w:rFonts w:ascii="Times New Roman" w:hAnsi="Times New Roman"/>
                <w:sz w:val="22"/>
                <w:szCs w:val="22"/>
              </w:rPr>
              <w:t>200 Bytes</w:t>
            </w:r>
            <w:r w:rsidR="008018B3" w:rsidRPr="00695BC3">
              <w:rPr>
                <w:rFonts w:ascii="Times New Roman" w:hAnsi="Times New Roman"/>
                <w:sz w:val="22"/>
                <w:szCs w:val="22"/>
              </w:rPr>
              <w:t>.</w:t>
            </w:r>
          </w:p>
        </w:tc>
      </w:tr>
      <w:tr w:rsidR="008279F5" w14:paraId="2BCB95E3" w14:textId="77777777" w:rsidTr="00E57F9B">
        <w:tc>
          <w:tcPr>
            <w:tcW w:w="1530" w:type="dxa"/>
          </w:tcPr>
          <w:p w14:paraId="2BCB95E0" w14:textId="77777777" w:rsidR="008279F5" w:rsidRDefault="008279F5" w:rsidP="008279F5">
            <w:pPr>
              <w:jc w:val="left"/>
              <w:rPr>
                <w:rFonts w:ascii="Times New Roman" w:eastAsiaTheme="minorEastAsia" w:hAnsi="Times New Roman"/>
                <w:b/>
                <w:sz w:val="22"/>
              </w:rPr>
            </w:pPr>
            <w:r>
              <w:rPr>
                <w:rFonts w:ascii="Times New Roman" w:eastAsiaTheme="minorEastAsia" w:hAnsi="Times New Roman"/>
                <w:sz w:val="22"/>
                <w:szCs w:val="22"/>
              </w:rPr>
              <w:t>Nokia, Nokia Shanghai Bell</w:t>
            </w:r>
          </w:p>
        </w:tc>
        <w:tc>
          <w:tcPr>
            <w:tcW w:w="3700" w:type="dxa"/>
          </w:tcPr>
          <w:p w14:paraId="2BCB95E1" w14:textId="77777777" w:rsidR="008279F5" w:rsidRDefault="008279F5" w:rsidP="008279F5">
            <w:pPr>
              <w:jc w:val="left"/>
              <w:rPr>
                <w:rFonts w:ascii="Times New Roman" w:eastAsiaTheme="minorEastAsia" w:hAnsi="Times New Roman"/>
                <w:b/>
                <w:sz w:val="22"/>
              </w:rPr>
            </w:pPr>
            <w:r>
              <w:rPr>
                <w:rFonts w:ascii="Times New Roman" w:eastAsiaTheme="minorEastAsia" w:hAnsi="Times New Roman"/>
                <w:sz w:val="22"/>
                <w:szCs w:val="22"/>
              </w:rPr>
              <w:t>Need to wait for RAN1 feedback</w:t>
            </w:r>
          </w:p>
        </w:tc>
        <w:tc>
          <w:tcPr>
            <w:tcW w:w="4399" w:type="dxa"/>
          </w:tcPr>
          <w:p w14:paraId="2BCB95E2" w14:textId="77777777" w:rsidR="008279F5" w:rsidRDefault="008279F5" w:rsidP="008279F5">
            <w:pPr>
              <w:jc w:val="left"/>
              <w:rPr>
                <w:rFonts w:ascii="Times New Roman" w:eastAsiaTheme="minorEastAsia" w:hAnsi="Times New Roman"/>
                <w:b/>
                <w:sz w:val="22"/>
              </w:rPr>
            </w:pPr>
            <w:r>
              <w:rPr>
                <w:rFonts w:ascii="Times New Roman" w:eastAsiaTheme="minorEastAsia" w:hAnsi="Times New Roman"/>
                <w:sz w:val="22"/>
                <w:szCs w:val="22"/>
              </w:rPr>
              <w:t>This varies a lot depending on e</w:t>
            </w:r>
            <w:r w:rsidR="00CF08A2">
              <w:rPr>
                <w:rFonts w:ascii="Times New Roman" w:eastAsiaTheme="minorEastAsia" w:hAnsi="Times New Roman"/>
                <w:sz w:val="22"/>
                <w:szCs w:val="22"/>
              </w:rPr>
              <w:t>xact deployment, so it’s not po</w:t>
            </w:r>
            <w:r>
              <w:rPr>
                <w:rFonts w:ascii="Times New Roman" w:eastAsiaTheme="minorEastAsia" w:hAnsi="Times New Roman"/>
                <w:sz w:val="22"/>
                <w:szCs w:val="22"/>
              </w:rPr>
              <w:t xml:space="preserve">ssible to give an exact number. RAN1 is </w:t>
            </w:r>
            <w:r w:rsidR="00CF08A2">
              <w:rPr>
                <w:rFonts w:ascii="Times New Roman" w:eastAsiaTheme="minorEastAsia" w:hAnsi="Times New Roman"/>
                <w:sz w:val="22"/>
                <w:szCs w:val="22"/>
              </w:rPr>
              <w:t xml:space="preserve">also </w:t>
            </w:r>
            <w:r>
              <w:rPr>
                <w:rFonts w:ascii="Times New Roman" w:eastAsiaTheme="minorEastAsia" w:hAnsi="Times New Roman"/>
                <w:sz w:val="22"/>
                <w:szCs w:val="22"/>
              </w:rPr>
              <w:t>expected to respond to this in more details.</w:t>
            </w:r>
          </w:p>
        </w:tc>
      </w:tr>
      <w:tr w:rsidR="00DA5D71" w14:paraId="2BCB95E7" w14:textId="77777777" w:rsidTr="00E57F9B">
        <w:tc>
          <w:tcPr>
            <w:tcW w:w="1530" w:type="dxa"/>
          </w:tcPr>
          <w:p w14:paraId="2BCB95E4" w14:textId="77777777" w:rsidR="00DA5D71" w:rsidRPr="001F1D47" w:rsidRDefault="00DA5D71" w:rsidP="00DA5D71">
            <w:pPr>
              <w:jc w:val="left"/>
              <w:rPr>
                <w:rFonts w:ascii="Times New Roman" w:eastAsiaTheme="minorEastAsia" w:hAnsi="Times New Roman"/>
                <w:sz w:val="22"/>
              </w:rPr>
            </w:pPr>
            <w:r w:rsidRPr="001F1D47">
              <w:rPr>
                <w:rFonts w:ascii="Times New Roman" w:eastAsiaTheme="minorEastAsia" w:hAnsi="Times New Roman"/>
                <w:sz w:val="22"/>
                <w:szCs w:val="22"/>
              </w:rPr>
              <w:t>Intel</w:t>
            </w:r>
          </w:p>
        </w:tc>
        <w:tc>
          <w:tcPr>
            <w:tcW w:w="3700" w:type="dxa"/>
          </w:tcPr>
          <w:p w14:paraId="2BCB95E5" w14:textId="77777777" w:rsidR="00DA5D71" w:rsidRPr="001F1D47" w:rsidRDefault="00DA5D71" w:rsidP="00DA5D71">
            <w:pPr>
              <w:jc w:val="left"/>
              <w:rPr>
                <w:rFonts w:ascii="Times New Roman" w:eastAsiaTheme="minorEastAsia" w:hAnsi="Times New Roman"/>
                <w:sz w:val="22"/>
              </w:rPr>
            </w:pPr>
            <w:r w:rsidRPr="001F1D47">
              <w:rPr>
                <w:rFonts w:ascii="Times New Roman" w:eastAsiaTheme="minorEastAsia" w:hAnsi="Times New Roman"/>
                <w:sz w:val="22"/>
                <w:szCs w:val="22"/>
              </w:rPr>
              <w:t>We concur with Nokia in getting a feedback from RAN1.</w:t>
            </w:r>
          </w:p>
        </w:tc>
        <w:tc>
          <w:tcPr>
            <w:tcW w:w="4399" w:type="dxa"/>
          </w:tcPr>
          <w:p w14:paraId="2BCB95E6" w14:textId="77777777" w:rsidR="00DA5D71" w:rsidRPr="001F1D47" w:rsidRDefault="00DA5D71" w:rsidP="00DA5D71">
            <w:pPr>
              <w:jc w:val="left"/>
              <w:rPr>
                <w:rFonts w:ascii="Times New Roman" w:eastAsiaTheme="minorEastAsia" w:hAnsi="Times New Roman"/>
                <w:sz w:val="22"/>
              </w:rPr>
            </w:pPr>
            <w:r w:rsidRPr="001F1D47">
              <w:rPr>
                <w:rFonts w:ascii="Times New Roman" w:eastAsiaTheme="minorEastAsia" w:hAnsi="Times New Roman"/>
                <w:sz w:val="22"/>
                <w:szCs w:val="22"/>
              </w:rPr>
              <w:t>Better to send an LS asking for these values.</w:t>
            </w:r>
          </w:p>
        </w:tc>
      </w:tr>
      <w:tr w:rsidR="002173E3" w14:paraId="2BCB95EB" w14:textId="77777777" w:rsidTr="00E57F9B">
        <w:tc>
          <w:tcPr>
            <w:tcW w:w="1530" w:type="dxa"/>
          </w:tcPr>
          <w:p w14:paraId="2BCB95E8" w14:textId="77777777" w:rsidR="002173E3" w:rsidRDefault="002173E3" w:rsidP="00DA5D71">
            <w:pPr>
              <w:jc w:val="left"/>
              <w:rPr>
                <w:rFonts w:ascii="Times New Roman" w:eastAsiaTheme="minorEastAsia" w:hAnsi="Times New Roman"/>
                <w:b/>
                <w:sz w:val="22"/>
              </w:rPr>
            </w:pPr>
            <w:r w:rsidRPr="0044161D">
              <w:rPr>
                <w:rFonts w:ascii="Times New Roman" w:eastAsiaTheme="minorEastAsia" w:hAnsi="Times New Roman"/>
                <w:sz w:val="22"/>
                <w:szCs w:val="22"/>
              </w:rPr>
              <w:t>Huawei</w:t>
            </w:r>
          </w:p>
        </w:tc>
        <w:tc>
          <w:tcPr>
            <w:tcW w:w="3700" w:type="dxa"/>
          </w:tcPr>
          <w:p w14:paraId="2BCB95E9" w14:textId="77777777" w:rsidR="002173E3" w:rsidRDefault="002173E3" w:rsidP="00DA5D71">
            <w:pPr>
              <w:jc w:val="left"/>
              <w:rPr>
                <w:rFonts w:ascii="Times New Roman" w:eastAsiaTheme="minorEastAsia" w:hAnsi="Times New Roman"/>
                <w:b/>
                <w:sz w:val="22"/>
              </w:rPr>
            </w:pPr>
            <w:r>
              <w:rPr>
                <w:rFonts w:ascii="Times New Roman" w:eastAsiaTheme="minorEastAsia" w:hAnsi="Times New Roman"/>
                <w:sz w:val="22"/>
                <w:szCs w:val="22"/>
              </w:rPr>
              <w:t>Up to RAN1 feedback</w:t>
            </w:r>
          </w:p>
        </w:tc>
        <w:tc>
          <w:tcPr>
            <w:tcW w:w="4399" w:type="dxa"/>
          </w:tcPr>
          <w:p w14:paraId="2BCB95EA" w14:textId="77777777" w:rsidR="002173E3" w:rsidRDefault="002173E3" w:rsidP="00DA5D71">
            <w:pPr>
              <w:jc w:val="left"/>
              <w:rPr>
                <w:rFonts w:ascii="Times New Roman" w:eastAsiaTheme="minorEastAsia" w:hAnsi="Times New Roman"/>
                <w:b/>
                <w:sz w:val="22"/>
              </w:rPr>
            </w:pPr>
            <w:r w:rsidRPr="0044161D">
              <w:rPr>
                <w:rFonts w:ascii="Times New Roman" w:eastAsiaTheme="minorEastAsia" w:hAnsi="Times New Roman"/>
                <w:sz w:val="22"/>
              </w:rPr>
              <w:t xml:space="preserve">We think </w:t>
            </w:r>
            <w:proofErr w:type="spellStart"/>
            <w:r w:rsidRPr="0044161D">
              <w:rPr>
                <w:rFonts w:ascii="Times New Roman" w:eastAsiaTheme="minorEastAsia" w:hAnsi="Times New Roman"/>
                <w:sz w:val="22"/>
              </w:rPr>
              <w:t>Mediatek’s</w:t>
            </w:r>
            <w:proofErr w:type="spellEnd"/>
            <w:r w:rsidRPr="0044161D">
              <w:rPr>
                <w:rFonts w:ascii="Times New Roman" w:eastAsiaTheme="minorEastAsia" w:hAnsi="Times New Roman"/>
                <w:sz w:val="22"/>
              </w:rPr>
              <w:t xml:space="preserve"> proposal might be OK, but as the same reason above we think better to leave RAN1 to check.</w:t>
            </w:r>
            <w:r>
              <w:rPr>
                <w:rFonts w:ascii="Times New Roman" w:eastAsiaTheme="minorEastAsia" w:hAnsi="Times New Roman"/>
                <w:sz w:val="22"/>
              </w:rPr>
              <w:t xml:space="preserve"> Also this value might differ between FR1 and FR2.</w:t>
            </w:r>
          </w:p>
        </w:tc>
      </w:tr>
      <w:tr w:rsidR="00690E93" w14:paraId="2BCB95EF" w14:textId="77777777" w:rsidTr="00E57F9B">
        <w:tc>
          <w:tcPr>
            <w:tcW w:w="1530" w:type="dxa"/>
          </w:tcPr>
          <w:p w14:paraId="2BCB95EC" w14:textId="77777777" w:rsidR="00690E93" w:rsidRPr="0044161D" w:rsidRDefault="00690E93" w:rsidP="00DA5D71">
            <w:pPr>
              <w:jc w:val="left"/>
              <w:rPr>
                <w:rFonts w:ascii="Times New Roman" w:eastAsiaTheme="minorEastAsia" w:hAnsi="Times New Roman"/>
                <w:sz w:val="22"/>
                <w:szCs w:val="22"/>
              </w:rPr>
            </w:pPr>
            <w:r w:rsidRPr="006B154C">
              <w:rPr>
                <w:rFonts w:ascii="Times New Roman" w:eastAsia="Malgun Gothic" w:hAnsi="Times New Roman" w:hint="eastAsia"/>
                <w:sz w:val="22"/>
                <w:szCs w:val="22"/>
                <w:lang w:eastAsia="ko-KR"/>
              </w:rPr>
              <w:t>Samsung</w:t>
            </w:r>
          </w:p>
        </w:tc>
        <w:tc>
          <w:tcPr>
            <w:tcW w:w="3700" w:type="dxa"/>
          </w:tcPr>
          <w:p w14:paraId="2BCB95ED" w14:textId="77777777" w:rsidR="00690E93" w:rsidRDefault="00690E93" w:rsidP="00DA5D71">
            <w:pPr>
              <w:jc w:val="left"/>
              <w:rPr>
                <w:rFonts w:ascii="Times New Roman" w:eastAsiaTheme="minorEastAsia" w:hAnsi="Times New Roman"/>
                <w:sz w:val="22"/>
                <w:szCs w:val="22"/>
              </w:rPr>
            </w:pPr>
            <w:r>
              <w:rPr>
                <w:rFonts w:ascii="Times New Roman" w:eastAsia="Malgun Gothic" w:hAnsi="Times New Roman" w:hint="eastAsia"/>
                <w:sz w:val="22"/>
                <w:szCs w:val="22"/>
                <w:lang w:eastAsia="ko-KR"/>
              </w:rPr>
              <w:t>RAN1 feedback would be appreciated</w:t>
            </w:r>
          </w:p>
        </w:tc>
        <w:tc>
          <w:tcPr>
            <w:tcW w:w="4399" w:type="dxa"/>
          </w:tcPr>
          <w:p w14:paraId="2BCB95EE" w14:textId="77777777" w:rsidR="00690E93" w:rsidRPr="0044161D" w:rsidRDefault="00690E93" w:rsidP="00DA5D71">
            <w:pPr>
              <w:jc w:val="left"/>
              <w:rPr>
                <w:rFonts w:ascii="Times New Roman" w:eastAsiaTheme="minorEastAsia" w:hAnsi="Times New Roman"/>
                <w:sz w:val="22"/>
              </w:rPr>
            </w:pPr>
            <w:r>
              <w:rPr>
                <w:rFonts w:ascii="Times New Roman" w:eastAsia="Malgun Gothic" w:hAnsi="Times New Roman" w:hint="eastAsia"/>
                <w:sz w:val="22"/>
                <w:szCs w:val="22"/>
                <w:lang w:eastAsia="ko-KR"/>
              </w:rPr>
              <w:t xml:space="preserve">We also agree that RAN1 input is needed. This issue needs to be discussed in RAN1, too. </w:t>
            </w:r>
          </w:p>
        </w:tc>
      </w:tr>
      <w:tr w:rsidR="00773667" w14:paraId="2BCB95F3" w14:textId="77777777" w:rsidTr="00E57F9B">
        <w:tc>
          <w:tcPr>
            <w:tcW w:w="1530" w:type="dxa"/>
          </w:tcPr>
          <w:p w14:paraId="2BCB95F0" w14:textId="77777777" w:rsidR="00773667" w:rsidRPr="006B154C" w:rsidRDefault="00773667" w:rsidP="00773667">
            <w:pPr>
              <w:jc w:val="left"/>
              <w:rPr>
                <w:rFonts w:ascii="Times New Roman" w:eastAsia="Malgun Gothic" w:hAnsi="Times New Roman"/>
                <w:sz w:val="22"/>
                <w:szCs w:val="22"/>
                <w:lang w:eastAsia="ko-KR"/>
              </w:rPr>
            </w:pPr>
            <w:proofErr w:type="spellStart"/>
            <w:r w:rsidRPr="00FF768F">
              <w:rPr>
                <w:rFonts w:ascii="Times New Roman" w:eastAsiaTheme="minorEastAsia" w:hAnsi="Times New Roman"/>
                <w:sz w:val="22"/>
                <w:szCs w:val="22"/>
                <w:lang w:val="en-US"/>
              </w:rPr>
              <w:t>Spreadtrum</w:t>
            </w:r>
            <w:proofErr w:type="spellEnd"/>
          </w:p>
        </w:tc>
        <w:tc>
          <w:tcPr>
            <w:tcW w:w="3700" w:type="dxa"/>
          </w:tcPr>
          <w:p w14:paraId="2BCB95F1" w14:textId="77777777" w:rsidR="00773667" w:rsidRDefault="00773667" w:rsidP="00773667">
            <w:pPr>
              <w:jc w:val="left"/>
              <w:rPr>
                <w:rFonts w:ascii="Times New Roman" w:eastAsia="Malgun Gothic" w:hAnsi="Times New Roman"/>
                <w:sz w:val="22"/>
                <w:szCs w:val="22"/>
                <w:lang w:eastAsia="ko-KR"/>
              </w:rPr>
            </w:pPr>
            <w:r w:rsidRPr="00B62206">
              <w:rPr>
                <w:rFonts w:ascii="Times New Roman" w:eastAsiaTheme="minorEastAsia" w:hAnsi="Times New Roman"/>
                <w:sz w:val="22"/>
                <w:lang w:val="en-US"/>
              </w:rPr>
              <w:t>Wait for RAN1 feedback</w:t>
            </w:r>
          </w:p>
        </w:tc>
        <w:tc>
          <w:tcPr>
            <w:tcW w:w="4399" w:type="dxa"/>
          </w:tcPr>
          <w:p w14:paraId="2BCB95F2" w14:textId="77777777" w:rsidR="00773667" w:rsidRDefault="00773667" w:rsidP="00773667">
            <w:pPr>
              <w:jc w:val="left"/>
              <w:rPr>
                <w:rFonts w:ascii="Times New Roman" w:eastAsia="Malgun Gothic" w:hAnsi="Times New Roman"/>
                <w:sz w:val="22"/>
                <w:szCs w:val="22"/>
                <w:lang w:eastAsia="ko-KR"/>
              </w:rPr>
            </w:pPr>
            <w:r w:rsidRPr="00B62206">
              <w:rPr>
                <w:rFonts w:ascii="Times New Roman" w:eastAsiaTheme="minorEastAsia" w:hAnsi="Times New Roman"/>
                <w:sz w:val="22"/>
                <w:lang w:val="en-US"/>
              </w:rPr>
              <w:t>In BWP without SSB, more CSI-RS resources are necessary.</w:t>
            </w:r>
            <w:r>
              <w:rPr>
                <w:rFonts w:ascii="Times New Roman" w:eastAsiaTheme="minorEastAsia" w:hAnsi="Times New Roman"/>
                <w:sz w:val="22"/>
                <w:lang w:val="en-US"/>
              </w:rPr>
              <w:t xml:space="preserve"> The evaluated number can be same as SSB number and be dependent on Band.</w:t>
            </w:r>
          </w:p>
        </w:tc>
      </w:tr>
      <w:tr w:rsidR="00E136CA" w14:paraId="347F462F" w14:textId="77777777" w:rsidTr="00E57F9B">
        <w:tc>
          <w:tcPr>
            <w:tcW w:w="1530" w:type="dxa"/>
          </w:tcPr>
          <w:p w14:paraId="71AC3EBF" w14:textId="06BEC3C6" w:rsidR="00E136CA" w:rsidRPr="00FF768F" w:rsidRDefault="00E136CA" w:rsidP="00773667">
            <w:pPr>
              <w:jc w:val="left"/>
              <w:rPr>
                <w:rFonts w:ascii="Times New Roman" w:eastAsiaTheme="minorEastAsia" w:hAnsi="Times New Roman"/>
                <w:sz w:val="22"/>
                <w:szCs w:val="22"/>
                <w:lang w:val="en-US"/>
              </w:rPr>
            </w:pPr>
            <w:r>
              <w:rPr>
                <w:rFonts w:ascii="Times New Roman" w:eastAsiaTheme="minorEastAsia" w:hAnsi="Times New Roman"/>
                <w:sz w:val="22"/>
                <w:szCs w:val="22"/>
                <w:lang w:val="en-US"/>
              </w:rPr>
              <w:t>Qualcomm</w:t>
            </w:r>
          </w:p>
        </w:tc>
        <w:tc>
          <w:tcPr>
            <w:tcW w:w="3700" w:type="dxa"/>
          </w:tcPr>
          <w:p w14:paraId="77F018B3" w14:textId="1B6E0B16" w:rsidR="00E136CA" w:rsidRPr="00B62206" w:rsidRDefault="00E136CA" w:rsidP="00773667">
            <w:pPr>
              <w:jc w:val="left"/>
              <w:rPr>
                <w:rFonts w:ascii="Times New Roman" w:eastAsiaTheme="minorEastAsia" w:hAnsi="Times New Roman"/>
                <w:sz w:val="22"/>
                <w:lang w:val="en-US"/>
              </w:rPr>
            </w:pPr>
            <w:r>
              <w:rPr>
                <w:rFonts w:ascii="Times New Roman" w:eastAsiaTheme="minorEastAsia" w:hAnsi="Times New Roman"/>
                <w:sz w:val="22"/>
                <w:lang w:val="en-US"/>
              </w:rPr>
              <w:t>Up to RAN1</w:t>
            </w:r>
          </w:p>
        </w:tc>
        <w:tc>
          <w:tcPr>
            <w:tcW w:w="4399" w:type="dxa"/>
          </w:tcPr>
          <w:p w14:paraId="50F079D8" w14:textId="26F30663" w:rsidR="00E136CA" w:rsidRPr="00B62206" w:rsidRDefault="00E136CA" w:rsidP="00773667">
            <w:pPr>
              <w:jc w:val="left"/>
              <w:rPr>
                <w:rFonts w:ascii="Times New Roman" w:eastAsiaTheme="minorEastAsia" w:hAnsi="Times New Roman"/>
                <w:sz w:val="22"/>
                <w:lang w:val="en-US"/>
              </w:rPr>
            </w:pPr>
            <w:r>
              <w:rPr>
                <w:rFonts w:ascii="Times New Roman" w:eastAsiaTheme="minorEastAsia" w:hAnsi="Times New Roman"/>
                <w:sz w:val="22"/>
                <w:lang w:val="en-US"/>
              </w:rPr>
              <w:t>We agree with Nokia.</w:t>
            </w:r>
          </w:p>
        </w:tc>
      </w:tr>
      <w:tr w:rsidR="00207D01" w14:paraId="17C32251" w14:textId="77777777" w:rsidTr="00E57F9B">
        <w:tc>
          <w:tcPr>
            <w:tcW w:w="1530" w:type="dxa"/>
          </w:tcPr>
          <w:p w14:paraId="23E2B27E" w14:textId="0447321C" w:rsidR="00207D01" w:rsidRDefault="00207D01" w:rsidP="00773667">
            <w:pPr>
              <w:jc w:val="left"/>
              <w:rPr>
                <w:rFonts w:ascii="Times New Roman" w:eastAsiaTheme="minorEastAsia" w:hAnsi="Times New Roman"/>
                <w:sz w:val="22"/>
                <w:szCs w:val="22"/>
                <w:lang w:val="en-US"/>
              </w:rPr>
            </w:pPr>
            <w:r>
              <w:rPr>
                <w:rFonts w:ascii="Times New Roman" w:eastAsiaTheme="minorEastAsia" w:hAnsi="Times New Roman"/>
                <w:sz w:val="22"/>
                <w:szCs w:val="22"/>
                <w:lang w:val="en-US"/>
              </w:rPr>
              <w:t>Ericsson</w:t>
            </w:r>
          </w:p>
        </w:tc>
        <w:tc>
          <w:tcPr>
            <w:tcW w:w="3700" w:type="dxa"/>
          </w:tcPr>
          <w:p w14:paraId="4AE64757" w14:textId="60A82D8A" w:rsidR="00207D01" w:rsidRDefault="00207D01" w:rsidP="00773667">
            <w:pPr>
              <w:jc w:val="left"/>
              <w:rPr>
                <w:rFonts w:ascii="Times New Roman" w:eastAsiaTheme="minorEastAsia" w:hAnsi="Times New Roman"/>
                <w:sz w:val="22"/>
                <w:lang w:val="en-US"/>
              </w:rPr>
            </w:pPr>
            <w:r>
              <w:rPr>
                <w:rFonts w:ascii="Times New Roman" w:eastAsiaTheme="minorEastAsia" w:hAnsi="Times New Roman"/>
                <w:sz w:val="22"/>
                <w:lang w:val="en-US"/>
              </w:rPr>
              <w:t>Wait for RAN1</w:t>
            </w:r>
          </w:p>
        </w:tc>
        <w:tc>
          <w:tcPr>
            <w:tcW w:w="4399" w:type="dxa"/>
          </w:tcPr>
          <w:p w14:paraId="7F4BBDF3" w14:textId="54F247C2" w:rsidR="00207D01" w:rsidRDefault="0084325F" w:rsidP="00773667">
            <w:pPr>
              <w:jc w:val="left"/>
              <w:rPr>
                <w:rFonts w:ascii="Times New Roman" w:eastAsiaTheme="minorEastAsia" w:hAnsi="Times New Roman"/>
                <w:sz w:val="22"/>
                <w:lang w:val="en-US"/>
              </w:rPr>
            </w:pPr>
            <w:r>
              <w:rPr>
                <w:rFonts w:ascii="Times New Roman" w:eastAsiaTheme="minorEastAsia" w:hAnsi="Times New Roman"/>
                <w:sz w:val="22"/>
                <w:lang w:val="en-US"/>
              </w:rPr>
              <w:t>Maybe the size of this signaling structure is a good reason to base RA on SSB as reference signal.</w:t>
            </w:r>
          </w:p>
        </w:tc>
      </w:tr>
    </w:tbl>
    <w:p w14:paraId="2BCB95F4" w14:textId="77777777" w:rsidR="00C17496" w:rsidRDefault="00C17496" w:rsidP="00C17496">
      <w:pPr>
        <w:rPr>
          <w:rFonts w:ascii="Times New Roman" w:eastAsiaTheme="minorEastAsia" w:hAnsi="Times New Roman"/>
          <w:sz w:val="22"/>
          <w:lang w:eastAsia="ja-JP"/>
        </w:rPr>
      </w:pPr>
    </w:p>
    <w:p w14:paraId="7A9D279C" w14:textId="77777777" w:rsidR="00524C5C" w:rsidRDefault="00524C5C" w:rsidP="00C17496">
      <w:pPr>
        <w:rPr>
          <w:rFonts w:ascii="Times New Roman" w:eastAsiaTheme="minorEastAsia" w:hAnsi="Times New Roman"/>
          <w:sz w:val="22"/>
          <w:lang w:eastAsia="ja-JP"/>
        </w:rPr>
      </w:pPr>
    </w:p>
    <w:p w14:paraId="2BCB95F5" w14:textId="77777777" w:rsidR="0095238B" w:rsidRPr="000E3E59" w:rsidRDefault="0095238B" w:rsidP="0095238B">
      <w:pPr>
        <w:rPr>
          <w:rFonts w:ascii="Times New Roman" w:hAnsi="Times New Roman"/>
        </w:rPr>
      </w:pPr>
      <w:r>
        <w:rPr>
          <w:rFonts w:ascii="Times New Roman" w:hAnsi="Times New Roman"/>
        </w:rPr>
        <w:t>[We will calculation of the IE size based on companies’ input for different assumptions]</w:t>
      </w:r>
    </w:p>
    <w:p w14:paraId="2BCB95F6" w14:textId="77777777" w:rsidR="00C17496" w:rsidRDefault="00C17496" w:rsidP="00C17496">
      <w:pPr>
        <w:pStyle w:val="Heading3"/>
        <w:rPr>
          <w:rFonts w:eastAsiaTheme="minorEastAsia"/>
          <w:i/>
          <w:lang w:eastAsia="ja-JP"/>
        </w:rPr>
      </w:pPr>
      <w:r w:rsidRPr="00CF7D87">
        <w:rPr>
          <w:rFonts w:eastAsiaTheme="minorEastAsia"/>
          <w:lang w:eastAsia="ja-JP"/>
        </w:rPr>
        <w:t>Evaluation on</w:t>
      </w:r>
      <w:r>
        <w:rPr>
          <w:rFonts w:eastAsiaTheme="minorEastAsia"/>
          <w:i/>
          <w:lang w:eastAsia="ja-JP"/>
        </w:rPr>
        <w:t xml:space="preserve"> </w:t>
      </w:r>
      <w:proofErr w:type="spellStart"/>
      <w:r w:rsidRPr="00C17496">
        <w:rPr>
          <w:rFonts w:eastAsiaTheme="minorEastAsia"/>
          <w:i/>
          <w:lang w:eastAsia="ja-JP"/>
        </w:rPr>
        <w:t>MeasObjectNR</w:t>
      </w:r>
      <w:proofErr w:type="spellEnd"/>
    </w:p>
    <w:p w14:paraId="2BCB95F7" w14:textId="77777777" w:rsidR="00C17496" w:rsidRDefault="00C17496" w:rsidP="00C17496">
      <w:pPr>
        <w:rPr>
          <w:rFonts w:ascii="Times New Roman" w:hAnsi="Times New Roman"/>
        </w:rPr>
      </w:pPr>
      <w:r w:rsidRPr="003D7122">
        <w:rPr>
          <w:rFonts w:ascii="Times New Roman" w:hAnsi="Times New Roman"/>
        </w:rPr>
        <w:t xml:space="preserve">The size of </w:t>
      </w:r>
      <w:proofErr w:type="spellStart"/>
      <w:r w:rsidRPr="00567759">
        <w:rPr>
          <w:rFonts w:ascii="Times New Roman" w:hAnsi="Times New Roman"/>
          <w:i/>
        </w:rPr>
        <w:t>MeasObjectNR</w:t>
      </w:r>
      <w:proofErr w:type="spellEnd"/>
      <w:r>
        <w:rPr>
          <w:rFonts w:ascii="Times New Roman" w:hAnsi="Times New Roman"/>
        </w:rPr>
        <w:t xml:space="preserve"> is mainly determined by the </w:t>
      </w:r>
      <w:r w:rsidR="00567759" w:rsidRPr="005B021B">
        <w:rPr>
          <w:rFonts w:ascii="Times New Roman" w:hAnsi="Times New Roman"/>
          <w:i/>
        </w:rPr>
        <w:t>CSI-RS-</w:t>
      </w:r>
      <w:proofErr w:type="spellStart"/>
      <w:r w:rsidR="00567759" w:rsidRPr="005B021B">
        <w:rPr>
          <w:rFonts w:ascii="Times New Roman" w:hAnsi="Times New Roman"/>
          <w:i/>
        </w:rPr>
        <w:t>ResourceConfigMobility</w:t>
      </w:r>
      <w:proofErr w:type="spellEnd"/>
      <w:r w:rsidR="00567759">
        <w:rPr>
          <w:rFonts w:ascii="Times New Roman" w:hAnsi="Times New Roman"/>
          <w:i/>
        </w:rPr>
        <w:t xml:space="preserve"> </w:t>
      </w:r>
      <w:r w:rsidR="00567759" w:rsidRPr="00567759">
        <w:rPr>
          <w:rFonts w:ascii="Times New Roman" w:hAnsi="Times New Roman"/>
        </w:rPr>
        <w:t xml:space="preserve">and SSB related configuration. </w:t>
      </w:r>
      <w:r w:rsidR="00567759">
        <w:rPr>
          <w:rFonts w:ascii="Times New Roman" w:hAnsi="Times New Roman"/>
        </w:rPr>
        <w:t xml:space="preserve">In NR-15, there is no measurement requirement specified for CSI-RS based RRM measurement. It can be assumed that </w:t>
      </w:r>
      <w:r w:rsidR="00567759">
        <w:rPr>
          <w:rFonts w:ascii="Times New Roman" w:hAnsi="Times New Roman"/>
        </w:rPr>
        <w:lastRenderedPageBreak/>
        <w:t xml:space="preserve">typically </w:t>
      </w:r>
      <w:proofErr w:type="spellStart"/>
      <w:r w:rsidR="00567759" w:rsidRPr="00567759">
        <w:rPr>
          <w:rFonts w:ascii="Times New Roman" w:hAnsi="Times New Roman"/>
          <w:i/>
        </w:rPr>
        <w:t>MeasObjectNR</w:t>
      </w:r>
      <w:proofErr w:type="spellEnd"/>
      <w:r w:rsidR="00567759">
        <w:rPr>
          <w:rFonts w:ascii="Times New Roman" w:hAnsi="Times New Roman"/>
        </w:rPr>
        <w:t xml:space="preserve"> only provide SSB related configuration without the IE </w:t>
      </w:r>
      <w:r w:rsidR="00567759" w:rsidRPr="005B021B">
        <w:rPr>
          <w:rFonts w:ascii="Times New Roman" w:hAnsi="Times New Roman"/>
          <w:i/>
        </w:rPr>
        <w:t>CSI-RS-</w:t>
      </w:r>
      <w:proofErr w:type="spellStart"/>
      <w:r w:rsidR="00567759" w:rsidRPr="005B021B">
        <w:rPr>
          <w:rFonts w:ascii="Times New Roman" w:hAnsi="Times New Roman"/>
          <w:i/>
        </w:rPr>
        <w:t>ResourceConfigMobility</w:t>
      </w:r>
      <w:proofErr w:type="spellEnd"/>
      <w:r w:rsidR="00567759">
        <w:rPr>
          <w:rFonts w:ascii="Times New Roman" w:hAnsi="Times New Roman"/>
        </w:rPr>
        <w:t xml:space="preserve">. </w:t>
      </w:r>
      <w:r w:rsidR="00567759">
        <w:rPr>
          <w:rFonts w:ascii="Times New Roman" w:eastAsiaTheme="minorEastAsia" w:hAnsi="Times New Roman"/>
          <w:sz w:val="22"/>
          <w:lang w:eastAsia="ja-JP"/>
        </w:rPr>
        <w:t>It would help to reduce the IE size if CSI-RS is not configured or only limited number of CSI-RS resources are configured.</w:t>
      </w:r>
    </w:p>
    <w:p w14:paraId="2BCB95F8" w14:textId="77777777" w:rsidR="00D41F23" w:rsidRDefault="00D41F23" w:rsidP="00D41F23">
      <w:pPr>
        <w:snapToGrid w:val="0"/>
        <w:rPr>
          <w:rFonts w:ascii="Times New Roman" w:eastAsiaTheme="minorEastAsia" w:hAnsi="Times New Roman"/>
          <w:b/>
          <w:sz w:val="22"/>
          <w:lang w:eastAsia="ja-JP"/>
        </w:rPr>
      </w:pPr>
      <w:r w:rsidRPr="00BE2963">
        <w:rPr>
          <w:rFonts w:ascii="Times New Roman" w:hAnsi="Times New Roman"/>
          <w:b/>
        </w:rPr>
        <w:t>Q</w:t>
      </w:r>
      <w:r>
        <w:rPr>
          <w:rFonts w:ascii="Times New Roman" w:hAnsi="Times New Roman"/>
          <w:b/>
        </w:rPr>
        <w:t>7</w:t>
      </w:r>
      <w:r w:rsidRPr="00BE2963">
        <w:rPr>
          <w:rFonts w:ascii="Times New Roman" w:hAnsi="Times New Roman"/>
          <w:b/>
        </w:rPr>
        <w:t xml:space="preserve">: </w:t>
      </w:r>
      <w:r w:rsidR="003D1760">
        <w:rPr>
          <w:rFonts w:ascii="Times New Roman" w:hAnsi="Times New Roman"/>
          <w:b/>
        </w:rPr>
        <w:t>Is</w:t>
      </w:r>
      <w:r w:rsidRPr="00BE2963">
        <w:rPr>
          <w:rFonts w:ascii="Times New Roman" w:hAnsi="Times New Roman"/>
          <w:b/>
        </w:rPr>
        <w:t xml:space="preserve"> </w:t>
      </w:r>
      <w:r>
        <w:rPr>
          <w:rFonts w:ascii="Times New Roman" w:hAnsi="Times New Roman"/>
          <w:b/>
        </w:rPr>
        <w:t>CSI-RS configuration in MO</w:t>
      </w:r>
      <w:r w:rsidRPr="00BE2963">
        <w:rPr>
          <w:rFonts w:ascii="Times New Roman" w:hAnsi="Times New Roman"/>
          <w:b/>
        </w:rPr>
        <w:t xml:space="preserve"> typically needed</w:t>
      </w:r>
      <w:r>
        <w:rPr>
          <w:rFonts w:ascii="Times New Roman" w:hAnsi="Times New Roman"/>
          <w:b/>
        </w:rPr>
        <w:t xml:space="preserve"> in Rel-15</w:t>
      </w:r>
      <w:r w:rsidRPr="00BE2963">
        <w:rPr>
          <w:rFonts w:ascii="Times New Roman" w:hAnsi="Times New Roman"/>
          <w:b/>
        </w:rPr>
        <w:t xml:space="preserve">? If yes, how many </w:t>
      </w:r>
      <w:r w:rsidRPr="00BE2963">
        <w:rPr>
          <w:rFonts w:ascii="Times New Roman" w:hAnsi="Times New Roman" w:hint="eastAsia"/>
          <w:b/>
        </w:rPr>
        <w:t>CSI-RS resources</w:t>
      </w:r>
      <w:r w:rsidRPr="00BE2963">
        <w:rPr>
          <w:rFonts w:ascii="Times New Roman" w:hAnsi="Times New Roman"/>
          <w:b/>
        </w:rPr>
        <w:t xml:space="preserve"> </w:t>
      </w:r>
      <w:r w:rsidRPr="00BE2963">
        <w:rPr>
          <w:rFonts w:ascii="Times New Roman" w:eastAsiaTheme="minorEastAsia" w:hAnsi="Times New Roman"/>
          <w:b/>
          <w:sz w:val="22"/>
          <w:lang w:eastAsia="ja-JP"/>
        </w:rPr>
        <w:t>can be assumed to evaluate the total RRC configuration size?</w:t>
      </w:r>
    </w:p>
    <w:tbl>
      <w:tblPr>
        <w:tblStyle w:val="TableGrid"/>
        <w:tblW w:w="0" w:type="auto"/>
        <w:tblLook w:val="04A0" w:firstRow="1" w:lastRow="0" w:firstColumn="1" w:lastColumn="0" w:noHBand="0" w:noVBand="1"/>
      </w:tblPr>
      <w:tblGrid>
        <w:gridCol w:w="1530"/>
        <w:gridCol w:w="3700"/>
        <w:gridCol w:w="4399"/>
      </w:tblGrid>
      <w:tr w:rsidR="00D41F23" w:rsidRPr="0017485E" w14:paraId="2BCB95FC" w14:textId="77777777" w:rsidTr="00E57F9B">
        <w:tc>
          <w:tcPr>
            <w:tcW w:w="1530" w:type="dxa"/>
            <w:shd w:val="clear" w:color="auto" w:fill="9CC2E5" w:themeFill="accent1" w:themeFillTint="99"/>
          </w:tcPr>
          <w:p w14:paraId="2BCB95F9" w14:textId="77777777" w:rsidR="00D41F23" w:rsidRPr="0017485E" w:rsidRDefault="00D41F23" w:rsidP="00E57F9B">
            <w:pPr>
              <w:jc w:val="left"/>
              <w:rPr>
                <w:rFonts w:ascii="Times New Roman" w:eastAsiaTheme="minorEastAsia" w:hAnsi="Times New Roman"/>
                <w:b/>
                <w:sz w:val="22"/>
              </w:rPr>
            </w:pPr>
            <w:r w:rsidRPr="0017485E">
              <w:rPr>
                <w:rFonts w:ascii="Times New Roman" w:eastAsiaTheme="minorEastAsia" w:hAnsi="Times New Roman" w:hint="eastAsia"/>
                <w:b/>
                <w:sz w:val="22"/>
              </w:rPr>
              <w:t>Company Name</w:t>
            </w:r>
          </w:p>
        </w:tc>
        <w:tc>
          <w:tcPr>
            <w:tcW w:w="3700" w:type="dxa"/>
            <w:shd w:val="clear" w:color="auto" w:fill="9CC2E5" w:themeFill="accent1" w:themeFillTint="99"/>
          </w:tcPr>
          <w:p w14:paraId="2BCB95FA" w14:textId="77777777" w:rsidR="00D41F23" w:rsidRPr="0017485E" w:rsidRDefault="00D41F23" w:rsidP="00E57F9B">
            <w:pPr>
              <w:jc w:val="left"/>
              <w:rPr>
                <w:rFonts w:ascii="Times New Roman" w:eastAsiaTheme="minorEastAsia" w:hAnsi="Times New Roman"/>
                <w:b/>
                <w:sz w:val="22"/>
              </w:rPr>
            </w:pPr>
            <w:r>
              <w:rPr>
                <w:rFonts w:ascii="Times New Roman" w:eastAsiaTheme="minorEastAsia" w:hAnsi="Times New Roman"/>
                <w:b/>
                <w:sz w:val="22"/>
              </w:rPr>
              <w:t>Yes/No</w:t>
            </w:r>
          </w:p>
        </w:tc>
        <w:tc>
          <w:tcPr>
            <w:tcW w:w="4399" w:type="dxa"/>
            <w:shd w:val="clear" w:color="auto" w:fill="9CC2E5" w:themeFill="accent1" w:themeFillTint="99"/>
          </w:tcPr>
          <w:p w14:paraId="2BCB95FB" w14:textId="77777777" w:rsidR="00D41F23" w:rsidRPr="0017485E" w:rsidRDefault="00D41F23" w:rsidP="00E57F9B">
            <w:pPr>
              <w:jc w:val="left"/>
              <w:rPr>
                <w:rFonts w:ascii="Times New Roman" w:eastAsiaTheme="minorEastAsia" w:hAnsi="Times New Roman"/>
                <w:b/>
                <w:sz w:val="22"/>
              </w:rPr>
            </w:pPr>
            <w:r w:rsidRPr="0017485E">
              <w:rPr>
                <w:rFonts w:ascii="Times New Roman" w:eastAsiaTheme="minorEastAsia" w:hAnsi="Times New Roman" w:hint="eastAsia"/>
                <w:b/>
                <w:sz w:val="22"/>
              </w:rPr>
              <w:t>Comments</w:t>
            </w:r>
          </w:p>
        </w:tc>
      </w:tr>
      <w:tr w:rsidR="00D41F23" w:rsidRPr="0084197C" w14:paraId="2BCB9600" w14:textId="77777777" w:rsidTr="00E57F9B">
        <w:tc>
          <w:tcPr>
            <w:tcW w:w="1530" w:type="dxa"/>
          </w:tcPr>
          <w:p w14:paraId="2BCB95FD" w14:textId="77777777" w:rsidR="00D41F23" w:rsidRPr="0084197C" w:rsidRDefault="00AC445B" w:rsidP="00E57F9B">
            <w:pPr>
              <w:jc w:val="left"/>
              <w:rPr>
                <w:rFonts w:ascii="Times New Roman" w:eastAsiaTheme="minorEastAsia" w:hAnsi="Times New Roman"/>
                <w:sz w:val="22"/>
              </w:rPr>
            </w:pPr>
            <w:r>
              <w:rPr>
                <w:rFonts w:ascii="Times New Roman" w:eastAsiaTheme="minorEastAsia" w:hAnsi="Times New Roman"/>
                <w:sz w:val="22"/>
              </w:rPr>
              <w:t xml:space="preserve">Mediatek </w:t>
            </w:r>
          </w:p>
        </w:tc>
        <w:tc>
          <w:tcPr>
            <w:tcW w:w="3700" w:type="dxa"/>
          </w:tcPr>
          <w:p w14:paraId="2BCB95FE" w14:textId="77777777" w:rsidR="00D41F23" w:rsidRDefault="00AC445B" w:rsidP="00E57F9B">
            <w:pPr>
              <w:jc w:val="left"/>
              <w:rPr>
                <w:rFonts w:ascii="Times New Roman" w:eastAsiaTheme="minorEastAsia" w:hAnsi="Times New Roman"/>
                <w:sz w:val="22"/>
              </w:rPr>
            </w:pPr>
            <w:r>
              <w:rPr>
                <w:rFonts w:ascii="Times New Roman" w:eastAsiaTheme="minorEastAsia" w:hAnsi="Times New Roman"/>
                <w:sz w:val="22"/>
              </w:rPr>
              <w:t>No</w:t>
            </w:r>
          </w:p>
        </w:tc>
        <w:tc>
          <w:tcPr>
            <w:tcW w:w="4399" w:type="dxa"/>
          </w:tcPr>
          <w:p w14:paraId="2BCB95FF" w14:textId="77777777" w:rsidR="008018B3" w:rsidRPr="0084197C" w:rsidRDefault="00AC445B" w:rsidP="004B6825">
            <w:pPr>
              <w:jc w:val="left"/>
              <w:rPr>
                <w:rFonts w:ascii="Times New Roman" w:eastAsiaTheme="minorEastAsia" w:hAnsi="Times New Roman"/>
                <w:sz w:val="22"/>
              </w:rPr>
            </w:pPr>
            <w:r>
              <w:rPr>
                <w:rFonts w:ascii="Times New Roman" w:eastAsiaTheme="minorEastAsia" w:hAnsi="Times New Roman"/>
                <w:sz w:val="22"/>
              </w:rPr>
              <w:t xml:space="preserve">Since there is no measurement requirement specified for CSI-RS based RRM, </w:t>
            </w:r>
            <w:r w:rsidR="004B6825">
              <w:rPr>
                <w:rFonts w:ascii="Times New Roman" w:eastAsiaTheme="minorEastAsia" w:hAnsi="Times New Roman"/>
                <w:sz w:val="22"/>
              </w:rPr>
              <w:t>different UEs implement CSI-RS based RRM</w:t>
            </w:r>
            <w:r w:rsidR="00695BC3">
              <w:rPr>
                <w:rFonts w:ascii="Times New Roman" w:eastAsiaTheme="minorEastAsia" w:hAnsi="Times New Roman"/>
                <w:sz w:val="22"/>
              </w:rPr>
              <w:t xml:space="preserve"> measurement</w:t>
            </w:r>
            <w:r w:rsidR="004B6825">
              <w:rPr>
                <w:rFonts w:ascii="Times New Roman" w:eastAsiaTheme="minorEastAsia" w:hAnsi="Times New Roman"/>
                <w:sz w:val="22"/>
              </w:rPr>
              <w:t xml:space="preserve"> in different ways. The measurement performance varies among different UEs and can’t be tested. </w:t>
            </w:r>
          </w:p>
        </w:tc>
      </w:tr>
      <w:tr w:rsidR="00C21E19" w14:paraId="2BCB9604" w14:textId="77777777" w:rsidTr="00002E6B">
        <w:trPr>
          <w:trHeight w:val="1002"/>
        </w:trPr>
        <w:tc>
          <w:tcPr>
            <w:tcW w:w="1530" w:type="dxa"/>
          </w:tcPr>
          <w:p w14:paraId="2BCB9601" w14:textId="77777777" w:rsidR="00C21E19" w:rsidRDefault="00C21E19" w:rsidP="00C21E19">
            <w:pPr>
              <w:jc w:val="left"/>
              <w:rPr>
                <w:rFonts w:ascii="Times New Roman" w:eastAsiaTheme="minorEastAsia" w:hAnsi="Times New Roman"/>
                <w:b/>
                <w:sz w:val="22"/>
              </w:rPr>
            </w:pPr>
            <w:r>
              <w:rPr>
                <w:rFonts w:ascii="Times New Roman" w:eastAsiaTheme="minorEastAsia" w:hAnsi="Times New Roman"/>
                <w:sz w:val="22"/>
                <w:szCs w:val="22"/>
              </w:rPr>
              <w:t>Nokia, Nokia Shanghai Bell</w:t>
            </w:r>
          </w:p>
        </w:tc>
        <w:tc>
          <w:tcPr>
            <w:tcW w:w="3700" w:type="dxa"/>
          </w:tcPr>
          <w:p w14:paraId="2BCB9602" w14:textId="77777777" w:rsidR="00C21E19" w:rsidRDefault="00C21E19" w:rsidP="00C21E19">
            <w:pPr>
              <w:jc w:val="left"/>
              <w:rPr>
                <w:rFonts w:ascii="Times New Roman" w:eastAsiaTheme="minorEastAsia" w:hAnsi="Times New Roman"/>
                <w:b/>
                <w:sz w:val="22"/>
              </w:rPr>
            </w:pPr>
            <w:r>
              <w:rPr>
                <w:rFonts w:ascii="Times New Roman" w:eastAsiaTheme="minorEastAsia" w:hAnsi="Times New Roman"/>
                <w:sz w:val="22"/>
              </w:rPr>
              <w:t>Yes</w:t>
            </w:r>
          </w:p>
        </w:tc>
        <w:tc>
          <w:tcPr>
            <w:tcW w:w="4399" w:type="dxa"/>
          </w:tcPr>
          <w:p w14:paraId="2BCB9603" w14:textId="77777777" w:rsidR="00C21E19" w:rsidRDefault="00C21E19" w:rsidP="00C21E19">
            <w:pPr>
              <w:jc w:val="left"/>
              <w:rPr>
                <w:rFonts w:ascii="Times New Roman" w:eastAsiaTheme="minorEastAsia" w:hAnsi="Times New Roman"/>
                <w:b/>
                <w:sz w:val="22"/>
              </w:rPr>
            </w:pPr>
            <w:r>
              <w:rPr>
                <w:rFonts w:ascii="Times New Roman" w:eastAsiaTheme="minorEastAsia" w:hAnsi="Times New Roman"/>
                <w:sz w:val="22"/>
              </w:rPr>
              <w:t>CSI-RS are needed as much as SSB for measurement purposes, especially for intra-band deployments</w:t>
            </w:r>
            <w:r w:rsidR="008279F5">
              <w:rPr>
                <w:rFonts w:ascii="Times New Roman" w:eastAsiaTheme="minorEastAsia" w:hAnsi="Times New Roman"/>
                <w:sz w:val="22"/>
              </w:rPr>
              <w:t xml:space="preserve"> </w:t>
            </w:r>
            <w:r w:rsidR="00CF08A2">
              <w:rPr>
                <w:rFonts w:ascii="Times New Roman" w:eastAsiaTheme="minorEastAsia" w:hAnsi="Times New Roman"/>
                <w:sz w:val="22"/>
              </w:rPr>
              <w:t>(</w:t>
            </w:r>
            <w:r w:rsidR="008279F5">
              <w:rPr>
                <w:rFonts w:ascii="Times New Roman" w:eastAsiaTheme="minorEastAsia" w:hAnsi="Times New Roman"/>
                <w:sz w:val="22"/>
              </w:rPr>
              <w:t>in both FR1 and FR2</w:t>
            </w:r>
            <w:r w:rsidR="00CF08A2">
              <w:rPr>
                <w:rFonts w:ascii="Times New Roman" w:eastAsiaTheme="minorEastAsia" w:hAnsi="Times New Roman"/>
                <w:sz w:val="22"/>
              </w:rPr>
              <w:t>)</w:t>
            </w:r>
            <w:r w:rsidR="008279F5">
              <w:rPr>
                <w:rFonts w:ascii="Times New Roman" w:eastAsiaTheme="minorEastAsia" w:hAnsi="Times New Roman"/>
                <w:sz w:val="22"/>
              </w:rPr>
              <w:t>.</w:t>
            </w:r>
          </w:p>
        </w:tc>
      </w:tr>
      <w:tr w:rsidR="00C21E19" w14:paraId="2BCB9608" w14:textId="77777777" w:rsidTr="00E57F9B">
        <w:tc>
          <w:tcPr>
            <w:tcW w:w="1530" w:type="dxa"/>
          </w:tcPr>
          <w:p w14:paraId="2BCB9605" w14:textId="77777777" w:rsidR="00C21E19" w:rsidRPr="001F1D47" w:rsidRDefault="00DA5D71" w:rsidP="00C21E19">
            <w:pPr>
              <w:jc w:val="left"/>
              <w:rPr>
                <w:rFonts w:ascii="Times New Roman" w:eastAsiaTheme="minorEastAsia" w:hAnsi="Times New Roman"/>
                <w:sz w:val="22"/>
              </w:rPr>
            </w:pPr>
            <w:r w:rsidRPr="001F1D47">
              <w:rPr>
                <w:rFonts w:ascii="Times New Roman" w:eastAsiaTheme="minorEastAsia" w:hAnsi="Times New Roman"/>
                <w:sz w:val="22"/>
              </w:rPr>
              <w:t>Intel</w:t>
            </w:r>
          </w:p>
        </w:tc>
        <w:tc>
          <w:tcPr>
            <w:tcW w:w="3700" w:type="dxa"/>
          </w:tcPr>
          <w:p w14:paraId="2BCB9606" w14:textId="77777777" w:rsidR="00C21E19" w:rsidRPr="001F1D47" w:rsidRDefault="00DA5D71" w:rsidP="00C21E19">
            <w:pPr>
              <w:jc w:val="left"/>
              <w:rPr>
                <w:rFonts w:ascii="Times New Roman" w:eastAsiaTheme="minorEastAsia" w:hAnsi="Times New Roman"/>
                <w:sz w:val="22"/>
              </w:rPr>
            </w:pPr>
            <w:r w:rsidRPr="001F1D47">
              <w:rPr>
                <w:rFonts w:ascii="Times New Roman" w:eastAsiaTheme="minorEastAsia" w:hAnsi="Times New Roman"/>
                <w:sz w:val="22"/>
              </w:rPr>
              <w:t>No</w:t>
            </w:r>
          </w:p>
        </w:tc>
        <w:tc>
          <w:tcPr>
            <w:tcW w:w="4399" w:type="dxa"/>
          </w:tcPr>
          <w:p w14:paraId="2BCB9607" w14:textId="77777777" w:rsidR="00C21E19" w:rsidRPr="001F1D47" w:rsidRDefault="00DA5D71" w:rsidP="00DA5D71">
            <w:pPr>
              <w:jc w:val="left"/>
              <w:rPr>
                <w:rFonts w:ascii="Times New Roman" w:eastAsiaTheme="minorEastAsia" w:hAnsi="Times New Roman"/>
                <w:sz w:val="22"/>
              </w:rPr>
            </w:pPr>
            <w:r w:rsidRPr="001F1D47">
              <w:rPr>
                <w:rFonts w:ascii="Times New Roman" w:eastAsiaTheme="minorEastAsia" w:hAnsi="Times New Roman"/>
                <w:sz w:val="22"/>
              </w:rPr>
              <w:t xml:space="preserve">For rel-15, the mobility part of CSI are not defined yet in RAN4 </w:t>
            </w:r>
          </w:p>
        </w:tc>
      </w:tr>
      <w:tr w:rsidR="002173E3" w14:paraId="2BCB960C" w14:textId="77777777" w:rsidTr="00E57F9B">
        <w:tc>
          <w:tcPr>
            <w:tcW w:w="1530" w:type="dxa"/>
          </w:tcPr>
          <w:p w14:paraId="2BCB9609" w14:textId="77777777" w:rsidR="002173E3" w:rsidRDefault="002173E3" w:rsidP="00C21E19">
            <w:pPr>
              <w:jc w:val="left"/>
              <w:rPr>
                <w:rFonts w:ascii="Times New Roman" w:eastAsiaTheme="minorEastAsia" w:hAnsi="Times New Roman"/>
                <w:b/>
                <w:sz w:val="22"/>
              </w:rPr>
            </w:pPr>
            <w:r w:rsidRPr="0044161D">
              <w:rPr>
                <w:rFonts w:ascii="Times New Roman" w:eastAsiaTheme="minorEastAsia" w:hAnsi="Times New Roman"/>
                <w:sz w:val="22"/>
              </w:rPr>
              <w:t>Huawei</w:t>
            </w:r>
          </w:p>
        </w:tc>
        <w:tc>
          <w:tcPr>
            <w:tcW w:w="3700" w:type="dxa"/>
          </w:tcPr>
          <w:p w14:paraId="2BCB960A" w14:textId="77777777" w:rsidR="002173E3" w:rsidRDefault="002173E3" w:rsidP="00C21E19">
            <w:pPr>
              <w:jc w:val="left"/>
              <w:rPr>
                <w:rFonts w:ascii="Times New Roman" w:eastAsiaTheme="minorEastAsia" w:hAnsi="Times New Roman"/>
                <w:b/>
                <w:sz w:val="22"/>
              </w:rPr>
            </w:pPr>
            <w:r w:rsidRPr="0044161D">
              <w:rPr>
                <w:rFonts w:ascii="Times New Roman" w:eastAsiaTheme="minorEastAsia" w:hAnsi="Times New Roman"/>
                <w:sz w:val="22"/>
              </w:rPr>
              <w:t>Yes</w:t>
            </w:r>
          </w:p>
        </w:tc>
        <w:tc>
          <w:tcPr>
            <w:tcW w:w="4399" w:type="dxa"/>
          </w:tcPr>
          <w:p w14:paraId="2BCB960B" w14:textId="77777777" w:rsidR="002173E3" w:rsidRDefault="002173E3" w:rsidP="00C21E19">
            <w:pPr>
              <w:jc w:val="left"/>
              <w:rPr>
                <w:rFonts w:ascii="Times New Roman" w:eastAsiaTheme="minorEastAsia" w:hAnsi="Times New Roman"/>
                <w:b/>
                <w:sz w:val="22"/>
              </w:rPr>
            </w:pPr>
            <w:r w:rsidRPr="0044161D">
              <w:rPr>
                <w:rFonts w:ascii="Times New Roman" w:eastAsiaTheme="minorEastAsia" w:hAnsi="Times New Roman"/>
                <w:sz w:val="22"/>
              </w:rPr>
              <w:t>We are still evaluating this.</w:t>
            </w:r>
          </w:p>
        </w:tc>
      </w:tr>
      <w:tr w:rsidR="00690E93" w14:paraId="2BCB9610" w14:textId="77777777" w:rsidTr="00E57F9B">
        <w:tc>
          <w:tcPr>
            <w:tcW w:w="1530" w:type="dxa"/>
          </w:tcPr>
          <w:p w14:paraId="2BCB960D" w14:textId="77777777" w:rsidR="00690E93" w:rsidRPr="0044161D" w:rsidRDefault="00690E93" w:rsidP="00C21E19">
            <w:pPr>
              <w:jc w:val="left"/>
              <w:rPr>
                <w:rFonts w:ascii="Times New Roman" w:eastAsiaTheme="minorEastAsia" w:hAnsi="Times New Roman"/>
                <w:sz w:val="22"/>
              </w:rPr>
            </w:pPr>
            <w:r w:rsidRPr="006B154C">
              <w:rPr>
                <w:rFonts w:ascii="Times New Roman" w:eastAsia="Malgun Gothic" w:hAnsi="Times New Roman" w:hint="eastAsia"/>
                <w:sz w:val="22"/>
                <w:lang w:eastAsia="ko-KR"/>
              </w:rPr>
              <w:t>Samsung</w:t>
            </w:r>
          </w:p>
        </w:tc>
        <w:tc>
          <w:tcPr>
            <w:tcW w:w="3700" w:type="dxa"/>
          </w:tcPr>
          <w:p w14:paraId="2BCB960E" w14:textId="77777777" w:rsidR="00690E93" w:rsidRPr="0044161D" w:rsidRDefault="00690E93" w:rsidP="00C21E19">
            <w:pPr>
              <w:jc w:val="left"/>
              <w:rPr>
                <w:rFonts w:ascii="Times New Roman" w:eastAsiaTheme="minorEastAsia" w:hAnsi="Times New Roman"/>
                <w:sz w:val="22"/>
              </w:rPr>
            </w:pPr>
            <w:r w:rsidRPr="006B154C">
              <w:rPr>
                <w:rFonts w:ascii="Times New Roman" w:eastAsia="Malgun Gothic" w:hAnsi="Times New Roman" w:hint="eastAsia"/>
                <w:sz w:val="22"/>
                <w:lang w:eastAsia="ko-KR"/>
              </w:rPr>
              <w:t>No</w:t>
            </w:r>
            <w:r>
              <w:rPr>
                <w:rFonts w:ascii="Times New Roman" w:eastAsia="Malgun Gothic" w:hAnsi="Times New Roman" w:hint="eastAsia"/>
                <w:sz w:val="22"/>
                <w:lang w:eastAsia="ko-KR"/>
              </w:rPr>
              <w:t>t sure</w:t>
            </w:r>
          </w:p>
        </w:tc>
        <w:tc>
          <w:tcPr>
            <w:tcW w:w="4399" w:type="dxa"/>
          </w:tcPr>
          <w:p w14:paraId="2BCB960F" w14:textId="77777777" w:rsidR="00690E93" w:rsidRPr="0044161D" w:rsidRDefault="00690E93" w:rsidP="00C21E19">
            <w:pPr>
              <w:jc w:val="left"/>
              <w:rPr>
                <w:rFonts w:ascii="Times New Roman" w:eastAsiaTheme="minorEastAsia" w:hAnsi="Times New Roman"/>
                <w:sz w:val="22"/>
              </w:rPr>
            </w:pPr>
            <w:r>
              <w:rPr>
                <w:rFonts w:ascii="Times New Roman" w:eastAsia="Malgun Gothic" w:hAnsi="Times New Roman" w:hint="eastAsia"/>
                <w:sz w:val="22"/>
                <w:lang w:eastAsia="ko-KR"/>
              </w:rPr>
              <w:t xml:space="preserve">CSI-RS in MO is already specified and it would be sufficient if we just discuss other options to reduce the RRC size. </w:t>
            </w:r>
          </w:p>
        </w:tc>
      </w:tr>
      <w:tr w:rsidR="00773667" w14:paraId="2BCB9614" w14:textId="77777777" w:rsidTr="00E57F9B">
        <w:tc>
          <w:tcPr>
            <w:tcW w:w="1530" w:type="dxa"/>
          </w:tcPr>
          <w:p w14:paraId="2BCB9611" w14:textId="77777777" w:rsidR="00773667" w:rsidRPr="006B154C" w:rsidRDefault="00773667" w:rsidP="00773667">
            <w:pPr>
              <w:jc w:val="left"/>
              <w:rPr>
                <w:rFonts w:ascii="Times New Roman" w:eastAsia="Malgun Gothic" w:hAnsi="Times New Roman"/>
                <w:sz w:val="22"/>
                <w:lang w:eastAsia="ko-KR"/>
              </w:rPr>
            </w:pPr>
            <w:proofErr w:type="spellStart"/>
            <w:r w:rsidRPr="00FF768F">
              <w:rPr>
                <w:rFonts w:ascii="Times New Roman" w:eastAsiaTheme="minorEastAsia" w:hAnsi="Times New Roman"/>
                <w:sz w:val="22"/>
                <w:szCs w:val="22"/>
                <w:lang w:val="en-US"/>
              </w:rPr>
              <w:t>Spreadtrum</w:t>
            </w:r>
            <w:proofErr w:type="spellEnd"/>
          </w:p>
        </w:tc>
        <w:tc>
          <w:tcPr>
            <w:tcW w:w="3700" w:type="dxa"/>
          </w:tcPr>
          <w:p w14:paraId="2BCB9612" w14:textId="77777777" w:rsidR="00773667" w:rsidRPr="006B154C" w:rsidRDefault="00773667" w:rsidP="00773667">
            <w:pPr>
              <w:jc w:val="left"/>
              <w:rPr>
                <w:rFonts w:ascii="Times New Roman" w:eastAsia="Malgun Gothic" w:hAnsi="Times New Roman"/>
                <w:sz w:val="22"/>
                <w:lang w:eastAsia="ko-KR"/>
              </w:rPr>
            </w:pPr>
            <w:r w:rsidRPr="00D8421F">
              <w:rPr>
                <w:rFonts w:ascii="Times New Roman" w:eastAsiaTheme="minorEastAsia" w:hAnsi="Times New Roman"/>
                <w:sz w:val="22"/>
                <w:lang w:val="en-US"/>
              </w:rPr>
              <w:t>Yes</w:t>
            </w:r>
          </w:p>
        </w:tc>
        <w:tc>
          <w:tcPr>
            <w:tcW w:w="4399" w:type="dxa"/>
          </w:tcPr>
          <w:p w14:paraId="2BCB9613" w14:textId="77777777" w:rsidR="00773667" w:rsidRDefault="00773667" w:rsidP="00773667">
            <w:pPr>
              <w:jc w:val="left"/>
              <w:rPr>
                <w:rFonts w:ascii="Times New Roman" w:eastAsia="Malgun Gothic" w:hAnsi="Times New Roman"/>
                <w:sz w:val="22"/>
                <w:lang w:eastAsia="ko-KR"/>
              </w:rPr>
            </w:pPr>
            <w:r>
              <w:rPr>
                <w:rFonts w:ascii="Times New Roman" w:eastAsiaTheme="minorEastAsia" w:hAnsi="Times New Roman"/>
                <w:sz w:val="22"/>
                <w:lang w:val="en-US"/>
              </w:rPr>
              <w:t xml:space="preserve">One UE may work on a BWP that is very wide, but the associated SSB is relatively narrow. </w:t>
            </w:r>
            <w:r w:rsidRPr="00844BD4">
              <w:rPr>
                <w:rFonts w:ascii="Times New Roman" w:eastAsiaTheme="minorEastAsia" w:hAnsi="Times New Roman"/>
                <w:sz w:val="22"/>
                <w:lang w:val="en-US"/>
              </w:rPr>
              <w:t>Some BWP does not have SSB, which requires CSI-RS based RRM.</w:t>
            </w:r>
            <w:r>
              <w:rPr>
                <w:rFonts w:ascii="Times New Roman" w:eastAsiaTheme="minorEastAsia" w:hAnsi="Times New Roman"/>
                <w:sz w:val="22"/>
                <w:lang w:val="en-US"/>
              </w:rPr>
              <w:t xml:space="preserve"> We think CSI-RS based RRM is necessary at least for serving cell.</w:t>
            </w:r>
          </w:p>
        </w:tc>
      </w:tr>
      <w:tr w:rsidR="00E136CA" w14:paraId="73D65972" w14:textId="77777777" w:rsidTr="00E57F9B">
        <w:tc>
          <w:tcPr>
            <w:tcW w:w="1530" w:type="dxa"/>
          </w:tcPr>
          <w:p w14:paraId="37C31739" w14:textId="6A1CE4B9" w:rsidR="00E136CA" w:rsidRPr="00FF768F" w:rsidRDefault="00E136CA" w:rsidP="00773667">
            <w:pPr>
              <w:jc w:val="left"/>
              <w:rPr>
                <w:rFonts w:ascii="Times New Roman" w:eastAsiaTheme="minorEastAsia" w:hAnsi="Times New Roman"/>
                <w:sz w:val="22"/>
                <w:szCs w:val="22"/>
                <w:lang w:val="en-US"/>
              </w:rPr>
            </w:pPr>
            <w:r>
              <w:rPr>
                <w:rFonts w:ascii="Times New Roman" w:eastAsiaTheme="minorEastAsia" w:hAnsi="Times New Roman"/>
                <w:sz w:val="22"/>
                <w:szCs w:val="22"/>
                <w:lang w:val="en-US"/>
              </w:rPr>
              <w:t>Qualcomm</w:t>
            </w:r>
          </w:p>
        </w:tc>
        <w:tc>
          <w:tcPr>
            <w:tcW w:w="3700" w:type="dxa"/>
          </w:tcPr>
          <w:p w14:paraId="525EBA4D" w14:textId="430DC196" w:rsidR="00E136CA" w:rsidRPr="00D8421F" w:rsidRDefault="00E136CA" w:rsidP="00773667">
            <w:pPr>
              <w:jc w:val="left"/>
              <w:rPr>
                <w:rFonts w:ascii="Times New Roman" w:eastAsiaTheme="minorEastAsia" w:hAnsi="Times New Roman"/>
                <w:sz w:val="22"/>
                <w:lang w:val="en-US"/>
              </w:rPr>
            </w:pPr>
            <w:r>
              <w:rPr>
                <w:rFonts w:ascii="Times New Roman" w:eastAsiaTheme="minorEastAsia" w:hAnsi="Times New Roman"/>
                <w:sz w:val="22"/>
                <w:lang w:val="en-US"/>
              </w:rPr>
              <w:t>No</w:t>
            </w:r>
          </w:p>
        </w:tc>
        <w:tc>
          <w:tcPr>
            <w:tcW w:w="4399" w:type="dxa"/>
          </w:tcPr>
          <w:p w14:paraId="171DF896" w14:textId="24ECF1C8" w:rsidR="00E136CA" w:rsidRDefault="00E136CA" w:rsidP="00773667">
            <w:pPr>
              <w:jc w:val="left"/>
              <w:rPr>
                <w:rFonts w:ascii="Times New Roman" w:eastAsiaTheme="minorEastAsia" w:hAnsi="Times New Roman"/>
                <w:sz w:val="22"/>
                <w:lang w:val="en-US"/>
              </w:rPr>
            </w:pPr>
            <w:r>
              <w:rPr>
                <w:rFonts w:ascii="Times New Roman" w:eastAsiaTheme="minorEastAsia" w:hAnsi="Times New Roman"/>
                <w:sz w:val="22"/>
                <w:lang w:val="en-US"/>
              </w:rPr>
              <w:t>We share MediaTek and Intel views.</w:t>
            </w:r>
          </w:p>
        </w:tc>
      </w:tr>
      <w:tr w:rsidR="0084325F" w14:paraId="3C03DC49" w14:textId="77777777" w:rsidTr="00E57F9B">
        <w:tc>
          <w:tcPr>
            <w:tcW w:w="1530" w:type="dxa"/>
          </w:tcPr>
          <w:p w14:paraId="23488959" w14:textId="27EDD6C7" w:rsidR="0084325F" w:rsidRDefault="0084325F" w:rsidP="00773667">
            <w:pPr>
              <w:jc w:val="left"/>
              <w:rPr>
                <w:rFonts w:ascii="Times New Roman" w:eastAsiaTheme="minorEastAsia" w:hAnsi="Times New Roman"/>
                <w:sz w:val="22"/>
                <w:szCs w:val="22"/>
                <w:lang w:val="en-US"/>
              </w:rPr>
            </w:pPr>
            <w:r>
              <w:rPr>
                <w:rFonts w:ascii="Times New Roman" w:eastAsiaTheme="minorEastAsia" w:hAnsi="Times New Roman"/>
                <w:sz w:val="22"/>
                <w:szCs w:val="22"/>
                <w:lang w:val="en-US"/>
              </w:rPr>
              <w:t>Ericsson</w:t>
            </w:r>
          </w:p>
        </w:tc>
        <w:tc>
          <w:tcPr>
            <w:tcW w:w="3700" w:type="dxa"/>
          </w:tcPr>
          <w:p w14:paraId="30C9DC99" w14:textId="4BE61A09" w:rsidR="0084325F" w:rsidRDefault="0084325F" w:rsidP="00773667">
            <w:pPr>
              <w:jc w:val="left"/>
              <w:rPr>
                <w:rFonts w:ascii="Times New Roman" w:eastAsiaTheme="minorEastAsia" w:hAnsi="Times New Roman"/>
                <w:sz w:val="22"/>
                <w:lang w:val="en-US"/>
              </w:rPr>
            </w:pPr>
            <w:r>
              <w:rPr>
                <w:rFonts w:ascii="Times New Roman" w:eastAsiaTheme="minorEastAsia" w:hAnsi="Times New Roman"/>
                <w:sz w:val="22"/>
                <w:lang w:val="en-US"/>
              </w:rPr>
              <w:t>Not sure</w:t>
            </w:r>
          </w:p>
        </w:tc>
        <w:tc>
          <w:tcPr>
            <w:tcW w:w="4399" w:type="dxa"/>
          </w:tcPr>
          <w:p w14:paraId="4B209513" w14:textId="78B5D70A" w:rsidR="0084325F" w:rsidRDefault="0084325F" w:rsidP="00773667">
            <w:pPr>
              <w:jc w:val="left"/>
              <w:rPr>
                <w:rFonts w:ascii="Times New Roman" w:eastAsiaTheme="minorEastAsia" w:hAnsi="Times New Roman"/>
                <w:sz w:val="22"/>
                <w:lang w:val="en-US"/>
              </w:rPr>
            </w:pPr>
            <w:r>
              <w:rPr>
                <w:rFonts w:ascii="Times New Roman" w:eastAsiaTheme="minorEastAsia" w:hAnsi="Times New Roman"/>
                <w:sz w:val="22"/>
                <w:lang w:val="en-US"/>
              </w:rPr>
              <w:t xml:space="preserve">Probably RRM based on SSB will be the most important baseline. But there might be cases where also CSI-RS based measurements are needed. </w:t>
            </w:r>
          </w:p>
        </w:tc>
      </w:tr>
    </w:tbl>
    <w:p w14:paraId="2BCB9615" w14:textId="77777777" w:rsidR="00C17496" w:rsidRDefault="00C17496" w:rsidP="00C17496">
      <w:pPr>
        <w:rPr>
          <w:rFonts w:eastAsiaTheme="minorEastAsia"/>
          <w:lang w:eastAsia="ja-JP"/>
        </w:rPr>
      </w:pPr>
    </w:p>
    <w:p w14:paraId="2BCB9616" w14:textId="41FAB52A" w:rsidR="00D41F23" w:rsidRDefault="00D41F23" w:rsidP="00D41F23">
      <w:pPr>
        <w:rPr>
          <w:rFonts w:ascii="Times New Roman" w:eastAsiaTheme="minorEastAsia" w:hAnsi="Times New Roman"/>
          <w:sz w:val="22"/>
          <w:lang w:eastAsia="ja-JP"/>
        </w:rPr>
      </w:pPr>
      <w:r w:rsidRPr="00BB7F2E">
        <w:rPr>
          <w:rFonts w:ascii="Times New Roman" w:eastAsiaTheme="minorEastAsia" w:hAnsi="Times New Roman"/>
          <w:sz w:val="22"/>
          <w:lang w:eastAsia="ja-JP"/>
        </w:rPr>
        <w:t xml:space="preserve">According to RAN4 specification, the UE shall be capable of monitoring a total of at least 7 effective NR carrier frequency layers configured by E-UTRA </w:t>
      </w:r>
      <w:proofErr w:type="spellStart"/>
      <w:r w:rsidRPr="00BB7F2E">
        <w:rPr>
          <w:rFonts w:ascii="Times New Roman" w:eastAsiaTheme="minorEastAsia" w:hAnsi="Times New Roman"/>
          <w:sz w:val="22"/>
          <w:lang w:eastAsia="ja-JP"/>
        </w:rPr>
        <w:t>PCell</w:t>
      </w:r>
      <w:proofErr w:type="spellEnd"/>
      <w:r w:rsidRPr="00BB7F2E">
        <w:rPr>
          <w:rFonts w:ascii="Times New Roman" w:eastAsiaTheme="minorEastAsia" w:hAnsi="Times New Roman"/>
          <w:sz w:val="22"/>
          <w:lang w:eastAsia="ja-JP"/>
        </w:rPr>
        <w:t xml:space="preserve"> and/or </w:t>
      </w:r>
      <w:proofErr w:type="spellStart"/>
      <w:r w:rsidRPr="00BB7F2E">
        <w:rPr>
          <w:rFonts w:ascii="Times New Roman" w:eastAsiaTheme="minorEastAsia" w:hAnsi="Times New Roman"/>
          <w:sz w:val="22"/>
          <w:lang w:eastAsia="ja-JP"/>
        </w:rPr>
        <w:t>PSCell</w:t>
      </w:r>
      <w:proofErr w:type="spellEnd"/>
      <w:r w:rsidRPr="00BB7F2E">
        <w:rPr>
          <w:rFonts w:ascii="Times New Roman" w:eastAsiaTheme="minorEastAsia" w:hAnsi="Times New Roman"/>
          <w:sz w:val="22"/>
          <w:lang w:eastAsia="ja-JP"/>
        </w:rPr>
        <w:t xml:space="preserve">. Based on UE capability, the number of </w:t>
      </w:r>
      <w:proofErr w:type="spellStart"/>
      <w:r w:rsidRPr="00BB7F2E">
        <w:rPr>
          <w:rFonts w:ascii="Times New Roman" w:eastAsiaTheme="minorEastAsia" w:hAnsi="Times New Roman"/>
          <w:sz w:val="22"/>
          <w:lang w:eastAsia="ja-JP"/>
        </w:rPr>
        <w:t>M</w:t>
      </w:r>
      <w:r w:rsidR="00716FA2" w:rsidRPr="00BB7F2E">
        <w:rPr>
          <w:rFonts w:ascii="Times New Roman" w:eastAsiaTheme="minorEastAsia" w:hAnsi="Times New Roman"/>
          <w:sz w:val="22"/>
          <w:lang w:eastAsia="ja-JP"/>
        </w:rPr>
        <w:t>o</w:t>
      </w:r>
      <w:r w:rsidR="00BB7F2E" w:rsidRPr="00BB7F2E">
        <w:rPr>
          <w:rFonts w:ascii="Times New Roman" w:eastAsiaTheme="minorEastAsia" w:hAnsi="Times New Roman"/>
          <w:sz w:val="22"/>
          <w:lang w:eastAsia="ja-JP"/>
        </w:rPr>
        <w:t>s</w:t>
      </w:r>
      <w:proofErr w:type="spellEnd"/>
      <w:r w:rsidRPr="00BB7F2E">
        <w:rPr>
          <w:rFonts w:ascii="Times New Roman" w:eastAsiaTheme="minorEastAsia" w:hAnsi="Times New Roman"/>
          <w:sz w:val="22"/>
          <w:lang w:eastAsia="ja-JP"/>
        </w:rPr>
        <w:t xml:space="preserve"> configured larger than </w:t>
      </w:r>
      <w:r w:rsidR="00BB7F2E">
        <w:rPr>
          <w:rFonts w:ascii="Times New Roman" w:eastAsiaTheme="minorEastAsia" w:hAnsi="Times New Roman"/>
          <w:sz w:val="22"/>
          <w:lang w:eastAsia="ja-JP"/>
        </w:rPr>
        <w:t>7</w:t>
      </w:r>
      <w:r w:rsidR="00BB7F2E" w:rsidRPr="00BB7F2E">
        <w:rPr>
          <w:rFonts w:ascii="Times New Roman" w:eastAsiaTheme="minorEastAsia" w:hAnsi="Times New Roman"/>
          <w:sz w:val="22"/>
          <w:lang w:eastAsia="ja-JP"/>
        </w:rPr>
        <w:t xml:space="preserve"> </w:t>
      </w:r>
      <w:r w:rsidR="00BB7F2E">
        <w:rPr>
          <w:rFonts w:ascii="Times New Roman" w:eastAsiaTheme="minorEastAsia" w:hAnsi="Times New Roman"/>
          <w:sz w:val="22"/>
          <w:lang w:eastAsia="ja-JP"/>
        </w:rPr>
        <w:t xml:space="preserve">may not be a typical configuration, since the measurement requirement for those </w:t>
      </w:r>
      <w:proofErr w:type="spellStart"/>
      <w:r w:rsidR="00BB7F2E">
        <w:rPr>
          <w:rFonts w:ascii="Times New Roman" w:eastAsiaTheme="minorEastAsia" w:hAnsi="Times New Roman"/>
          <w:sz w:val="22"/>
          <w:lang w:eastAsia="ja-JP"/>
        </w:rPr>
        <w:t>M</w:t>
      </w:r>
      <w:r w:rsidR="00716FA2">
        <w:rPr>
          <w:rFonts w:ascii="Times New Roman" w:eastAsiaTheme="minorEastAsia" w:hAnsi="Times New Roman"/>
          <w:sz w:val="22"/>
          <w:lang w:eastAsia="ja-JP"/>
        </w:rPr>
        <w:t>o</w:t>
      </w:r>
      <w:r w:rsidR="00BB7F2E">
        <w:rPr>
          <w:rFonts w:ascii="Times New Roman" w:eastAsiaTheme="minorEastAsia" w:hAnsi="Times New Roman"/>
          <w:sz w:val="22"/>
          <w:lang w:eastAsia="ja-JP"/>
        </w:rPr>
        <w:t>s</w:t>
      </w:r>
      <w:proofErr w:type="spellEnd"/>
      <w:r w:rsidR="00BB7F2E">
        <w:rPr>
          <w:rFonts w:ascii="Times New Roman" w:eastAsiaTheme="minorEastAsia" w:hAnsi="Times New Roman"/>
          <w:sz w:val="22"/>
          <w:lang w:eastAsia="ja-JP"/>
        </w:rPr>
        <w:t xml:space="preserve"> can’t be guaranteed. </w:t>
      </w:r>
      <w:r w:rsidR="003D1760" w:rsidRPr="00C17496">
        <w:rPr>
          <w:rFonts w:ascii="Times New Roman" w:eastAsiaTheme="minorEastAsia" w:hAnsi="Times New Roman"/>
          <w:lang w:eastAsia="ja-JP"/>
        </w:rPr>
        <w:t xml:space="preserve">If companies have assumptions on the typical number of </w:t>
      </w:r>
      <w:r w:rsidR="003D1760">
        <w:rPr>
          <w:rFonts w:ascii="Times New Roman" w:eastAsiaTheme="minorEastAsia" w:hAnsi="Times New Roman"/>
          <w:lang w:eastAsia="ja-JP"/>
        </w:rPr>
        <w:t xml:space="preserve">NR </w:t>
      </w:r>
      <w:proofErr w:type="spellStart"/>
      <w:r w:rsidR="003D1760">
        <w:rPr>
          <w:rFonts w:ascii="Times New Roman" w:eastAsiaTheme="minorEastAsia" w:hAnsi="Times New Roman"/>
          <w:lang w:eastAsia="ja-JP"/>
        </w:rPr>
        <w:t>M</w:t>
      </w:r>
      <w:r w:rsidR="00716FA2">
        <w:rPr>
          <w:rFonts w:ascii="Times New Roman" w:eastAsiaTheme="minorEastAsia" w:hAnsi="Times New Roman"/>
          <w:lang w:eastAsia="ja-JP"/>
        </w:rPr>
        <w:t>o</w:t>
      </w:r>
      <w:r w:rsidR="003D1760">
        <w:rPr>
          <w:rFonts w:ascii="Times New Roman" w:eastAsiaTheme="minorEastAsia" w:hAnsi="Times New Roman"/>
          <w:lang w:eastAsia="ja-JP"/>
        </w:rPr>
        <w:t>s</w:t>
      </w:r>
      <w:proofErr w:type="spellEnd"/>
      <w:r w:rsidR="003D1760">
        <w:rPr>
          <w:rFonts w:ascii="Times New Roman" w:eastAsiaTheme="minorEastAsia" w:hAnsi="Times New Roman"/>
          <w:lang w:eastAsia="ja-JP"/>
        </w:rPr>
        <w:t xml:space="preserve"> </w:t>
      </w:r>
      <w:r w:rsidR="003D1760" w:rsidRPr="00C17496">
        <w:rPr>
          <w:rFonts w:ascii="Times New Roman" w:eastAsiaTheme="minorEastAsia" w:hAnsi="Times New Roman"/>
          <w:lang w:eastAsia="ja-JP"/>
        </w:rPr>
        <w:t xml:space="preserve">for the realistic network, please comment below. </w:t>
      </w:r>
      <w:r w:rsidR="003D1760">
        <w:rPr>
          <w:rFonts w:ascii="Times New Roman" w:eastAsiaTheme="minorEastAsia" w:hAnsi="Times New Roman"/>
          <w:sz w:val="22"/>
          <w:szCs w:val="22"/>
          <w:lang w:eastAsia="ja-JP"/>
        </w:rPr>
        <w:t>The input can be a value or a value range.</w:t>
      </w:r>
    </w:p>
    <w:p w14:paraId="2BCB9617" w14:textId="2712E192" w:rsidR="00BB7F2E" w:rsidRDefault="00BB7F2E" w:rsidP="003D1760">
      <w:pPr>
        <w:rPr>
          <w:rFonts w:ascii="Times New Roman" w:eastAsiaTheme="minorEastAsia" w:hAnsi="Times New Roman"/>
          <w:b/>
          <w:sz w:val="22"/>
          <w:lang w:eastAsia="ja-JP"/>
        </w:rPr>
      </w:pPr>
      <w:r w:rsidRPr="00BE2963">
        <w:rPr>
          <w:rFonts w:ascii="Times New Roman" w:hAnsi="Times New Roman"/>
          <w:b/>
        </w:rPr>
        <w:t>Q</w:t>
      </w:r>
      <w:r>
        <w:rPr>
          <w:rFonts w:ascii="Times New Roman" w:hAnsi="Times New Roman"/>
          <w:b/>
        </w:rPr>
        <w:t>8</w:t>
      </w:r>
      <w:r w:rsidRPr="00BE2963">
        <w:rPr>
          <w:rFonts w:ascii="Times New Roman" w:hAnsi="Times New Roman"/>
          <w:b/>
        </w:rPr>
        <w:t xml:space="preserve">: </w:t>
      </w:r>
      <w:r w:rsidR="003D1760" w:rsidRPr="00F81751">
        <w:rPr>
          <w:rFonts w:ascii="Times New Roman" w:eastAsiaTheme="minorEastAsia" w:hAnsi="Times New Roman"/>
          <w:b/>
          <w:sz w:val="22"/>
          <w:szCs w:val="22"/>
          <w:lang w:eastAsia="ja-JP"/>
        </w:rPr>
        <w:t xml:space="preserve">How many </w:t>
      </w:r>
      <w:r w:rsidR="003D1760">
        <w:rPr>
          <w:rFonts w:ascii="Times New Roman" w:eastAsiaTheme="minorEastAsia" w:hAnsi="Times New Roman"/>
          <w:b/>
          <w:sz w:val="22"/>
          <w:szCs w:val="22"/>
          <w:lang w:eastAsia="ja-JP"/>
        </w:rPr>
        <w:t xml:space="preserve">NR </w:t>
      </w:r>
      <w:r w:rsidR="00BA6762">
        <w:rPr>
          <w:rFonts w:ascii="Times New Roman" w:eastAsiaTheme="minorEastAsia" w:hAnsi="Times New Roman"/>
          <w:b/>
          <w:sz w:val="22"/>
          <w:szCs w:val="22"/>
          <w:lang w:eastAsia="ja-JP"/>
        </w:rPr>
        <w:t>MOs</w:t>
      </w:r>
      <w:r w:rsidR="00BA6762" w:rsidRPr="00F81751">
        <w:rPr>
          <w:rFonts w:ascii="Times New Roman" w:eastAsiaTheme="minorEastAsia" w:hAnsi="Times New Roman"/>
          <w:b/>
          <w:sz w:val="22"/>
          <w:szCs w:val="22"/>
          <w:lang w:eastAsia="ja-JP"/>
        </w:rPr>
        <w:t xml:space="preserve"> </w:t>
      </w:r>
      <w:r w:rsidR="003D1760" w:rsidRPr="00F81751">
        <w:rPr>
          <w:rFonts w:ascii="Times New Roman" w:eastAsiaTheme="minorEastAsia" w:hAnsi="Times New Roman"/>
          <w:b/>
          <w:sz w:val="22"/>
          <w:szCs w:val="22"/>
          <w:lang w:eastAsia="ja-JP"/>
        </w:rPr>
        <w:t>can be assumed to evaluate the total RRC configuration size?</w:t>
      </w:r>
    </w:p>
    <w:tbl>
      <w:tblPr>
        <w:tblStyle w:val="TableGrid"/>
        <w:tblW w:w="0" w:type="auto"/>
        <w:tblLook w:val="04A0" w:firstRow="1" w:lastRow="0" w:firstColumn="1" w:lastColumn="0" w:noHBand="0" w:noVBand="1"/>
      </w:tblPr>
      <w:tblGrid>
        <w:gridCol w:w="1530"/>
        <w:gridCol w:w="3700"/>
        <w:gridCol w:w="4399"/>
      </w:tblGrid>
      <w:tr w:rsidR="00BB7F2E" w:rsidRPr="0017485E" w14:paraId="2BCB961B" w14:textId="77777777" w:rsidTr="00E57F9B">
        <w:tc>
          <w:tcPr>
            <w:tcW w:w="1530" w:type="dxa"/>
            <w:shd w:val="clear" w:color="auto" w:fill="9CC2E5" w:themeFill="accent1" w:themeFillTint="99"/>
          </w:tcPr>
          <w:p w14:paraId="2BCB9618" w14:textId="77777777" w:rsidR="00BB7F2E" w:rsidRPr="0017485E" w:rsidRDefault="00BB7F2E" w:rsidP="00E57F9B">
            <w:pPr>
              <w:jc w:val="left"/>
              <w:rPr>
                <w:rFonts w:ascii="Times New Roman" w:eastAsiaTheme="minorEastAsia" w:hAnsi="Times New Roman"/>
                <w:b/>
                <w:sz w:val="22"/>
              </w:rPr>
            </w:pPr>
            <w:r w:rsidRPr="0017485E">
              <w:rPr>
                <w:rFonts w:ascii="Times New Roman" w:eastAsiaTheme="minorEastAsia" w:hAnsi="Times New Roman" w:hint="eastAsia"/>
                <w:b/>
                <w:sz w:val="22"/>
              </w:rPr>
              <w:t>Company Name</w:t>
            </w:r>
          </w:p>
        </w:tc>
        <w:tc>
          <w:tcPr>
            <w:tcW w:w="3700" w:type="dxa"/>
            <w:shd w:val="clear" w:color="auto" w:fill="9CC2E5" w:themeFill="accent1" w:themeFillTint="99"/>
          </w:tcPr>
          <w:p w14:paraId="2BCB9619" w14:textId="3472826B" w:rsidR="00BB7F2E" w:rsidRPr="0017485E" w:rsidRDefault="004B6825" w:rsidP="00BA6762">
            <w:pPr>
              <w:jc w:val="left"/>
              <w:rPr>
                <w:rFonts w:ascii="Times New Roman" w:eastAsiaTheme="minorEastAsia" w:hAnsi="Times New Roman"/>
                <w:b/>
                <w:sz w:val="22"/>
              </w:rPr>
            </w:pPr>
            <w:r>
              <w:rPr>
                <w:rFonts w:ascii="Times New Roman" w:eastAsiaTheme="minorEastAsia" w:hAnsi="Times New Roman"/>
                <w:b/>
                <w:sz w:val="22"/>
              </w:rPr>
              <w:t xml:space="preserve">Number of </w:t>
            </w:r>
            <w:r w:rsidR="00BA6762">
              <w:rPr>
                <w:rFonts w:ascii="Times New Roman" w:eastAsiaTheme="minorEastAsia" w:hAnsi="Times New Roman"/>
                <w:b/>
                <w:sz w:val="22"/>
              </w:rPr>
              <w:t>MOs</w:t>
            </w:r>
          </w:p>
        </w:tc>
        <w:tc>
          <w:tcPr>
            <w:tcW w:w="4399" w:type="dxa"/>
            <w:shd w:val="clear" w:color="auto" w:fill="9CC2E5" w:themeFill="accent1" w:themeFillTint="99"/>
          </w:tcPr>
          <w:p w14:paraId="2BCB961A" w14:textId="77777777" w:rsidR="00BB7F2E" w:rsidRPr="0017485E" w:rsidRDefault="00BB7F2E" w:rsidP="00E57F9B">
            <w:pPr>
              <w:jc w:val="left"/>
              <w:rPr>
                <w:rFonts w:ascii="Times New Roman" w:eastAsiaTheme="minorEastAsia" w:hAnsi="Times New Roman"/>
                <w:b/>
                <w:sz w:val="22"/>
              </w:rPr>
            </w:pPr>
            <w:r w:rsidRPr="0017485E">
              <w:rPr>
                <w:rFonts w:ascii="Times New Roman" w:eastAsiaTheme="minorEastAsia" w:hAnsi="Times New Roman" w:hint="eastAsia"/>
                <w:b/>
                <w:sz w:val="22"/>
              </w:rPr>
              <w:t>Comments</w:t>
            </w:r>
          </w:p>
        </w:tc>
      </w:tr>
      <w:tr w:rsidR="00BB7F2E" w:rsidRPr="0084197C" w14:paraId="2BCB9621" w14:textId="77777777" w:rsidTr="00E57F9B">
        <w:tc>
          <w:tcPr>
            <w:tcW w:w="1530" w:type="dxa"/>
          </w:tcPr>
          <w:p w14:paraId="2BCB961C" w14:textId="77777777" w:rsidR="00BB7F2E" w:rsidRPr="0084197C" w:rsidRDefault="004B6825" w:rsidP="00E57F9B">
            <w:pPr>
              <w:jc w:val="left"/>
              <w:rPr>
                <w:rFonts w:ascii="Times New Roman" w:eastAsiaTheme="minorEastAsia" w:hAnsi="Times New Roman"/>
                <w:sz w:val="22"/>
              </w:rPr>
            </w:pPr>
            <w:r>
              <w:rPr>
                <w:rFonts w:ascii="Times New Roman" w:eastAsiaTheme="minorEastAsia" w:hAnsi="Times New Roman"/>
                <w:sz w:val="22"/>
              </w:rPr>
              <w:t>Mediatek</w:t>
            </w:r>
          </w:p>
        </w:tc>
        <w:tc>
          <w:tcPr>
            <w:tcW w:w="3700" w:type="dxa"/>
          </w:tcPr>
          <w:p w14:paraId="2BCB961D" w14:textId="77777777" w:rsidR="004B6825" w:rsidRDefault="004B6825" w:rsidP="00E57F9B">
            <w:pPr>
              <w:jc w:val="left"/>
              <w:rPr>
                <w:rFonts w:ascii="Times New Roman" w:eastAsiaTheme="minorEastAsia" w:hAnsi="Times New Roman"/>
                <w:sz w:val="22"/>
              </w:rPr>
            </w:pPr>
            <w:r>
              <w:rPr>
                <w:rFonts w:ascii="Times New Roman" w:eastAsiaTheme="minorEastAsia" w:hAnsi="Times New Roman"/>
                <w:sz w:val="22"/>
              </w:rPr>
              <w:t>7</w:t>
            </w:r>
          </w:p>
          <w:p w14:paraId="2BCB961E" w14:textId="77777777" w:rsidR="00BB7F2E" w:rsidRPr="004B6825" w:rsidRDefault="00BB7F2E" w:rsidP="008018B3">
            <w:pPr>
              <w:rPr>
                <w:rFonts w:ascii="Times New Roman" w:eastAsiaTheme="minorEastAsia" w:hAnsi="Times New Roman"/>
                <w:sz w:val="22"/>
              </w:rPr>
            </w:pPr>
          </w:p>
        </w:tc>
        <w:tc>
          <w:tcPr>
            <w:tcW w:w="4399" w:type="dxa"/>
          </w:tcPr>
          <w:p w14:paraId="2BCB961F" w14:textId="4E7E01EC" w:rsidR="00BB7F2E" w:rsidRPr="001F66B6" w:rsidRDefault="004B6825" w:rsidP="00E57F9B">
            <w:pPr>
              <w:jc w:val="left"/>
              <w:rPr>
                <w:rFonts w:ascii="Times New Roman" w:eastAsiaTheme="minorEastAsia" w:hAnsi="Times New Roman"/>
                <w:sz w:val="22"/>
              </w:rPr>
            </w:pPr>
            <w:r w:rsidRPr="002A2575">
              <w:rPr>
                <w:rFonts w:ascii="Times New Roman" w:eastAsiaTheme="minorEastAsia" w:hAnsi="Times New Roman"/>
                <w:sz w:val="22"/>
                <w:szCs w:val="22"/>
              </w:rPr>
              <w:t>Considering certain UE implementation may only support</w:t>
            </w:r>
            <w:r w:rsidRPr="00C05CC3">
              <w:rPr>
                <w:rFonts w:ascii="Times New Roman" w:eastAsiaTheme="minorEastAsia" w:hAnsi="Times New Roman"/>
                <w:sz w:val="22"/>
                <w:szCs w:val="22"/>
              </w:rPr>
              <w:t xml:space="preserve"> the number of carrier frequency with minimum requirement, typically, no more than 7 NR </w:t>
            </w:r>
            <w:proofErr w:type="spellStart"/>
            <w:r w:rsidRPr="00C05CC3">
              <w:rPr>
                <w:rFonts w:ascii="Times New Roman" w:eastAsiaTheme="minorEastAsia" w:hAnsi="Times New Roman"/>
                <w:sz w:val="22"/>
                <w:szCs w:val="22"/>
              </w:rPr>
              <w:t>M</w:t>
            </w:r>
            <w:r w:rsidR="00716FA2" w:rsidRPr="00C05CC3">
              <w:rPr>
                <w:rFonts w:ascii="Times New Roman" w:eastAsiaTheme="minorEastAsia" w:hAnsi="Times New Roman"/>
                <w:sz w:val="22"/>
                <w:szCs w:val="22"/>
              </w:rPr>
              <w:t>o</w:t>
            </w:r>
            <w:r w:rsidRPr="00C05CC3">
              <w:rPr>
                <w:rFonts w:ascii="Times New Roman" w:eastAsiaTheme="minorEastAsia" w:hAnsi="Times New Roman"/>
                <w:sz w:val="22"/>
                <w:szCs w:val="22"/>
              </w:rPr>
              <w:t>s</w:t>
            </w:r>
            <w:proofErr w:type="spellEnd"/>
            <w:r w:rsidRPr="00C05CC3">
              <w:rPr>
                <w:rFonts w:ascii="Times New Roman" w:eastAsiaTheme="minorEastAsia" w:hAnsi="Times New Roman"/>
                <w:sz w:val="22"/>
                <w:szCs w:val="22"/>
              </w:rPr>
              <w:t xml:space="preserve"> will be configured.</w:t>
            </w:r>
          </w:p>
          <w:p w14:paraId="2BCB9620" w14:textId="1D2ACAA4" w:rsidR="008018B3" w:rsidRPr="00CA5EBC" w:rsidRDefault="008018B3" w:rsidP="00CA5EBC">
            <w:pPr>
              <w:jc w:val="left"/>
              <w:rPr>
                <w:rFonts w:ascii="Times New Roman" w:hAnsi="Times New Roman"/>
              </w:rPr>
            </w:pPr>
            <w:r w:rsidRPr="002A2575">
              <w:rPr>
                <w:rFonts w:ascii="Times New Roman" w:hAnsi="Times New Roman"/>
                <w:sz w:val="22"/>
                <w:szCs w:val="22"/>
              </w:rPr>
              <w:t xml:space="preserve">Based on the above assumption, </w:t>
            </w:r>
            <w:r w:rsidR="00695BC3" w:rsidRPr="002A2575">
              <w:rPr>
                <w:rFonts w:ascii="Times New Roman" w:hAnsi="Times New Roman"/>
                <w:sz w:val="22"/>
                <w:szCs w:val="22"/>
              </w:rPr>
              <w:t xml:space="preserve">if no CSI-RS is configured for the MO, </w:t>
            </w:r>
            <w:r w:rsidRPr="002A2575">
              <w:rPr>
                <w:rFonts w:ascii="Times New Roman" w:hAnsi="Times New Roman"/>
                <w:sz w:val="22"/>
                <w:szCs w:val="22"/>
              </w:rPr>
              <w:t xml:space="preserve">the size of </w:t>
            </w:r>
            <w:proofErr w:type="spellStart"/>
            <w:r w:rsidR="00695BC3" w:rsidRPr="002A2575">
              <w:rPr>
                <w:rFonts w:ascii="Times New Roman" w:hAnsi="Times New Roman"/>
                <w:i/>
                <w:sz w:val="22"/>
                <w:szCs w:val="22"/>
              </w:rPr>
              <w:lastRenderedPageBreak/>
              <w:t>MeasObjectNR</w:t>
            </w:r>
            <w:proofErr w:type="spellEnd"/>
            <w:r w:rsidR="00695BC3" w:rsidRPr="002A2575">
              <w:rPr>
                <w:rFonts w:ascii="Times New Roman" w:hAnsi="Times New Roman"/>
                <w:i/>
                <w:sz w:val="22"/>
                <w:szCs w:val="22"/>
              </w:rPr>
              <w:t xml:space="preserve"> </w:t>
            </w:r>
            <w:r w:rsidR="00695BC3" w:rsidRPr="002A2575">
              <w:rPr>
                <w:rFonts w:ascii="Times New Roman" w:hAnsi="Times New Roman"/>
                <w:sz w:val="22"/>
                <w:szCs w:val="22"/>
              </w:rPr>
              <w:t>is 508 Bytes. If</w:t>
            </w:r>
            <w:r w:rsidR="00CA5EBC" w:rsidRPr="002A2575">
              <w:rPr>
                <w:rFonts w:ascii="Times New Roman" w:hAnsi="Times New Roman"/>
                <w:sz w:val="22"/>
                <w:szCs w:val="22"/>
              </w:rPr>
              <w:t xml:space="preserve"> 7 </w:t>
            </w:r>
            <w:proofErr w:type="spellStart"/>
            <w:r w:rsidR="00CA5EBC" w:rsidRPr="002A2575">
              <w:rPr>
                <w:rFonts w:ascii="Times New Roman" w:hAnsi="Times New Roman"/>
                <w:sz w:val="22"/>
                <w:szCs w:val="22"/>
              </w:rPr>
              <w:t>M</w:t>
            </w:r>
            <w:r w:rsidR="00716FA2" w:rsidRPr="002A2575">
              <w:rPr>
                <w:rFonts w:ascii="Times New Roman" w:hAnsi="Times New Roman"/>
                <w:sz w:val="22"/>
                <w:szCs w:val="22"/>
              </w:rPr>
              <w:t>o</w:t>
            </w:r>
            <w:r w:rsidR="00CA5EBC" w:rsidRPr="002A2575">
              <w:rPr>
                <w:rFonts w:ascii="Times New Roman" w:hAnsi="Times New Roman"/>
                <w:sz w:val="22"/>
                <w:szCs w:val="22"/>
              </w:rPr>
              <w:t>s</w:t>
            </w:r>
            <w:proofErr w:type="spellEnd"/>
            <w:r w:rsidR="00CA5EBC" w:rsidRPr="002A2575">
              <w:rPr>
                <w:rFonts w:ascii="Times New Roman" w:hAnsi="Times New Roman"/>
                <w:sz w:val="22"/>
                <w:szCs w:val="22"/>
              </w:rPr>
              <w:t xml:space="preserve"> are considered, the</w:t>
            </w:r>
            <w:r w:rsidR="00695BC3" w:rsidRPr="002A2575">
              <w:rPr>
                <w:rFonts w:ascii="Times New Roman" w:hAnsi="Times New Roman"/>
                <w:sz w:val="22"/>
                <w:szCs w:val="22"/>
              </w:rPr>
              <w:t xml:space="preserve"> size of </w:t>
            </w:r>
            <w:r w:rsidR="00CA5EBC" w:rsidRPr="002A2575">
              <w:rPr>
                <w:rFonts w:ascii="Times New Roman" w:hAnsi="Times New Roman"/>
                <w:i/>
                <w:sz w:val="22"/>
                <w:szCs w:val="22"/>
              </w:rPr>
              <w:t>MeasConfig</w:t>
            </w:r>
            <w:r w:rsidR="00CA5EBC" w:rsidRPr="002A2575">
              <w:rPr>
                <w:rFonts w:ascii="Times New Roman" w:hAnsi="Times New Roman"/>
                <w:sz w:val="22"/>
                <w:szCs w:val="22"/>
              </w:rPr>
              <w:t xml:space="preserve"> is about 6K</w:t>
            </w:r>
            <w:r w:rsidR="00716FA2" w:rsidRPr="002A2575">
              <w:rPr>
                <w:rFonts w:ascii="Times New Roman" w:hAnsi="Times New Roman"/>
                <w:sz w:val="22"/>
                <w:szCs w:val="22"/>
              </w:rPr>
              <w:t>b</w:t>
            </w:r>
            <w:r w:rsidR="00CA5EBC" w:rsidRPr="002A2575">
              <w:rPr>
                <w:rFonts w:ascii="Times New Roman" w:hAnsi="Times New Roman"/>
                <w:sz w:val="22"/>
                <w:szCs w:val="22"/>
              </w:rPr>
              <w:t>ytes.</w:t>
            </w:r>
            <w:r w:rsidR="00CA5EBC">
              <w:t xml:space="preserve"> </w:t>
            </w:r>
          </w:p>
        </w:tc>
      </w:tr>
      <w:tr w:rsidR="00C21E19" w14:paraId="2BCB9625" w14:textId="77777777" w:rsidTr="00E57F9B">
        <w:tc>
          <w:tcPr>
            <w:tcW w:w="1530" w:type="dxa"/>
          </w:tcPr>
          <w:p w14:paraId="2BCB9622" w14:textId="77777777" w:rsidR="00C21E19" w:rsidRDefault="00C21E19" w:rsidP="00C21E19">
            <w:pPr>
              <w:jc w:val="left"/>
              <w:rPr>
                <w:rFonts w:ascii="Times New Roman" w:eastAsiaTheme="minorEastAsia" w:hAnsi="Times New Roman"/>
                <w:b/>
                <w:sz w:val="22"/>
              </w:rPr>
            </w:pPr>
            <w:r>
              <w:rPr>
                <w:rFonts w:ascii="Times New Roman" w:eastAsiaTheme="minorEastAsia" w:hAnsi="Times New Roman"/>
                <w:sz w:val="22"/>
                <w:szCs w:val="22"/>
              </w:rPr>
              <w:lastRenderedPageBreak/>
              <w:t>Nokia, Nokia Shanghai Bell</w:t>
            </w:r>
          </w:p>
        </w:tc>
        <w:tc>
          <w:tcPr>
            <w:tcW w:w="3700" w:type="dxa"/>
          </w:tcPr>
          <w:p w14:paraId="2BCB9623" w14:textId="77777777" w:rsidR="00C21E19" w:rsidRDefault="00C21E19" w:rsidP="00C21E19">
            <w:pPr>
              <w:jc w:val="left"/>
              <w:rPr>
                <w:rFonts w:ascii="Times New Roman" w:eastAsiaTheme="minorEastAsia" w:hAnsi="Times New Roman"/>
                <w:b/>
                <w:sz w:val="22"/>
              </w:rPr>
            </w:pPr>
            <w:r>
              <w:rPr>
                <w:rFonts w:ascii="Times New Roman" w:eastAsiaTheme="minorEastAsia" w:hAnsi="Times New Roman"/>
                <w:sz w:val="22"/>
              </w:rPr>
              <w:t>7</w:t>
            </w:r>
          </w:p>
        </w:tc>
        <w:tc>
          <w:tcPr>
            <w:tcW w:w="4399" w:type="dxa"/>
          </w:tcPr>
          <w:p w14:paraId="2BCB9624" w14:textId="77777777" w:rsidR="00C21E19" w:rsidRDefault="00C21E19" w:rsidP="00C21E19">
            <w:pPr>
              <w:jc w:val="left"/>
              <w:rPr>
                <w:rFonts w:ascii="Times New Roman" w:eastAsiaTheme="minorEastAsia" w:hAnsi="Times New Roman"/>
                <w:b/>
                <w:sz w:val="22"/>
              </w:rPr>
            </w:pPr>
            <w:r>
              <w:rPr>
                <w:rFonts w:ascii="Times New Roman" w:eastAsiaTheme="minorEastAsia" w:hAnsi="Times New Roman"/>
                <w:sz w:val="22"/>
              </w:rPr>
              <w:t xml:space="preserve">We should allow for at least 3 inter-frequency carriers </w:t>
            </w:r>
            <w:proofErr w:type="gramStart"/>
            <w:r>
              <w:rPr>
                <w:rFonts w:ascii="Times New Roman" w:eastAsiaTheme="minorEastAsia" w:hAnsi="Times New Roman"/>
                <w:sz w:val="22"/>
              </w:rPr>
              <w:t>beside</w:t>
            </w:r>
            <w:proofErr w:type="gramEnd"/>
            <w:r>
              <w:rPr>
                <w:rFonts w:ascii="Times New Roman" w:eastAsiaTheme="minorEastAsia" w:hAnsi="Times New Roman"/>
                <w:sz w:val="22"/>
              </w:rPr>
              <w:t xml:space="preserve"> serving carrier.</w:t>
            </w:r>
            <w:r w:rsidR="00EA0A8B">
              <w:rPr>
                <w:rFonts w:ascii="Times New Roman" w:eastAsiaTheme="minorEastAsia" w:hAnsi="Times New Roman"/>
                <w:sz w:val="22"/>
              </w:rPr>
              <w:t xml:space="preserve"> </w:t>
            </w:r>
          </w:p>
        </w:tc>
      </w:tr>
      <w:tr w:rsidR="00C21E19" w14:paraId="2BCB9629" w14:textId="77777777" w:rsidTr="00E57F9B">
        <w:tc>
          <w:tcPr>
            <w:tcW w:w="1530" w:type="dxa"/>
          </w:tcPr>
          <w:p w14:paraId="2BCB9626" w14:textId="77777777" w:rsidR="00C21E19" w:rsidRPr="001F1D47" w:rsidRDefault="00DA5D71" w:rsidP="00C21E19">
            <w:pPr>
              <w:jc w:val="left"/>
              <w:rPr>
                <w:rFonts w:ascii="Times New Roman" w:eastAsiaTheme="minorEastAsia" w:hAnsi="Times New Roman"/>
                <w:sz w:val="22"/>
              </w:rPr>
            </w:pPr>
            <w:r w:rsidRPr="001F1D47">
              <w:rPr>
                <w:rFonts w:ascii="Times New Roman" w:eastAsiaTheme="minorEastAsia" w:hAnsi="Times New Roman"/>
                <w:sz w:val="22"/>
              </w:rPr>
              <w:t>Intel</w:t>
            </w:r>
          </w:p>
        </w:tc>
        <w:tc>
          <w:tcPr>
            <w:tcW w:w="3700" w:type="dxa"/>
          </w:tcPr>
          <w:p w14:paraId="2BCB9627" w14:textId="77777777" w:rsidR="00C21E19" w:rsidRPr="001F1D47" w:rsidRDefault="00DA5D71" w:rsidP="00C21E19">
            <w:pPr>
              <w:jc w:val="left"/>
              <w:rPr>
                <w:rFonts w:ascii="Times New Roman" w:eastAsiaTheme="minorEastAsia" w:hAnsi="Times New Roman"/>
                <w:sz w:val="22"/>
              </w:rPr>
            </w:pPr>
            <w:r w:rsidRPr="001F1D47">
              <w:rPr>
                <w:rFonts w:ascii="Times New Roman" w:eastAsiaTheme="minorEastAsia" w:hAnsi="Times New Roman"/>
                <w:sz w:val="22"/>
              </w:rPr>
              <w:t>7</w:t>
            </w:r>
          </w:p>
        </w:tc>
        <w:tc>
          <w:tcPr>
            <w:tcW w:w="4399" w:type="dxa"/>
          </w:tcPr>
          <w:p w14:paraId="2BCB9628" w14:textId="77777777" w:rsidR="00C21E19" w:rsidRPr="001F1D47" w:rsidRDefault="00DA5D71" w:rsidP="00C21E19">
            <w:pPr>
              <w:jc w:val="left"/>
              <w:rPr>
                <w:rFonts w:ascii="Times New Roman" w:eastAsiaTheme="minorEastAsia" w:hAnsi="Times New Roman"/>
                <w:sz w:val="22"/>
              </w:rPr>
            </w:pPr>
            <w:r w:rsidRPr="001F1D47">
              <w:rPr>
                <w:rFonts w:ascii="Times New Roman" w:eastAsiaTheme="minorEastAsia" w:hAnsi="Times New Roman"/>
                <w:sz w:val="22"/>
              </w:rPr>
              <w:t>We are ok with 7 as well.</w:t>
            </w:r>
          </w:p>
        </w:tc>
      </w:tr>
      <w:tr w:rsidR="002173E3" w14:paraId="2BCB962D" w14:textId="77777777" w:rsidTr="00E57F9B">
        <w:tc>
          <w:tcPr>
            <w:tcW w:w="1530" w:type="dxa"/>
          </w:tcPr>
          <w:p w14:paraId="2BCB962A" w14:textId="77777777" w:rsidR="002173E3" w:rsidRDefault="002173E3" w:rsidP="00C21E19">
            <w:pPr>
              <w:jc w:val="left"/>
              <w:rPr>
                <w:rFonts w:ascii="Times New Roman" w:eastAsiaTheme="minorEastAsia" w:hAnsi="Times New Roman"/>
                <w:b/>
                <w:sz w:val="22"/>
              </w:rPr>
            </w:pPr>
            <w:r w:rsidRPr="0044161D">
              <w:rPr>
                <w:rFonts w:ascii="Times New Roman" w:eastAsiaTheme="minorEastAsia" w:hAnsi="Times New Roman"/>
                <w:sz w:val="22"/>
              </w:rPr>
              <w:t>Huawei</w:t>
            </w:r>
          </w:p>
        </w:tc>
        <w:tc>
          <w:tcPr>
            <w:tcW w:w="3700" w:type="dxa"/>
          </w:tcPr>
          <w:p w14:paraId="2BCB962B" w14:textId="77777777" w:rsidR="002173E3" w:rsidRDefault="002173E3" w:rsidP="00C21E19">
            <w:pPr>
              <w:jc w:val="left"/>
              <w:rPr>
                <w:rFonts w:ascii="Times New Roman" w:eastAsiaTheme="minorEastAsia" w:hAnsi="Times New Roman"/>
                <w:b/>
                <w:sz w:val="22"/>
              </w:rPr>
            </w:pPr>
            <w:r>
              <w:rPr>
                <w:rFonts w:ascii="Times New Roman" w:eastAsiaTheme="minorEastAsia" w:hAnsi="Times New Roman"/>
                <w:sz w:val="22"/>
              </w:rPr>
              <w:t>12</w:t>
            </w:r>
          </w:p>
        </w:tc>
        <w:tc>
          <w:tcPr>
            <w:tcW w:w="4399" w:type="dxa"/>
          </w:tcPr>
          <w:p w14:paraId="2BCB962C" w14:textId="77777777" w:rsidR="002173E3" w:rsidRDefault="002173E3" w:rsidP="00C21E19">
            <w:pPr>
              <w:jc w:val="left"/>
              <w:rPr>
                <w:rFonts w:ascii="Times New Roman" w:eastAsiaTheme="minorEastAsia" w:hAnsi="Times New Roman"/>
                <w:b/>
                <w:sz w:val="22"/>
              </w:rPr>
            </w:pPr>
            <w:r>
              <w:rPr>
                <w:rFonts w:ascii="Times New Roman" w:eastAsiaTheme="minorEastAsia" w:hAnsi="Times New Roman"/>
                <w:sz w:val="22"/>
              </w:rPr>
              <w:t>We think we should consider not only intra/inter-frequency carriers but also inter-RAT measurements and ANR measurements, so 7 might not be enough.</w:t>
            </w:r>
          </w:p>
        </w:tc>
      </w:tr>
      <w:tr w:rsidR="00690E93" w14:paraId="2BCB9631" w14:textId="77777777" w:rsidTr="00E57F9B">
        <w:tc>
          <w:tcPr>
            <w:tcW w:w="1530" w:type="dxa"/>
          </w:tcPr>
          <w:p w14:paraId="2BCB962E" w14:textId="77777777" w:rsidR="00690E93" w:rsidRPr="0044161D" w:rsidRDefault="00690E93" w:rsidP="00C21E19">
            <w:pPr>
              <w:jc w:val="left"/>
              <w:rPr>
                <w:rFonts w:ascii="Times New Roman" w:eastAsiaTheme="minorEastAsia" w:hAnsi="Times New Roman"/>
                <w:sz w:val="22"/>
              </w:rPr>
            </w:pPr>
            <w:r w:rsidRPr="006B154C">
              <w:rPr>
                <w:rFonts w:ascii="Times New Roman" w:eastAsia="Malgun Gothic" w:hAnsi="Times New Roman" w:hint="eastAsia"/>
                <w:sz w:val="22"/>
                <w:lang w:eastAsia="ko-KR"/>
              </w:rPr>
              <w:t>Samsung</w:t>
            </w:r>
          </w:p>
        </w:tc>
        <w:tc>
          <w:tcPr>
            <w:tcW w:w="3700" w:type="dxa"/>
          </w:tcPr>
          <w:p w14:paraId="2BCB962F" w14:textId="77777777" w:rsidR="00690E93" w:rsidRDefault="00690E93" w:rsidP="00C21E19">
            <w:pPr>
              <w:jc w:val="left"/>
              <w:rPr>
                <w:rFonts w:ascii="Times New Roman" w:eastAsiaTheme="minorEastAsia" w:hAnsi="Times New Roman"/>
                <w:sz w:val="22"/>
              </w:rPr>
            </w:pPr>
            <w:r>
              <w:rPr>
                <w:rFonts w:ascii="Times New Roman" w:eastAsia="Malgun Gothic" w:hAnsi="Times New Roman" w:hint="eastAsia"/>
                <w:sz w:val="22"/>
                <w:lang w:eastAsia="ko-KR"/>
              </w:rPr>
              <w:t>7</w:t>
            </w:r>
          </w:p>
        </w:tc>
        <w:tc>
          <w:tcPr>
            <w:tcW w:w="4399" w:type="dxa"/>
          </w:tcPr>
          <w:p w14:paraId="2BCB9630" w14:textId="77777777" w:rsidR="00690E93" w:rsidRDefault="00690E93" w:rsidP="00C21E19">
            <w:pPr>
              <w:jc w:val="left"/>
              <w:rPr>
                <w:rFonts w:ascii="Times New Roman" w:eastAsiaTheme="minorEastAsia" w:hAnsi="Times New Roman"/>
                <w:sz w:val="22"/>
              </w:rPr>
            </w:pPr>
          </w:p>
        </w:tc>
      </w:tr>
      <w:tr w:rsidR="001030E4" w14:paraId="2BCB9635" w14:textId="77777777" w:rsidTr="00E57F9B">
        <w:tc>
          <w:tcPr>
            <w:tcW w:w="1530" w:type="dxa"/>
          </w:tcPr>
          <w:p w14:paraId="2BCB9632" w14:textId="77777777" w:rsidR="001030E4" w:rsidRPr="006B154C" w:rsidRDefault="001030E4" w:rsidP="001030E4">
            <w:pPr>
              <w:jc w:val="left"/>
              <w:rPr>
                <w:rFonts w:ascii="Times New Roman" w:eastAsia="Malgun Gothic" w:hAnsi="Times New Roman"/>
                <w:sz w:val="22"/>
                <w:lang w:eastAsia="ko-KR"/>
              </w:rPr>
            </w:pPr>
            <w:proofErr w:type="spellStart"/>
            <w:r w:rsidRPr="00FF768F">
              <w:rPr>
                <w:rFonts w:ascii="Times New Roman" w:eastAsiaTheme="minorEastAsia" w:hAnsi="Times New Roman"/>
                <w:sz w:val="22"/>
                <w:szCs w:val="22"/>
                <w:lang w:val="en-US"/>
              </w:rPr>
              <w:t>Spreadtrum</w:t>
            </w:r>
            <w:proofErr w:type="spellEnd"/>
          </w:p>
        </w:tc>
        <w:tc>
          <w:tcPr>
            <w:tcW w:w="3700" w:type="dxa"/>
          </w:tcPr>
          <w:p w14:paraId="2BCB9633" w14:textId="77777777" w:rsidR="001030E4" w:rsidRDefault="001030E4" w:rsidP="001030E4">
            <w:pPr>
              <w:jc w:val="left"/>
              <w:rPr>
                <w:rFonts w:ascii="Times New Roman" w:eastAsia="Malgun Gothic" w:hAnsi="Times New Roman"/>
                <w:sz w:val="22"/>
                <w:lang w:eastAsia="ko-KR"/>
              </w:rPr>
            </w:pPr>
            <w:r w:rsidRPr="0040641B">
              <w:rPr>
                <w:rFonts w:ascii="Times New Roman" w:eastAsiaTheme="minorEastAsia" w:hAnsi="Times New Roman"/>
                <w:sz w:val="22"/>
                <w:lang w:val="en-US"/>
              </w:rPr>
              <w:t>7</w:t>
            </w:r>
          </w:p>
        </w:tc>
        <w:tc>
          <w:tcPr>
            <w:tcW w:w="4399" w:type="dxa"/>
          </w:tcPr>
          <w:p w14:paraId="2BCB9634" w14:textId="77777777" w:rsidR="001030E4" w:rsidRDefault="001030E4" w:rsidP="001030E4">
            <w:pPr>
              <w:jc w:val="left"/>
              <w:rPr>
                <w:rFonts w:ascii="Times New Roman" w:eastAsiaTheme="minorEastAsia" w:hAnsi="Times New Roman"/>
                <w:sz w:val="22"/>
              </w:rPr>
            </w:pPr>
            <w:r w:rsidRPr="0040641B">
              <w:rPr>
                <w:rFonts w:ascii="Times New Roman" w:eastAsiaTheme="minorEastAsia" w:hAnsi="Times New Roman"/>
                <w:sz w:val="22"/>
                <w:lang w:val="en-US"/>
              </w:rPr>
              <w:t xml:space="preserve">Minimum measurement capability is </w:t>
            </w:r>
            <w:r>
              <w:rPr>
                <w:rFonts w:ascii="Times New Roman" w:eastAsiaTheme="minorEastAsia" w:hAnsi="Times New Roman"/>
                <w:sz w:val="22"/>
                <w:lang w:val="en-US"/>
              </w:rPr>
              <w:t>assumed.</w:t>
            </w:r>
          </w:p>
        </w:tc>
      </w:tr>
      <w:tr w:rsidR="00716FA2" w14:paraId="1A93521C" w14:textId="77777777" w:rsidTr="00E57F9B">
        <w:tc>
          <w:tcPr>
            <w:tcW w:w="1530" w:type="dxa"/>
          </w:tcPr>
          <w:p w14:paraId="093FB11F" w14:textId="6671231C" w:rsidR="00716FA2" w:rsidRPr="00FF768F" w:rsidRDefault="00716FA2" w:rsidP="001030E4">
            <w:pPr>
              <w:jc w:val="left"/>
              <w:rPr>
                <w:rFonts w:ascii="Times New Roman" w:eastAsiaTheme="minorEastAsia" w:hAnsi="Times New Roman"/>
                <w:sz w:val="22"/>
                <w:szCs w:val="22"/>
                <w:lang w:val="en-US"/>
              </w:rPr>
            </w:pPr>
            <w:r>
              <w:rPr>
                <w:rFonts w:ascii="Times New Roman" w:eastAsiaTheme="minorEastAsia" w:hAnsi="Times New Roman"/>
                <w:sz w:val="22"/>
                <w:szCs w:val="22"/>
                <w:lang w:val="en-US"/>
              </w:rPr>
              <w:t>Qualcomm</w:t>
            </w:r>
          </w:p>
        </w:tc>
        <w:tc>
          <w:tcPr>
            <w:tcW w:w="3700" w:type="dxa"/>
          </w:tcPr>
          <w:p w14:paraId="6B7AA536" w14:textId="0DACAAC8" w:rsidR="00716FA2" w:rsidRPr="0040641B" w:rsidRDefault="00716FA2" w:rsidP="001030E4">
            <w:pPr>
              <w:jc w:val="left"/>
              <w:rPr>
                <w:rFonts w:ascii="Times New Roman" w:eastAsiaTheme="minorEastAsia" w:hAnsi="Times New Roman"/>
                <w:sz w:val="22"/>
                <w:lang w:val="en-US"/>
              </w:rPr>
            </w:pPr>
            <w:r>
              <w:rPr>
                <w:rFonts w:ascii="Times New Roman" w:eastAsiaTheme="minorEastAsia" w:hAnsi="Times New Roman"/>
                <w:sz w:val="22"/>
                <w:lang w:val="en-US"/>
              </w:rPr>
              <w:t>7</w:t>
            </w:r>
          </w:p>
        </w:tc>
        <w:tc>
          <w:tcPr>
            <w:tcW w:w="4399" w:type="dxa"/>
          </w:tcPr>
          <w:p w14:paraId="5B20F63C" w14:textId="7F75B4E6" w:rsidR="00716FA2" w:rsidRPr="0040641B" w:rsidRDefault="00716FA2" w:rsidP="001030E4">
            <w:pPr>
              <w:jc w:val="left"/>
              <w:rPr>
                <w:rFonts w:ascii="Times New Roman" w:eastAsiaTheme="minorEastAsia" w:hAnsi="Times New Roman"/>
                <w:sz w:val="22"/>
                <w:lang w:val="en-US"/>
              </w:rPr>
            </w:pPr>
            <w:r>
              <w:rPr>
                <w:rFonts w:ascii="Times New Roman" w:eastAsiaTheme="minorEastAsia" w:hAnsi="Times New Roman"/>
                <w:sz w:val="22"/>
                <w:lang w:val="en-US"/>
              </w:rPr>
              <w:t>7 should be good for the size evaluation.</w:t>
            </w:r>
          </w:p>
        </w:tc>
      </w:tr>
      <w:tr w:rsidR="0084325F" w14:paraId="1924B3CC" w14:textId="77777777" w:rsidTr="00E57F9B">
        <w:tc>
          <w:tcPr>
            <w:tcW w:w="1530" w:type="dxa"/>
          </w:tcPr>
          <w:p w14:paraId="2022B378" w14:textId="0C32B0F4" w:rsidR="0084325F" w:rsidRDefault="0084325F" w:rsidP="001030E4">
            <w:pPr>
              <w:jc w:val="left"/>
              <w:rPr>
                <w:rFonts w:ascii="Times New Roman" w:eastAsiaTheme="minorEastAsia" w:hAnsi="Times New Roman"/>
                <w:sz w:val="22"/>
                <w:szCs w:val="22"/>
                <w:lang w:val="en-US"/>
              </w:rPr>
            </w:pPr>
            <w:r>
              <w:rPr>
                <w:rFonts w:ascii="Times New Roman" w:eastAsiaTheme="minorEastAsia" w:hAnsi="Times New Roman"/>
                <w:sz w:val="22"/>
                <w:szCs w:val="22"/>
                <w:lang w:val="en-US"/>
              </w:rPr>
              <w:t>Ericsson</w:t>
            </w:r>
          </w:p>
        </w:tc>
        <w:tc>
          <w:tcPr>
            <w:tcW w:w="3700" w:type="dxa"/>
          </w:tcPr>
          <w:p w14:paraId="6E4BD10B" w14:textId="1B9D36A4" w:rsidR="0084325F" w:rsidRDefault="0084325F" w:rsidP="001030E4">
            <w:pPr>
              <w:jc w:val="left"/>
              <w:rPr>
                <w:rFonts w:ascii="Times New Roman" w:eastAsiaTheme="minorEastAsia" w:hAnsi="Times New Roman"/>
                <w:sz w:val="22"/>
                <w:lang w:val="en-US"/>
              </w:rPr>
            </w:pPr>
            <w:r>
              <w:rPr>
                <w:rFonts w:ascii="Times New Roman" w:eastAsiaTheme="minorEastAsia" w:hAnsi="Times New Roman"/>
                <w:sz w:val="22"/>
                <w:lang w:val="en-US"/>
              </w:rPr>
              <w:t>&gt;7</w:t>
            </w:r>
          </w:p>
        </w:tc>
        <w:tc>
          <w:tcPr>
            <w:tcW w:w="4399" w:type="dxa"/>
          </w:tcPr>
          <w:p w14:paraId="6D9F73A7" w14:textId="3B471444" w:rsidR="0084325F" w:rsidRDefault="0084325F" w:rsidP="001030E4">
            <w:pPr>
              <w:jc w:val="left"/>
              <w:rPr>
                <w:rFonts w:ascii="Times New Roman" w:eastAsiaTheme="minorEastAsia" w:hAnsi="Times New Roman"/>
                <w:sz w:val="22"/>
                <w:lang w:val="en-US"/>
              </w:rPr>
            </w:pPr>
            <w:r>
              <w:rPr>
                <w:rFonts w:ascii="Times New Roman" w:eastAsiaTheme="minorEastAsia" w:hAnsi="Times New Roman"/>
                <w:sz w:val="22"/>
                <w:lang w:val="en-US"/>
              </w:rPr>
              <w:t xml:space="preserve">If we assume up to 8 serving cells, the NW must configure at least one MO per serving cell. And it may have to configure some (few) additional MOs for inter-frequency/RAT targets. </w:t>
            </w:r>
            <w:r w:rsidR="005D4B0A">
              <w:rPr>
                <w:rFonts w:ascii="Times New Roman" w:eastAsiaTheme="minorEastAsia" w:hAnsi="Times New Roman"/>
                <w:sz w:val="22"/>
                <w:lang w:val="en-US"/>
              </w:rPr>
              <w:t xml:space="preserve">Hence, </w:t>
            </w:r>
            <w:proofErr w:type="spellStart"/>
            <w:r w:rsidR="005D4B0A">
              <w:rPr>
                <w:rFonts w:ascii="Times New Roman" w:eastAsiaTheme="minorEastAsia" w:hAnsi="Times New Roman"/>
                <w:sz w:val="22"/>
                <w:lang w:val="en-US"/>
              </w:rPr>
              <w:t>maxNrofCarriers</w:t>
            </w:r>
            <w:proofErr w:type="spellEnd"/>
            <w:r w:rsidR="005D4B0A">
              <w:rPr>
                <w:rFonts w:ascii="Times New Roman" w:eastAsiaTheme="minorEastAsia" w:hAnsi="Times New Roman"/>
                <w:sz w:val="22"/>
                <w:lang w:val="en-US"/>
              </w:rPr>
              <w:t xml:space="preserve"> + 3 is maybe the safer assumption.</w:t>
            </w:r>
          </w:p>
        </w:tc>
      </w:tr>
    </w:tbl>
    <w:p w14:paraId="2BCB9636" w14:textId="77777777" w:rsidR="0095238B" w:rsidRDefault="0095238B" w:rsidP="0095238B">
      <w:pPr>
        <w:rPr>
          <w:rFonts w:ascii="Times New Roman" w:hAnsi="Times New Roman"/>
        </w:rPr>
      </w:pPr>
    </w:p>
    <w:p w14:paraId="5F003A29" w14:textId="77777777" w:rsidR="00A203B9" w:rsidRDefault="00A203B9" w:rsidP="0095238B">
      <w:pPr>
        <w:rPr>
          <w:rFonts w:ascii="Times New Roman" w:hAnsi="Times New Roman"/>
        </w:rPr>
      </w:pPr>
    </w:p>
    <w:p w14:paraId="2BCB9637" w14:textId="77777777" w:rsidR="0095238B" w:rsidRPr="003D1760" w:rsidRDefault="0095238B" w:rsidP="0095238B">
      <w:pPr>
        <w:rPr>
          <w:rFonts w:ascii="Times New Roman" w:hAnsi="Times New Roman"/>
          <w:sz w:val="22"/>
          <w:szCs w:val="22"/>
        </w:rPr>
      </w:pPr>
      <w:r w:rsidRPr="003D1760">
        <w:rPr>
          <w:rFonts w:ascii="Times New Roman" w:hAnsi="Times New Roman"/>
          <w:sz w:val="22"/>
          <w:szCs w:val="22"/>
        </w:rPr>
        <w:t>[We will calculation of the IE size based on companies’ input for different assumptions]</w:t>
      </w:r>
    </w:p>
    <w:p w14:paraId="2BCB9638" w14:textId="77777777" w:rsidR="00BB7F2E" w:rsidRDefault="00BB7F2E" w:rsidP="00D41F23">
      <w:pPr>
        <w:rPr>
          <w:rFonts w:ascii="Times New Roman" w:eastAsiaTheme="minorEastAsia" w:hAnsi="Times New Roman"/>
          <w:sz w:val="22"/>
          <w:lang w:eastAsia="ja-JP"/>
        </w:rPr>
      </w:pPr>
    </w:p>
    <w:p w14:paraId="2BCB9639" w14:textId="77777777" w:rsidR="00C34283" w:rsidRDefault="00C34283" w:rsidP="00C34283">
      <w:pPr>
        <w:pStyle w:val="Heading3"/>
        <w:rPr>
          <w:rFonts w:eastAsiaTheme="minorEastAsia"/>
          <w:lang w:eastAsia="ja-JP"/>
        </w:rPr>
      </w:pPr>
      <w:r>
        <w:rPr>
          <w:rFonts w:eastAsiaTheme="minorEastAsia"/>
          <w:lang w:eastAsia="ja-JP"/>
        </w:rPr>
        <w:t>Other IEs</w:t>
      </w:r>
    </w:p>
    <w:p w14:paraId="2BCB963A" w14:textId="34537165" w:rsidR="00C34283" w:rsidRPr="00F84DEA" w:rsidRDefault="00762E60" w:rsidP="00C34283">
      <w:pPr>
        <w:rPr>
          <w:rFonts w:ascii="Times New Roman" w:eastAsiaTheme="minorEastAsia" w:hAnsi="Times New Roman"/>
          <w:sz w:val="22"/>
          <w:lang w:eastAsia="ja-JP"/>
        </w:rPr>
      </w:pPr>
      <w:r w:rsidRPr="00F84DEA">
        <w:rPr>
          <w:rFonts w:ascii="Times New Roman" w:eastAsiaTheme="minorEastAsia" w:hAnsi="Times New Roman"/>
          <w:sz w:val="22"/>
          <w:lang w:eastAsia="ja-JP"/>
        </w:rPr>
        <w:t>If</w:t>
      </w:r>
      <w:r w:rsidR="00C34283" w:rsidRPr="00F84DEA">
        <w:rPr>
          <w:rFonts w:ascii="Times New Roman" w:eastAsiaTheme="minorEastAsia" w:hAnsi="Times New Roman"/>
          <w:sz w:val="22"/>
          <w:lang w:eastAsia="ja-JP"/>
        </w:rPr>
        <w:t xml:space="preserve"> any other over-sized I</w:t>
      </w:r>
      <w:r w:rsidR="00A203B9">
        <w:rPr>
          <w:rFonts w:ascii="Times New Roman" w:eastAsiaTheme="minorEastAsia" w:hAnsi="Times New Roman"/>
          <w:sz w:val="22"/>
          <w:lang w:eastAsia="ja-JP"/>
        </w:rPr>
        <w:t>E</w:t>
      </w:r>
      <w:r w:rsidR="00C34283" w:rsidRPr="00F84DEA">
        <w:rPr>
          <w:rFonts w:ascii="Times New Roman" w:eastAsiaTheme="minorEastAsia" w:hAnsi="Times New Roman"/>
          <w:sz w:val="22"/>
          <w:lang w:eastAsia="ja-JP"/>
        </w:rPr>
        <w:t>s are identified</w:t>
      </w:r>
      <w:r w:rsidRPr="00F84DEA">
        <w:rPr>
          <w:rFonts w:ascii="Times New Roman" w:eastAsiaTheme="minorEastAsia" w:hAnsi="Times New Roman"/>
          <w:sz w:val="22"/>
          <w:lang w:eastAsia="ja-JP"/>
        </w:rPr>
        <w:t xml:space="preserve">, we can evaluate those </w:t>
      </w:r>
      <w:r w:rsidR="00A203B9">
        <w:rPr>
          <w:rFonts w:ascii="Times New Roman" w:eastAsiaTheme="minorEastAsia" w:hAnsi="Times New Roman"/>
          <w:sz w:val="22"/>
          <w:lang w:eastAsia="ja-JP"/>
        </w:rPr>
        <w:t>IEs</w:t>
      </w:r>
      <w:r w:rsidR="00A203B9" w:rsidRPr="00F84DEA">
        <w:rPr>
          <w:rFonts w:ascii="Times New Roman" w:eastAsiaTheme="minorEastAsia" w:hAnsi="Times New Roman"/>
          <w:sz w:val="22"/>
          <w:lang w:eastAsia="ja-JP"/>
        </w:rPr>
        <w:t xml:space="preserve"> </w:t>
      </w:r>
      <w:r w:rsidRPr="00F84DEA">
        <w:rPr>
          <w:rFonts w:ascii="Times New Roman" w:eastAsiaTheme="minorEastAsia" w:hAnsi="Times New Roman"/>
          <w:sz w:val="22"/>
          <w:lang w:eastAsia="ja-JP"/>
        </w:rPr>
        <w:t>here.</w:t>
      </w:r>
    </w:p>
    <w:p w14:paraId="2BCB963B" w14:textId="77777777" w:rsidR="00C34283" w:rsidRPr="00BB7F2E" w:rsidRDefault="00C34283" w:rsidP="00D41F23">
      <w:pPr>
        <w:rPr>
          <w:rFonts w:ascii="Times New Roman" w:eastAsiaTheme="minorEastAsia" w:hAnsi="Times New Roman"/>
          <w:sz w:val="22"/>
          <w:lang w:eastAsia="ja-JP"/>
        </w:rPr>
      </w:pPr>
    </w:p>
    <w:p w14:paraId="2BCB963C" w14:textId="77777777" w:rsidR="00BB7F2E" w:rsidRDefault="00BB7F2E" w:rsidP="009B0B5B">
      <w:pPr>
        <w:pStyle w:val="Heading2"/>
        <w:ind w:left="578" w:hanging="578"/>
        <w:rPr>
          <w:rFonts w:eastAsiaTheme="minorEastAsia"/>
          <w:lang w:eastAsia="ja-JP"/>
        </w:rPr>
      </w:pPr>
      <w:r>
        <w:rPr>
          <w:rFonts w:eastAsiaTheme="minorEastAsia"/>
          <w:lang w:eastAsia="ja-JP"/>
        </w:rPr>
        <w:t>Discussion on Option 1</w:t>
      </w:r>
      <w:r w:rsidR="00762E60">
        <w:rPr>
          <w:rFonts w:eastAsiaTheme="minorEastAsia"/>
          <w:lang w:eastAsia="ja-JP"/>
        </w:rPr>
        <w:t xml:space="preserve">: </w:t>
      </w:r>
      <w:r w:rsidR="00762E60">
        <w:t>Reduce the size for each individual IE</w:t>
      </w:r>
    </w:p>
    <w:p w14:paraId="2BCB963D" w14:textId="77777777" w:rsidR="00762E60" w:rsidRPr="003D1760" w:rsidRDefault="00762E60" w:rsidP="00762E60">
      <w:pPr>
        <w:rPr>
          <w:rFonts w:ascii="Times New Roman" w:eastAsiaTheme="minorEastAsia" w:hAnsi="Times New Roman"/>
          <w:sz w:val="22"/>
          <w:szCs w:val="22"/>
          <w:lang w:eastAsia="ja-JP"/>
        </w:rPr>
      </w:pPr>
      <w:r w:rsidRPr="003D1760">
        <w:rPr>
          <w:rFonts w:ascii="Times New Roman" w:eastAsiaTheme="minorEastAsia" w:hAnsi="Times New Roman"/>
          <w:sz w:val="22"/>
          <w:szCs w:val="22"/>
          <w:lang w:eastAsia="ja-JP"/>
        </w:rPr>
        <w:t xml:space="preserve">The intention of the discussion is to identify the potential solutions to restrict the size of each individual IE even without the feedback from RAN1.  Then we can select which one is feasible from RAN2 aspect when the feedback from RAN1 is received. It should be kept in mind that the restriction without change of ASN.1 is considered as baseline. </w:t>
      </w:r>
    </w:p>
    <w:p w14:paraId="2BCB963E" w14:textId="77777777" w:rsidR="00406D72" w:rsidRPr="003D1760" w:rsidRDefault="00762E60" w:rsidP="00C34283">
      <w:pPr>
        <w:rPr>
          <w:rFonts w:ascii="Times New Roman" w:eastAsiaTheme="minorEastAsia" w:hAnsi="Times New Roman"/>
          <w:sz w:val="22"/>
          <w:szCs w:val="22"/>
          <w:lang w:eastAsia="ja-JP"/>
        </w:rPr>
      </w:pPr>
      <w:r w:rsidRPr="003D1760">
        <w:rPr>
          <w:rFonts w:ascii="Times New Roman" w:eastAsiaTheme="minorEastAsia" w:hAnsi="Times New Roman"/>
          <w:sz w:val="22"/>
          <w:szCs w:val="22"/>
          <w:lang w:eastAsia="ja-JP"/>
        </w:rPr>
        <w:t>Following solutions can be considered:</w:t>
      </w:r>
    </w:p>
    <w:p w14:paraId="2BCB963F" w14:textId="77777777" w:rsidR="00762E60" w:rsidRPr="003D1760" w:rsidRDefault="00762E60" w:rsidP="002F59A0">
      <w:pPr>
        <w:pStyle w:val="ListParagraph"/>
        <w:numPr>
          <w:ilvl w:val="0"/>
          <w:numId w:val="10"/>
        </w:numPr>
        <w:rPr>
          <w:rFonts w:ascii="Times New Roman" w:hAnsi="Times New Roman"/>
          <w:lang w:eastAsia="ja-JP"/>
        </w:rPr>
      </w:pPr>
      <w:r w:rsidRPr="003D1760">
        <w:rPr>
          <w:rFonts w:ascii="Times New Roman" w:hAnsi="Times New Roman"/>
          <w:lang w:eastAsia="ja-JP"/>
        </w:rPr>
        <w:t xml:space="preserve">Option 1.1: Restrict the total number of </w:t>
      </w:r>
      <w:r w:rsidR="002F59A0" w:rsidRPr="003D1760">
        <w:rPr>
          <w:rFonts w:ascii="Times New Roman" w:hAnsi="Times New Roman"/>
          <w:lang w:eastAsia="ja-JP"/>
        </w:rPr>
        <w:t xml:space="preserve">entries for each list </w:t>
      </w:r>
      <w:r w:rsidR="004D5FD2" w:rsidRPr="003D1760">
        <w:rPr>
          <w:rFonts w:ascii="Times New Roman" w:hAnsi="Times New Roman"/>
          <w:lang w:eastAsia="ja-JP"/>
        </w:rPr>
        <w:t>in</w:t>
      </w:r>
      <w:r w:rsidR="002F59A0" w:rsidRPr="003D1760">
        <w:rPr>
          <w:rFonts w:ascii="Times New Roman" w:hAnsi="Times New Roman"/>
          <w:lang w:eastAsia="ja-JP"/>
        </w:rPr>
        <w:t xml:space="preserve"> the field description</w:t>
      </w:r>
    </w:p>
    <w:p w14:paraId="2BCB9640" w14:textId="77777777" w:rsidR="002F59A0" w:rsidRDefault="002F59A0" w:rsidP="002F59A0">
      <w:pPr>
        <w:pStyle w:val="ListParagraph"/>
        <w:numPr>
          <w:ilvl w:val="0"/>
          <w:numId w:val="10"/>
        </w:numPr>
        <w:rPr>
          <w:rFonts w:ascii="Times New Roman" w:hAnsi="Times New Roman"/>
          <w:lang w:eastAsia="ja-JP"/>
        </w:rPr>
      </w:pPr>
      <w:r w:rsidRPr="003D1760">
        <w:rPr>
          <w:rFonts w:ascii="Times New Roman" w:hAnsi="Times New Roman"/>
          <w:lang w:eastAsia="ja-JP"/>
        </w:rPr>
        <w:t>Option 1.2: Restrict the total number of entries for each list in RAN1 specification</w:t>
      </w:r>
    </w:p>
    <w:p w14:paraId="2BCB9641" w14:textId="77777777" w:rsidR="00EC5768" w:rsidRPr="003D1760" w:rsidRDefault="00EC5768" w:rsidP="002F59A0">
      <w:pPr>
        <w:pStyle w:val="ListParagraph"/>
        <w:numPr>
          <w:ilvl w:val="0"/>
          <w:numId w:val="10"/>
        </w:numPr>
        <w:rPr>
          <w:rFonts w:ascii="Times New Roman" w:hAnsi="Times New Roman"/>
          <w:lang w:eastAsia="ja-JP"/>
        </w:rPr>
      </w:pPr>
      <w:r>
        <w:rPr>
          <w:rFonts w:ascii="Times New Roman" w:hAnsi="Times New Roman"/>
          <w:lang w:eastAsia="ja-JP"/>
        </w:rPr>
        <w:t xml:space="preserve">Option 1.3: Do nothing </w:t>
      </w:r>
      <w:r w:rsidR="003F556E">
        <w:rPr>
          <w:rFonts w:ascii="Times New Roman" w:hAnsi="Times New Roman"/>
          <w:lang w:eastAsia="ja-JP"/>
        </w:rPr>
        <w:t>for individual IEs</w:t>
      </w:r>
    </w:p>
    <w:p w14:paraId="2BCB9642" w14:textId="77777777" w:rsidR="002F59A0" w:rsidRDefault="002F59A0" w:rsidP="002F59A0">
      <w:pPr>
        <w:pStyle w:val="ListParagraph"/>
        <w:numPr>
          <w:ilvl w:val="0"/>
          <w:numId w:val="10"/>
        </w:numPr>
        <w:rPr>
          <w:rFonts w:ascii="Times New Roman" w:hAnsi="Times New Roman"/>
          <w:lang w:eastAsia="ja-JP"/>
        </w:rPr>
      </w:pPr>
      <w:r w:rsidRPr="003D1760">
        <w:rPr>
          <w:rFonts w:ascii="Times New Roman" w:hAnsi="Times New Roman"/>
          <w:lang w:eastAsia="ja-JP"/>
        </w:rPr>
        <w:t>Other options?</w:t>
      </w:r>
    </w:p>
    <w:p w14:paraId="2BCB9643" w14:textId="77777777" w:rsidR="00DA5D71" w:rsidRDefault="00DA5D71" w:rsidP="002F59A0">
      <w:pPr>
        <w:pStyle w:val="ListParagraph"/>
        <w:numPr>
          <w:ilvl w:val="0"/>
          <w:numId w:val="10"/>
        </w:numPr>
        <w:rPr>
          <w:rFonts w:ascii="Times New Roman" w:hAnsi="Times New Roman"/>
          <w:lang w:eastAsia="ja-JP"/>
        </w:rPr>
      </w:pPr>
      <w:r>
        <w:rPr>
          <w:rFonts w:ascii="Times New Roman" w:hAnsi="Times New Roman"/>
          <w:lang w:eastAsia="ja-JP"/>
        </w:rPr>
        <w:t>Option 1.4: Restrict the total number of configurations per UE the NW is allowed to configure</w:t>
      </w:r>
    </w:p>
    <w:p w14:paraId="22F38497" w14:textId="6809BD9C" w:rsidR="00A56363" w:rsidRPr="003D1760" w:rsidRDefault="00A56363" w:rsidP="002F59A0">
      <w:pPr>
        <w:pStyle w:val="ListParagraph"/>
        <w:numPr>
          <w:ilvl w:val="0"/>
          <w:numId w:val="10"/>
        </w:numPr>
        <w:rPr>
          <w:rFonts w:ascii="Times New Roman" w:hAnsi="Times New Roman"/>
          <w:lang w:eastAsia="ja-JP"/>
        </w:rPr>
      </w:pPr>
      <w:r>
        <w:rPr>
          <w:rFonts w:ascii="Times New Roman" w:hAnsi="Times New Roman"/>
          <w:lang w:eastAsia="ja-JP"/>
        </w:rPr>
        <w:t xml:space="preserve">Option 1.5: </w:t>
      </w:r>
      <w:r w:rsidRPr="003D1760">
        <w:rPr>
          <w:rFonts w:ascii="Times New Roman" w:hAnsi="Times New Roman"/>
          <w:lang w:eastAsia="ja-JP"/>
        </w:rPr>
        <w:t xml:space="preserve">Restrict the total number of entries for each list </w:t>
      </w:r>
      <w:r w:rsidR="00002E6B">
        <w:rPr>
          <w:rFonts w:ascii="Times New Roman" w:hAnsi="Times New Roman"/>
          <w:lang w:eastAsia="ja-JP"/>
        </w:rPr>
        <w:t>by</w:t>
      </w:r>
      <w:r>
        <w:rPr>
          <w:rFonts w:ascii="Times New Roman" w:hAnsi="Times New Roman"/>
          <w:lang w:eastAsia="ja-JP"/>
        </w:rPr>
        <w:t xml:space="preserve"> UE capability</w:t>
      </w:r>
      <w:r w:rsidR="00A74351">
        <w:rPr>
          <w:rFonts w:ascii="Times New Roman" w:hAnsi="Times New Roman"/>
          <w:lang w:eastAsia="ja-JP"/>
        </w:rPr>
        <w:t xml:space="preserve"> </w:t>
      </w:r>
    </w:p>
    <w:p w14:paraId="2BCB9644" w14:textId="77777777" w:rsidR="004D5FD2" w:rsidRPr="003D1760" w:rsidRDefault="004D5FD2" w:rsidP="004D5FD2">
      <w:pPr>
        <w:rPr>
          <w:rFonts w:ascii="Times New Roman" w:hAnsi="Times New Roman"/>
          <w:sz w:val="22"/>
          <w:szCs w:val="22"/>
        </w:rPr>
      </w:pPr>
      <w:r w:rsidRPr="003D1760">
        <w:rPr>
          <w:rFonts w:ascii="Times New Roman" w:eastAsiaTheme="minorEastAsia" w:hAnsi="Times New Roman"/>
          <w:sz w:val="22"/>
          <w:szCs w:val="22"/>
          <w:lang w:eastAsia="ja-JP"/>
        </w:rPr>
        <w:t xml:space="preserve">For option 1.1, we can take UE-specific SFI table i.e. IE </w:t>
      </w:r>
      <w:proofErr w:type="spellStart"/>
      <w:r w:rsidRPr="003D1760">
        <w:rPr>
          <w:rFonts w:ascii="Times New Roman" w:eastAsiaTheme="minorEastAsia" w:hAnsi="Times New Roman"/>
          <w:i/>
          <w:sz w:val="22"/>
          <w:szCs w:val="22"/>
          <w:lang w:eastAsia="ja-JP"/>
        </w:rPr>
        <w:t>SlotFormatCombinationsPerCell</w:t>
      </w:r>
      <w:proofErr w:type="spellEnd"/>
      <w:r w:rsidRPr="003D1760">
        <w:rPr>
          <w:rFonts w:ascii="Times New Roman" w:eastAsiaTheme="minorEastAsia" w:hAnsi="Times New Roman"/>
          <w:sz w:val="22"/>
          <w:szCs w:val="22"/>
          <w:lang w:eastAsia="ja-JP"/>
        </w:rPr>
        <w:t xml:space="preserve"> for explanation. It is clarified in the field description for </w:t>
      </w:r>
      <w:proofErr w:type="spellStart"/>
      <w:r w:rsidRPr="003D1760">
        <w:rPr>
          <w:rFonts w:ascii="Times New Roman" w:eastAsiaTheme="minorEastAsia" w:hAnsi="Times New Roman"/>
          <w:i/>
          <w:sz w:val="22"/>
          <w:szCs w:val="22"/>
          <w:lang w:eastAsia="ja-JP"/>
        </w:rPr>
        <w:t>slotFormatCombinations</w:t>
      </w:r>
      <w:proofErr w:type="spellEnd"/>
      <w:r w:rsidRPr="003D1760">
        <w:rPr>
          <w:rFonts w:ascii="Times New Roman" w:eastAsiaTheme="minorEastAsia" w:hAnsi="Times New Roman"/>
          <w:sz w:val="22"/>
          <w:szCs w:val="22"/>
          <w:lang w:eastAsia="ja-JP"/>
        </w:rPr>
        <w:t xml:space="preserve"> that t</w:t>
      </w:r>
      <w:r w:rsidRPr="003D1760">
        <w:rPr>
          <w:rFonts w:ascii="Times New Roman" w:hAnsi="Times New Roman"/>
          <w:sz w:val="22"/>
          <w:szCs w:val="22"/>
        </w:rPr>
        <w:t xml:space="preserve">he total number of </w:t>
      </w:r>
      <w:proofErr w:type="spellStart"/>
      <w:r w:rsidRPr="003D1760">
        <w:rPr>
          <w:rFonts w:ascii="Times New Roman" w:hAnsi="Times New Roman"/>
          <w:i/>
          <w:sz w:val="22"/>
          <w:szCs w:val="22"/>
        </w:rPr>
        <w:t>slotFormats</w:t>
      </w:r>
      <w:proofErr w:type="spellEnd"/>
      <w:r w:rsidRPr="003D1760">
        <w:rPr>
          <w:rFonts w:ascii="Times New Roman" w:hAnsi="Times New Roman"/>
          <w:sz w:val="22"/>
          <w:szCs w:val="22"/>
        </w:rPr>
        <w:t xml:space="preserve"> in the </w:t>
      </w:r>
      <w:proofErr w:type="spellStart"/>
      <w:r w:rsidRPr="003D1760">
        <w:rPr>
          <w:rFonts w:ascii="Times New Roman" w:hAnsi="Times New Roman"/>
          <w:i/>
          <w:sz w:val="22"/>
          <w:szCs w:val="22"/>
        </w:rPr>
        <w:t>slotFormatCombinations</w:t>
      </w:r>
      <w:proofErr w:type="spellEnd"/>
      <w:r w:rsidRPr="003D1760">
        <w:rPr>
          <w:rFonts w:ascii="Times New Roman" w:hAnsi="Times New Roman"/>
          <w:sz w:val="22"/>
          <w:szCs w:val="22"/>
        </w:rPr>
        <w:t xml:space="preserve"> list does not exceed 512</w:t>
      </w:r>
      <w:r w:rsidR="000A2BC8" w:rsidRPr="003D1760">
        <w:rPr>
          <w:rFonts w:ascii="Times New Roman" w:hAnsi="Times New Roman"/>
          <w:sz w:val="22"/>
          <w:szCs w:val="22"/>
        </w:rPr>
        <w:t>.</w:t>
      </w:r>
    </w:p>
    <w:p w14:paraId="2BCB9645" w14:textId="77777777" w:rsidR="000A2BC8" w:rsidRPr="003D1760" w:rsidRDefault="000A2BC8" w:rsidP="004D5FD2">
      <w:pPr>
        <w:rPr>
          <w:rFonts w:ascii="Times New Roman" w:hAnsi="Times New Roman"/>
          <w:sz w:val="22"/>
          <w:szCs w:val="22"/>
        </w:rPr>
      </w:pPr>
      <w:r w:rsidRPr="003D1760">
        <w:rPr>
          <w:rFonts w:ascii="Times New Roman" w:hAnsi="Times New Roman"/>
          <w:sz w:val="22"/>
          <w:szCs w:val="22"/>
        </w:rPr>
        <w:t xml:space="preserve">For option 1.2, we can take non-PMI feedback </w:t>
      </w:r>
      <w:r w:rsidRPr="003D1760">
        <w:rPr>
          <w:rFonts w:ascii="Times New Roman" w:eastAsiaTheme="minorEastAsia" w:hAnsi="Times New Roman"/>
          <w:sz w:val="22"/>
          <w:szCs w:val="22"/>
          <w:lang w:eastAsia="ja-JP"/>
        </w:rPr>
        <w:t xml:space="preserve">in report configuration i.e. </w:t>
      </w:r>
      <w:r w:rsidRPr="003D1760">
        <w:rPr>
          <w:rFonts w:ascii="Times New Roman" w:eastAsiaTheme="minorEastAsia" w:hAnsi="Times New Roman"/>
          <w:i/>
          <w:sz w:val="22"/>
          <w:szCs w:val="22"/>
          <w:lang w:eastAsia="ja-JP"/>
        </w:rPr>
        <w:t>non-PMI-</w:t>
      </w:r>
      <w:proofErr w:type="spellStart"/>
      <w:r w:rsidRPr="003D1760">
        <w:rPr>
          <w:rFonts w:ascii="Times New Roman" w:eastAsiaTheme="minorEastAsia" w:hAnsi="Times New Roman"/>
          <w:i/>
          <w:sz w:val="22"/>
          <w:szCs w:val="22"/>
          <w:lang w:eastAsia="ja-JP"/>
        </w:rPr>
        <w:t>PortIndication</w:t>
      </w:r>
      <w:proofErr w:type="spellEnd"/>
      <w:r w:rsidRPr="003D1760">
        <w:rPr>
          <w:rFonts w:ascii="Times New Roman" w:eastAsiaTheme="minorEastAsia" w:hAnsi="Times New Roman"/>
          <w:sz w:val="22"/>
          <w:szCs w:val="22"/>
          <w:lang w:eastAsia="ja-JP"/>
        </w:rPr>
        <w:t xml:space="preserve"> for explanation. </w:t>
      </w:r>
      <w:r w:rsidR="007437B3" w:rsidRPr="003D1760">
        <w:rPr>
          <w:rFonts w:ascii="Times New Roman" w:eastAsiaTheme="minorEastAsia" w:hAnsi="Times New Roman"/>
          <w:sz w:val="22"/>
          <w:szCs w:val="22"/>
          <w:lang w:eastAsia="ja-JP"/>
        </w:rPr>
        <w:t>In</w:t>
      </w:r>
      <w:r w:rsidRPr="003D1760">
        <w:rPr>
          <w:rFonts w:ascii="Times New Roman" w:eastAsiaTheme="minorEastAsia" w:hAnsi="Times New Roman"/>
          <w:sz w:val="22"/>
          <w:szCs w:val="22"/>
          <w:lang w:eastAsia="ja-JP"/>
        </w:rPr>
        <w:t xml:space="preserve"> RAN1#94 meeting, RAN1 agreed that </w:t>
      </w:r>
      <w:r w:rsidRPr="003D1760">
        <w:rPr>
          <w:rFonts w:ascii="Times New Roman" w:hAnsi="Times New Roman" w:hint="eastAsia"/>
          <w:sz w:val="22"/>
          <w:szCs w:val="22"/>
        </w:rPr>
        <w:t xml:space="preserve">UE is not expected to be configured with more than 64 </w:t>
      </w:r>
      <w:r w:rsidRPr="003D1760">
        <w:rPr>
          <w:rFonts w:ascii="Times New Roman" w:hAnsi="Times New Roman" w:hint="eastAsia"/>
          <w:sz w:val="22"/>
          <w:szCs w:val="22"/>
        </w:rPr>
        <w:lastRenderedPageBreak/>
        <w:t>NZP CSI-RS resources in a resource setting</w:t>
      </w:r>
      <w:r w:rsidRPr="003D1760">
        <w:rPr>
          <w:rFonts w:ascii="Times New Roman" w:hAnsi="Times New Roman"/>
          <w:sz w:val="22"/>
          <w:szCs w:val="22"/>
        </w:rPr>
        <w:t xml:space="preserve"> for channel measurement</w:t>
      </w:r>
      <w:r w:rsidRPr="003D1760">
        <w:rPr>
          <w:rFonts w:ascii="Times New Roman" w:hAnsi="Times New Roman" w:hint="eastAsia"/>
          <w:sz w:val="22"/>
          <w:szCs w:val="22"/>
        </w:rPr>
        <w:t xml:space="preserve"> linked to</w:t>
      </w:r>
      <w:r w:rsidRPr="003D1760">
        <w:rPr>
          <w:rFonts w:ascii="Times New Roman" w:hAnsi="Times New Roman"/>
          <w:sz w:val="22"/>
          <w:szCs w:val="22"/>
        </w:rPr>
        <w:t xml:space="preserve"> non-PMI feedback. There is n</w:t>
      </w:r>
      <w:r w:rsidR="007437B3" w:rsidRPr="003D1760">
        <w:rPr>
          <w:rFonts w:ascii="Times New Roman" w:hAnsi="Times New Roman"/>
          <w:sz w:val="22"/>
          <w:szCs w:val="22"/>
        </w:rPr>
        <w:t xml:space="preserve">o impact to RAN2 specification. So the restriction is captured in RAN1 specification. </w:t>
      </w:r>
    </w:p>
    <w:p w14:paraId="2BCB9646" w14:textId="77777777" w:rsidR="007437B3" w:rsidRPr="003D1760" w:rsidRDefault="007437B3" w:rsidP="005168DF">
      <w:pPr>
        <w:spacing w:before="120"/>
        <w:rPr>
          <w:rFonts w:ascii="Times New Roman" w:hAnsi="Times New Roman"/>
          <w:sz w:val="22"/>
          <w:szCs w:val="22"/>
        </w:rPr>
      </w:pPr>
      <w:r w:rsidRPr="003D1760">
        <w:rPr>
          <w:rFonts w:ascii="Times New Roman" w:hAnsi="Times New Roman"/>
          <w:sz w:val="22"/>
          <w:szCs w:val="22"/>
        </w:rPr>
        <w:t xml:space="preserve">Companies are invited to provide comments and preference on the above solutions. Companies are also welcomed to provide other solutions to reduce the size of each individual IE. </w:t>
      </w:r>
    </w:p>
    <w:p w14:paraId="2BCB9647" w14:textId="77777777" w:rsidR="007437B3" w:rsidRPr="003D1760" w:rsidRDefault="007437B3" w:rsidP="005168DF">
      <w:pPr>
        <w:snapToGrid w:val="0"/>
        <w:spacing w:before="120"/>
        <w:rPr>
          <w:rFonts w:ascii="Times New Roman" w:eastAsiaTheme="minorEastAsia" w:hAnsi="Times New Roman"/>
          <w:b/>
          <w:sz w:val="22"/>
          <w:szCs w:val="22"/>
          <w:lang w:eastAsia="ja-JP"/>
        </w:rPr>
      </w:pPr>
      <w:r w:rsidRPr="003D1760">
        <w:rPr>
          <w:rFonts w:ascii="Times New Roman" w:hAnsi="Times New Roman"/>
          <w:b/>
          <w:sz w:val="22"/>
          <w:szCs w:val="22"/>
        </w:rPr>
        <w:t xml:space="preserve">Q9: Which option </w:t>
      </w:r>
      <w:r w:rsidR="003D1760">
        <w:rPr>
          <w:rFonts w:ascii="Times New Roman" w:hAnsi="Times New Roman"/>
          <w:b/>
          <w:sz w:val="22"/>
          <w:szCs w:val="22"/>
        </w:rPr>
        <w:t>is</w:t>
      </w:r>
      <w:r w:rsidRPr="003D1760">
        <w:rPr>
          <w:rFonts w:ascii="Times New Roman" w:hAnsi="Times New Roman"/>
          <w:b/>
          <w:sz w:val="22"/>
          <w:szCs w:val="22"/>
        </w:rPr>
        <w:t xml:space="preserve"> prefer</w:t>
      </w:r>
      <w:r w:rsidR="003D1760">
        <w:rPr>
          <w:rFonts w:ascii="Times New Roman" w:hAnsi="Times New Roman"/>
          <w:b/>
          <w:sz w:val="22"/>
          <w:szCs w:val="22"/>
        </w:rPr>
        <w:t>red</w:t>
      </w:r>
      <w:r w:rsidRPr="003D1760">
        <w:rPr>
          <w:rFonts w:ascii="Times New Roman" w:hAnsi="Times New Roman"/>
          <w:b/>
          <w:sz w:val="22"/>
          <w:szCs w:val="22"/>
        </w:rPr>
        <w:t xml:space="preserve"> to reduce each individual IE?</w:t>
      </w:r>
      <w:r w:rsidR="003D1760" w:rsidRPr="003D1760">
        <w:rPr>
          <w:rFonts w:ascii="Times New Roman" w:hAnsi="Times New Roman"/>
          <w:b/>
          <w:sz w:val="22"/>
          <w:szCs w:val="22"/>
        </w:rPr>
        <w:t xml:space="preserve"> </w:t>
      </w:r>
      <w:r w:rsidR="003D1760">
        <w:rPr>
          <w:rFonts w:ascii="Times New Roman" w:hAnsi="Times New Roman"/>
          <w:b/>
          <w:sz w:val="22"/>
          <w:szCs w:val="22"/>
        </w:rPr>
        <w:t>Any</w:t>
      </w:r>
      <w:r w:rsidR="003D1760" w:rsidRPr="003D1760">
        <w:rPr>
          <w:rFonts w:ascii="Times New Roman" w:hAnsi="Times New Roman"/>
          <w:b/>
          <w:sz w:val="22"/>
          <w:szCs w:val="22"/>
        </w:rPr>
        <w:t xml:space="preserve"> other solutions?</w:t>
      </w:r>
    </w:p>
    <w:tbl>
      <w:tblPr>
        <w:tblStyle w:val="TableGrid"/>
        <w:tblW w:w="0" w:type="auto"/>
        <w:tblLook w:val="04A0" w:firstRow="1" w:lastRow="0" w:firstColumn="1" w:lastColumn="0" w:noHBand="0" w:noVBand="1"/>
      </w:tblPr>
      <w:tblGrid>
        <w:gridCol w:w="1530"/>
        <w:gridCol w:w="3700"/>
        <w:gridCol w:w="4399"/>
      </w:tblGrid>
      <w:tr w:rsidR="007437B3" w:rsidRPr="0017485E" w14:paraId="2BCB964B" w14:textId="77777777" w:rsidTr="00E57F9B">
        <w:tc>
          <w:tcPr>
            <w:tcW w:w="1530" w:type="dxa"/>
            <w:shd w:val="clear" w:color="auto" w:fill="9CC2E5" w:themeFill="accent1" w:themeFillTint="99"/>
          </w:tcPr>
          <w:p w14:paraId="2BCB9648" w14:textId="77777777" w:rsidR="007437B3" w:rsidRPr="0017485E" w:rsidRDefault="007437B3" w:rsidP="00E57F9B">
            <w:pPr>
              <w:jc w:val="left"/>
              <w:rPr>
                <w:rFonts w:ascii="Times New Roman" w:eastAsiaTheme="minorEastAsia" w:hAnsi="Times New Roman"/>
                <w:b/>
                <w:sz w:val="22"/>
              </w:rPr>
            </w:pPr>
            <w:r w:rsidRPr="0017485E">
              <w:rPr>
                <w:rFonts w:ascii="Times New Roman" w:eastAsiaTheme="minorEastAsia" w:hAnsi="Times New Roman" w:hint="eastAsia"/>
                <w:b/>
                <w:sz w:val="22"/>
              </w:rPr>
              <w:t>Company Name</w:t>
            </w:r>
          </w:p>
        </w:tc>
        <w:tc>
          <w:tcPr>
            <w:tcW w:w="3700" w:type="dxa"/>
            <w:shd w:val="clear" w:color="auto" w:fill="9CC2E5" w:themeFill="accent1" w:themeFillTint="99"/>
          </w:tcPr>
          <w:p w14:paraId="2BCB9649" w14:textId="77777777" w:rsidR="007437B3" w:rsidRPr="0017485E" w:rsidRDefault="007437B3" w:rsidP="00E57F9B">
            <w:pPr>
              <w:jc w:val="left"/>
              <w:rPr>
                <w:rFonts w:ascii="Times New Roman" w:eastAsiaTheme="minorEastAsia" w:hAnsi="Times New Roman"/>
                <w:b/>
                <w:sz w:val="22"/>
              </w:rPr>
            </w:pPr>
            <w:r>
              <w:rPr>
                <w:rFonts w:ascii="Times New Roman" w:eastAsiaTheme="minorEastAsia" w:hAnsi="Times New Roman"/>
                <w:b/>
                <w:sz w:val="22"/>
              </w:rPr>
              <w:t>Preference</w:t>
            </w:r>
          </w:p>
        </w:tc>
        <w:tc>
          <w:tcPr>
            <w:tcW w:w="4399" w:type="dxa"/>
            <w:shd w:val="clear" w:color="auto" w:fill="9CC2E5" w:themeFill="accent1" w:themeFillTint="99"/>
          </w:tcPr>
          <w:p w14:paraId="2BCB964A" w14:textId="77777777" w:rsidR="007437B3" w:rsidRPr="0017485E" w:rsidRDefault="007437B3" w:rsidP="00E57F9B">
            <w:pPr>
              <w:jc w:val="left"/>
              <w:rPr>
                <w:rFonts w:ascii="Times New Roman" w:eastAsiaTheme="minorEastAsia" w:hAnsi="Times New Roman"/>
                <w:b/>
                <w:sz w:val="22"/>
              </w:rPr>
            </w:pPr>
            <w:r w:rsidRPr="0017485E">
              <w:rPr>
                <w:rFonts w:ascii="Times New Roman" w:eastAsiaTheme="minorEastAsia" w:hAnsi="Times New Roman" w:hint="eastAsia"/>
                <w:b/>
                <w:sz w:val="22"/>
              </w:rPr>
              <w:t>Comments</w:t>
            </w:r>
          </w:p>
        </w:tc>
      </w:tr>
      <w:tr w:rsidR="007437B3" w:rsidRPr="0084197C" w14:paraId="2BCB964F" w14:textId="77777777" w:rsidTr="00E57F9B">
        <w:tc>
          <w:tcPr>
            <w:tcW w:w="1530" w:type="dxa"/>
          </w:tcPr>
          <w:p w14:paraId="2BCB964C" w14:textId="77777777" w:rsidR="007437B3" w:rsidRPr="0084197C" w:rsidRDefault="004B6825" w:rsidP="00E57F9B">
            <w:pPr>
              <w:jc w:val="left"/>
              <w:rPr>
                <w:rFonts w:ascii="Times New Roman" w:eastAsiaTheme="minorEastAsia" w:hAnsi="Times New Roman"/>
                <w:sz w:val="22"/>
              </w:rPr>
            </w:pPr>
            <w:r>
              <w:rPr>
                <w:rFonts w:ascii="Times New Roman" w:eastAsiaTheme="minorEastAsia" w:hAnsi="Times New Roman"/>
                <w:sz w:val="22"/>
              </w:rPr>
              <w:t>Mediatek</w:t>
            </w:r>
          </w:p>
        </w:tc>
        <w:tc>
          <w:tcPr>
            <w:tcW w:w="3700" w:type="dxa"/>
          </w:tcPr>
          <w:p w14:paraId="2BCB964D" w14:textId="77777777" w:rsidR="007437B3" w:rsidRDefault="004B6825" w:rsidP="00E57F9B">
            <w:pPr>
              <w:jc w:val="left"/>
              <w:rPr>
                <w:rFonts w:ascii="Times New Roman" w:eastAsiaTheme="minorEastAsia" w:hAnsi="Times New Roman"/>
                <w:sz w:val="22"/>
              </w:rPr>
            </w:pPr>
            <w:r>
              <w:rPr>
                <w:rFonts w:ascii="Times New Roman" w:eastAsiaTheme="minorEastAsia" w:hAnsi="Times New Roman"/>
                <w:sz w:val="22"/>
              </w:rPr>
              <w:t xml:space="preserve">Option 1.1 </w:t>
            </w:r>
          </w:p>
        </w:tc>
        <w:tc>
          <w:tcPr>
            <w:tcW w:w="4399" w:type="dxa"/>
          </w:tcPr>
          <w:p w14:paraId="2BCB964E" w14:textId="77777777" w:rsidR="007437B3" w:rsidRPr="0084197C" w:rsidRDefault="00287E64" w:rsidP="00287E64">
            <w:pPr>
              <w:jc w:val="left"/>
              <w:rPr>
                <w:rFonts w:ascii="Times New Roman" w:eastAsiaTheme="minorEastAsia" w:hAnsi="Times New Roman"/>
                <w:sz w:val="22"/>
              </w:rPr>
            </w:pPr>
            <w:r>
              <w:rPr>
                <w:rFonts w:ascii="Times New Roman" w:eastAsiaTheme="minorEastAsia" w:hAnsi="Times New Roman"/>
                <w:sz w:val="22"/>
              </w:rPr>
              <w:t xml:space="preserve">There is no much difference whether the restriction is captured in RRC or RAN1 specifications. However, option 1.1 is easier to be implemented and provides cleaner specifications. </w:t>
            </w:r>
          </w:p>
        </w:tc>
      </w:tr>
      <w:tr w:rsidR="00EA0A8B" w14:paraId="2BCB9653" w14:textId="77777777" w:rsidTr="00E57F9B">
        <w:tc>
          <w:tcPr>
            <w:tcW w:w="1530" w:type="dxa"/>
          </w:tcPr>
          <w:p w14:paraId="2BCB9650" w14:textId="77777777" w:rsidR="00EA0A8B" w:rsidRDefault="00EA0A8B" w:rsidP="00EA0A8B">
            <w:pPr>
              <w:jc w:val="left"/>
              <w:rPr>
                <w:rFonts w:ascii="Times New Roman" w:eastAsiaTheme="minorEastAsia" w:hAnsi="Times New Roman"/>
                <w:b/>
                <w:sz w:val="22"/>
              </w:rPr>
            </w:pPr>
            <w:r>
              <w:rPr>
                <w:rFonts w:ascii="Times New Roman" w:eastAsiaTheme="minorEastAsia" w:hAnsi="Times New Roman"/>
                <w:sz w:val="22"/>
                <w:szCs w:val="22"/>
              </w:rPr>
              <w:t>Nokia, Nokia Shanghai Bell</w:t>
            </w:r>
          </w:p>
        </w:tc>
        <w:tc>
          <w:tcPr>
            <w:tcW w:w="3700" w:type="dxa"/>
          </w:tcPr>
          <w:p w14:paraId="2BCB9651" w14:textId="77777777" w:rsidR="00EA0A8B" w:rsidRDefault="003F556E" w:rsidP="00EA0A8B">
            <w:pPr>
              <w:jc w:val="left"/>
              <w:rPr>
                <w:rFonts w:ascii="Times New Roman" w:eastAsiaTheme="minorEastAsia" w:hAnsi="Times New Roman"/>
                <w:b/>
                <w:sz w:val="22"/>
              </w:rPr>
            </w:pPr>
            <w:r>
              <w:rPr>
                <w:rFonts w:ascii="Times New Roman" w:eastAsiaTheme="minorEastAsia" w:hAnsi="Times New Roman"/>
                <w:sz w:val="22"/>
              </w:rPr>
              <w:t>None (i.e. Option 1.3</w:t>
            </w:r>
            <w:r w:rsidR="00330070">
              <w:rPr>
                <w:rFonts w:ascii="Times New Roman" w:eastAsiaTheme="minorEastAsia" w:hAnsi="Times New Roman"/>
                <w:sz w:val="22"/>
              </w:rPr>
              <w:t>)</w:t>
            </w:r>
          </w:p>
        </w:tc>
        <w:tc>
          <w:tcPr>
            <w:tcW w:w="4399" w:type="dxa"/>
          </w:tcPr>
          <w:p w14:paraId="2BCB9652" w14:textId="77777777" w:rsidR="00EA0A8B" w:rsidRDefault="003F556E" w:rsidP="00EA0A8B">
            <w:pPr>
              <w:jc w:val="left"/>
              <w:rPr>
                <w:rFonts w:ascii="Times New Roman" w:eastAsiaTheme="minorEastAsia" w:hAnsi="Times New Roman"/>
                <w:b/>
                <w:sz w:val="22"/>
              </w:rPr>
            </w:pPr>
            <w:r>
              <w:rPr>
                <w:rFonts w:ascii="Times New Roman" w:eastAsiaTheme="minorEastAsia" w:hAnsi="Times New Roman"/>
                <w:sz w:val="22"/>
              </w:rPr>
              <w:t>We think limiting IE size is not needed; O</w:t>
            </w:r>
            <w:r w:rsidR="00EA0A8B">
              <w:rPr>
                <w:rFonts w:ascii="Times New Roman" w:eastAsiaTheme="minorEastAsia" w:hAnsi="Times New Roman"/>
                <w:sz w:val="22"/>
              </w:rPr>
              <w:t xml:space="preserve">ption 2 is a </w:t>
            </w:r>
            <w:r>
              <w:rPr>
                <w:rFonts w:ascii="Times New Roman" w:eastAsiaTheme="minorEastAsia" w:hAnsi="Times New Roman"/>
                <w:sz w:val="22"/>
              </w:rPr>
              <w:t xml:space="preserve">simpler </w:t>
            </w:r>
            <w:r w:rsidR="00EA0A8B">
              <w:rPr>
                <w:rFonts w:ascii="Times New Roman" w:eastAsiaTheme="minorEastAsia" w:hAnsi="Times New Roman"/>
                <w:sz w:val="22"/>
              </w:rPr>
              <w:t>approach</w:t>
            </w:r>
            <w:r>
              <w:rPr>
                <w:rFonts w:ascii="Times New Roman" w:eastAsiaTheme="minorEastAsia" w:hAnsi="Times New Roman"/>
                <w:sz w:val="22"/>
              </w:rPr>
              <w:t>.</w:t>
            </w:r>
          </w:p>
        </w:tc>
      </w:tr>
      <w:tr w:rsidR="00EA0A8B" w14:paraId="2BCB9657" w14:textId="77777777" w:rsidTr="00E57F9B">
        <w:tc>
          <w:tcPr>
            <w:tcW w:w="1530" w:type="dxa"/>
          </w:tcPr>
          <w:p w14:paraId="2BCB9654" w14:textId="77777777" w:rsidR="00EA0A8B" w:rsidRPr="001F1D47" w:rsidRDefault="00DA5D71" w:rsidP="00EA0A8B">
            <w:pPr>
              <w:jc w:val="left"/>
              <w:rPr>
                <w:rFonts w:ascii="Times New Roman" w:eastAsiaTheme="minorEastAsia" w:hAnsi="Times New Roman"/>
                <w:sz w:val="22"/>
              </w:rPr>
            </w:pPr>
            <w:r w:rsidRPr="001F1D47">
              <w:rPr>
                <w:rFonts w:ascii="Times New Roman" w:eastAsiaTheme="minorEastAsia" w:hAnsi="Times New Roman"/>
                <w:sz w:val="22"/>
              </w:rPr>
              <w:t>Intel</w:t>
            </w:r>
          </w:p>
        </w:tc>
        <w:tc>
          <w:tcPr>
            <w:tcW w:w="3700" w:type="dxa"/>
          </w:tcPr>
          <w:p w14:paraId="2BCB9655" w14:textId="77777777" w:rsidR="00EA0A8B" w:rsidRPr="001F1D47" w:rsidRDefault="001F1D47" w:rsidP="00EA0A8B">
            <w:pPr>
              <w:jc w:val="left"/>
              <w:rPr>
                <w:rFonts w:ascii="Times New Roman" w:eastAsiaTheme="minorEastAsia" w:hAnsi="Times New Roman"/>
                <w:sz w:val="22"/>
              </w:rPr>
            </w:pPr>
            <w:r w:rsidRPr="001F1D47">
              <w:rPr>
                <w:rFonts w:ascii="Times New Roman" w:eastAsiaTheme="minorEastAsia" w:hAnsi="Times New Roman"/>
                <w:sz w:val="22"/>
              </w:rPr>
              <w:t xml:space="preserve">Option 1.4 , second </w:t>
            </w:r>
            <w:proofErr w:type="spellStart"/>
            <w:r w:rsidRPr="001F1D47">
              <w:rPr>
                <w:rFonts w:ascii="Times New Roman" w:eastAsiaTheme="minorEastAsia" w:hAnsi="Times New Roman"/>
                <w:sz w:val="22"/>
              </w:rPr>
              <w:t>pref</w:t>
            </w:r>
            <w:proofErr w:type="spellEnd"/>
            <w:r w:rsidRPr="001F1D47">
              <w:rPr>
                <w:rFonts w:ascii="Times New Roman" w:eastAsiaTheme="minorEastAsia" w:hAnsi="Times New Roman"/>
                <w:sz w:val="22"/>
              </w:rPr>
              <w:t>: option 1.2</w:t>
            </w:r>
          </w:p>
        </w:tc>
        <w:tc>
          <w:tcPr>
            <w:tcW w:w="4399" w:type="dxa"/>
          </w:tcPr>
          <w:p w14:paraId="2BCB9656" w14:textId="11B23D3E" w:rsidR="00D07E75" w:rsidRPr="001F1D47" w:rsidRDefault="001F1D47" w:rsidP="00EA0A8B">
            <w:pPr>
              <w:jc w:val="left"/>
              <w:rPr>
                <w:rFonts w:ascii="Times New Roman" w:eastAsiaTheme="minorEastAsia" w:hAnsi="Times New Roman"/>
                <w:sz w:val="22"/>
              </w:rPr>
            </w:pPr>
            <w:r w:rsidRPr="001F1D47">
              <w:rPr>
                <w:rFonts w:ascii="Times New Roman" w:eastAsiaTheme="minorEastAsia" w:hAnsi="Times New Roman"/>
                <w:sz w:val="22"/>
              </w:rPr>
              <w:t xml:space="preserve">We did not quite understand what entries in each list means (for </w:t>
            </w:r>
            <w:proofErr w:type="spellStart"/>
            <w:proofErr w:type="gramStart"/>
            <w:r w:rsidRPr="001F1D47">
              <w:rPr>
                <w:rFonts w:ascii="Times New Roman" w:eastAsiaTheme="minorEastAsia" w:hAnsi="Times New Roman"/>
                <w:sz w:val="22"/>
              </w:rPr>
              <w:t>eg</w:t>
            </w:r>
            <w:proofErr w:type="spellEnd"/>
            <w:r w:rsidRPr="001F1D47">
              <w:rPr>
                <w:rFonts w:ascii="Times New Roman" w:eastAsiaTheme="minorEastAsia" w:hAnsi="Times New Roman"/>
                <w:sz w:val="22"/>
              </w:rPr>
              <w:t>.,</w:t>
            </w:r>
            <w:proofErr w:type="gramEnd"/>
            <w:r w:rsidRPr="001F1D47">
              <w:rPr>
                <w:rFonts w:ascii="Times New Roman" w:eastAsiaTheme="minorEastAsia" w:hAnsi="Times New Roman"/>
                <w:sz w:val="22"/>
              </w:rPr>
              <w:t xml:space="preserve"> if the list is per CC, then is it restricted per CC, or is it per UE?) We </w:t>
            </w:r>
            <w:proofErr w:type="spellStart"/>
            <w:r w:rsidRPr="001F1D47">
              <w:rPr>
                <w:rFonts w:ascii="Times New Roman" w:eastAsiaTheme="minorEastAsia" w:hAnsi="Times New Roman"/>
                <w:sz w:val="22"/>
              </w:rPr>
              <w:t>pefer</w:t>
            </w:r>
            <w:proofErr w:type="spellEnd"/>
            <w:r w:rsidRPr="001F1D47">
              <w:rPr>
                <w:rFonts w:ascii="Times New Roman" w:eastAsiaTheme="minorEastAsia" w:hAnsi="Times New Roman"/>
                <w:sz w:val="22"/>
              </w:rPr>
              <w:t xml:space="preserve"> the spec update in RAN1, as in the future, there could be more additions in RAN1 lists and the limit/cap can be updated in the same specs. </w:t>
            </w:r>
          </w:p>
        </w:tc>
      </w:tr>
      <w:tr w:rsidR="002173E3" w14:paraId="2BCB965B" w14:textId="77777777" w:rsidTr="00E57F9B">
        <w:tc>
          <w:tcPr>
            <w:tcW w:w="1530" w:type="dxa"/>
          </w:tcPr>
          <w:p w14:paraId="2BCB9658" w14:textId="77777777" w:rsidR="002173E3" w:rsidRDefault="002173E3" w:rsidP="00EA0A8B">
            <w:pPr>
              <w:jc w:val="left"/>
              <w:rPr>
                <w:rFonts w:ascii="Times New Roman" w:eastAsiaTheme="minorEastAsia" w:hAnsi="Times New Roman"/>
                <w:b/>
                <w:sz w:val="22"/>
              </w:rPr>
            </w:pPr>
            <w:r w:rsidRPr="007B7B4D">
              <w:rPr>
                <w:rFonts w:ascii="Times New Roman" w:eastAsiaTheme="minorEastAsia" w:hAnsi="Times New Roman"/>
                <w:sz w:val="22"/>
              </w:rPr>
              <w:t>Huawei</w:t>
            </w:r>
          </w:p>
        </w:tc>
        <w:tc>
          <w:tcPr>
            <w:tcW w:w="3700" w:type="dxa"/>
          </w:tcPr>
          <w:p w14:paraId="2BCB9659" w14:textId="77777777" w:rsidR="002173E3" w:rsidRDefault="002173E3" w:rsidP="002173E3">
            <w:pPr>
              <w:jc w:val="left"/>
              <w:rPr>
                <w:rFonts w:ascii="Times New Roman" w:eastAsiaTheme="minorEastAsia" w:hAnsi="Times New Roman"/>
                <w:b/>
                <w:sz w:val="22"/>
              </w:rPr>
            </w:pPr>
            <w:r>
              <w:rPr>
                <w:rFonts w:ascii="Times New Roman" w:eastAsiaTheme="minorEastAsia" w:hAnsi="Times New Roman"/>
                <w:sz w:val="22"/>
              </w:rPr>
              <w:t>Option 1.1 or t</w:t>
            </w:r>
            <w:r w:rsidRPr="007B7B4D">
              <w:rPr>
                <w:rFonts w:ascii="Times New Roman" w:eastAsiaTheme="minorEastAsia" w:hAnsi="Times New Roman"/>
                <w:sz w:val="22"/>
              </w:rPr>
              <w:t>o add these restrictions in UE capability constraints in 38.306</w:t>
            </w:r>
          </w:p>
        </w:tc>
        <w:tc>
          <w:tcPr>
            <w:tcW w:w="4399" w:type="dxa"/>
          </w:tcPr>
          <w:p w14:paraId="2BCB965A" w14:textId="77777777" w:rsidR="002173E3" w:rsidRDefault="002173E3" w:rsidP="002173E3">
            <w:pPr>
              <w:jc w:val="left"/>
              <w:rPr>
                <w:rFonts w:ascii="Times New Roman" w:eastAsiaTheme="minorEastAsia" w:hAnsi="Times New Roman"/>
                <w:b/>
                <w:sz w:val="22"/>
              </w:rPr>
            </w:pPr>
            <w:r w:rsidRPr="007B7B4D">
              <w:rPr>
                <w:rFonts w:ascii="Times New Roman" w:eastAsiaTheme="minorEastAsia" w:hAnsi="Times New Roman"/>
                <w:sz w:val="22"/>
              </w:rPr>
              <w:t xml:space="preserve">If we go for </w:t>
            </w:r>
            <w:r>
              <w:rPr>
                <w:rFonts w:ascii="Times New Roman" w:eastAsiaTheme="minorEastAsia" w:hAnsi="Times New Roman"/>
                <w:sz w:val="22"/>
              </w:rPr>
              <w:t>O</w:t>
            </w:r>
            <w:r w:rsidRPr="007B7B4D">
              <w:rPr>
                <w:rFonts w:ascii="Times New Roman" w:eastAsiaTheme="minorEastAsia" w:hAnsi="Times New Roman"/>
                <w:sz w:val="22"/>
              </w:rPr>
              <w:t>ption</w:t>
            </w:r>
            <w:r>
              <w:rPr>
                <w:rFonts w:ascii="Times New Roman" w:eastAsiaTheme="minorEastAsia" w:hAnsi="Times New Roman"/>
                <w:sz w:val="22"/>
              </w:rPr>
              <w:t xml:space="preserve"> 1</w:t>
            </w:r>
            <w:r w:rsidRPr="007B7B4D">
              <w:rPr>
                <w:rFonts w:ascii="Times New Roman" w:eastAsiaTheme="minorEastAsia" w:hAnsi="Times New Roman"/>
                <w:sz w:val="22"/>
              </w:rPr>
              <w:t>, we think it would be good that we have a single place to capture these restrictions for easy reading.</w:t>
            </w:r>
          </w:p>
        </w:tc>
      </w:tr>
      <w:tr w:rsidR="00690E93" w14:paraId="2BCB965F" w14:textId="77777777" w:rsidTr="00E57F9B">
        <w:tc>
          <w:tcPr>
            <w:tcW w:w="1530" w:type="dxa"/>
          </w:tcPr>
          <w:p w14:paraId="2BCB965C" w14:textId="77777777" w:rsidR="00690E93" w:rsidRPr="007B7B4D" w:rsidRDefault="00690E93" w:rsidP="00EA0A8B">
            <w:pPr>
              <w:jc w:val="left"/>
              <w:rPr>
                <w:rFonts w:ascii="Times New Roman" w:eastAsiaTheme="minorEastAsia" w:hAnsi="Times New Roman"/>
                <w:sz w:val="22"/>
              </w:rPr>
            </w:pPr>
            <w:r w:rsidRPr="006B154C">
              <w:rPr>
                <w:rFonts w:ascii="Times New Roman" w:eastAsia="Malgun Gothic" w:hAnsi="Times New Roman" w:hint="eastAsia"/>
                <w:sz w:val="22"/>
                <w:lang w:eastAsia="ko-KR"/>
              </w:rPr>
              <w:t>Samsung</w:t>
            </w:r>
          </w:p>
        </w:tc>
        <w:tc>
          <w:tcPr>
            <w:tcW w:w="3700" w:type="dxa"/>
          </w:tcPr>
          <w:p w14:paraId="2BCB965D" w14:textId="77777777" w:rsidR="00690E93" w:rsidRDefault="00690E93" w:rsidP="002173E3">
            <w:pPr>
              <w:jc w:val="left"/>
              <w:rPr>
                <w:rFonts w:ascii="Times New Roman" w:eastAsiaTheme="minorEastAsia" w:hAnsi="Times New Roman"/>
                <w:sz w:val="22"/>
              </w:rPr>
            </w:pPr>
            <w:r w:rsidRPr="006B154C">
              <w:rPr>
                <w:rFonts w:ascii="Times New Roman" w:eastAsia="Malgun Gothic" w:hAnsi="Times New Roman" w:hint="eastAsia"/>
                <w:sz w:val="22"/>
                <w:lang w:eastAsia="ko-KR"/>
              </w:rPr>
              <w:t>Option 1.1</w:t>
            </w:r>
            <w:r>
              <w:rPr>
                <w:rFonts w:ascii="Times New Roman" w:eastAsia="Malgun Gothic" w:hAnsi="Times New Roman" w:hint="eastAsia"/>
                <w:sz w:val="22"/>
                <w:lang w:eastAsia="ko-KR"/>
              </w:rPr>
              <w:t xml:space="preserve"> or Option 1.4 with RAN1 confirmation</w:t>
            </w:r>
          </w:p>
        </w:tc>
        <w:tc>
          <w:tcPr>
            <w:tcW w:w="4399" w:type="dxa"/>
          </w:tcPr>
          <w:p w14:paraId="2BCB965E" w14:textId="77777777" w:rsidR="00690E93" w:rsidRPr="007B7B4D" w:rsidRDefault="00690E93" w:rsidP="002173E3">
            <w:pPr>
              <w:jc w:val="left"/>
              <w:rPr>
                <w:rFonts w:ascii="Times New Roman" w:eastAsiaTheme="minorEastAsia" w:hAnsi="Times New Roman"/>
                <w:sz w:val="22"/>
              </w:rPr>
            </w:pPr>
            <w:r>
              <w:rPr>
                <w:rFonts w:ascii="Times New Roman" w:eastAsia="Malgun Gothic" w:hAnsi="Times New Roman" w:hint="eastAsia"/>
                <w:sz w:val="22"/>
                <w:lang w:eastAsia="ko-KR"/>
              </w:rPr>
              <w:t xml:space="preserve">We are ok to option 1.1 or option 1.4 if RAN1 also confirms it. </w:t>
            </w:r>
          </w:p>
        </w:tc>
      </w:tr>
      <w:tr w:rsidR="001030E4" w14:paraId="2BCB9663" w14:textId="77777777" w:rsidTr="00E57F9B">
        <w:tc>
          <w:tcPr>
            <w:tcW w:w="1530" w:type="dxa"/>
          </w:tcPr>
          <w:p w14:paraId="2BCB9660" w14:textId="77777777" w:rsidR="001030E4" w:rsidRPr="006B154C" w:rsidRDefault="001030E4" w:rsidP="001030E4">
            <w:pPr>
              <w:jc w:val="left"/>
              <w:rPr>
                <w:rFonts w:ascii="Times New Roman" w:eastAsia="Malgun Gothic" w:hAnsi="Times New Roman"/>
                <w:sz w:val="22"/>
                <w:lang w:eastAsia="ko-KR"/>
              </w:rPr>
            </w:pPr>
            <w:proofErr w:type="spellStart"/>
            <w:r w:rsidRPr="00FF768F">
              <w:rPr>
                <w:rFonts w:ascii="Times New Roman" w:eastAsiaTheme="minorEastAsia" w:hAnsi="Times New Roman"/>
                <w:sz w:val="22"/>
                <w:szCs w:val="22"/>
                <w:lang w:val="en-US"/>
              </w:rPr>
              <w:t>Spreadtrum</w:t>
            </w:r>
            <w:proofErr w:type="spellEnd"/>
          </w:p>
        </w:tc>
        <w:tc>
          <w:tcPr>
            <w:tcW w:w="3700" w:type="dxa"/>
          </w:tcPr>
          <w:p w14:paraId="2BCB9661" w14:textId="77777777" w:rsidR="001030E4" w:rsidRPr="006B154C" w:rsidRDefault="001030E4" w:rsidP="001030E4">
            <w:pPr>
              <w:jc w:val="left"/>
              <w:rPr>
                <w:rFonts w:ascii="Times New Roman" w:eastAsia="Malgun Gothic" w:hAnsi="Times New Roman"/>
                <w:sz w:val="22"/>
                <w:lang w:eastAsia="ko-KR"/>
              </w:rPr>
            </w:pPr>
            <w:r w:rsidRPr="00FA30DA">
              <w:rPr>
                <w:rFonts w:ascii="Times New Roman" w:eastAsiaTheme="minorEastAsia" w:hAnsi="Times New Roman"/>
                <w:sz w:val="22"/>
                <w:lang w:val="en-US"/>
              </w:rPr>
              <w:t>Option 1.3</w:t>
            </w:r>
          </w:p>
        </w:tc>
        <w:tc>
          <w:tcPr>
            <w:tcW w:w="4399" w:type="dxa"/>
          </w:tcPr>
          <w:p w14:paraId="2BCB9662" w14:textId="77777777" w:rsidR="001030E4" w:rsidRDefault="001030E4" w:rsidP="001030E4">
            <w:pPr>
              <w:jc w:val="left"/>
              <w:rPr>
                <w:rFonts w:ascii="Times New Roman" w:eastAsia="Malgun Gothic" w:hAnsi="Times New Roman"/>
                <w:sz w:val="22"/>
                <w:lang w:eastAsia="ko-KR"/>
              </w:rPr>
            </w:pPr>
            <w:r w:rsidRPr="00FA30DA">
              <w:rPr>
                <w:rFonts w:ascii="Times New Roman" w:eastAsiaTheme="minorEastAsia" w:hAnsi="Times New Roman"/>
                <w:sz w:val="22"/>
                <w:lang w:val="en-US"/>
              </w:rPr>
              <w:t>Prefer option 2.</w:t>
            </w:r>
          </w:p>
        </w:tc>
      </w:tr>
      <w:tr w:rsidR="00716FA2" w14:paraId="13496EB1" w14:textId="77777777" w:rsidTr="00E57F9B">
        <w:tc>
          <w:tcPr>
            <w:tcW w:w="1530" w:type="dxa"/>
          </w:tcPr>
          <w:p w14:paraId="3B961220" w14:textId="36A6758F" w:rsidR="00716FA2" w:rsidRPr="00FF768F" w:rsidRDefault="00716FA2" w:rsidP="001030E4">
            <w:pPr>
              <w:jc w:val="left"/>
              <w:rPr>
                <w:rFonts w:ascii="Times New Roman" w:eastAsiaTheme="minorEastAsia" w:hAnsi="Times New Roman"/>
                <w:sz w:val="22"/>
                <w:szCs w:val="22"/>
                <w:lang w:val="en-US"/>
              </w:rPr>
            </w:pPr>
            <w:r>
              <w:rPr>
                <w:rFonts w:ascii="Times New Roman" w:eastAsiaTheme="minorEastAsia" w:hAnsi="Times New Roman"/>
                <w:sz w:val="22"/>
                <w:szCs w:val="22"/>
                <w:lang w:val="en-US"/>
              </w:rPr>
              <w:t>Qualcomm</w:t>
            </w:r>
          </w:p>
        </w:tc>
        <w:tc>
          <w:tcPr>
            <w:tcW w:w="3700" w:type="dxa"/>
          </w:tcPr>
          <w:p w14:paraId="07421EC2" w14:textId="783D51E3" w:rsidR="00716FA2" w:rsidRPr="00FA30DA" w:rsidRDefault="00716FA2" w:rsidP="001030E4">
            <w:pPr>
              <w:jc w:val="left"/>
              <w:rPr>
                <w:rFonts w:ascii="Times New Roman" w:eastAsiaTheme="minorEastAsia" w:hAnsi="Times New Roman"/>
                <w:sz w:val="22"/>
                <w:lang w:val="en-US"/>
              </w:rPr>
            </w:pPr>
            <w:r>
              <w:rPr>
                <w:rFonts w:ascii="Times New Roman" w:eastAsiaTheme="minorEastAsia" w:hAnsi="Times New Roman"/>
                <w:sz w:val="22"/>
                <w:lang w:val="en-US"/>
              </w:rPr>
              <w:t>Option 1.1 or the restrictions associated with UE capability</w:t>
            </w:r>
          </w:p>
        </w:tc>
        <w:tc>
          <w:tcPr>
            <w:tcW w:w="4399" w:type="dxa"/>
          </w:tcPr>
          <w:p w14:paraId="0EA2B6BF" w14:textId="26073E15" w:rsidR="00716FA2" w:rsidRPr="00FA30DA" w:rsidRDefault="00716FA2" w:rsidP="001030E4">
            <w:pPr>
              <w:jc w:val="left"/>
              <w:rPr>
                <w:rFonts w:ascii="Times New Roman" w:eastAsiaTheme="minorEastAsia" w:hAnsi="Times New Roman"/>
                <w:sz w:val="22"/>
                <w:lang w:val="en-US"/>
              </w:rPr>
            </w:pPr>
            <w:r>
              <w:rPr>
                <w:rFonts w:ascii="Times New Roman" w:eastAsiaTheme="minorEastAsia" w:hAnsi="Times New Roman"/>
                <w:sz w:val="22"/>
                <w:lang w:val="en-US"/>
              </w:rPr>
              <w:t>1.1 looks straight forward but it also makes sense to define the restrictions per UE capability in 38.306.</w:t>
            </w:r>
          </w:p>
        </w:tc>
      </w:tr>
      <w:tr w:rsidR="005D4B0A" w14:paraId="50657131" w14:textId="77777777" w:rsidTr="00E57F9B">
        <w:tc>
          <w:tcPr>
            <w:tcW w:w="1530" w:type="dxa"/>
          </w:tcPr>
          <w:p w14:paraId="666CBA40" w14:textId="23EE4752" w:rsidR="005D4B0A" w:rsidRDefault="005D4B0A" w:rsidP="001030E4">
            <w:pPr>
              <w:jc w:val="left"/>
              <w:rPr>
                <w:rFonts w:ascii="Times New Roman" w:eastAsiaTheme="minorEastAsia" w:hAnsi="Times New Roman"/>
                <w:sz w:val="22"/>
                <w:szCs w:val="22"/>
                <w:lang w:val="en-US"/>
              </w:rPr>
            </w:pPr>
            <w:r>
              <w:rPr>
                <w:rFonts w:ascii="Times New Roman" w:eastAsiaTheme="minorEastAsia" w:hAnsi="Times New Roman"/>
                <w:sz w:val="22"/>
                <w:szCs w:val="22"/>
                <w:lang w:val="en-US"/>
              </w:rPr>
              <w:t>Ericsson</w:t>
            </w:r>
          </w:p>
        </w:tc>
        <w:tc>
          <w:tcPr>
            <w:tcW w:w="3700" w:type="dxa"/>
          </w:tcPr>
          <w:p w14:paraId="74320530" w14:textId="71BE7FA6" w:rsidR="005D4B0A" w:rsidRDefault="005D4B0A" w:rsidP="001030E4">
            <w:pPr>
              <w:jc w:val="left"/>
              <w:rPr>
                <w:rFonts w:ascii="Times New Roman" w:eastAsiaTheme="minorEastAsia" w:hAnsi="Times New Roman"/>
                <w:sz w:val="22"/>
                <w:lang w:val="en-US"/>
              </w:rPr>
            </w:pPr>
            <w:r>
              <w:rPr>
                <w:rFonts w:ascii="Times New Roman" w:eastAsiaTheme="minorEastAsia" w:hAnsi="Times New Roman"/>
                <w:sz w:val="22"/>
                <w:lang w:val="en-US"/>
              </w:rPr>
              <w:t>Option 1.1</w:t>
            </w:r>
          </w:p>
        </w:tc>
        <w:tc>
          <w:tcPr>
            <w:tcW w:w="4399" w:type="dxa"/>
          </w:tcPr>
          <w:p w14:paraId="3DFDE5CB" w14:textId="514BC260" w:rsidR="005D4B0A" w:rsidRDefault="005D4B0A" w:rsidP="001030E4">
            <w:pPr>
              <w:jc w:val="left"/>
              <w:rPr>
                <w:rFonts w:ascii="Times New Roman" w:eastAsiaTheme="minorEastAsia" w:hAnsi="Times New Roman"/>
                <w:sz w:val="22"/>
                <w:lang w:val="en-US"/>
              </w:rPr>
            </w:pPr>
            <w:r>
              <w:rPr>
                <w:rFonts w:ascii="Times New Roman" w:eastAsiaTheme="minorEastAsia" w:hAnsi="Times New Roman"/>
                <w:sz w:val="22"/>
                <w:lang w:val="en-US"/>
              </w:rPr>
              <w:t xml:space="preserve">It will not be feasible to seek through all ASN.1 IE structures and try to optimize and restrict everywhere. But if we find areas where the theoretical maximum size of the IE branch is orders of magnitude larger than the largest reasonable configuration (as for e.g. SFI), it does make sense to add a reasonable restriction. </w:t>
            </w:r>
          </w:p>
        </w:tc>
      </w:tr>
      <w:tr w:rsidR="00F72D34" w14:paraId="03E954D1" w14:textId="77777777" w:rsidTr="00E57F9B">
        <w:tc>
          <w:tcPr>
            <w:tcW w:w="1530" w:type="dxa"/>
          </w:tcPr>
          <w:p w14:paraId="509F3E7F" w14:textId="29679850" w:rsidR="00F72D34" w:rsidRPr="00F72D34" w:rsidRDefault="00F72D34" w:rsidP="001030E4">
            <w:pPr>
              <w:jc w:val="left"/>
              <w:rPr>
                <w:rFonts w:ascii="Times New Roman" w:eastAsiaTheme="minorEastAsia" w:hAnsi="Times New Roman"/>
                <w:sz w:val="22"/>
                <w:szCs w:val="22"/>
                <w:lang w:val="en-US"/>
              </w:rPr>
            </w:pPr>
            <w:r>
              <w:rPr>
                <w:rFonts w:ascii="Times New Roman" w:eastAsia="MS Mincho" w:hAnsi="Times New Roman" w:hint="eastAsia"/>
                <w:sz w:val="22"/>
                <w:szCs w:val="22"/>
                <w:lang w:val="en-US"/>
              </w:rPr>
              <w:t>NTT DOCOMO</w:t>
            </w:r>
          </w:p>
        </w:tc>
        <w:tc>
          <w:tcPr>
            <w:tcW w:w="3700" w:type="dxa"/>
          </w:tcPr>
          <w:p w14:paraId="082D5DF0" w14:textId="064B0C5C" w:rsidR="00F72D34" w:rsidRPr="00F72D34" w:rsidRDefault="00F72D34" w:rsidP="001030E4">
            <w:pPr>
              <w:jc w:val="left"/>
              <w:rPr>
                <w:rFonts w:ascii="Times New Roman" w:eastAsiaTheme="minorEastAsia" w:hAnsi="Times New Roman"/>
                <w:sz w:val="22"/>
                <w:lang w:val="en-US"/>
              </w:rPr>
            </w:pPr>
            <w:r>
              <w:rPr>
                <w:rFonts w:ascii="Times New Roman" w:eastAsia="MS Mincho" w:hAnsi="Times New Roman" w:hint="eastAsia"/>
                <w:sz w:val="22"/>
                <w:lang w:val="en-US"/>
              </w:rPr>
              <w:t>Restrict the total number of entries by UE capability</w:t>
            </w:r>
          </w:p>
        </w:tc>
        <w:tc>
          <w:tcPr>
            <w:tcW w:w="4399" w:type="dxa"/>
          </w:tcPr>
          <w:p w14:paraId="4F7984D2" w14:textId="17F14B16" w:rsidR="00F72D34" w:rsidRPr="00F72D34" w:rsidRDefault="00F72D34" w:rsidP="001030E4">
            <w:pPr>
              <w:jc w:val="left"/>
              <w:rPr>
                <w:rFonts w:ascii="Times New Roman" w:eastAsiaTheme="minorEastAsia" w:hAnsi="Times New Roman"/>
                <w:sz w:val="22"/>
                <w:lang w:val="en-US"/>
              </w:rPr>
            </w:pPr>
            <w:r>
              <w:rPr>
                <w:rFonts w:ascii="Times New Roman" w:eastAsia="MS Mincho" w:hAnsi="Times New Roman" w:hint="eastAsia"/>
                <w:sz w:val="22"/>
                <w:lang w:val="en-US"/>
              </w:rPr>
              <w:t xml:space="preserve">Agree with Huawei and Qualcomm. Even though the spec supports (ideally) the huge number of entries, the UE most likely supports the reasonable and realistic number of entries as the UE capability. Hope that </w:t>
            </w:r>
            <w:r>
              <w:rPr>
                <w:rFonts w:ascii="Times New Roman" w:eastAsia="MS Mincho" w:hAnsi="Times New Roman"/>
                <w:sz w:val="22"/>
                <w:lang w:val="en-US"/>
              </w:rPr>
              <w:t>the</w:t>
            </w:r>
            <w:r>
              <w:rPr>
                <w:rFonts w:ascii="Times New Roman" w:eastAsia="MS Mincho" w:hAnsi="Times New Roman" w:hint="eastAsia"/>
                <w:sz w:val="22"/>
                <w:lang w:val="en-US"/>
              </w:rPr>
              <w:t xml:space="preserve"> UE can accommodate L1 configurations up to its capability.</w:t>
            </w:r>
          </w:p>
        </w:tc>
      </w:tr>
    </w:tbl>
    <w:p w14:paraId="0E025420" w14:textId="77777777" w:rsidR="00D07E75" w:rsidRPr="003D68F9" w:rsidRDefault="00D07E75" w:rsidP="00FF314F">
      <w:pPr>
        <w:rPr>
          <w:rFonts w:eastAsiaTheme="minorEastAsia" w:cs="Arial"/>
          <w:b/>
          <w:sz w:val="32"/>
          <w:szCs w:val="32"/>
          <w:lang w:eastAsia="ja-JP"/>
        </w:rPr>
      </w:pPr>
    </w:p>
    <w:p w14:paraId="2BCB9664" w14:textId="77777777" w:rsidR="00AE766F" w:rsidRDefault="00111EAD" w:rsidP="009B0B5B">
      <w:pPr>
        <w:pStyle w:val="Heading2"/>
        <w:ind w:left="578" w:hanging="578"/>
        <w:rPr>
          <w:rFonts w:eastAsiaTheme="minorEastAsia"/>
          <w:lang w:eastAsia="ja-JP"/>
        </w:rPr>
      </w:pPr>
      <w:r>
        <w:rPr>
          <w:rFonts w:eastAsiaTheme="minorEastAsia"/>
          <w:lang w:eastAsia="ja-JP"/>
        </w:rPr>
        <w:lastRenderedPageBreak/>
        <w:t xml:space="preserve">Discussion on Option 2: </w:t>
      </w:r>
      <w:r w:rsidR="00AE766F">
        <w:rPr>
          <w:rFonts w:eastAsiaTheme="minorEastAsia"/>
          <w:lang w:eastAsia="ja-JP"/>
        </w:rPr>
        <w:t>Define the RRC buffer size to N*9Kbytes</w:t>
      </w:r>
    </w:p>
    <w:p w14:paraId="2BCB9665" w14:textId="77777777" w:rsidR="00907FB8" w:rsidRPr="005168DF" w:rsidRDefault="00EF5A57" w:rsidP="005168DF">
      <w:pPr>
        <w:pStyle w:val="Doc-text2"/>
        <w:spacing w:before="120" w:after="120"/>
        <w:ind w:left="0" w:firstLine="0"/>
        <w:jc w:val="both"/>
        <w:rPr>
          <w:rFonts w:ascii="Times New Roman" w:eastAsiaTheme="minorEastAsia" w:hAnsi="Times New Roman"/>
          <w:sz w:val="22"/>
          <w:szCs w:val="22"/>
          <w:lang w:eastAsia="ja-JP"/>
        </w:rPr>
      </w:pPr>
      <w:r w:rsidRPr="005168DF">
        <w:rPr>
          <w:rFonts w:ascii="Times New Roman" w:eastAsiaTheme="minorEastAsia" w:hAnsi="Times New Roman"/>
          <w:sz w:val="22"/>
          <w:szCs w:val="22"/>
          <w:lang w:eastAsia="ja-JP"/>
        </w:rPr>
        <w:t>The intention is to discuss whether and how to define the RRC buffer size</w:t>
      </w:r>
      <w:r w:rsidR="00907FB8" w:rsidRPr="005168DF">
        <w:rPr>
          <w:rFonts w:ascii="Times New Roman" w:eastAsiaTheme="minorEastAsia" w:hAnsi="Times New Roman"/>
          <w:sz w:val="22"/>
          <w:szCs w:val="22"/>
          <w:lang w:eastAsia="ja-JP"/>
        </w:rPr>
        <w:t xml:space="preserve">. </w:t>
      </w:r>
      <w:r w:rsidR="00592B89" w:rsidRPr="005168DF">
        <w:rPr>
          <w:rFonts w:ascii="Times New Roman" w:eastAsiaTheme="minorEastAsia" w:hAnsi="Times New Roman"/>
          <w:sz w:val="22"/>
          <w:szCs w:val="22"/>
          <w:lang w:eastAsia="ja-JP"/>
        </w:rPr>
        <w:t>In LTE, UE implementation prepares the RRC buffer</w:t>
      </w:r>
      <w:r w:rsidR="00220836" w:rsidRPr="005168DF">
        <w:rPr>
          <w:rFonts w:ascii="Times New Roman" w:eastAsiaTheme="minorEastAsia" w:hAnsi="Times New Roman"/>
          <w:sz w:val="22"/>
          <w:szCs w:val="22"/>
          <w:lang w:eastAsia="ja-JP"/>
        </w:rPr>
        <w:t xml:space="preserve"> size</w:t>
      </w:r>
      <w:r w:rsidR="00592B89" w:rsidRPr="005168DF">
        <w:rPr>
          <w:rFonts w:ascii="Times New Roman" w:eastAsiaTheme="minorEastAsia" w:hAnsi="Times New Roman"/>
          <w:sz w:val="22"/>
          <w:szCs w:val="22"/>
          <w:lang w:eastAsia="ja-JP"/>
        </w:rPr>
        <w:t xml:space="preserve"> based on the maximum values, which is over-designed and much larger than the typical configuration. However, in NR</w:t>
      </w:r>
      <w:r w:rsidR="00220836" w:rsidRPr="005168DF">
        <w:rPr>
          <w:rFonts w:ascii="Times New Roman" w:eastAsiaTheme="minorEastAsia" w:hAnsi="Times New Roman"/>
          <w:sz w:val="22"/>
          <w:szCs w:val="22"/>
          <w:lang w:eastAsia="ja-JP"/>
        </w:rPr>
        <w:t>, the total RRC configuration size will reach to several Mbytes if the maximum values</w:t>
      </w:r>
      <w:r w:rsidR="007E0B8C" w:rsidRPr="005168DF">
        <w:rPr>
          <w:rFonts w:ascii="Times New Roman" w:eastAsiaTheme="minorEastAsia" w:hAnsi="Times New Roman"/>
          <w:sz w:val="22"/>
          <w:szCs w:val="22"/>
          <w:lang w:eastAsia="ja-JP"/>
        </w:rPr>
        <w:t xml:space="preserve"> are </w:t>
      </w:r>
      <w:r w:rsidR="00220836" w:rsidRPr="005168DF">
        <w:rPr>
          <w:rFonts w:ascii="Times New Roman" w:eastAsiaTheme="minorEastAsia" w:hAnsi="Times New Roman"/>
          <w:sz w:val="22"/>
          <w:szCs w:val="22"/>
          <w:lang w:eastAsia="ja-JP"/>
        </w:rPr>
        <w:t xml:space="preserve">considered. It’s not feasible to UE implementation to prepare the RRC buffer size based on the maximum values.  </w:t>
      </w:r>
      <w:r w:rsidR="003D1760" w:rsidRPr="005168DF">
        <w:rPr>
          <w:rFonts w:ascii="Times New Roman" w:eastAsiaTheme="minorEastAsia" w:hAnsi="Times New Roman"/>
          <w:sz w:val="22"/>
          <w:szCs w:val="22"/>
          <w:lang w:eastAsia="ja-JP"/>
        </w:rPr>
        <w:t xml:space="preserve">Some companies mentioned that if the sum of all over-sized IEs under the typical configuration is below certain amount, there is no need to define the RRC buffer size. </w:t>
      </w:r>
      <w:r w:rsidR="005168DF" w:rsidRPr="005168DF">
        <w:rPr>
          <w:rFonts w:ascii="Times New Roman" w:eastAsiaTheme="minorEastAsia" w:hAnsi="Times New Roman"/>
          <w:sz w:val="22"/>
          <w:szCs w:val="22"/>
          <w:lang w:eastAsia="ja-JP"/>
        </w:rPr>
        <w:t>Otherwise, a reference for the overall RRC buffer size needs to be defined to simplify UE implementation. Companies are invited to share opinion on whether</w:t>
      </w:r>
      <w:r w:rsidR="00220836" w:rsidRPr="005168DF">
        <w:rPr>
          <w:rFonts w:ascii="Times New Roman" w:eastAsiaTheme="minorEastAsia" w:hAnsi="Times New Roman"/>
          <w:sz w:val="22"/>
          <w:szCs w:val="22"/>
          <w:lang w:eastAsia="ja-JP"/>
        </w:rPr>
        <w:t xml:space="preserve"> a reference for the RRC buffer size need to be defined </w:t>
      </w:r>
      <w:r w:rsidR="005168DF" w:rsidRPr="005168DF">
        <w:rPr>
          <w:rFonts w:ascii="Times New Roman" w:eastAsiaTheme="minorEastAsia" w:hAnsi="Times New Roman"/>
          <w:sz w:val="22"/>
          <w:szCs w:val="22"/>
          <w:lang w:eastAsia="ja-JP"/>
        </w:rPr>
        <w:t>or not</w:t>
      </w:r>
      <w:r w:rsidR="00220836" w:rsidRPr="005168DF">
        <w:rPr>
          <w:rFonts w:ascii="Times New Roman" w:eastAsiaTheme="minorEastAsia" w:hAnsi="Times New Roman"/>
          <w:sz w:val="22"/>
          <w:szCs w:val="22"/>
          <w:lang w:eastAsia="ja-JP"/>
        </w:rPr>
        <w:t xml:space="preserve">. </w:t>
      </w:r>
    </w:p>
    <w:p w14:paraId="2BCB9666" w14:textId="77777777" w:rsidR="00907FB8" w:rsidRPr="005168DF" w:rsidRDefault="00907FB8" w:rsidP="005168DF">
      <w:pPr>
        <w:pStyle w:val="Doc-text2"/>
        <w:spacing w:before="120" w:after="120"/>
        <w:ind w:left="0" w:firstLine="0"/>
        <w:jc w:val="both"/>
        <w:rPr>
          <w:rFonts w:ascii="Times New Roman" w:eastAsiaTheme="minorEastAsia" w:hAnsi="Times New Roman"/>
          <w:sz w:val="22"/>
          <w:szCs w:val="22"/>
          <w:lang w:eastAsia="ja-JP"/>
        </w:rPr>
      </w:pPr>
    </w:p>
    <w:p w14:paraId="2BCB9667" w14:textId="77777777" w:rsidR="007E0B8C" w:rsidRPr="005168DF" w:rsidRDefault="007E0B8C" w:rsidP="005168DF">
      <w:pPr>
        <w:snapToGrid w:val="0"/>
        <w:spacing w:before="120"/>
        <w:rPr>
          <w:rFonts w:ascii="Times New Roman" w:eastAsiaTheme="minorEastAsia" w:hAnsi="Times New Roman"/>
          <w:sz w:val="22"/>
          <w:szCs w:val="22"/>
          <w:lang w:eastAsia="ja-JP"/>
        </w:rPr>
      </w:pPr>
      <w:r w:rsidRPr="005168DF">
        <w:rPr>
          <w:rFonts w:ascii="Times New Roman" w:hAnsi="Times New Roman"/>
          <w:b/>
          <w:sz w:val="22"/>
          <w:szCs w:val="22"/>
        </w:rPr>
        <w:t xml:space="preserve">Q10: </w:t>
      </w:r>
      <w:r w:rsidR="00A4579F" w:rsidRPr="005168DF">
        <w:rPr>
          <w:rFonts w:ascii="Times New Roman" w:hAnsi="Times New Roman"/>
          <w:b/>
          <w:sz w:val="22"/>
          <w:szCs w:val="22"/>
        </w:rPr>
        <w:t>Do</w:t>
      </w:r>
      <w:r w:rsidR="00220836" w:rsidRPr="005168DF">
        <w:rPr>
          <w:rFonts w:ascii="Times New Roman" w:hAnsi="Times New Roman"/>
          <w:b/>
          <w:sz w:val="22"/>
          <w:szCs w:val="22"/>
        </w:rPr>
        <w:t>es</w:t>
      </w:r>
      <w:r w:rsidR="00A4579F" w:rsidRPr="005168DF">
        <w:rPr>
          <w:rFonts w:ascii="Times New Roman" w:hAnsi="Times New Roman"/>
          <w:b/>
          <w:sz w:val="22"/>
          <w:szCs w:val="22"/>
        </w:rPr>
        <w:t xml:space="preserve"> </w:t>
      </w:r>
      <w:r w:rsidR="00220836" w:rsidRPr="005168DF">
        <w:rPr>
          <w:rFonts w:ascii="Times New Roman" w:hAnsi="Times New Roman"/>
          <w:b/>
          <w:sz w:val="22"/>
          <w:szCs w:val="22"/>
        </w:rPr>
        <w:t xml:space="preserve">the reference for the </w:t>
      </w:r>
      <w:r w:rsidRPr="005168DF">
        <w:rPr>
          <w:rFonts w:ascii="Times New Roman" w:hAnsi="Times New Roman"/>
          <w:b/>
          <w:sz w:val="22"/>
          <w:szCs w:val="22"/>
        </w:rPr>
        <w:t>RRC buffer size</w:t>
      </w:r>
      <w:r w:rsidR="00A4579F" w:rsidRPr="005168DF">
        <w:rPr>
          <w:rFonts w:ascii="Times New Roman" w:hAnsi="Times New Roman"/>
          <w:b/>
          <w:sz w:val="22"/>
          <w:szCs w:val="22"/>
        </w:rPr>
        <w:t xml:space="preserve"> need</w:t>
      </w:r>
      <w:r w:rsidRPr="005168DF">
        <w:rPr>
          <w:rFonts w:ascii="Times New Roman" w:hAnsi="Times New Roman"/>
          <w:b/>
          <w:sz w:val="22"/>
          <w:szCs w:val="22"/>
        </w:rPr>
        <w:t xml:space="preserve"> to be defined?</w:t>
      </w:r>
    </w:p>
    <w:tbl>
      <w:tblPr>
        <w:tblStyle w:val="TableGrid"/>
        <w:tblW w:w="0" w:type="auto"/>
        <w:tblLook w:val="04A0" w:firstRow="1" w:lastRow="0" w:firstColumn="1" w:lastColumn="0" w:noHBand="0" w:noVBand="1"/>
      </w:tblPr>
      <w:tblGrid>
        <w:gridCol w:w="1530"/>
        <w:gridCol w:w="3700"/>
        <w:gridCol w:w="4399"/>
      </w:tblGrid>
      <w:tr w:rsidR="00220836" w:rsidRPr="005168DF" w14:paraId="2BCB966B" w14:textId="77777777" w:rsidTr="00E57F9B">
        <w:tc>
          <w:tcPr>
            <w:tcW w:w="1530" w:type="dxa"/>
            <w:shd w:val="clear" w:color="auto" w:fill="9CC2E5" w:themeFill="accent1" w:themeFillTint="99"/>
          </w:tcPr>
          <w:p w14:paraId="2BCB9668" w14:textId="77777777" w:rsidR="00220836" w:rsidRPr="005168DF" w:rsidRDefault="00220836" w:rsidP="00E57F9B">
            <w:pPr>
              <w:jc w:val="left"/>
              <w:rPr>
                <w:rFonts w:ascii="Times New Roman" w:eastAsiaTheme="minorEastAsia" w:hAnsi="Times New Roman"/>
                <w:b/>
                <w:sz w:val="22"/>
              </w:rPr>
            </w:pPr>
            <w:r w:rsidRPr="005168DF">
              <w:rPr>
                <w:rFonts w:ascii="Times New Roman" w:eastAsiaTheme="minorEastAsia" w:hAnsi="Times New Roman" w:hint="eastAsia"/>
                <w:b/>
                <w:sz w:val="22"/>
                <w:szCs w:val="22"/>
              </w:rPr>
              <w:t>Company Name</w:t>
            </w:r>
          </w:p>
        </w:tc>
        <w:tc>
          <w:tcPr>
            <w:tcW w:w="3700" w:type="dxa"/>
            <w:shd w:val="clear" w:color="auto" w:fill="9CC2E5" w:themeFill="accent1" w:themeFillTint="99"/>
          </w:tcPr>
          <w:p w14:paraId="2BCB9669" w14:textId="77777777" w:rsidR="00220836" w:rsidRPr="005168DF" w:rsidRDefault="00220836" w:rsidP="00E57F9B">
            <w:pPr>
              <w:jc w:val="left"/>
              <w:rPr>
                <w:rFonts w:ascii="Times New Roman" w:eastAsiaTheme="minorEastAsia" w:hAnsi="Times New Roman"/>
                <w:b/>
                <w:sz w:val="22"/>
              </w:rPr>
            </w:pPr>
            <w:r w:rsidRPr="005168DF">
              <w:rPr>
                <w:rFonts w:ascii="Times New Roman" w:eastAsiaTheme="minorEastAsia" w:hAnsi="Times New Roman"/>
                <w:b/>
                <w:sz w:val="22"/>
                <w:szCs w:val="22"/>
              </w:rPr>
              <w:t>Yes/No</w:t>
            </w:r>
          </w:p>
        </w:tc>
        <w:tc>
          <w:tcPr>
            <w:tcW w:w="4399" w:type="dxa"/>
            <w:shd w:val="clear" w:color="auto" w:fill="9CC2E5" w:themeFill="accent1" w:themeFillTint="99"/>
          </w:tcPr>
          <w:p w14:paraId="2BCB966A" w14:textId="77777777" w:rsidR="00220836" w:rsidRPr="005168DF" w:rsidRDefault="00220836" w:rsidP="00E57F9B">
            <w:pPr>
              <w:jc w:val="left"/>
              <w:rPr>
                <w:rFonts w:ascii="Times New Roman" w:eastAsiaTheme="minorEastAsia" w:hAnsi="Times New Roman"/>
                <w:b/>
                <w:sz w:val="22"/>
              </w:rPr>
            </w:pPr>
            <w:r w:rsidRPr="005168DF">
              <w:rPr>
                <w:rFonts w:ascii="Times New Roman" w:eastAsiaTheme="minorEastAsia" w:hAnsi="Times New Roman" w:hint="eastAsia"/>
                <w:b/>
                <w:sz w:val="22"/>
                <w:szCs w:val="22"/>
              </w:rPr>
              <w:t>Comments</w:t>
            </w:r>
          </w:p>
        </w:tc>
      </w:tr>
      <w:tr w:rsidR="00220836" w:rsidRPr="005168DF" w14:paraId="2BCB966F" w14:textId="77777777" w:rsidTr="00E57F9B">
        <w:tc>
          <w:tcPr>
            <w:tcW w:w="1530" w:type="dxa"/>
          </w:tcPr>
          <w:p w14:paraId="2BCB966C" w14:textId="77777777" w:rsidR="00220836" w:rsidRPr="005168DF" w:rsidRDefault="00287E64" w:rsidP="00CA5EBC">
            <w:pPr>
              <w:jc w:val="center"/>
              <w:rPr>
                <w:rFonts w:ascii="Times New Roman" w:eastAsiaTheme="minorEastAsia" w:hAnsi="Times New Roman"/>
                <w:sz w:val="22"/>
              </w:rPr>
            </w:pPr>
            <w:r>
              <w:rPr>
                <w:rFonts w:ascii="Times New Roman" w:eastAsiaTheme="minorEastAsia" w:hAnsi="Times New Roman"/>
                <w:sz w:val="22"/>
                <w:szCs w:val="22"/>
              </w:rPr>
              <w:t>Mediatek</w:t>
            </w:r>
          </w:p>
        </w:tc>
        <w:tc>
          <w:tcPr>
            <w:tcW w:w="3700" w:type="dxa"/>
          </w:tcPr>
          <w:p w14:paraId="2BCB966D" w14:textId="77777777" w:rsidR="00220836" w:rsidRPr="005168DF" w:rsidRDefault="00287E64" w:rsidP="00E57F9B">
            <w:pPr>
              <w:jc w:val="left"/>
              <w:rPr>
                <w:rFonts w:ascii="Times New Roman" w:eastAsiaTheme="minorEastAsia" w:hAnsi="Times New Roman"/>
                <w:sz w:val="22"/>
              </w:rPr>
            </w:pPr>
            <w:r>
              <w:rPr>
                <w:rFonts w:ascii="Times New Roman" w:eastAsiaTheme="minorEastAsia" w:hAnsi="Times New Roman"/>
                <w:sz w:val="22"/>
                <w:szCs w:val="22"/>
              </w:rPr>
              <w:t>Yes</w:t>
            </w:r>
          </w:p>
        </w:tc>
        <w:tc>
          <w:tcPr>
            <w:tcW w:w="4399" w:type="dxa"/>
          </w:tcPr>
          <w:p w14:paraId="2BCB966E" w14:textId="57E436F8" w:rsidR="00220836" w:rsidRPr="005168DF" w:rsidRDefault="00287E64" w:rsidP="0078180D">
            <w:pPr>
              <w:jc w:val="left"/>
              <w:rPr>
                <w:rFonts w:ascii="Times New Roman" w:eastAsiaTheme="minorEastAsia" w:hAnsi="Times New Roman"/>
                <w:sz w:val="22"/>
              </w:rPr>
            </w:pPr>
            <w:r>
              <w:rPr>
                <w:rFonts w:ascii="Times New Roman" w:eastAsiaTheme="minorEastAsia" w:hAnsi="Times New Roman"/>
                <w:sz w:val="22"/>
                <w:szCs w:val="22"/>
              </w:rPr>
              <w:t xml:space="preserve">No matter how large each over-sized </w:t>
            </w:r>
            <w:proofErr w:type="spellStart"/>
            <w:r>
              <w:rPr>
                <w:rFonts w:ascii="Times New Roman" w:eastAsiaTheme="minorEastAsia" w:hAnsi="Times New Roman"/>
                <w:sz w:val="22"/>
                <w:szCs w:val="22"/>
              </w:rPr>
              <w:t>I</w:t>
            </w:r>
            <w:r w:rsidR="00716FA2">
              <w:rPr>
                <w:rFonts w:ascii="Times New Roman" w:eastAsiaTheme="minorEastAsia" w:hAnsi="Times New Roman"/>
                <w:sz w:val="22"/>
                <w:szCs w:val="22"/>
              </w:rPr>
              <w:t>e</w:t>
            </w:r>
            <w:r>
              <w:rPr>
                <w:rFonts w:ascii="Times New Roman" w:eastAsiaTheme="minorEastAsia" w:hAnsi="Times New Roman"/>
                <w:sz w:val="22"/>
                <w:szCs w:val="22"/>
              </w:rPr>
              <w:t>s</w:t>
            </w:r>
            <w:proofErr w:type="spellEnd"/>
            <w:r>
              <w:rPr>
                <w:rFonts w:ascii="Times New Roman" w:eastAsiaTheme="minorEastAsia" w:hAnsi="Times New Roman"/>
                <w:sz w:val="22"/>
                <w:szCs w:val="22"/>
              </w:rPr>
              <w:t xml:space="preserve"> would be with typical configuration, the reference for the total configuration </w:t>
            </w:r>
            <w:r w:rsidR="0078180D">
              <w:rPr>
                <w:rFonts w:ascii="Times New Roman" w:eastAsiaTheme="minorEastAsia" w:hAnsi="Times New Roman"/>
                <w:sz w:val="22"/>
                <w:szCs w:val="22"/>
              </w:rPr>
              <w:t>size is needed to provide guidance for both UE implementation and network configuration</w:t>
            </w:r>
            <w:r>
              <w:rPr>
                <w:rFonts w:ascii="Times New Roman" w:eastAsiaTheme="minorEastAsia" w:hAnsi="Times New Roman"/>
                <w:sz w:val="22"/>
                <w:szCs w:val="22"/>
              </w:rPr>
              <w:t xml:space="preserve">. </w:t>
            </w:r>
          </w:p>
        </w:tc>
      </w:tr>
      <w:tr w:rsidR="00EA0A8B" w:rsidRPr="005168DF" w14:paraId="2BCB9673" w14:textId="77777777" w:rsidTr="00E57F9B">
        <w:tc>
          <w:tcPr>
            <w:tcW w:w="1530" w:type="dxa"/>
          </w:tcPr>
          <w:p w14:paraId="2BCB9670" w14:textId="77777777" w:rsidR="00EA0A8B" w:rsidRPr="005168DF" w:rsidRDefault="00EA0A8B" w:rsidP="00EA0A8B">
            <w:pPr>
              <w:jc w:val="left"/>
              <w:rPr>
                <w:rFonts w:ascii="Times New Roman" w:eastAsiaTheme="minorEastAsia" w:hAnsi="Times New Roman"/>
                <w:b/>
                <w:sz w:val="22"/>
              </w:rPr>
            </w:pPr>
            <w:r>
              <w:rPr>
                <w:rFonts w:ascii="Times New Roman" w:eastAsiaTheme="minorEastAsia" w:hAnsi="Times New Roman"/>
                <w:sz w:val="22"/>
                <w:szCs w:val="22"/>
              </w:rPr>
              <w:t>Nokia, Nokia Shanghai Bell</w:t>
            </w:r>
          </w:p>
        </w:tc>
        <w:tc>
          <w:tcPr>
            <w:tcW w:w="3700" w:type="dxa"/>
          </w:tcPr>
          <w:p w14:paraId="2BCB9671" w14:textId="77777777" w:rsidR="00EA0A8B" w:rsidRPr="005168DF" w:rsidRDefault="00EA0A8B" w:rsidP="00EA0A8B">
            <w:pPr>
              <w:jc w:val="left"/>
              <w:rPr>
                <w:rFonts w:ascii="Times New Roman" w:eastAsiaTheme="minorEastAsia" w:hAnsi="Times New Roman"/>
                <w:b/>
                <w:sz w:val="22"/>
              </w:rPr>
            </w:pPr>
            <w:r>
              <w:rPr>
                <w:rFonts w:ascii="Times New Roman" w:eastAsiaTheme="minorEastAsia" w:hAnsi="Times New Roman"/>
                <w:sz w:val="22"/>
                <w:szCs w:val="22"/>
              </w:rPr>
              <w:t>Maybe</w:t>
            </w:r>
          </w:p>
        </w:tc>
        <w:tc>
          <w:tcPr>
            <w:tcW w:w="4399" w:type="dxa"/>
          </w:tcPr>
          <w:p w14:paraId="2BCB9672" w14:textId="77777777" w:rsidR="00EA0A8B" w:rsidRPr="005168DF" w:rsidRDefault="00EA0A8B" w:rsidP="00EA0A8B">
            <w:pPr>
              <w:jc w:val="left"/>
              <w:rPr>
                <w:rFonts w:ascii="Times New Roman" w:eastAsiaTheme="minorEastAsia" w:hAnsi="Times New Roman"/>
                <w:b/>
                <w:sz w:val="22"/>
              </w:rPr>
            </w:pPr>
            <w:r>
              <w:rPr>
                <w:rFonts w:ascii="Times New Roman" w:eastAsiaTheme="minorEastAsia" w:hAnsi="Times New Roman"/>
                <w:sz w:val="22"/>
                <w:szCs w:val="22"/>
              </w:rPr>
              <w:t>We prefer this option but would like to avoid having different “RRC buffer sizes” for different UE categories – it becomes a nightmare for network to configure UEs if UE supports a feature but doesn’t really allow certain sub-options to be configured. In such cases, it would be better to split the capability bits to account for such behavioural differences.</w:t>
            </w:r>
          </w:p>
        </w:tc>
      </w:tr>
      <w:tr w:rsidR="00EA0A8B" w:rsidRPr="005168DF" w14:paraId="2BCB9677" w14:textId="77777777" w:rsidTr="00E57F9B">
        <w:tc>
          <w:tcPr>
            <w:tcW w:w="1530" w:type="dxa"/>
          </w:tcPr>
          <w:p w14:paraId="2BCB9674" w14:textId="77777777" w:rsidR="00EA0A8B" w:rsidRPr="001F1D47" w:rsidRDefault="001F1D47" w:rsidP="00EA0A8B">
            <w:pPr>
              <w:jc w:val="left"/>
              <w:rPr>
                <w:rFonts w:ascii="Times New Roman" w:eastAsiaTheme="minorEastAsia" w:hAnsi="Times New Roman"/>
                <w:sz w:val="22"/>
              </w:rPr>
            </w:pPr>
            <w:r w:rsidRPr="001F1D47">
              <w:rPr>
                <w:rFonts w:ascii="Times New Roman" w:eastAsiaTheme="minorEastAsia" w:hAnsi="Times New Roman"/>
                <w:sz w:val="22"/>
                <w:szCs w:val="22"/>
              </w:rPr>
              <w:t>Intel</w:t>
            </w:r>
          </w:p>
        </w:tc>
        <w:tc>
          <w:tcPr>
            <w:tcW w:w="3700" w:type="dxa"/>
          </w:tcPr>
          <w:p w14:paraId="2BCB9675" w14:textId="77777777" w:rsidR="00EA0A8B" w:rsidRPr="001F1D47" w:rsidRDefault="001F1D47" w:rsidP="00EA0A8B">
            <w:pPr>
              <w:jc w:val="left"/>
              <w:rPr>
                <w:rFonts w:ascii="Times New Roman" w:eastAsiaTheme="minorEastAsia" w:hAnsi="Times New Roman"/>
                <w:sz w:val="22"/>
              </w:rPr>
            </w:pPr>
            <w:r w:rsidRPr="001F1D47">
              <w:rPr>
                <w:rFonts w:ascii="Times New Roman" w:eastAsiaTheme="minorEastAsia" w:hAnsi="Times New Roman"/>
                <w:sz w:val="22"/>
                <w:szCs w:val="22"/>
              </w:rPr>
              <w:t>Yes</w:t>
            </w:r>
          </w:p>
        </w:tc>
        <w:tc>
          <w:tcPr>
            <w:tcW w:w="4399" w:type="dxa"/>
          </w:tcPr>
          <w:p w14:paraId="2BCB9676" w14:textId="77777777" w:rsidR="00EA0A8B" w:rsidRPr="001F1D47" w:rsidRDefault="001F1D47" w:rsidP="00EA0A8B">
            <w:pPr>
              <w:jc w:val="left"/>
              <w:rPr>
                <w:rFonts w:ascii="Times New Roman" w:eastAsiaTheme="minorEastAsia" w:hAnsi="Times New Roman"/>
                <w:sz w:val="22"/>
              </w:rPr>
            </w:pPr>
            <w:r w:rsidRPr="001F1D47">
              <w:rPr>
                <w:rFonts w:ascii="Times New Roman" w:eastAsiaTheme="minorEastAsia" w:hAnsi="Times New Roman"/>
                <w:sz w:val="22"/>
                <w:szCs w:val="22"/>
              </w:rPr>
              <w:t>We are not quite sure how to define such a thing clearly.</w:t>
            </w:r>
          </w:p>
        </w:tc>
      </w:tr>
      <w:tr w:rsidR="002173E3" w:rsidRPr="005168DF" w14:paraId="2BCB967B" w14:textId="77777777" w:rsidTr="00E57F9B">
        <w:tc>
          <w:tcPr>
            <w:tcW w:w="1530" w:type="dxa"/>
          </w:tcPr>
          <w:p w14:paraId="2BCB9678" w14:textId="77777777" w:rsidR="002173E3" w:rsidRPr="005168DF" w:rsidRDefault="002173E3" w:rsidP="00EA0A8B">
            <w:pPr>
              <w:jc w:val="left"/>
              <w:rPr>
                <w:rFonts w:ascii="Times New Roman" w:eastAsiaTheme="minorEastAsia" w:hAnsi="Times New Roman"/>
                <w:b/>
                <w:sz w:val="22"/>
              </w:rPr>
            </w:pPr>
            <w:r w:rsidRPr="007B7B4D">
              <w:rPr>
                <w:rFonts w:ascii="Times New Roman" w:eastAsiaTheme="minorEastAsia" w:hAnsi="Times New Roman"/>
                <w:sz w:val="22"/>
                <w:szCs w:val="22"/>
              </w:rPr>
              <w:t>Huawei</w:t>
            </w:r>
          </w:p>
        </w:tc>
        <w:tc>
          <w:tcPr>
            <w:tcW w:w="3700" w:type="dxa"/>
          </w:tcPr>
          <w:p w14:paraId="2BCB9679" w14:textId="77777777" w:rsidR="002173E3" w:rsidRPr="005168DF" w:rsidRDefault="002173E3" w:rsidP="00EA0A8B">
            <w:pPr>
              <w:jc w:val="left"/>
              <w:rPr>
                <w:rFonts w:ascii="Times New Roman" w:eastAsiaTheme="minorEastAsia" w:hAnsi="Times New Roman"/>
                <w:b/>
                <w:sz w:val="22"/>
              </w:rPr>
            </w:pPr>
            <w:r w:rsidRPr="007B7B4D">
              <w:rPr>
                <w:rFonts w:ascii="Times New Roman" w:eastAsiaTheme="minorEastAsia" w:hAnsi="Times New Roman"/>
                <w:sz w:val="22"/>
                <w:szCs w:val="22"/>
              </w:rPr>
              <w:t>No</w:t>
            </w:r>
          </w:p>
        </w:tc>
        <w:tc>
          <w:tcPr>
            <w:tcW w:w="4399" w:type="dxa"/>
          </w:tcPr>
          <w:p w14:paraId="2BCB967A" w14:textId="77777777" w:rsidR="002173E3" w:rsidRPr="005168DF" w:rsidRDefault="002173E3" w:rsidP="002173E3">
            <w:pPr>
              <w:jc w:val="left"/>
              <w:rPr>
                <w:rFonts w:ascii="Times New Roman" w:eastAsiaTheme="minorEastAsia" w:hAnsi="Times New Roman"/>
                <w:b/>
                <w:sz w:val="22"/>
              </w:rPr>
            </w:pPr>
            <w:r w:rsidRPr="007B7B4D">
              <w:rPr>
                <w:rFonts w:ascii="Times New Roman" w:eastAsiaTheme="minorEastAsia" w:hAnsi="Times New Roman"/>
                <w:sz w:val="22"/>
                <w:szCs w:val="22"/>
              </w:rPr>
              <w:t xml:space="preserve">We have </w:t>
            </w:r>
            <w:r>
              <w:rPr>
                <w:rFonts w:ascii="Times New Roman" w:eastAsiaTheme="minorEastAsia" w:hAnsi="Times New Roman"/>
                <w:sz w:val="22"/>
                <w:szCs w:val="22"/>
              </w:rPr>
              <w:t>similar concern</w:t>
            </w:r>
            <w:r w:rsidRPr="007B7B4D">
              <w:rPr>
                <w:rFonts w:ascii="Times New Roman" w:eastAsiaTheme="minorEastAsia" w:hAnsi="Times New Roman"/>
                <w:sz w:val="22"/>
                <w:szCs w:val="22"/>
              </w:rPr>
              <w:t xml:space="preserve"> than Nokia</w:t>
            </w:r>
            <w:r>
              <w:rPr>
                <w:rFonts w:ascii="Times New Roman" w:eastAsiaTheme="minorEastAsia" w:hAnsi="Times New Roman"/>
                <w:sz w:val="22"/>
                <w:szCs w:val="22"/>
              </w:rPr>
              <w:t>. For Option 2, the specific size might not be easy to decide. This would add processing complexity from the network side to calculate the RRC size of multiple configuration messages. Also the way to calculate the size could vary among different vendors which would result in different size estimation.</w:t>
            </w:r>
          </w:p>
        </w:tc>
      </w:tr>
      <w:tr w:rsidR="00690E93" w:rsidRPr="005168DF" w14:paraId="2BCB967F" w14:textId="77777777" w:rsidTr="00E57F9B">
        <w:tc>
          <w:tcPr>
            <w:tcW w:w="1530" w:type="dxa"/>
          </w:tcPr>
          <w:p w14:paraId="2BCB967C" w14:textId="77777777" w:rsidR="00690E93" w:rsidRPr="007B7B4D" w:rsidRDefault="00690E93" w:rsidP="00EA0A8B">
            <w:pPr>
              <w:jc w:val="left"/>
              <w:rPr>
                <w:rFonts w:ascii="Times New Roman" w:eastAsiaTheme="minorEastAsia" w:hAnsi="Times New Roman"/>
                <w:sz w:val="22"/>
                <w:szCs w:val="22"/>
              </w:rPr>
            </w:pPr>
            <w:r w:rsidRPr="006B154C">
              <w:rPr>
                <w:rFonts w:ascii="Times New Roman" w:eastAsia="Malgun Gothic" w:hAnsi="Times New Roman" w:hint="eastAsia"/>
                <w:sz w:val="22"/>
                <w:szCs w:val="22"/>
                <w:lang w:eastAsia="ko-KR"/>
              </w:rPr>
              <w:t>Samsung</w:t>
            </w:r>
          </w:p>
        </w:tc>
        <w:tc>
          <w:tcPr>
            <w:tcW w:w="3700" w:type="dxa"/>
          </w:tcPr>
          <w:p w14:paraId="2BCB967D" w14:textId="77777777" w:rsidR="00690E93" w:rsidRPr="007B7B4D" w:rsidRDefault="00690E93" w:rsidP="00EA0A8B">
            <w:pPr>
              <w:jc w:val="left"/>
              <w:rPr>
                <w:rFonts w:ascii="Times New Roman" w:eastAsiaTheme="minorEastAsia" w:hAnsi="Times New Roman"/>
                <w:sz w:val="22"/>
                <w:szCs w:val="22"/>
              </w:rPr>
            </w:pPr>
            <w:r w:rsidRPr="006B154C">
              <w:rPr>
                <w:rFonts w:ascii="Times New Roman" w:eastAsia="Malgun Gothic" w:hAnsi="Times New Roman" w:hint="eastAsia"/>
                <w:sz w:val="22"/>
                <w:szCs w:val="22"/>
                <w:lang w:eastAsia="ko-KR"/>
              </w:rPr>
              <w:t>Yes</w:t>
            </w:r>
          </w:p>
        </w:tc>
        <w:tc>
          <w:tcPr>
            <w:tcW w:w="4399" w:type="dxa"/>
          </w:tcPr>
          <w:p w14:paraId="2BCB967E" w14:textId="77777777" w:rsidR="00690E93" w:rsidRPr="007B7B4D" w:rsidRDefault="00690E93" w:rsidP="002173E3">
            <w:pPr>
              <w:jc w:val="left"/>
              <w:rPr>
                <w:rFonts w:ascii="Times New Roman" w:eastAsiaTheme="minorEastAsia" w:hAnsi="Times New Roman"/>
                <w:sz w:val="22"/>
                <w:szCs w:val="22"/>
              </w:rPr>
            </w:pPr>
            <w:r>
              <w:rPr>
                <w:rFonts w:ascii="Times New Roman" w:eastAsia="Malgun Gothic" w:hAnsi="Times New Roman" w:hint="eastAsia"/>
                <w:sz w:val="22"/>
                <w:szCs w:val="22"/>
                <w:lang w:eastAsia="ko-KR"/>
              </w:rPr>
              <w:t xml:space="preserve">It would be helpful if there is such guidance </w:t>
            </w:r>
          </w:p>
        </w:tc>
      </w:tr>
      <w:tr w:rsidR="001030E4" w:rsidRPr="005168DF" w14:paraId="2BCB9683" w14:textId="77777777" w:rsidTr="00E57F9B">
        <w:tc>
          <w:tcPr>
            <w:tcW w:w="1530" w:type="dxa"/>
          </w:tcPr>
          <w:p w14:paraId="2BCB9680" w14:textId="77777777" w:rsidR="001030E4" w:rsidRPr="006B154C" w:rsidRDefault="001030E4" w:rsidP="001030E4">
            <w:pPr>
              <w:jc w:val="left"/>
              <w:rPr>
                <w:rFonts w:ascii="Times New Roman" w:eastAsia="Malgun Gothic" w:hAnsi="Times New Roman"/>
                <w:sz w:val="22"/>
                <w:szCs w:val="22"/>
                <w:lang w:eastAsia="ko-KR"/>
              </w:rPr>
            </w:pPr>
            <w:proofErr w:type="spellStart"/>
            <w:r w:rsidRPr="00FF768F">
              <w:rPr>
                <w:rFonts w:ascii="Times New Roman" w:eastAsiaTheme="minorEastAsia" w:hAnsi="Times New Roman"/>
                <w:sz w:val="22"/>
                <w:szCs w:val="22"/>
                <w:lang w:val="en-US"/>
              </w:rPr>
              <w:t>Spreadtrum</w:t>
            </w:r>
            <w:proofErr w:type="spellEnd"/>
          </w:p>
        </w:tc>
        <w:tc>
          <w:tcPr>
            <w:tcW w:w="3700" w:type="dxa"/>
          </w:tcPr>
          <w:p w14:paraId="2BCB9681" w14:textId="77777777" w:rsidR="001030E4" w:rsidRPr="006B154C" w:rsidRDefault="001030E4" w:rsidP="001030E4">
            <w:pPr>
              <w:jc w:val="left"/>
              <w:rPr>
                <w:rFonts w:ascii="Times New Roman" w:eastAsia="Malgun Gothic" w:hAnsi="Times New Roman"/>
                <w:sz w:val="22"/>
                <w:szCs w:val="22"/>
                <w:lang w:eastAsia="ko-KR"/>
              </w:rPr>
            </w:pPr>
            <w:r w:rsidRPr="00473AB1">
              <w:rPr>
                <w:rFonts w:ascii="Times New Roman" w:eastAsiaTheme="minorEastAsia" w:hAnsi="Times New Roman"/>
                <w:sz w:val="22"/>
                <w:szCs w:val="22"/>
                <w:lang w:val="en-US"/>
              </w:rPr>
              <w:t>Yes</w:t>
            </w:r>
          </w:p>
        </w:tc>
        <w:tc>
          <w:tcPr>
            <w:tcW w:w="4399" w:type="dxa"/>
          </w:tcPr>
          <w:p w14:paraId="2BCB9682" w14:textId="77777777" w:rsidR="001030E4" w:rsidRDefault="001030E4" w:rsidP="001030E4">
            <w:pPr>
              <w:jc w:val="left"/>
              <w:rPr>
                <w:rFonts w:ascii="Times New Roman" w:eastAsia="Malgun Gothic" w:hAnsi="Times New Roman"/>
                <w:sz w:val="22"/>
                <w:szCs w:val="22"/>
                <w:lang w:eastAsia="ko-KR"/>
              </w:rPr>
            </w:pPr>
            <w:r w:rsidRPr="00473AB1">
              <w:rPr>
                <w:rFonts w:ascii="Times New Roman" w:eastAsiaTheme="minorEastAsia" w:hAnsi="Times New Roman"/>
                <w:sz w:val="22"/>
                <w:szCs w:val="22"/>
                <w:lang w:val="en-US"/>
              </w:rPr>
              <w:t xml:space="preserve">The reference RRC buffer size </w:t>
            </w:r>
            <w:r>
              <w:rPr>
                <w:rFonts w:ascii="Times New Roman" w:eastAsiaTheme="minorEastAsia" w:hAnsi="Times New Roman"/>
                <w:sz w:val="22"/>
                <w:szCs w:val="22"/>
                <w:lang w:val="en-US"/>
              </w:rPr>
              <w:t>is useful for network configuration. UE is not expected to be designed for the maximum RRC configuration size.</w:t>
            </w:r>
          </w:p>
        </w:tc>
      </w:tr>
      <w:tr w:rsidR="00716FA2" w:rsidRPr="005168DF" w14:paraId="7B5C14B7" w14:textId="77777777" w:rsidTr="00E57F9B">
        <w:tc>
          <w:tcPr>
            <w:tcW w:w="1530" w:type="dxa"/>
          </w:tcPr>
          <w:p w14:paraId="1FFDAD11" w14:textId="5C796B6C" w:rsidR="00716FA2" w:rsidRPr="00FF768F" w:rsidRDefault="00716FA2" w:rsidP="001030E4">
            <w:pPr>
              <w:jc w:val="left"/>
              <w:rPr>
                <w:rFonts w:ascii="Times New Roman" w:eastAsiaTheme="minorEastAsia" w:hAnsi="Times New Roman"/>
                <w:sz w:val="22"/>
                <w:szCs w:val="22"/>
                <w:lang w:val="en-US"/>
              </w:rPr>
            </w:pPr>
            <w:r>
              <w:rPr>
                <w:rFonts w:ascii="Times New Roman" w:eastAsiaTheme="minorEastAsia" w:hAnsi="Times New Roman"/>
                <w:sz w:val="22"/>
                <w:szCs w:val="22"/>
                <w:lang w:val="en-US"/>
              </w:rPr>
              <w:t>Qualcomm</w:t>
            </w:r>
          </w:p>
        </w:tc>
        <w:tc>
          <w:tcPr>
            <w:tcW w:w="3700" w:type="dxa"/>
          </w:tcPr>
          <w:p w14:paraId="61E51FB1" w14:textId="052ED0AB" w:rsidR="00716FA2" w:rsidRPr="00473AB1" w:rsidRDefault="00716FA2" w:rsidP="001030E4">
            <w:pPr>
              <w:jc w:val="left"/>
              <w:rPr>
                <w:rFonts w:ascii="Times New Roman" w:eastAsiaTheme="minorEastAsia" w:hAnsi="Times New Roman"/>
                <w:sz w:val="22"/>
                <w:szCs w:val="22"/>
                <w:lang w:val="en-US"/>
              </w:rPr>
            </w:pPr>
            <w:r>
              <w:rPr>
                <w:rFonts w:ascii="Times New Roman" w:eastAsiaTheme="minorEastAsia" w:hAnsi="Times New Roman"/>
                <w:sz w:val="22"/>
                <w:szCs w:val="22"/>
                <w:lang w:val="en-US"/>
              </w:rPr>
              <w:t>Yes</w:t>
            </w:r>
          </w:p>
        </w:tc>
        <w:tc>
          <w:tcPr>
            <w:tcW w:w="4399" w:type="dxa"/>
          </w:tcPr>
          <w:p w14:paraId="2DFDC42F" w14:textId="556F356E" w:rsidR="00716FA2" w:rsidRPr="00473AB1" w:rsidRDefault="00716FA2" w:rsidP="001030E4">
            <w:pPr>
              <w:jc w:val="left"/>
              <w:rPr>
                <w:rFonts w:ascii="Times New Roman" w:eastAsiaTheme="minorEastAsia" w:hAnsi="Times New Roman"/>
                <w:sz w:val="22"/>
                <w:szCs w:val="22"/>
                <w:lang w:val="en-US"/>
              </w:rPr>
            </w:pPr>
            <w:r>
              <w:rPr>
                <w:rFonts w:ascii="Times New Roman" w:eastAsiaTheme="minorEastAsia" w:hAnsi="Times New Roman"/>
                <w:sz w:val="22"/>
                <w:szCs w:val="22"/>
                <w:lang w:val="en-US"/>
              </w:rPr>
              <w:t>The guidance would be helpful for the implementation.</w:t>
            </w:r>
          </w:p>
        </w:tc>
      </w:tr>
      <w:tr w:rsidR="005D4B0A" w:rsidRPr="005168DF" w14:paraId="71006E11" w14:textId="77777777" w:rsidTr="00E57F9B">
        <w:tc>
          <w:tcPr>
            <w:tcW w:w="1530" w:type="dxa"/>
          </w:tcPr>
          <w:p w14:paraId="2990C12E" w14:textId="23E8CC82" w:rsidR="005D4B0A" w:rsidRDefault="005D4B0A" w:rsidP="001030E4">
            <w:pPr>
              <w:jc w:val="left"/>
              <w:rPr>
                <w:rFonts w:ascii="Times New Roman" w:eastAsiaTheme="minorEastAsia" w:hAnsi="Times New Roman"/>
                <w:sz w:val="22"/>
                <w:szCs w:val="22"/>
                <w:lang w:val="en-US"/>
              </w:rPr>
            </w:pPr>
            <w:r>
              <w:rPr>
                <w:rFonts w:ascii="Times New Roman" w:eastAsiaTheme="minorEastAsia" w:hAnsi="Times New Roman"/>
                <w:sz w:val="22"/>
                <w:szCs w:val="22"/>
                <w:lang w:val="en-US"/>
              </w:rPr>
              <w:t>Ericsson</w:t>
            </w:r>
          </w:p>
        </w:tc>
        <w:tc>
          <w:tcPr>
            <w:tcW w:w="3700" w:type="dxa"/>
          </w:tcPr>
          <w:p w14:paraId="314FC12D" w14:textId="188CC956" w:rsidR="005D4B0A" w:rsidRDefault="005D4B0A" w:rsidP="001030E4">
            <w:pPr>
              <w:jc w:val="left"/>
              <w:rPr>
                <w:rFonts w:ascii="Times New Roman" w:eastAsiaTheme="minorEastAsia" w:hAnsi="Times New Roman"/>
                <w:sz w:val="22"/>
                <w:szCs w:val="22"/>
                <w:lang w:val="en-US"/>
              </w:rPr>
            </w:pPr>
            <w:r>
              <w:rPr>
                <w:rFonts w:ascii="Times New Roman" w:eastAsiaTheme="minorEastAsia" w:hAnsi="Times New Roman"/>
                <w:sz w:val="22"/>
                <w:szCs w:val="22"/>
                <w:lang w:val="en-US"/>
              </w:rPr>
              <w:t>Maybe</w:t>
            </w:r>
          </w:p>
        </w:tc>
        <w:tc>
          <w:tcPr>
            <w:tcW w:w="4399" w:type="dxa"/>
          </w:tcPr>
          <w:p w14:paraId="4EDB085A" w14:textId="77777777" w:rsidR="005D4B0A" w:rsidRDefault="005D4B0A" w:rsidP="001030E4">
            <w:pPr>
              <w:jc w:val="left"/>
              <w:rPr>
                <w:rFonts w:ascii="Times New Roman" w:eastAsiaTheme="minorEastAsia" w:hAnsi="Times New Roman"/>
                <w:sz w:val="22"/>
                <w:szCs w:val="22"/>
                <w:lang w:val="en-US"/>
              </w:rPr>
            </w:pPr>
            <w:r>
              <w:rPr>
                <w:rFonts w:ascii="Times New Roman" w:eastAsiaTheme="minorEastAsia" w:hAnsi="Times New Roman"/>
                <w:sz w:val="22"/>
                <w:szCs w:val="22"/>
                <w:lang w:val="en-US"/>
              </w:rPr>
              <w:t xml:space="preserve">As we commented in the last meeting and as Huawei indicates above, it is not feasible to use the “aggregated RRC message size” as yet </w:t>
            </w:r>
            <w:r>
              <w:rPr>
                <w:rFonts w:ascii="Times New Roman" w:eastAsiaTheme="minorEastAsia" w:hAnsi="Times New Roman"/>
                <w:sz w:val="22"/>
                <w:szCs w:val="22"/>
                <w:lang w:val="en-US"/>
              </w:rPr>
              <w:lastRenderedPageBreak/>
              <w:t xml:space="preserve">another restriction when determining a suitable RRC configuration for a UE. </w:t>
            </w:r>
          </w:p>
          <w:p w14:paraId="5BB2AF6A" w14:textId="0262271C" w:rsidR="005D4B0A" w:rsidRDefault="005D4B0A" w:rsidP="001030E4">
            <w:pPr>
              <w:jc w:val="left"/>
              <w:rPr>
                <w:rFonts w:ascii="Times New Roman" w:eastAsiaTheme="minorEastAsia" w:hAnsi="Times New Roman"/>
                <w:sz w:val="22"/>
                <w:szCs w:val="22"/>
                <w:lang w:val="en-US"/>
              </w:rPr>
            </w:pPr>
            <w:r>
              <w:rPr>
                <w:rFonts w:ascii="Times New Roman" w:eastAsiaTheme="minorEastAsia" w:hAnsi="Times New Roman"/>
                <w:sz w:val="22"/>
                <w:szCs w:val="22"/>
                <w:lang w:val="en-US"/>
              </w:rPr>
              <w:t xml:space="preserve">Hence, if at all, such a limit could only be a coarse upper limit which should be set significantly larger than what a NW may want to use in practice. </w:t>
            </w:r>
            <w:r w:rsidR="00653447">
              <w:rPr>
                <w:rFonts w:ascii="Times New Roman" w:eastAsiaTheme="minorEastAsia" w:hAnsi="Times New Roman"/>
                <w:sz w:val="22"/>
                <w:szCs w:val="22"/>
                <w:lang w:val="en-US"/>
              </w:rPr>
              <w:t>See Q11.</w:t>
            </w:r>
          </w:p>
        </w:tc>
      </w:tr>
      <w:tr w:rsidR="00C2253C" w:rsidRPr="005168DF" w14:paraId="0D60AAFE" w14:textId="77777777" w:rsidTr="00E57F9B">
        <w:tc>
          <w:tcPr>
            <w:tcW w:w="1530" w:type="dxa"/>
          </w:tcPr>
          <w:p w14:paraId="3C8C0FB6" w14:textId="508C8C1E" w:rsidR="00C2253C" w:rsidRPr="00C2253C" w:rsidRDefault="00C2253C" w:rsidP="001030E4">
            <w:pPr>
              <w:jc w:val="left"/>
              <w:rPr>
                <w:rFonts w:ascii="Times New Roman" w:eastAsiaTheme="minorEastAsia" w:hAnsi="Times New Roman"/>
                <w:sz w:val="22"/>
                <w:szCs w:val="22"/>
                <w:lang w:val="en-US"/>
              </w:rPr>
            </w:pPr>
            <w:r>
              <w:rPr>
                <w:rFonts w:ascii="Times New Roman" w:eastAsia="MS Mincho" w:hAnsi="Times New Roman" w:hint="eastAsia"/>
                <w:sz w:val="22"/>
                <w:szCs w:val="22"/>
                <w:lang w:val="en-US"/>
              </w:rPr>
              <w:lastRenderedPageBreak/>
              <w:t>NTT DOCOMO</w:t>
            </w:r>
          </w:p>
        </w:tc>
        <w:tc>
          <w:tcPr>
            <w:tcW w:w="3700" w:type="dxa"/>
          </w:tcPr>
          <w:p w14:paraId="6443968D" w14:textId="4359A772" w:rsidR="00C2253C" w:rsidRPr="00C2253C" w:rsidRDefault="00C2253C" w:rsidP="001030E4">
            <w:pPr>
              <w:jc w:val="left"/>
              <w:rPr>
                <w:rFonts w:ascii="Times New Roman" w:eastAsiaTheme="minorEastAsia" w:hAnsi="Times New Roman"/>
                <w:sz w:val="22"/>
                <w:szCs w:val="22"/>
                <w:lang w:val="en-US"/>
              </w:rPr>
            </w:pPr>
            <w:r>
              <w:rPr>
                <w:rFonts w:ascii="Times New Roman" w:eastAsia="MS Mincho" w:hAnsi="Times New Roman" w:hint="eastAsia"/>
                <w:sz w:val="22"/>
                <w:szCs w:val="22"/>
                <w:lang w:val="en-US"/>
              </w:rPr>
              <w:t>???</w:t>
            </w:r>
          </w:p>
        </w:tc>
        <w:tc>
          <w:tcPr>
            <w:tcW w:w="4399" w:type="dxa"/>
          </w:tcPr>
          <w:p w14:paraId="0FF38C79" w14:textId="46613467" w:rsidR="00C2253C" w:rsidRPr="00C2253C" w:rsidRDefault="00C2253C" w:rsidP="001030E4">
            <w:pPr>
              <w:jc w:val="left"/>
              <w:rPr>
                <w:rFonts w:ascii="Times New Roman" w:eastAsiaTheme="minorEastAsia" w:hAnsi="Times New Roman"/>
                <w:sz w:val="22"/>
                <w:szCs w:val="22"/>
                <w:lang w:val="en-US"/>
              </w:rPr>
            </w:pPr>
            <w:r>
              <w:rPr>
                <w:rFonts w:ascii="Times New Roman" w:eastAsia="MS Mincho" w:hAnsi="Times New Roman" w:hint="eastAsia"/>
                <w:sz w:val="22"/>
                <w:szCs w:val="22"/>
                <w:lang w:val="en-US"/>
              </w:rPr>
              <w:t xml:space="preserve">Incline to </w:t>
            </w:r>
            <w:r>
              <w:rPr>
                <w:rFonts w:ascii="Times New Roman" w:eastAsia="MS Mincho" w:hAnsi="Times New Roman"/>
                <w:sz w:val="22"/>
                <w:szCs w:val="22"/>
                <w:lang w:val="en-US"/>
              </w:rPr>
              <w:t>the</w:t>
            </w:r>
            <w:r>
              <w:rPr>
                <w:rFonts w:ascii="Times New Roman" w:eastAsia="MS Mincho" w:hAnsi="Times New Roman" w:hint="eastAsia"/>
                <w:sz w:val="22"/>
                <w:szCs w:val="22"/>
                <w:lang w:val="en-US"/>
              </w:rPr>
              <w:t xml:space="preserve"> views from Nokia, Huawei and Ericsson. Furthermore, one more question for clarification is how NW should interpret the UE capability if the RRC buffer size is smaller than the total L1 configuration size based on the UE capability</w:t>
            </w:r>
            <w:r>
              <w:rPr>
                <w:rFonts w:ascii="Times New Roman" w:eastAsia="MS Mincho" w:hAnsi="Times New Roman"/>
                <w:sz w:val="22"/>
                <w:szCs w:val="22"/>
                <w:lang w:val="en-US"/>
              </w:rPr>
              <w:t>…</w:t>
            </w:r>
            <w:r>
              <w:rPr>
                <w:rFonts w:ascii="Times New Roman" w:eastAsia="MS Mincho" w:hAnsi="Times New Roman" w:hint="eastAsia"/>
                <w:sz w:val="22"/>
                <w:szCs w:val="22"/>
                <w:lang w:val="en-US"/>
              </w:rPr>
              <w:t xml:space="preserve"> As commented to Q9, as long as the UE supports L1 configurations up to its capability, it would be </w:t>
            </w:r>
            <w:r>
              <w:rPr>
                <w:rFonts w:ascii="Times New Roman" w:eastAsia="MS Mincho" w:hAnsi="Times New Roman"/>
                <w:sz w:val="22"/>
                <w:szCs w:val="22"/>
                <w:lang w:val="en-US"/>
              </w:rPr>
              <w:t>sufficient</w:t>
            </w:r>
            <w:r>
              <w:rPr>
                <w:rFonts w:ascii="Times New Roman" w:eastAsia="MS Mincho" w:hAnsi="Times New Roman" w:hint="eastAsia"/>
                <w:sz w:val="22"/>
                <w:szCs w:val="22"/>
                <w:lang w:val="en-US"/>
              </w:rPr>
              <w:t>.</w:t>
            </w:r>
          </w:p>
        </w:tc>
      </w:tr>
    </w:tbl>
    <w:p w14:paraId="2BCB9684" w14:textId="77777777" w:rsidR="00907FB8" w:rsidRDefault="00907FB8" w:rsidP="00AE766F">
      <w:pPr>
        <w:pStyle w:val="Doc-text2"/>
        <w:ind w:left="0" w:firstLine="0"/>
        <w:jc w:val="both"/>
        <w:rPr>
          <w:rFonts w:ascii="Times New Roman" w:eastAsiaTheme="minorEastAsia" w:hAnsi="Times New Roman"/>
          <w:sz w:val="22"/>
          <w:szCs w:val="22"/>
          <w:lang w:eastAsia="ja-JP"/>
        </w:rPr>
      </w:pPr>
    </w:p>
    <w:p w14:paraId="2A2DFA55" w14:textId="77777777" w:rsidR="0084433C" w:rsidRPr="005168DF" w:rsidRDefault="0084433C" w:rsidP="00AE766F">
      <w:pPr>
        <w:pStyle w:val="Doc-text2"/>
        <w:ind w:left="0" w:firstLine="0"/>
        <w:jc w:val="both"/>
        <w:rPr>
          <w:rFonts w:ascii="Times New Roman" w:eastAsiaTheme="minorEastAsia" w:hAnsi="Times New Roman"/>
          <w:sz w:val="22"/>
          <w:szCs w:val="22"/>
          <w:lang w:eastAsia="ja-JP"/>
        </w:rPr>
      </w:pPr>
    </w:p>
    <w:p w14:paraId="2BCB9685" w14:textId="77777777" w:rsidR="002D7EF5" w:rsidRPr="005168DF" w:rsidRDefault="00484E04" w:rsidP="005168DF">
      <w:pPr>
        <w:pStyle w:val="Doc-text2"/>
        <w:spacing w:before="120" w:after="120"/>
        <w:ind w:left="0" w:firstLine="0"/>
        <w:jc w:val="both"/>
        <w:rPr>
          <w:rFonts w:ascii="Times New Roman" w:eastAsiaTheme="minorEastAsia" w:hAnsi="Times New Roman"/>
          <w:sz w:val="22"/>
          <w:szCs w:val="22"/>
          <w:lang w:eastAsia="ja-JP"/>
        </w:rPr>
      </w:pPr>
      <w:r w:rsidRPr="005168DF">
        <w:rPr>
          <w:rFonts w:ascii="Times New Roman" w:eastAsiaTheme="minorEastAsia" w:hAnsi="Times New Roman"/>
          <w:sz w:val="22"/>
          <w:szCs w:val="22"/>
          <w:lang w:eastAsia="ja-JP"/>
        </w:rPr>
        <w:t xml:space="preserve">If the reference for the RRC buffer size needs to be defined, it can be defined as N* maximum RRC message size (9Kbytes). </w:t>
      </w:r>
      <w:r w:rsidR="002D7EF5" w:rsidRPr="005168DF">
        <w:rPr>
          <w:rFonts w:ascii="Times New Roman" w:eastAsiaTheme="minorEastAsia" w:hAnsi="Times New Roman"/>
          <w:sz w:val="22"/>
          <w:szCs w:val="22"/>
          <w:lang w:eastAsia="ja-JP"/>
        </w:rPr>
        <w:t>It may be 5</w:t>
      </w:r>
      <w:r w:rsidR="007E02BB" w:rsidRPr="005168DF">
        <w:rPr>
          <w:rFonts w:ascii="Times New Roman" w:eastAsiaTheme="minorEastAsia" w:hAnsi="Times New Roman"/>
          <w:sz w:val="22"/>
          <w:szCs w:val="22"/>
          <w:lang w:eastAsia="ja-JP"/>
        </w:rPr>
        <w:t xml:space="preserve"> with conservative assumptions and</w:t>
      </w:r>
      <w:r w:rsidR="002D7EF5" w:rsidRPr="005168DF">
        <w:rPr>
          <w:rFonts w:ascii="Times New Roman" w:eastAsiaTheme="minorEastAsia" w:hAnsi="Times New Roman"/>
          <w:sz w:val="22"/>
          <w:szCs w:val="22"/>
          <w:lang w:eastAsia="ja-JP"/>
        </w:rPr>
        <w:t xml:space="preserve"> majority of the companies think that the network should not send </w:t>
      </w:r>
      <w:r w:rsidR="007E02BB" w:rsidRPr="005168DF">
        <w:rPr>
          <w:rFonts w:ascii="Times New Roman" w:eastAsiaTheme="minorEastAsia" w:hAnsi="Times New Roman"/>
          <w:sz w:val="22"/>
          <w:szCs w:val="22"/>
          <w:lang w:eastAsia="ja-JP"/>
        </w:rPr>
        <w:t xml:space="preserve">many RRC messages to build one RRC configuration considering the configuration latency. </w:t>
      </w:r>
    </w:p>
    <w:p w14:paraId="2BCB9686" w14:textId="77777777" w:rsidR="007E02BB" w:rsidRPr="005168DF" w:rsidRDefault="007E02BB" w:rsidP="005168DF">
      <w:pPr>
        <w:snapToGrid w:val="0"/>
        <w:spacing w:before="120"/>
        <w:rPr>
          <w:rFonts w:ascii="Times New Roman" w:eastAsiaTheme="minorEastAsia" w:hAnsi="Times New Roman"/>
          <w:sz w:val="22"/>
          <w:szCs w:val="22"/>
          <w:lang w:eastAsia="ja-JP"/>
        </w:rPr>
      </w:pPr>
      <w:r w:rsidRPr="005168DF">
        <w:rPr>
          <w:rFonts w:ascii="Times New Roman" w:hAnsi="Times New Roman"/>
          <w:b/>
          <w:sz w:val="22"/>
          <w:szCs w:val="22"/>
        </w:rPr>
        <w:t>Q1</w:t>
      </w:r>
      <w:r w:rsidR="009B0B5B" w:rsidRPr="005168DF">
        <w:rPr>
          <w:rFonts w:ascii="Times New Roman" w:hAnsi="Times New Roman"/>
          <w:b/>
          <w:sz w:val="22"/>
          <w:szCs w:val="22"/>
        </w:rPr>
        <w:t>1</w:t>
      </w:r>
      <w:r w:rsidRPr="005168DF">
        <w:rPr>
          <w:rFonts w:ascii="Times New Roman" w:hAnsi="Times New Roman"/>
          <w:b/>
          <w:sz w:val="22"/>
          <w:szCs w:val="22"/>
        </w:rPr>
        <w:t xml:space="preserve">: </w:t>
      </w:r>
      <w:r w:rsidR="009B0B5B" w:rsidRPr="005168DF">
        <w:rPr>
          <w:rFonts w:ascii="Times New Roman" w:hAnsi="Times New Roman"/>
          <w:b/>
          <w:sz w:val="22"/>
          <w:szCs w:val="22"/>
        </w:rPr>
        <w:t>If the RRC buffer size needs to be defined, what is the value of N?</w:t>
      </w:r>
    </w:p>
    <w:tbl>
      <w:tblPr>
        <w:tblStyle w:val="TableGrid"/>
        <w:tblW w:w="0" w:type="auto"/>
        <w:tblLook w:val="04A0" w:firstRow="1" w:lastRow="0" w:firstColumn="1" w:lastColumn="0" w:noHBand="0" w:noVBand="1"/>
      </w:tblPr>
      <w:tblGrid>
        <w:gridCol w:w="1530"/>
        <w:gridCol w:w="3700"/>
        <w:gridCol w:w="4399"/>
      </w:tblGrid>
      <w:tr w:rsidR="009B0B5B" w:rsidRPr="005168DF" w14:paraId="2BCB968A" w14:textId="77777777" w:rsidTr="00E57F9B">
        <w:tc>
          <w:tcPr>
            <w:tcW w:w="1530" w:type="dxa"/>
            <w:shd w:val="clear" w:color="auto" w:fill="9CC2E5" w:themeFill="accent1" w:themeFillTint="99"/>
          </w:tcPr>
          <w:p w14:paraId="2BCB9687" w14:textId="77777777" w:rsidR="009B0B5B" w:rsidRPr="005168DF" w:rsidRDefault="009B0B5B" w:rsidP="00E57F9B">
            <w:pPr>
              <w:jc w:val="left"/>
              <w:rPr>
                <w:rFonts w:ascii="Times New Roman" w:eastAsiaTheme="minorEastAsia" w:hAnsi="Times New Roman"/>
                <w:b/>
                <w:sz w:val="22"/>
              </w:rPr>
            </w:pPr>
            <w:r w:rsidRPr="005168DF">
              <w:rPr>
                <w:rFonts w:ascii="Times New Roman" w:eastAsiaTheme="minorEastAsia" w:hAnsi="Times New Roman" w:hint="eastAsia"/>
                <w:b/>
                <w:sz w:val="22"/>
                <w:szCs w:val="22"/>
              </w:rPr>
              <w:t>Company Name</w:t>
            </w:r>
          </w:p>
        </w:tc>
        <w:tc>
          <w:tcPr>
            <w:tcW w:w="3700" w:type="dxa"/>
            <w:shd w:val="clear" w:color="auto" w:fill="9CC2E5" w:themeFill="accent1" w:themeFillTint="99"/>
          </w:tcPr>
          <w:p w14:paraId="2BCB9688" w14:textId="77777777" w:rsidR="009B0B5B" w:rsidRPr="005168DF" w:rsidRDefault="009B0B5B" w:rsidP="00E57F9B">
            <w:pPr>
              <w:jc w:val="left"/>
              <w:rPr>
                <w:rFonts w:ascii="Times New Roman" w:eastAsiaTheme="minorEastAsia" w:hAnsi="Times New Roman"/>
                <w:b/>
                <w:sz w:val="22"/>
              </w:rPr>
            </w:pPr>
            <w:r w:rsidRPr="005168DF">
              <w:rPr>
                <w:rFonts w:ascii="Times New Roman" w:eastAsiaTheme="minorEastAsia" w:hAnsi="Times New Roman"/>
                <w:b/>
                <w:sz w:val="22"/>
                <w:szCs w:val="22"/>
              </w:rPr>
              <w:t>Value of N</w:t>
            </w:r>
          </w:p>
        </w:tc>
        <w:tc>
          <w:tcPr>
            <w:tcW w:w="4399" w:type="dxa"/>
            <w:shd w:val="clear" w:color="auto" w:fill="9CC2E5" w:themeFill="accent1" w:themeFillTint="99"/>
          </w:tcPr>
          <w:p w14:paraId="2BCB9689" w14:textId="77777777" w:rsidR="009B0B5B" w:rsidRPr="005168DF" w:rsidRDefault="009B0B5B" w:rsidP="00E57F9B">
            <w:pPr>
              <w:jc w:val="left"/>
              <w:rPr>
                <w:rFonts w:ascii="Times New Roman" w:eastAsiaTheme="minorEastAsia" w:hAnsi="Times New Roman"/>
                <w:b/>
                <w:sz w:val="22"/>
              </w:rPr>
            </w:pPr>
            <w:r w:rsidRPr="005168DF">
              <w:rPr>
                <w:rFonts w:ascii="Times New Roman" w:eastAsiaTheme="minorEastAsia" w:hAnsi="Times New Roman" w:hint="eastAsia"/>
                <w:b/>
                <w:sz w:val="22"/>
                <w:szCs w:val="22"/>
              </w:rPr>
              <w:t>Comments</w:t>
            </w:r>
          </w:p>
        </w:tc>
      </w:tr>
      <w:tr w:rsidR="009B0B5B" w:rsidRPr="005168DF" w14:paraId="2BCB9695" w14:textId="77777777" w:rsidTr="00E57F9B">
        <w:tc>
          <w:tcPr>
            <w:tcW w:w="1530" w:type="dxa"/>
          </w:tcPr>
          <w:p w14:paraId="2BCB968B" w14:textId="77777777" w:rsidR="009B0B5B" w:rsidRPr="005168DF" w:rsidRDefault="0078180D" w:rsidP="00E57F9B">
            <w:pPr>
              <w:jc w:val="left"/>
              <w:rPr>
                <w:rFonts w:ascii="Times New Roman" w:eastAsiaTheme="minorEastAsia" w:hAnsi="Times New Roman"/>
                <w:sz w:val="22"/>
              </w:rPr>
            </w:pPr>
            <w:r>
              <w:rPr>
                <w:rFonts w:ascii="Times New Roman" w:eastAsiaTheme="minorEastAsia" w:hAnsi="Times New Roman"/>
                <w:sz w:val="22"/>
                <w:szCs w:val="22"/>
              </w:rPr>
              <w:t>Mediatek</w:t>
            </w:r>
          </w:p>
        </w:tc>
        <w:tc>
          <w:tcPr>
            <w:tcW w:w="3700" w:type="dxa"/>
          </w:tcPr>
          <w:p w14:paraId="2BCB968C" w14:textId="77777777" w:rsidR="009B0B5B" w:rsidRPr="005168DF" w:rsidRDefault="00D50AC1" w:rsidP="00E57F9B">
            <w:pPr>
              <w:jc w:val="left"/>
              <w:rPr>
                <w:rFonts w:ascii="Times New Roman" w:eastAsiaTheme="minorEastAsia" w:hAnsi="Times New Roman"/>
                <w:sz w:val="22"/>
              </w:rPr>
            </w:pPr>
            <w:r>
              <w:rPr>
                <w:rFonts w:ascii="Times New Roman" w:eastAsiaTheme="minorEastAsia" w:hAnsi="Times New Roman"/>
                <w:sz w:val="22"/>
                <w:szCs w:val="22"/>
              </w:rPr>
              <w:t>4, 5</w:t>
            </w:r>
          </w:p>
        </w:tc>
        <w:tc>
          <w:tcPr>
            <w:tcW w:w="4399" w:type="dxa"/>
          </w:tcPr>
          <w:p w14:paraId="2BCB968D" w14:textId="77777777" w:rsidR="009B0B5B" w:rsidRDefault="00CA5EBC" w:rsidP="00CA5EBC">
            <w:pPr>
              <w:jc w:val="left"/>
              <w:rPr>
                <w:rFonts w:ascii="Times New Roman" w:eastAsiaTheme="minorEastAsia" w:hAnsi="Times New Roman"/>
                <w:sz w:val="22"/>
              </w:rPr>
            </w:pPr>
            <w:r>
              <w:rPr>
                <w:rFonts w:ascii="Times New Roman" w:eastAsiaTheme="minorEastAsia" w:hAnsi="Times New Roman"/>
                <w:sz w:val="22"/>
                <w:szCs w:val="22"/>
              </w:rPr>
              <w:t>Based on above examples and assumptions for individual IE evaluation</w:t>
            </w:r>
          </w:p>
          <w:p w14:paraId="2BCB968E" w14:textId="77777777" w:rsidR="00CA5EBC" w:rsidRPr="00CA5EBC" w:rsidRDefault="00CA5EBC" w:rsidP="00CA5EBC">
            <w:pPr>
              <w:pStyle w:val="ListParagraph"/>
              <w:numPr>
                <w:ilvl w:val="0"/>
                <w:numId w:val="14"/>
              </w:numPr>
              <w:rPr>
                <w:rFonts w:ascii="Times New Roman" w:hAnsi="Times New Roman"/>
                <w:i/>
              </w:rPr>
            </w:pPr>
            <w:r w:rsidRPr="00CA5EBC">
              <w:rPr>
                <w:rFonts w:ascii="Times New Roman" w:hAnsi="Times New Roman"/>
                <w:i/>
              </w:rPr>
              <w:t>CSI-MeasConfig~7Kbytes;</w:t>
            </w:r>
          </w:p>
          <w:p w14:paraId="2BCB968F" w14:textId="77777777" w:rsidR="00CA5EBC" w:rsidRPr="00CA5EBC" w:rsidRDefault="00CA5EBC" w:rsidP="00CA5EBC">
            <w:pPr>
              <w:pStyle w:val="ListParagraph"/>
              <w:numPr>
                <w:ilvl w:val="0"/>
                <w:numId w:val="14"/>
              </w:numPr>
              <w:rPr>
                <w:rFonts w:ascii="Times New Roman" w:hAnsi="Times New Roman"/>
                <w:i/>
              </w:rPr>
            </w:pPr>
            <w:r w:rsidRPr="00CA5EBC">
              <w:rPr>
                <w:rFonts w:ascii="Times New Roman" w:hAnsi="Times New Roman"/>
                <w:i/>
              </w:rPr>
              <w:t>RACH-</w:t>
            </w:r>
            <w:proofErr w:type="spellStart"/>
            <w:r w:rsidRPr="00CA5EBC">
              <w:rPr>
                <w:rFonts w:ascii="Times New Roman" w:hAnsi="Times New Roman"/>
                <w:i/>
              </w:rPr>
              <w:t>ConfigDedicated</w:t>
            </w:r>
            <w:proofErr w:type="spellEnd"/>
            <w:r w:rsidRPr="00CA5EBC">
              <w:rPr>
                <w:rFonts w:ascii="Times New Roman" w:hAnsi="Times New Roman"/>
                <w:i/>
              </w:rPr>
              <w:t>~ 1Kbytes;</w:t>
            </w:r>
          </w:p>
          <w:p w14:paraId="2BCB9690" w14:textId="77777777" w:rsidR="00CA5EBC" w:rsidRPr="00CA5EBC" w:rsidRDefault="00CA5EBC" w:rsidP="00CA5EBC">
            <w:pPr>
              <w:pStyle w:val="ListParagraph"/>
              <w:numPr>
                <w:ilvl w:val="0"/>
                <w:numId w:val="14"/>
              </w:numPr>
              <w:rPr>
                <w:rFonts w:ascii="Times New Roman" w:hAnsi="Times New Roman"/>
                <w:i/>
              </w:rPr>
            </w:pPr>
            <w:r w:rsidRPr="00CA5EBC">
              <w:rPr>
                <w:rFonts w:ascii="Times New Roman" w:hAnsi="Times New Roman"/>
                <w:i/>
              </w:rPr>
              <w:t>MeasConfig~6Kbytes;</w:t>
            </w:r>
          </w:p>
          <w:p w14:paraId="2BCB9691" w14:textId="77777777" w:rsidR="00CA5EBC" w:rsidRDefault="00CA5EBC" w:rsidP="00CA5EBC">
            <w:pPr>
              <w:jc w:val="left"/>
              <w:rPr>
                <w:rFonts w:ascii="Times New Roman" w:eastAsiaTheme="minorEastAsia" w:hAnsi="Times New Roman"/>
                <w:sz w:val="22"/>
              </w:rPr>
            </w:pPr>
            <w:r>
              <w:rPr>
                <w:rFonts w:ascii="Times New Roman" w:eastAsiaTheme="minorEastAsia" w:hAnsi="Times New Roman"/>
                <w:sz w:val="22"/>
                <w:szCs w:val="22"/>
              </w:rPr>
              <w:t>The configuration for each serving cell is about 9Kbytes if other IEs are also considered;</w:t>
            </w:r>
          </w:p>
          <w:p w14:paraId="2BCB9692" w14:textId="4E69C995" w:rsidR="00CA5EBC" w:rsidRDefault="00CA5EBC" w:rsidP="00CA5EBC">
            <w:pPr>
              <w:jc w:val="left"/>
              <w:rPr>
                <w:rFonts w:ascii="Times New Roman" w:eastAsiaTheme="minorEastAsia" w:hAnsi="Times New Roman"/>
                <w:sz w:val="22"/>
              </w:rPr>
            </w:pPr>
            <w:r>
              <w:rPr>
                <w:rFonts w:ascii="Times New Roman" w:eastAsiaTheme="minorEastAsia" w:hAnsi="Times New Roman"/>
                <w:sz w:val="22"/>
                <w:szCs w:val="22"/>
              </w:rPr>
              <w:t>If 4 serving cells are configured, the total RRC configuration would be 4*9+6~42K</w:t>
            </w:r>
            <w:r w:rsidR="00716FA2">
              <w:rPr>
                <w:rFonts w:ascii="Times New Roman" w:eastAsiaTheme="minorEastAsia" w:hAnsi="Times New Roman"/>
                <w:sz w:val="22"/>
                <w:szCs w:val="22"/>
              </w:rPr>
              <w:t>b</w:t>
            </w:r>
            <w:r>
              <w:rPr>
                <w:rFonts w:ascii="Times New Roman" w:eastAsiaTheme="minorEastAsia" w:hAnsi="Times New Roman"/>
                <w:sz w:val="22"/>
                <w:szCs w:val="22"/>
              </w:rPr>
              <w:t xml:space="preserve">ytes. </w:t>
            </w:r>
          </w:p>
          <w:p w14:paraId="2BCB9693" w14:textId="77777777" w:rsidR="002F63C5" w:rsidRDefault="00D50AC1" w:rsidP="00CA5EBC">
            <w:pPr>
              <w:jc w:val="left"/>
              <w:rPr>
                <w:rFonts w:ascii="Times New Roman" w:eastAsiaTheme="minorEastAsia" w:hAnsi="Times New Roman"/>
                <w:sz w:val="22"/>
              </w:rPr>
            </w:pPr>
            <w:r>
              <w:rPr>
                <w:rFonts w:ascii="Times New Roman" w:eastAsiaTheme="minorEastAsia" w:hAnsi="Times New Roman"/>
                <w:sz w:val="22"/>
                <w:szCs w:val="22"/>
              </w:rPr>
              <w:t xml:space="preserve">In those set of configurations, </w:t>
            </w:r>
            <w:r w:rsidR="002F63C5">
              <w:rPr>
                <w:rFonts w:ascii="Times New Roman" w:eastAsiaTheme="minorEastAsia" w:hAnsi="Times New Roman"/>
                <w:sz w:val="22"/>
                <w:szCs w:val="22"/>
              </w:rPr>
              <w:t xml:space="preserve">N=5 is a reasonable value to define the total RRC buffer size. </w:t>
            </w:r>
          </w:p>
          <w:p w14:paraId="2BCB9694" w14:textId="77777777" w:rsidR="00D50AC1" w:rsidRPr="005168DF" w:rsidRDefault="00D50AC1" w:rsidP="00CA5EBC">
            <w:pPr>
              <w:jc w:val="left"/>
              <w:rPr>
                <w:rFonts w:ascii="Times New Roman" w:eastAsiaTheme="minorEastAsia" w:hAnsi="Times New Roman"/>
                <w:sz w:val="22"/>
              </w:rPr>
            </w:pPr>
            <w:r>
              <w:rPr>
                <w:rFonts w:ascii="Times New Roman" w:eastAsiaTheme="minorEastAsia" w:hAnsi="Times New Roman"/>
                <w:sz w:val="22"/>
                <w:szCs w:val="22"/>
              </w:rPr>
              <w:t xml:space="preserve">However, considering the reconfiguration latency, it is desired that the less RRC messages are used to build a configuration. </w:t>
            </w:r>
          </w:p>
        </w:tc>
      </w:tr>
      <w:tr w:rsidR="00EA0A8B" w:rsidRPr="005168DF" w14:paraId="2BCB9699" w14:textId="77777777" w:rsidTr="00E57F9B">
        <w:tc>
          <w:tcPr>
            <w:tcW w:w="1530" w:type="dxa"/>
          </w:tcPr>
          <w:p w14:paraId="2BCB9696" w14:textId="77777777" w:rsidR="00EA0A8B" w:rsidRPr="005168DF" w:rsidRDefault="00EA0A8B" w:rsidP="00EA0A8B">
            <w:pPr>
              <w:jc w:val="left"/>
              <w:rPr>
                <w:rFonts w:ascii="Times New Roman" w:eastAsiaTheme="minorEastAsia" w:hAnsi="Times New Roman"/>
                <w:b/>
                <w:sz w:val="22"/>
              </w:rPr>
            </w:pPr>
            <w:r>
              <w:rPr>
                <w:rFonts w:ascii="Times New Roman" w:eastAsiaTheme="minorEastAsia" w:hAnsi="Times New Roman"/>
                <w:sz w:val="22"/>
                <w:szCs w:val="22"/>
              </w:rPr>
              <w:t>Nokia, Nokia Shanghai Bell</w:t>
            </w:r>
          </w:p>
        </w:tc>
        <w:tc>
          <w:tcPr>
            <w:tcW w:w="3700" w:type="dxa"/>
          </w:tcPr>
          <w:p w14:paraId="2BCB9697" w14:textId="77777777" w:rsidR="00EA0A8B" w:rsidRPr="005168DF" w:rsidRDefault="00EA0A8B" w:rsidP="00EA0A8B">
            <w:pPr>
              <w:jc w:val="left"/>
              <w:rPr>
                <w:rFonts w:ascii="Times New Roman" w:eastAsiaTheme="minorEastAsia" w:hAnsi="Times New Roman"/>
                <w:b/>
                <w:sz w:val="22"/>
              </w:rPr>
            </w:pPr>
            <w:r>
              <w:rPr>
                <w:rFonts w:ascii="Times New Roman" w:eastAsiaTheme="minorEastAsia" w:hAnsi="Times New Roman"/>
                <w:sz w:val="22"/>
                <w:szCs w:val="22"/>
              </w:rPr>
              <w:t>2</w:t>
            </w:r>
          </w:p>
        </w:tc>
        <w:tc>
          <w:tcPr>
            <w:tcW w:w="4399" w:type="dxa"/>
          </w:tcPr>
          <w:p w14:paraId="2BCB9698" w14:textId="77777777" w:rsidR="00CF08A2" w:rsidRPr="00CF08A2" w:rsidRDefault="00EA0A8B" w:rsidP="00EA0A8B">
            <w:pPr>
              <w:jc w:val="left"/>
              <w:rPr>
                <w:rFonts w:ascii="Times New Roman" w:eastAsiaTheme="minorEastAsia" w:hAnsi="Times New Roman"/>
                <w:sz w:val="22"/>
              </w:rPr>
            </w:pPr>
            <w:r>
              <w:rPr>
                <w:rFonts w:ascii="Times New Roman" w:eastAsiaTheme="minorEastAsia" w:hAnsi="Times New Roman"/>
                <w:sz w:val="22"/>
                <w:szCs w:val="22"/>
              </w:rPr>
              <w:t xml:space="preserve">The simplest would be to limit the configuration size to </w:t>
            </w:r>
            <w:r w:rsidR="00EC5768">
              <w:rPr>
                <w:rFonts w:ascii="Times New Roman" w:eastAsiaTheme="minorEastAsia" w:hAnsi="Times New Roman"/>
                <w:sz w:val="22"/>
                <w:szCs w:val="22"/>
              </w:rPr>
              <w:t xml:space="preserve">e.g. 2N – this </w:t>
            </w:r>
            <w:r w:rsidR="00CF08A2">
              <w:rPr>
                <w:rFonts w:ascii="Times New Roman" w:eastAsiaTheme="minorEastAsia" w:hAnsi="Times New Roman"/>
                <w:sz w:val="22"/>
                <w:szCs w:val="22"/>
              </w:rPr>
              <w:t>keeps the overall configuration size limited while still allowing handovers to work.</w:t>
            </w:r>
          </w:p>
        </w:tc>
      </w:tr>
      <w:tr w:rsidR="00EA0A8B" w:rsidRPr="005168DF" w14:paraId="2BCB969D" w14:textId="77777777" w:rsidTr="00E57F9B">
        <w:tc>
          <w:tcPr>
            <w:tcW w:w="1530" w:type="dxa"/>
          </w:tcPr>
          <w:p w14:paraId="2BCB969A" w14:textId="77777777" w:rsidR="00EA0A8B" w:rsidRPr="001F1D47" w:rsidRDefault="001F1D47" w:rsidP="00EA0A8B">
            <w:pPr>
              <w:jc w:val="left"/>
              <w:rPr>
                <w:rFonts w:ascii="Times New Roman" w:eastAsiaTheme="minorEastAsia" w:hAnsi="Times New Roman"/>
                <w:sz w:val="22"/>
              </w:rPr>
            </w:pPr>
            <w:r w:rsidRPr="001F1D47">
              <w:rPr>
                <w:rFonts w:ascii="Times New Roman" w:eastAsiaTheme="minorEastAsia" w:hAnsi="Times New Roman"/>
                <w:sz w:val="22"/>
                <w:szCs w:val="22"/>
              </w:rPr>
              <w:t>Intel</w:t>
            </w:r>
          </w:p>
        </w:tc>
        <w:tc>
          <w:tcPr>
            <w:tcW w:w="3700" w:type="dxa"/>
          </w:tcPr>
          <w:p w14:paraId="2BCB969B" w14:textId="77777777" w:rsidR="00EA0A8B" w:rsidRPr="001F1D47" w:rsidRDefault="001F1D47" w:rsidP="00EA0A8B">
            <w:pPr>
              <w:jc w:val="left"/>
              <w:rPr>
                <w:rFonts w:ascii="Times New Roman" w:eastAsiaTheme="minorEastAsia" w:hAnsi="Times New Roman"/>
                <w:sz w:val="22"/>
              </w:rPr>
            </w:pPr>
            <w:r w:rsidRPr="001F1D47">
              <w:rPr>
                <w:rFonts w:ascii="Times New Roman" w:eastAsiaTheme="minorEastAsia" w:hAnsi="Times New Roman"/>
                <w:sz w:val="22"/>
                <w:szCs w:val="22"/>
              </w:rPr>
              <w:t>2</w:t>
            </w:r>
          </w:p>
        </w:tc>
        <w:tc>
          <w:tcPr>
            <w:tcW w:w="4399" w:type="dxa"/>
          </w:tcPr>
          <w:p w14:paraId="2BCB969C" w14:textId="77777777" w:rsidR="00EA0A8B" w:rsidRPr="001F1D47" w:rsidRDefault="001F1D47" w:rsidP="00EA0A8B">
            <w:pPr>
              <w:jc w:val="left"/>
              <w:rPr>
                <w:rFonts w:ascii="Times New Roman" w:eastAsiaTheme="minorEastAsia" w:hAnsi="Times New Roman"/>
                <w:sz w:val="22"/>
              </w:rPr>
            </w:pPr>
            <w:r w:rsidRPr="001F1D47">
              <w:rPr>
                <w:rFonts w:ascii="Times New Roman" w:eastAsiaTheme="minorEastAsia" w:hAnsi="Times New Roman"/>
                <w:sz w:val="22"/>
                <w:szCs w:val="22"/>
              </w:rPr>
              <w:t>2 seems more practical and simple.</w:t>
            </w:r>
          </w:p>
        </w:tc>
      </w:tr>
      <w:tr w:rsidR="002173E3" w:rsidRPr="005168DF" w14:paraId="2BCB96A1" w14:textId="77777777" w:rsidTr="00E57F9B">
        <w:tc>
          <w:tcPr>
            <w:tcW w:w="1530" w:type="dxa"/>
          </w:tcPr>
          <w:p w14:paraId="2BCB969E" w14:textId="77777777" w:rsidR="002173E3" w:rsidRPr="005168DF" w:rsidRDefault="002173E3" w:rsidP="00EA0A8B">
            <w:pPr>
              <w:jc w:val="left"/>
              <w:rPr>
                <w:rFonts w:ascii="Times New Roman" w:eastAsiaTheme="minorEastAsia" w:hAnsi="Times New Roman"/>
                <w:b/>
                <w:sz w:val="22"/>
              </w:rPr>
            </w:pPr>
            <w:r w:rsidRPr="001A0A7E">
              <w:rPr>
                <w:rFonts w:ascii="Times New Roman" w:eastAsiaTheme="minorEastAsia" w:hAnsi="Times New Roman"/>
                <w:sz w:val="22"/>
                <w:szCs w:val="22"/>
              </w:rPr>
              <w:t>Huawei</w:t>
            </w:r>
          </w:p>
        </w:tc>
        <w:tc>
          <w:tcPr>
            <w:tcW w:w="3700" w:type="dxa"/>
          </w:tcPr>
          <w:p w14:paraId="2BCB969F" w14:textId="77777777" w:rsidR="002173E3" w:rsidRPr="005168DF" w:rsidRDefault="002173E3" w:rsidP="00EA0A8B">
            <w:pPr>
              <w:jc w:val="left"/>
              <w:rPr>
                <w:rFonts w:ascii="Times New Roman" w:eastAsiaTheme="minorEastAsia" w:hAnsi="Times New Roman"/>
                <w:b/>
                <w:sz w:val="22"/>
              </w:rPr>
            </w:pPr>
            <w:r>
              <w:rPr>
                <w:rFonts w:ascii="Times New Roman" w:eastAsiaTheme="minorEastAsia" w:hAnsi="Times New Roman"/>
                <w:sz w:val="22"/>
                <w:szCs w:val="22"/>
              </w:rPr>
              <w:t>4~</w:t>
            </w:r>
            <w:r w:rsidRPr="001A0A7E">
              <w:rPr>
                <w:rFonts w:ascii="Times New Roman" w:eastAsiaTheme="minorEastAsia" w:hAnsi="Times New Roman"/>
                <w:sz w:val="22"/>
                <w:szCs w:val="22"/>
              </w:rPr>
              <w:t>5</w:t>
            </w:r>
          </w:p>
        </w:tc>
        <w:tc>
          <w:tcPr>
            <w:tcW w:w="4399" w:type="dxa"/>
          </w:tcPr>
          <w:p w14:paraId="2BCB96A0" w14:textId="77777777" w:rsidR="002173E3" w:rsidRPr="005168DF" w:rsidRDefault="002173E3" w:rsidP="00EA0A8B">
            <w:pPr>
              <w:jc w:val="left"/>
              <w:rPr>
                <w:rFonts w:ascii="Times New Roman" w:eastAsiaTheme="minorEastAsia" w:hAnsi="Times New Roman"/>
                <w:b/>
                <w:sz w:val="22"/>
              </w:rPr>
            </w:pPr>
            <w:r w:rsidRPr="001A0A7E">
              <w:rPr>
                <w:rFonts w:ascii="Times New Roman" w:eastAsiaTheme="minorEastAsia" w:hAnsi="Times New Roman"/>
                <w:sz w:val="22"/>
                <w:szCs w:val="22"/>
              </w:rPr>
              <w:t xml:space="preserve">If we decide to go for option 2, we think at least 4-5 is needed. </w:t>
            </w:r>
          </w:p>
        </w:tc>
      </w:tr>
      <w:tr w:rsidR="00690E93" w:rsidRPr="005168DF" w14:paraId="2BCB96A5" w14:textId="77777777" w:rsidTr="00E57F9B">
        <w:tc>
          <w:tcPr>
            <w:tcW w:w="1530" w:type="dxa"/>
          </w:tcPr>
          <w:p w14:paraId="2BCB96A2" w14:textId="77777777" w:rsidR="00690E93" w:rsidRPr="001A0A7E" w:rsidRDefault="00690E93" w:rsidP="00EA0A8B">
            <w:pPr>
              <w:jc w:val="left"/>
              <w:rPr>
                <w:rFonts w:ascii="Times New Roman" w:eastAsiaTheme="minorEastAsia" w:hAnsi="Times New Roman"/>
                <w:sz w:val="22"/>
                <w:szCs w:val="22"/>
              </w:rPr>
            </w:pPr>
            <w:r w:rsidRPr="00C43C8F">
              <w:rPr>
                <w:rFonts w:ascii="Times New Roman" w:eastAsia="Malgun Gothic" w:hAnsi="Times New Roman" w:hint="eastAsia"/>
                <w:sz w:val="22"/>
                <w:lang w:eastAsia="ko-KR"/>
              </w:rPr>
              <w:t>Samsung</w:t>
            </w:r>
          </w:p>
        </w:tc>
        <w:tc>
          <w:tcPr>
            <w:tcW w:w="3700" w:type="dxa"/>
          </w:tcPr>
          <w:p w14:paraId="2BCB96A3" w14:textId="77777777" w:rsidR="00690E93" w:rsidRDefault="00690E93" w:rsidP="00EA0A8B">
            <w:pPr>
              <w:jc w:val="left"/>
              <w:rPr>
                <w:rFonts w:ascii="Times New Roman" w:eastAsiaTheme="minorEastAsia" w:hAnsi="Times New Roman"/>
                <w:sz w:val="22"/>
                <w:szCs w:val="22"/>
              </w:rPr>
            </w:pPr>
            <w:r>
              <w:rPr>
                <w:rFonts w:ascii="Times New Roman" w:eastAsia="Malgun Gothic" w:hAnsi="Times New Roman" w:hint="eastAsia"/>
                <w:sz w:val="22"/>
                <w:lang w:eastAsia="ko-KR"/>
              </w:rPr>
              <w:t>Depends on other decisions</w:t>
            </w:r>
          </w:p>
        </w:tc>
        <w:tc>
          <w:tcPr>
            <w:tcW w:w="4399" w:type="dxa"/>
          </w:tcPr>
          <w:p w14:paraId="2BCB96A4" w14:textId="77777777" w:rsidR="00690E93" w:rsidRPr="001A0A7E" w:rsidRDefault="00690E93" w:rsidP="00EA0A8B">
            <w:pPr>
              <w:jc w:val="left"/>
              <w:rPr>
                <w:rFonts w:ascii="Times New Roman" w:eastAsiaTheme="minorEastAsia" w:hAnsi="Times New Roman"/>
                <w:sz w:val="22"/>
                <w:szCs w:val="22"/>
              </w:rPr>
            </w:pPr>
            <w:r>
              <w:rPr>
                <w:rFonts w:ascii="Times New Roman" w:eastAsia="Malgun Gothic" w:hAnsi="Times New Roman" w:hint="eastAsia"/>
                <w:sz w:val="22"/>
                <w:lang w:eastAsia="ko-KR"/>
              </w:rPr>
              <w:t xml:space="preserve">This number depends on other decisions made from above discussions. We are fine to restrict the number but not want to have too small </w:t>
            </w:r>
            <w:r>
              <w:rPr>
                <w:rFonts w:ascii="Times New Roman" w:eastAsia="Malgun Gothic" w:hAnsi="Times New Roman" w:hint="eastAsia"/>
                <w:sz w:val="22"/>
                <w:lang w:eastAsia="ko-KR"/>
              </w:rPr>
              <w:lastRenderedPageBreak/>
              <w:t xml:space="preserve">number which cannot accommodate above discussions and decisions. </w:t>
            </w:r>
          </w:p>
        </w:tc>
      </w:tr>
      <w:tr w:rsidR="001030E4" w:rsidRPr="005168DF" w14:paraId="2BCB96A9" w14:textId="77777777" w:rsidTr="00E57F9B">
        <w:tc>
          <w:tcPr>
            <w:tcW w:w="1530" w:type="dxa"/>
          </w:tcPr>
          <w:p w14:paraId="2BCB96A6" w14:textId="77777777" w:rsidR="001030E4" w:rsidRPr="00C43C8F" w:rsidRDefault="001030E4" w:rsidP="001030E4">
            <w:pPr>
              <w:jc w:val="left"/>
              <w:rPr>
                <w:rFonts w:ascii="Times New Roman" w:eastAsia="Malgun Gothic" w:hAnsi="Times New Roman"/>
                <w:sz w:val="22"/>
                <w:lang w:eastAsia="ko-KR"/>
              </w:rPr>
            </w:pPr>
            <w:proofErr w:type="spellStart"/>
            <w:r w:rsidRPr="00FA30DA">
              <w:rPr>
                <w:rFonts w:ascii="Times New Roman" w:eastAsiaTheme="minorEastAsia" w:hAnsi="Times New Roman"/>
                <w:sz w:val="22"/>
                <w:szCs w:val="22"/>
                <w:lang w:val="en-US"/>
              </w:rPr>
              <w:lastRenderedPageBreak/>
              <w:t>Spreadtrum</w:t>
            </w:r>
            <w:proofErr w:type="spellEnd"/>
          </w:p>
        </w:tc>
        <w:tc>
          <w:tcPr>
            <w:tcW w:w="3700" w:type="dxa"/>
          </w:tcPr>
          <w:p w14:paraId="2BCB96A7" w14:textId="77777777" w:rsidR="001030E4" w:rsidRDefault="001030E4" w:rsidP="001030E4">
            <w:pPr>
              <w:jc w:val="left"/>
              <w:rPr>
                <w:rFonts w:ascii="Times New Roman" w:eastAsia="Malgun Gothic" w:hAnsi="Times New Roman"/>
                <w:sz w:val="22"/>
                <w:lang w:eastAsia="ko-KR"/>
              </w:rPr>
            </w:pPr>
            <w:r>
              <w:rPr>
                <w:rFonts w:ascii="Times New Roman" w:eastAsiaTheme="minorEastAsia" w:hAnsi="Times New Roman"/>
                <w:sz w:val="22"/>
                <w:szCs w:val="22"/>
                <w:lang w:val="en-US"/>
              </w:rPr>
              <w:t>4</w:t>
            </w:r>
          </w:p>
        </w:tc>
        <w:tc>
          <w:tcPr>
            <w:tcW w:w="4399" w:type="dxa"/>
          </w:tcPr>
          <w:p w14:paraId="2BCB96A8" w14:textId="77777777" w:rsidR="001030E4" w:rsidRDefault="001030E4" w:rsidP="00773667">
            <w:pPr>
              <w:jc w:val="left"/>
              <w:rPr>
                <w:rFonts w:ascii="Times New Roman" w:eastAsia="Malgun Gothic" w:hAnsi="Times New Roman"/>
                <w:sz w:val="22"/>
                <w:lang w:eastAsia="ko-KR"/>
              </w:rPr>
            </w:pPr>
            <w:r>
              <w:rPr>
                <w:rFonts w:ascii="Times New Roman" w:eastAsiaTheme="minorEastAsia" w:hAnsi="Times New Roman"/>
                <w:sz w:val="22"/>
                <w:szCs w:val="22"/>
                <w:lang w:val="en-US"/>
              </w:rPr>
              <w:t xml:space="preserve">To permit configuration flexibility, N=5 may be reasonable. But as the IE </w:t>
            </w:r>
            <w:r w:rsidRPr="00002E6B">
              <w:rPr>
                <w:rFonts w:ascii="Times New Roman" w:eastAsiaTheme="minorEastAsia" w:hAnsi="Times New Roman"/>
                <w:sz w:val="22"/>
                <w:szCs w:val="22"/>
                <w:lang w:val="en-US"/>
              </w:rPr>
              <w:t>RRC-</w:t>
            </w:r>
            <w:proofErr w:type="spellStart"/>
            <w:proofErr w:type="gramStart"/>
            <w:r w:rsidRPr="00002E6B">
              <w:rPr>
                <w:rFonts w:ascii="Times New Roman" w:eastAsiaTheme="minorEastAsia" w:hAnsi="Times New Roman"/>
                <w:sz w:val="22"/>
                <w:szCs w:val="22"/>
                <w:lang w:val="en-US"/>
              </w:rPr>
              <w:t>TransactionIdentifier</w:t>
            </w:r>
            <w:proofErr w:type="spellEnd"/>
            <w:r w:rsidRPr="00002E6B">
              <w:rPr>
                <w:rFonts w:ascii="Times New Roman" w:eastAsiaTheme="minorEastAsia" w:hAnsi="Times New Roman"/>
                <w:sz w:val="22"/>
                <w:szCs w:val="22"/>
                <w:lang w:val="en-US"/>
              </w:rPr>
              <w:t xml:space="preserve"> :</w:t>
            </w:r>
            <w:proofErr w:type="gramEnd"/>
            <w:r w:rsidRPr="00002E6B">
              <w:rPr>
                <w:rFonts w:ascii="Times New Roman" w:eastAsiaTheme="minorEastAsia" w:hAnsi="Times New Roman"/>
                <w:sz w:val="22"/>
                <w:szCs w:val="22"/>
                <w:lang w:val="en-US"/>
              </w:rPr>
              <w:t>:=</w:t>
            </w:r>
            <w:r w:rsidRPr="00002E6B">
              <w:rPr>
                <w:rFonts w:ascii="Times New Roman" w:eastAsiaTheme="minorEastAsia" w:hAnsi="Times New Roman"/>
                <w:sz w:val="22"/>
                <w:szCs w:val="22"/>
                <w:lang w:val="en-US"/>
              </w:rPr>
              <w:tab/>
            </w:r>
            <w:r w:rsidRPr="00002E6B">
              <w:rPr>
                <w:rFonts w:ascii="Times New Roman" w:eastAsiaTheme="minorEastAsia" w:hAnsi="Times New Roman"/>
                <w:sz w:val="22"/>
                <w:szCs w:val="22"/>
                <w:lang w:val="en-US"/>
              </w:rPr>
              <w:tab/>
              <w:t>INTEGER (0..3)</w:t>
            </w:r>
            <w:r>
              <w:rPr>
                <w:rFonts w:ascii="Times New Roman" w:eastAsiaTheme="minorEastAsia" w:hAnsi="Times New Roman"/>
                <w:sz w:val="22"/>
                <w:szCs w:val="22"/>
                <w:lang w:val="en-US"/>
              </w:rPr>
              <w:t xml:space="preserve"> can only identify 4 messages</w:t>
            </w:r>
            <w:r w:rsidR="0028167A">
              <w:rPr>
                <w:rFonts w:ascii="Times New Roman" w:eastAsiaTheme="minorEastAsia" w:hAnsi="Times New Roman"/>
                <w:sz w:val="22"/>
                <w:szCs w:val="22"/>
                <w:lang w:val="en-US"/>
              </w:rPr>
              <w:t xml:space="preserve"> simultaneously</w:t>
            </w:r>
            <w:r>
              <w:rPr>
                <w:rFonts w:ascii="Times New Roman" w:eastAsiaTheme="minorEastAsia" w:hAnsi="Times New Roman"/>
                <w:sz w:val="22"/>
                <w:szCs w:val="22"/>
                <w:lang w:val="en-US"/>
              </w:rPr>
              <w:t>, maybe the maximum number is 4.</w:t>
            </w:r>
          </w:p>
        </w:tc>
      </w:tr>
      <w:tr w:rsidR="00716FA2" w:rsidRPr="005168DF" w14:paraId="78D185C0" w14:textId="77777777" w:rsidTr="00E57F9B">
        <w:tc>
          <w:tcPr>
            <w:tcW w:w="1530" w:type="dxa"/>
          </w:tcPr>
          <w:p w14:paraId="2FB6F52E" w14:textId="6D004CC6" w:rsidR="00716FA2" w:rsidRPr="00FA30DA" w:rsidRDefault="00716FA2" w:rsidP="001030E4">
            <w:pPr>
              <w:jc w:val="left"/>
              <w:rPr>
                <w:rFonts w:ascii="Times New Roman" w:eastAsiaTheme="minorEastAsia" w:hAnsi="Times New Roman"/>
                <w:sz w:val="22"/>
                <w:szCs w:val="22"/>
                <w:lang w:val="en-US"/>
              </w:rPr>
            </w:pPr>
            <w:r>
              <w:rPr>
                <w:rFonts w:ascii="Times New Roman" w:eastAsiaTheme="minorEastAsia" w:hAnsi="Times New Roman"/>
                <w:sz w:val="22"/>
                <w:szCs w:val="22"/>
                <w:lang w:val="en-US"/>
              </w:rPr>
              <w:t>Qualcomm</w:t>
            </w:r>
          </w:p>
        </w:tc>
        <w:tc>
          <w:tcPr>
            <w:tcW w:w="3700" w:type="dxa"/>
          </w:tcPr>
          <w:p w14:paraId="18E8C22D" w14:textId="4B672B1A" w:rsidR="00716FA2" w:rsidRDefault="00716FA2" w:rsidP="001030E4">
            <w:pPr>
              <w:jc w:val="left"/>
              <w:rPr>
                <w:rFonts w:ascii="Times New Roman" w:eastAsiaTheme="minorEastAsia" w:hAnsi="Times New Roman"/>
                <w:sz w:val="22"/>
                <w:szCs w:val="22"/>
                <w:lang w:val="en-US"/>
              </w:rPr>
            </w:pPr>
            <w:r>
              <w:rPr>
                <w:rFonts w:ascii="Times New Roman" w:eastAsiaTheme="minorEastAsia" w:hAnsi="Times New Roman"/>
                <w:sz w:val="22"/>
                <w:szCs w:val="22"/>
                <w:lang w:val="en-US"/>
              </w:rPr>
              <w:t>2</w:t>
            </w:r>
          </w:p>
        </w:tc>
        <w:tc>
          <w:tcPr>
            <w:tcW w:w="4399" w:type="dxa"/>
          </w:tcPr>
          <w:p w14:paraId="346DF15E" w14:textId="7B782851" w:rsidR="00716FA2" w:rsidRDefault="00716FA2" w:rsidP="00773667">
            <w:pPr>
              <w:jc w:val="left"/>
              <w:rPr>
                <w:rFonts w:ascii="Times New Roman" w:eastAsiaTheme="minorEastAsia" w:hAnsi="Times New Roman"/>
                <w:sz w:val="22"/>
                <w:szCs w:val="22"/>
                <w:lang w:val="en-US"/>
              </w:rPr>
            </w:pPr>
            <w:r>
              <w:rPr>
                <w:rFonts w:ascii="Times New Roman" w:eastAsiaTheme="minorEastAsia" w:hAnsi="Times New Roman"/>
                <w:sz w:val="22"/>
                <w:szCs w:val="22"/>
                <w:lang w:val="en-US"/>
              </w:rPr>
              <w:t>2 looks practical.</w:t>
            </w:r>
          </w:p>
        </w:tc>
      </w:tr>
      <w:tr w:rsidR="00653447" w:rsidRPr="005168DF" w14:paraId="0CF26F21" w14:textId="77777777" w:rsidTr="00E57F9B">
        <w:tc>
          <w:tcPr>
            <w:tcW w:w="1530" w:type="dxa"/>
          </w:tcPr>
          <w:p w14:paraId="3B7C0870" w14:textId="5F5B6916" w:rsidR="00653447" w:rsidRDefault="00653447" w:rsidP="001030E4">
            <w:pPr>
              <w:jc w:val="left"/>
              <w:rPr>
                <w:rFonts w:ascii="Times New Roman" w:eastAsiaTheme="minorEastAsia" w:hAnsi="Times New Roman"/>
                <w:sz w:val="22"/>
                <w:szCs w:val="22"/>
                <w:lang w:val="en-US"/>
              </w:rPr>
            </w:pPr>
            <w:r>
              <w:rPr>
                <w:rFonts w:ascii="Times New Roman" w:eastAsiaTheme="minorEastAsia" w:hAnsi="Times New Roman"/>
                <w:sz w:val="22"/>
                <w:szCs w:val="22"/>
                <w:lang w:val="en-US"/>
              </w:rPr>
              <w:t>Ericsson</w:t>
            </w:r>
          </w:p>
        </w:tc>
        <w:tc>
          <w:tcPr>
            <w:tcW w:w="3700" w:type="dxa"/>
          </w:tcPr>
          <w:p w14:paraId="205C7938" w14:textId="50DB4A15" w:rsidR="00653447" w:rsidRDefault="00653447" w:rsidP="001030E4">
            <w:pPr>
              <w:jc w:val="left"/>
              <w:rPr>
                <w:rFonts w:ascii="Times New Roman" w:eastAsiaTheme="minorEastAsia" w:hAnsi="Times New Roman"/>
                <w:sz w:val="22"/>
                <w:szCs w:val="22"/>
                <w:lang w:val="en-US"/>
              </w:rPr>
            </w:pPr>
            <w:r>
              <w:rPr>
                <w:rFonts w:ascii="Times New Roman" w:eastAsiaTheme="minorEastAsia" w:hAnsi="Times New Roman"/>
                <w:sz w:val="22"/>
                <w:szCs w:val="22"/>
                <w:lang w:val="en-US"/>
              </w:rPr>
              <w:t>5</w:t>
            </w:r>
          </w:p>
        </w:tc>
        <w:tc>
          <w:tcPr>
            <w:tcW w:w="4399" w:type="dxa"/>
          </w:tcPr>
          <w:p w14:paraId="006E88D9" w14:textId="77777777" w:rsidR="00653447" w:rsidRDefault="00653447" w:rsidP="00773667">
            <w:pPr>
              <w:jc w:val="left"/>
              <w:rPr>
                <w:rFonts w:ascii="Times New Roman" w:eastAsiaTheme="minorEastAsia" w:hAnsi="Times New Roman"/>
                <w:sz w:val="22"/>
                <w:szCs w:val="22"/>
                <w:lang w:val="en-US"/>
              </w:rPr>
            </w:pPr>
            <w:r>
              <w:rPr>
                <w:rFonts w:ascii="Times New Roman" w:eastAsiaTheme="minorEastAsia" w:hAnsi="Times New Roman"/>
                <w:sz w:val="22"/>
                <w:szCs w:val="22"/>
                <w:lang w:val="en-US"/>
              </w:rPr>
              <w:t xml:space="preserve">As explained in Q10, the RRC message size cannot be evaluated and followed-up dynamically while creating RRCReconfiguration messages. </w:t>
            </w:r>
          </w:p>
          <w:p w14:paraId="69CFB77F" w14:textId="77777777" w:rsidR="00653447" w:rsidRDefault="00653447" w:rsidP="00773667">
            <w:pPr>
              <w:jc w:val="left"/>
              <w:rPr>
                <w:rFonts w:ascii="Times New Roman" w:eastAsiaTheme="minorEastAsia" w:hAnsi="Times New Roman"/>
                <w:sz w:val="22"/>
                <w:szCs w:val="22"/>
                <w:lang w:val="en-US"/>
              </w:rPr>
            </w:pPr>
            <w:r>
              <w:rPr>
                <w:rFonts w:ascii="Times New Roman" w:eastAsiaTheme="minorEastAsia" w:hAnsi="Times New Roman"/>
                <w:sz w:val="22"/>
                <w:szCs w:val="22"/>
                <w:lang w:val="en-US"/>
              </w:rPr>
              <w:t>Therefore, 2 * 9 Kbyte is a too strict limit which could easily be exceeded if a NW configures an MCG first, an SCG in a delta reconfiguration and subsequently a HO.</w:t>
            </w:r>
          </w:p>
          <w:p w14:paraId="16A32C98" w14:textId="6580E8A8" w:rsidR="00653447" w:rsidRDefault="00653447" w:rsidP="00773667">
            <w:pPr>
              <w:jc w:val="left"/>
              <w:rPr>
                <w:rFonts w:ascii="Times New Roman" w:eastAsiaTheme="minorEastAsia" w:hAnsi="Times New Roman"/>
                <w:sz w:val="22"/>
                <w:szCs w:val="22"/>
                <w:lang w:val="en-US"/>
              </w:rPr>
            </w:pPr>
            <w:r>
              <w:rPr>
                <w:rFonts w:ascii="Times New Roman" w:eastAsiaTheme="minorEastAsia" w:hAnsi="Times New Roman"/>
                <w:sz w:val="22"/>
                <w:szCs w:val="22"/>
                <w:lang w:val="en-US"/>
              </w:rPr>
              <w:t>Accounting for 5 * 9 Kbyte RRC memory should be acceptable for a UE implementation. And it still helps UE vendors since they know that they have to account for 500 * 9 Kbyte. And a NW implementation knows that it should not try to apply RRC Reconfigurations which require more than 2-3 messages to be conveyed (which is anyway undesirable due to the additional latency).</w:t>
            </w:r>
          </w:p>
        </w:tc>
      </w:tr>
    </w:tbl>
    <w:p w14:paraId="2BCB96AA" w14:textId="77777777" w:rsidR="007E02BB" w:rsidRDefault="007E02BB" w:rsidP="00AE766F">
      <w:pPr>
        <w:pStyle w:val="Doc-text2"/>
        <w:ind w:left="0" w:firstLine="0"/>
        <w:jc w:val="both"/>
        <w:rPr>
          <w:rFonts w:ascii="Times New Roman" w:eastAsiaTheme="minorEastAsia" w:hAnsi="Times New Roman"/>
          <w:sz w:val="22"/>
          <w:lang w:eastAsia="ja-JP"/>
        </w:rPr>
      </w:pPr>
    </w:p>
    <w:p w14:paraId="2BCB96AB" w14:textId="77777777" w:rsidR="00907FB8" w:rsidRDefault="009B0B5B" w:rsidP="009B0B5B">
      <w:pPr>
        <w:pStyle w:val="Heading2"/>
        <w:tabs>
          <w:tab w:val="num" w:pos="576"/>
        </w:tabs>
        <w:ind w:left="576"/>
        <w:rPr>
          <w:rFonts w:eastAsiaTheme="minorEastAsia"/>
          <w:lang w:eastAsia="ja-JP"/>
        </w:rPr>
      </w:pPr>
      <w:r w:rsidRPr="009B0B5B">
        <w:rPr>
          <w:rFonts w:eastAsiaTheme="minorEastAsia"/>
          <w:lang w:eastAsia="ja-JP"/>
        </w:rPr>
        <w:t>Option 1 and Option 2</w:t>
      </w:r>
    </w:p>
    <w:p w14:paraId="2BCB96AC" w14:textId="77777777" w:rsidR="009B0B5B" w:rsidRPr="007A63CF" w:rsidRDefault="009B0B5B" w:rsidP="005168DF">
      <w:pPr>
        <w:pStyle w:val="Doc-text2"/>
        <w:spacing w:before="120" w:after="120"/>
        <w:ind w:left="0" w:firstLine="0"/>
        <w:jc w:val="both"/>
        <w:rPr>
          <w:rFonts w:ascii="Times New Roman" w:eastAsiaTheme="minorEastAsia" w:hAnsi="Times New Roman"/>
          <w:sz w:val="22"/>
          <w:lang w:eastAsia="ja-JP"/>
        </w:rPr>
      </w:pPr>
      <w:r w:rsidRPr="007A63CF">
        <w:rPr>
          <w:rFonts w:ascii="Times New Roman" w:eastAsiaTheme="minorEastAsia" w:hAnsi="Times New Roman"/>
          <w:sz w:val="22"/>
          <w:lang w:eastAsia="ja-JP"/>
        </w:rPr>
        <w:t>Option 1 is intended to restrict the size of each individual IE, while option 2 is intended to restrict the total RRC configuration size, which includes the configuration of both L1 parameters and L2/L3 parameters. Companies are invited to indicate which option is preferred.</w:t>
      </w:r>
    </w:p>
    <w:p w14:paraId="2BCB96AD" w14:textId="77777777" w:rsidR="009B0B5B" w:rsidRDefault="009B0B5B" w:rsidP="005168DF">
      <w:pPr>
        <w:snapToGrid w:val="0"/>
        <w:spacing w:before="120"/>
        <w:rPr>
          <w:rFonts w:ascii="Times New Roman" w:hAnsi="Times New Roman"/>
          <w:b/>
        </w:rPr>
      </w:pPr>
      <w:r w:rsidRPr="009B0B5B">
        <w:rPr>
          <w:rFonts w:ascii="Times New Roman" w:hAnsi="Times New Roman"/>
          <w:b/>
        </w:rPr>
        <w:t xml:space="preserve">Q12: </w:t>
      </w:r>
      <w:r w:rsidR="005168DF">
        <w:rPr>
          <w:rFonts w:ascii="Times New Roman" w:hAnsi="Times New Roman"/>
          <w:b/>
        </w:rPr>
        <w:t>W</w:t>
      </w:r>
      <w:r w:rsidRPr="009B0B5B">
        <w:rPr>
          <w:rFonts w:ascii="Times New Roman" w:hAnsi="Times New Roman"/>
          <w:b/>
        </w:rPr>
        <w:t>hich option</w:t>
      </w:r>
      <w:r w:rsidR="005168DF">
        <w:rPr>
          <w:rFonts w:ascii="Times New Roman" w:hAnsi="Times New Roman"/>
          <w:b/>
        </w:rPr>
        <w:t>(s) is preferred?</w:t>
      </w:r>
      <w:r w:rsidRPr="009B0B5B">
        <w:rPr>
          <w:rFonts w:ascii="Times New Roman" w:hAnsi="Times New Roman"/>
          <w:b/>
        </w:rPr>
        <w:t xml:space="preserve"> </w:t>
      </w:r>
    </w:p>
    <w:tbl>
      <w:tblPr>
        <w:tblStyle w:val="TableGrid"/>
        <w:tblW w:w="0" w:type="auto"/>
        <w:tblLook w:val="04A0" w:firstRow="1" w:lastRow="0" w:firstColumn="1" w:lastColumn="0" w:noHBand="0" w:noVBand="1"/>
      </w:tblPr>
      <w:tblGrid>
        <w:gridCol w:w="1530"/>
        <w:gridCol w:w="3700"/>
        <w:gridCol w:w="4399"/>
      </w:tblGrid>
      <w:tr w:rsidR="009B0B5B" w:rsidRPr="0017485E" w14:paraId="2BCB96B1" w14:textId="77777777" w:rsidTr="00E57F9B">
        <w:tc>
          <w:tcPr>
            <w:tcW w:w="1530" w:type="dxa"/>
            <w:shd w:val="clear" w:color="auto" w:fill="9CC2E5" w:themeFill="accent1" w:themeFillTint="99"/>
          </w:tcPr>
          <w:p w14:paraId="2BCB96AE" w14:textId="77777777" w:rsidR="009B0B5B" w:rsidRPr="0017485E" w:rsidRDefault="009B0B5B" w:rsidP="00E57F9B">
            <w:pPr>
              <w:jc w:val="left"/>
              <w:rPr>
                <w:rFonts w:ascii="Times New Roman" w:eastAsiaTheme="minorEastAsia" w:hAnsi="Times New Roman"/>
                <w:b/>
                <w:sz w:val="22"/>
              </w:rPr>
            </w:pPr>
            <w:r w:rsidRPr="0017485E">
              <w:rPr>
                <w:rFonts w:ascii="Times New Roman" w:eastAsiaTheme="minorEastAsia" w:hAnsi="Times New Roman" w:hint="eastAsia"/>
                <w:b/>
                <w:sz w:val="22"/>
              </w:rPr>
              <w:t>Company Name</w:t>
            </w:r>
          </w:p>
        </w:tc>
        <w:tc>
          <w:tcPr>
            <w:tcW w:w="3700" w:type="dxa"/>
            <w:shd w:val="clear" w:color="auto" w:fill="9CC2E5" w:themeFill="accent1" w:themeFillTint="99"/>
          </w:tcPr>
          <w:p w14:paraId="2BCB96AF" w14:textId="77777777" w:rsidR="009B0B5B" w:rsidRPr="0017485E" w:rsidRDefault="009B0B5B" w:rsidP="00E57F9B">
            <w:pPr>
              <w:jc w:val="left"/>
              <w:rPr>
                <w:rFonts w:ascii="Times New Roman" w:eastAsiaTheme="minorEastAsia" w:hAnsi="Times New Roman"/>
                <w:b/>
                <w:sz w:val="22"/>
              </w:rPr>
            </w:pPr>
            <w:r>
              <w:rPr>
                <w:rFonts w:ascii="Times New Roman" w:eastAsiaTheme="minorEastAsia" w:hAnsi="Times New Roman"/>
                <w:b/>
                <w:sz w:val="22"/>
              </w:rPr>
              <w:t>Preference</w:t>
            </w:r>
          </w:p>
        </w:tc>
        <w:tc>
          <w:tcPr>
            <w:tcW w:w="4399" w:type="dxa"/>
            <w:shd w:val="clear" w:color="auto" w:fill="9CC2E5" w:themeFill="accent1" w:themeFillTint="99"/>
          </w:tcPr>
          <w:p w14:paraId="2BCB96B0" w14:textId="77777777" w:rsidR="009B0B5B" w:rsidRPr="0017485E" w:rsidRDefault="009B0B5B" w:rsidP="00E57F9B">
            <w:pPr>
              <w:jc w:val="left"/>
              <w:rPr>
                <w:rFonts w:ascii="Times New Roman" w:eastAsiaTheme="minorEastAsia" w:hAnsi="Times New Roman"/>
                <w:b/>
                <w:sz w:val="22"/>
              </w:rPr>
            </w:pPr>
            <w:r w:rsidRPr="0017485E">
              <w:rPr>
                <w:rFonts w:ascii="Times New Roman" w:eastAsiaTheme="minorEastAsia" w:hAnsi="Times New Roman" w:hint="eastAsia"/>
                <w:b/>
                <w:sz w:val="22"/>
              </w:rPr>
              <w:t>Comments</w:t>
            </w:r>
          </w:p>
        </w:tc>
      </w:tr>
      <w:tr w:rsidR="009B0B5B" w:rsidRPr="0084197C" w14:paraId="2BCB96B6" w14:textId="77777777" w:rsidTr="00E57F9B">
        <w:tc>
          <w:tcPr>
            <w:tcW w:w="1530" w:type="dxa"/>
          </w:tcPr>
          <w:p w14:paraId="2BCB96B2" w14:textId="77777777" w:rsidR="009B0B5B" w:rsidRPr="0084197C" w:rsidRDefault="008018B3" w:rsidP="00E57F9B">
            <w:pPr>
              <w:jc w:val="left"/>
              <w:rPr>
                <w:rFonts w:ascii="Times New Roman" w:eastAsiaTheme="minorEastAsia" w:hAnsi="Times New Roman"/>
                <w:sz w:val="22"/>
              </w:rPr>
            </w:pPr>
            <w:r>
              <w:rPr>
                <w:rFonts w:ascii="Times New Roman" w:eastAsiaTheme="minorEastAsia" w:hAnsi="Times New Roman"/>
                <w:sz w:val="22"/>
              </w:rPr>
              <w:t>Mediatek</w:t>
            </w:r>
          </w:p>
        </w:tc>
        <w:tc>
          <w:tcPr>
            <w:tcW w:w="3700" w:type="dxa"/>
          </w:tcPr>
          <w:p w14:paraId="2BCB96B3" w14:textId="77777777" w:rsidR="009B0B5B" w:rsidRDefault="008018B3" w:rsidP="00E57F9B">
            <w:pPr>
              <w:jc w:val="left"/>
              <w:rPr>
                <w:rFonts w:ascii="Times New Roman" w:eastAsiaTheme="minorEastAsia" w:hAnsi="Times New Roman"/>
                <w:sz w:val="22"/>
              </w:rPr>
            </w:pPr>
            <w:r>
              <w:rPr>
                <w:rFonts w:ascii="Times New Roman" w:eastAsiaTheme="minorEastAsia" w:hAnsi="Times New Roman"/>
                <w:sz w:val="22"/>
              </w:rPr>
              <w:t>Both option 1 and option 2</w:t>
            </w:r>
          </w:p>
        </w:tc>
        <w:tc>
          <w:tcPr>
            <w:tcW w:w="4399" w:type="dxa"/>
          </w:tcPr>
          <w:p w14:paraId="2BCB96B4" w14:textId="77777777" w:rsidR="002A2575" w:rsidRDefault="00091730" w:rsidP="002A2575">
            <w:pPr>
              <w:jc w:val="left"/>
              <w:rPr>
                <w:rFonts w:ascii="Times New Roman" w:eastAsiaTheme="minorEastAsia" w:hAnsi="Times New Roman"/>
                <w:sz w:val="22"/>
              </w:rPr>
            </w:pPr>
            <w:r>
              <w:rPr>
                <w:rFonts w:ascii="Times New Roman" w:eastAsiaTheme="minorEastAsia" w:hAnsi="Times New Roman"/>
                <w:sz w:val="22"/>
              </w:rPr>
              <w:t>First, t</w:t>
            </w:r>
            <w:r w:rsidR="008018B3">
              <w:rPr>
                <w:rFonts w:ascii="Times New Roman" w:eastAsiaTheme="minorEastAsia" w:hAnsi="Times New Roman"/>
                <w:sz w:val="22"/>
              </w:rPr>
              <w:t xml:space="preserve">he restrictions on each individual over-sized IE </w:t>
            </w:r>
            <w:r>
              <w:rPr>
                <w:rFonts w:ascii="Times New Roman" w:eastAsiaTheme="minorEastAsia" w:hAnsi="Times New Roman"/>
                <w:sz w:val="22"/>
              </w:rPr>
              <w:t>is needed. Second, even if the size of each individual IE is restricted, it is not very straightforward to translate and apply those restrictions to the total RRC configuration</w:t>
            </w:r>
            <w:r w:rsidR="002A2575">
              <w:rPr>
                <w:rFonts w:ascii="Times New Roman" w:eastAsiaTheme="minorEastAsia" w:hAnsi="Times New Roman"/>
                <w:sz w:val="22"/>
              </w:rPr>
              <w:t>. T</w:t>
            </w:r>
            <w:r>
              <w:rPr>
                <w:rFonts w:ascii="Times New Roman" w:eastAsiaTheme="minorEastAsia" w:hAnsi="Times New Roman"/>
                <w:sz w:val="22"/>
              </w:rPr>
              <w:t xml:space="preserve">here are </w:t>
            </w:r>
            <w:r w:rsidR="002A2575">
              <w:rPr>
                <w:rFonts w:ascii="Times New Roman" w:eastAsiaTheme="minorEastAsia" w:hAnsi="Times New Roman"/>
                <w:sz w:val="22"/>
              </w:rPr>
              <w:t>large amount</w:t>
            </w:r>
            <w:r>
              <w:rPr>
                <w:rFonts w:ascii="Times New Roman" w:eastAsiaTheme="minorEastAsia" w:hAnsi="Times New Roman"/>
                <w:sz w:val="22"/>
              </w:rPr>
              <w:t xml:space="preserve"> </w:t>
            </w:r>
            <w:r w:rsidR="002A2575">
              <w:rPr>
                <w:rFonts w:ascii="Times New Roman" w:eastAsiaTheme="minorEastAsia" w:hAnsi="Times New Roman"/>
                <w:sz w:val="22"/>
              </w:rPr>
              <w:t xml:space="preserve">of IEs, which can reach a considerable configuration size. </w:t>
            </w:r>
          </w:p>
          <w:p w14:paraId="2BCB96B5" w14:textId="77777777" w:rsidR="009B0B5B" w:rsidRPr="0084197C" w:rsidRDefault="002A2575" w:rsidP="002A2575">
            <w:pPr>
              <w:jc w:val="left"/>
              <w:rPr>
                <w:rFonts w:ascii="Times New Roman" w:eastAsiaTheme="minorEastAsia" w:hAnsi="Times New Roman"/>
                <w:sz w:val="22"/>
              </w:rPr>
            </w:pPr>
            <w:r>
              <w:rPr>
                <w:rFonts w:ascii="Times New Roman" w:eastAsiaTheme="minorEastAsia" w:hAnsi="Times New Roman"/>
                <w:sz w:val="22"/>
              </w:rPr>
              <w:t xml:space="preserve">Furthermore, another dimension of BWPs number and serving cell number </w:t>
            </w:r>
            <w:r w:rsidR="00091730">
              <w:rPr>
                <w:rFonts w:ascii="Times New Roman" w:eastAsiaTheme="minorEastAsia" w:hAnsi="Times New Roman"/>
                <w:sz w:val="22"/>
              </w:rPr>
              <w:t xml:space="preserve">should also be </w:t>
            </w:r>
            <w:r>
              <w:rPr>
                <w:rFonts w:ascii="Times New Roman" w:eastAsiaTheme="minorEastAsia" w:hAnsi="Times New Roman"/>
                <w:sz w:val="22"/>
              </w:rPr>
              <w:t>considered</w:t>
            </w:r>
            <w:r w:rsidR="00091730">
              <w:rPr>
                <w:rFonts w:ascii="Times New Roman" w:eastAsiaTheme="minorEastAsia" w:hAnsi="Times New Roman"/>
                <w:sz w:val="22"/>
              </w:rPr>
              <w:t xml:space="preserve">. </w:t>
            </w:r>
          </w:p>
        </w:tc>
      </w:tr>
      <w:tr w:rsidR="00EA0A8B" w14:paraId="2BCB96BA" w14:textId="77777777" w:rsidTr="00E57F9B">
        <w:tc>
          <w:tcPr>
            <w:tcW w:w="1530" w:type="dxa"/>
          </w:tcPr>
          <w:p w14:paraId="2BCB96B7" w14:textId="77777777" w:rsidR="00EA0A8B" w:rsidRDefault="00EA0A8B" w:rsidP="00EA0A8B">
            <w:pPr>
              <w:jc w:val="left"/>
              <w:rPr>
                <w:rFonts w:ascii="Times New Roman" w:eastAsiaTheme="minorEastAsia" w:hAnsi="Times New Roman"/>
                <w:b/>
                <w:sz w:val="22"/>
              </w:rPr>
            </w:pPr>
            <w:r>
              <w:rPr>
                <w:rFonts w:ascii="Times New Roman" w:eastAsiaTheme="minorEastAsia" w:hAnsi="Times New Roman"/>
                <w:sz w:val="22"/>
                <w:szCs w:val="22"/>
              </w:rPr>
              <w:t>Nokia, Nokia Shanghai Bell</w:t>
            </w:r>
          </w:p>
        </w:tc>
        <w:tc>
          <w:tcPr>
            <w:tcW w:w="3700" w:type="dxa"/>
          </w:tcPr>
          <w:p w14:paraId="2BCB96B8" w14:textId="77777777" w:rsidR="00EA0A8B" w:rsidRDefault="00EA0A8B" w:rsidP="00EA0A8B">
            <w:pPr>
              <w:jc w:val="left"/>
              <w:rPr>
                <w:rFonts w:ascii="Times New Roman" w:eastAsiaTheme="minorEastAsia" w:hAnsi="Times New Roman"/>
                <w:b/>
                <w:sz w:val="22"/>
              </w:rPr>
            </w:pPr>
            <w:r>
              <w:rPr>
                <w:rFonts w:ascii="Times New Roman" w:eastAsiaTheme="minorEastAsia" w:hAnsi="Times New Roman"/>
                <w:sz w:val="22"/>
              </w:rPr>
              <w:t>Option 2</w:t>
            </w:r>
          </w:p>
        </w:tc>
        <w:tc>
          <w:tcPr>
            <w:tcW w:w="4399" w:type="dxa"/>
          </w:tcPr>
          <w:p w14:paraId="2BCB96B9" w14:textId="77777777" w:rsidR="00EA0A8B" w:rsidRDefault="00EA0A8B" w:rsidP="00EA0A8B">
            <w:pPr>
              <w:jc w:val="left"/>
              <w:rPr>
                <w:rFonts w:ascii="Times New Roman" w:eastAsiaTheme="minorEastAsia" w:hAnsi="Times New Roman"/>
                <w:b/>
                <w:sz w:val="22"/>
              </w:rPr>
            </w:pPr>
            <w:r>
              <w:rPr>
                <w:rFonts w:ascii="Times New Roman" w:eastAsiaTheme="minorEastAsia" w:hAnsi="Times New Roman"/>
                <w:sz w:val="22"/>
              </w:rPr>
              <w:t>We would prefer a simple solution for Rel-15.</w:t>
            </w:r>
          </w:p>
        </w:tc>
      </w:tr>
      <w:tr w:rsidR="00EA0A8B" w14:paraId="2BCB96BE" w14:textId="77777777" w:rsidTr="00E57F9B">
        <w:tc>
          <w:tcPr>
            <w:tcW w:w="1530" w:type="dxa"/>
          </w:tcPr>
          <w:p w14:paraId="2BCB96BB" w14:textId="77777777" w:rsidR="00EA0A8B" w:rsidRPr="00914FFC" w:rsidRDefault="00914FFC" w:rsidP="00EA0A8B">
            <w:pPr>
              <w:jc w:val="left"/>
              <w:rPr>
                <w:rFonts w:ascii="Times New Roman" w:eastAsiaTheme="minorEastAsia" w:hAnsi="Times New Roman"/>
                <w:sz w:val="22"/>
              </w:rPr>
            </w:pPr>
            <w:r>
              <w:rPr>
                <w:rFonts w:ascii="Times New Roman" w:eastAsiaTheme="minorEastAsia" w:hAnsi="Times New Roman"/>
                <w:sz w:val="22"/>
              </w:rPr>
              <w:t>Intel</w:t>
            </w:r>
          </w:p>
        </w:tc>
        <w:tc>
          <w:tcPr>
            <w:tcW w:w="3700" w:type="dxa"/>
          </w:tcPr>
          <w:p w14:paraId="2BCB96BC" w14:textId="77777777" w:rsidR="00EA0A8B" w:rsidRPr="00914FFC" w:rsidRDefault="00914FFC" w:rsidP="00EA0A8B">
            <w:pPr>
              <w:jc w:val="left"/>
              <w:rPr>
                <w:rFonts w:ascii="Times New Roman" w:eastAsiaTheme="minorEastAsia" w:hAnsi="Times New Roman"/>
                <w:sz w:val="22"/>
              </w:rPr>
            </w:pPr>
            <w:r w:rsidRPr="00914FFC">
              <w:rPr>
                <w:rFonts w:ascii="Times New Roman" w:eastAsiaTheme="minorEastAsia" w:hAnsi="Times New Roman"/>
                <w:sz w:val="22"/>
              </w:rPr>
              <w:t>Both op1 and op2 with high op1 taking high priority</w:t>
            </w:r>
          </w:p>
        </w:tc>
        <w:tc>
          <w:tcPr>
            <w:tcW w:w="4399" w:type="dxa"/>
          </w:tcPr>
          <w:p w14:paraId="2BCB96BD" w14:textId="77777777" w:rsidR="00EA0A8B" w:rsidRDefault="00EA0A8B" w:rsidP="00EA0A8B">
            <w:pPr>
              <w:jc w:val="left"/>
              <w:rPr>
                <w:rFonts w:ascii="Times New Roman" w:eastAsiaTheme="minorEastAsia" w:hAnsi="Times New Roman"/>
                <w:b/>
                <w:sz w:val="22"/>
              </w:rPr>
            </w:pPr>
          </w:p>
        </w:tc>
      </w:tr>
      <w:tr w:rsidR="002173E3" w14:paraId="2BCB96C2" w14:textId="77777777" w:rsidTr="00E57F9B">
        <w:tc>
          <w:tcPr>
            <w:tcW w:w="1530" w:type="dxa"/>
          </w:tcPr>
          <w:p w14:paraId="2BCB96BF" w14:textId="77777777" w:rsidR="002173E3" w:rsidRDefault="002173E3" w:rsidP="00EA0A8B">
            <w:pPr>
              <w:jc w:val="left"/>
              <w:rPr>
                <w:rFonts w:ascii="Times New Roman" w:eastAsiaTheme="minorEastAsia" w:hAnsi="Times New Roman"/>
                <w:b/>
                <w:sz w:val="22"/>
              </w:rPr>
            </w:pPr>
            <w:r w:rsidRPr="001A0A7E">
              <w:rPr>
                <w:rFonts w:ascii="Times New Roman" w:eastAsiaTheme="minorEastAsia" w:hAnsi="Times New Roman"/>
                <w:sz w:val="22"/>
              </w:rPr>
              <w:lastRenderedPageBreak/>
              <w:t>Huawei</w:t>
            </w:r>
          </w:p>
        </w:tc>
        <w:tc>
          <w:tcPr>
            <w:tcW w:w="3700" w:type="dxa"/>
          </w:tcPr>
          <w:p w14:paraId="2BCB96C0" w14:textId="77777777" w:rsidR="002173E3" w:rsidRDefault="002173E3" w:rsidP="00EA0A8B">
            <w:pPr>
              <w:jc w:val="left"/>
              <w:rPr>
                <w:rFonts w:ascii="Times New Roman" w:eastAsiaTheme="minorEastAsia" w:hAnsi="Times New Roman"/>
                <w:b/>
                <w:sz w:val="22"/>
              </w:rPr>
            </w:pPr>
            <w:r w:rsidRPr="001A0A7E">
              <w:rPr>
                <w:rFonts w:ascii="Times New Roman" w:eastAsiaTheme="minorEastAsia" w:hAnsi="Times New Roman"/>
                <w:sz w:val="22"/>
              </w:rPr>
              <w:t>Option 1</w:t>
            </w:r>
          </w:p>
        </w:tc>
        <w:tc>
          <w:tcPr>
            <w:tcW w:w="4399" w:type="dxa"/>
          </w:tcPr>
          <w:p w14:paraId="2BCB96C1" w14:textId="77777777" w:rsidR="002173E3" w:rsidRDefault="002173E3" w:rsidP="00EA0A8B">
            <w:pPr>
              <w:jc w:val="left"/>
              <w:rPr>
                <w:rFonts w:ascii="Times New Roman" w:eastAsiaTheme="minorEastAsia" w:hAnsi="Times New Roman"/>
                <w:b/>
                <w:sz w:val="22"/>
              </w:rPr>
            </w:pPr>
          </w:p>
        </w:tc>
      </w:tr>
      <w:tr w:rsidR="00690E93" w14:paraId="2BCB96C6" w14:textId="77777777" w:rsidTr="00E57F9B">
        <w:tc>
          <w:tcPr>
            <w:tcW w:w="1530" w:type="dxa"/>
          </w:tcPr>
          <w:p w14:paraId="2BCB96C3" w14:textId="77777777" w:rsidR="00690E93" w:rsidRPr="001A0A7E" w:rsidRDefault="00690E93" w:rsidP="00EA0A8B">
            <w:pPr>
              <w:jc w:val="left"/>
              <w:rPr>
                <w:rFonts w:ascii="Times New Roman" w:eastAsiaTheme="minorEastAsia" w:hAnsi="Times New Roman"/>
                <w:sz w:val="22"/>
              </w:rPr>
            </w:pPr>
            <w:r w:rsidRPr="00C43C8F">
              <w:rPr>
                <w:rFonts w:ascii="Times New Roman" w:eastAsia="Malgun Gothic" w:hAnsi="Times New Roman" w:hint="eastAsia"/>
                <w:sz w:val="22"/>
                <w:lang w:eastAsia="ko-KR"/>
              </w:rPr>
              <w:t>Samsung</w:t>
            </w:r>
          </w:p>
        </w:tc>
        <w:tc>
          <w:tcPr>
            <w:tcW w:w="3700" w:type="dxa"/>
          </w:tcPr>
          <w:p w14:paraId="2BCB96C4" w14:textId="77777777" w:rsidR="00690E93" w:rsidRPr="001A0A7E" w:rsidRDefault="00690E93" w:rsidP="00EA0A8B">
            <w:pPr>
              <w:jc w:val="left"/>
              <w:rPr>
                <w:rFonts w:ascii="Times New Roman" w:eastAsiaTheme="minorEastAsia" w:hAnsi="Times New Roman"/>
                <w:sz w:val="22"/>
              </w:rPr>
            </w:pPr>
            <w:r w:rsidRPr="00C43C8F">
              <w:rPr>
                <w:rFonts w:ascii="Times New Roman" w:eastAsia="Malgun Gothic" w:hAnsi="Times New Roman" w:hint="eastAsia"/>
                <w:sz w:val="22"/>
                <w:lang w:eastAsia="ko-KR"/>
              </w:rPr>
              <w:t>Fine with either option (or all options)</w:t>
            </w:r>
          </w:p>
        </w:tc>
        <w:tc>
          <w:tcPr>
            <w:tcW w:w="4399" w:type="dxa"/>
          </w:tcPr>
          <w:p w14:paraId="2BCB96C5" w14:textId="77777777" w:rsidR="00690E93" w:rsidRDefault="00690E93" w:rsidP="00EA0A8B">
            <w:pPr>
              <w:jc w:val="left"/>
              <w:rPr>
                <w:rFonts w:ascii="Times New Roman" w:eastAsiaTheme="minorEastAsia" w:hAnsi="Times New Roman"/>
                <w:b/>
                <w:sz w:val="22"/>
              </w:rPr>
            </w:pPr>
            <w:r>
              <w:rPr>
                <w:rFonts w:ascii="Times New Roman" w:eastAsia="Malgun Gothic" w:hAnsi="Times New Roman" w:hint="eastAsia"/>
                <w:sz w:val="22"/>
                <w:lang w:eastAsia="ko-KR"/>
              </w:rPr>
              <w:t>Limitation of RRC size is important so we are fine with either options (or all)</w:t>
            </w:r>
          </w:p>
        </w:tc>
      </w:tr>
      <w:tr w:rsidR="001030E4" w14:paraId="2BCB96CA" w14:textId="77777777" w:rsidTr="00E57F9B">
        <w:tc>
          <w:tcPr>
            <w:tcW w:w="1530" w:type="dxa"/>
          </w:tcPr>
          <w:p w14:paraId="2BCB96C7" w14:textId="77777777" w:rsidR="001030E4" w:rsidRPr="00C43C8F" w:rsidRDefault="001030E4" w:rsidP="001030E4">
            <w:pPr>
              <w:jc w:val="left"/>
              <w:rPr>
                <w:rFonts w:ascii="Times New Roman" w:eastAsia="Malgun Gothic" w:hAnsi="Times New Roman"/>
                <w:sz w:val="22"/>
                <w:lang w:eastAsia="ko-KR"/>
              </w:rPr>
            </w:pPr>
            <w:proofErr w:type="spellStart"/>
            <w:r>
              <w:rPr>
                <w:rFonts w:ascii="Times New Roman" w:eastAsiaTheme="minorEastAsia" w:hAnsi="Times New Roman"/>
                <w:sz w:val="22"/>
                <w:szCs w:val="22"/>
              </w:rPr>
              <w:t>Spreadtrum</w:t>
            </w:r>
            <w:proofErr w:type="spellEnd"/>
          </w:p>
        </w:tc>
        <w:tc>
          <w:tcPr>
            <w:tcW w:w="3700" w:type="dxa"/>
          </w:tcPr>
          <w:p w14:paraId="2BCB96C8" w14:textId="77777777" w:rsidR="001030E4" w:rsidRPr="00C43C8F" w:rsidRDefault="001030E4" w:rsidP="001030E4">
            <w:pPr>
              <w:jc w:val="left"/>
              <w:rPr>
                <w:rFonts w:ascii="Times New Roman" w:eastAsia="Malgun Gothic" w:hAnsi="Times New Roman"/>
                <w:sz w:val="22"/>
                <w:lang w:eastAsia="ko-KR"/>
              </w:rPr>
            </w:pPr>
            <w:r w:rsidRPr="000B15B6">
              <w:rPr>
                <w:rFonts w:ascii="Times New Roman" w:eastAsiaTheme="minorEastAsia" w:hAnsi="Times New Roman"/>
                <w:sz w:val="22"/>
                <w:lang w:val="en-US"/>
              </w:rPr>
              <w:t>Option 2</w:t>
            </w:r>
          </w:p>
        </w:tc>
        <w:tc>
          <w:tcPr>
            <w:tcW w:w="4399" w:type="dxa"/>
          </w:tcPr>
          <w:p w14:paraId="2BCB96C9" w14:textId="77777777" w:rsidR="001030E4" w:rsidRDefault="001030E4" w:rsidP="001030E4">
            <w:pPr>
              <w:jc w:val="left"/>
              <w:rPr>
                <w:rFonts w:ascii="Times New Roman" w:eastAsia="Malgun Gothic" w:hAnsi="Times New Roman"/>
                <w:sz w:val="22"/>
                <w:lang w:eastAsia="ko-KR"/>
              </w:rPr>
            </w:pPr>
            <w:r w:rsidRPr="00AD1659">
              <w:rPr>
                <w:rFonts w:ascii="Times New Roman" w:eastAsiaTheme="minorEastAsia" w:hAnsi="Times New Roman"/>
                <w:sz w:val="22"/>
                <w:lang w:val="en-US"/>
              </w:rPr>
              <w:t>If each individual IE is restricted, it will influence network configuration flexibility</w:t>
            </w:r>
            <w:r>
              <w:rPr>
                <w:rFonts w:ascii="Times New Roman" w:eastAsiaTheme="minorEastAsia" w:hAnsi="Times New Roman"/>
                <w:sz w:val="22"/>
                <w:lang w:val="en-US"/>
              </w:rPr>
              <w:t>. The network just ensures the total RRC configuration size is restricted.</w:t>
            </w:r>
            <w:r w:rsidRPr="00AD1659">
              <w:rPr>
                <w:rFonts w:ascii="Times New Roman" w:eastAsiaTheme="minorEastAsia" w:hAnsi="Times New Roman"/>
                <w:sz w:val="22"/>
                <w:lang w:val="en-US"/>
              </w:rPr>
              <w:t xml:space="preserve"> </w:t>
            </w:r>
          </w:p>
        </w:tc>
      </w:tr>
      <w:tr w:rsidR="00716FA2" w14:paraId="30BFB47B" w14:textId="77777777" w:rsidTr="00E57F9B">
        <w:tc>
          <w:tcPr>
            <w:tcW w:w="1530" w:type="dxa"/>
          </w:tcPr>
          <w:p w14:paraId="0AC6D14C" w14:textId="2658F01C" w:rsidR="00716FA2" w:rsidRDefault="00716FA2" w:rsidP="001030E4">
            <w:pPr>
              <w:jc w:val="left"/>
              <w:rPr>
                <w:rFonts w:ascii="Times New Roman" w:eastAsiaTheme="minorEastAsia" w:hAnsi="Times New Roman"/>
                <w:sz w:val="22"/>
                <w:szCs w:val="22"/>
              </w:rPr>
            </w:pPr>
            <w:r>
              <w:rPr>
                <w:rFonts w:ascii="Times New Roman" w:eastAsiaTheme="minorEastAsia" w:hAnsi="Times New Roman"/>
                <w:sz w:val="22"/>
                <w:szCs w:val="22"/>
              </w:rPr>
              <w:t>Qualcomm</w:t>
            </w:r>
          </w:p>
        </w:tc>
        <w:tc>
          <w:tcPr>
            <w:tcW w:w="3700" w:type="dxa"/>
          </w:tcPr>
          <w:p w14:paraId="08580D74" w14:textId="1C240715" w:rsidR="00716FA2" w:rsidRPr="000B15B6" w:rsidRDefault="00716FA2" w:rsidP="001030E4">
            <w:pPr>
              <w:jc w:val="left"/>
              <w:rPr>
                <w:rFonts w:ascii="Times New Roman" w:eastAsiaTheme="minorEastAsia" w:hAnsi="Times New Roman"/>
                <w:sz w:val="22"/>
                <w:lang w:val="en-US"/>
              </w:rPr>
            </w:pPr>
            <w:r>
              <w:rPr>
                <w:rFonts w:ascii="Times New Roman" w:eastAsiaTheme="minorEastAsia" w:hAnsi="Times New Roman"/>
                <w:sz w:val="22"/>
                <w:lang w:val="en-US"/>
              </w:rPr>
              <w:t>Both options 1 &amp; 2</w:t>
            </w:r>
          </w:p>
        </w:tc>
        <w:tc>
          <w:tcPr>
            <w:tcW w:w="4399" w:type="dxa"/>
          </w:tcPr>
          <w:p w14:paraId="3508E180" w14:textId="3B8B938C" w:rsidR="00716FA2" w:rsidRPr="00AD1659" w:rsidRDefault="00716FA2" w:rsidP="001030E4">
            <w:pPr>
              <w:jc w:val="left"/>
              <w:rPr>
                <w:rFonts w:ascii="Times New Roman" w:eastAsiaTheme="minorEastAsia" w:hAnsi="Times New Roman"/>
                <w:sz w:val="22"/>
                <w:lang w:val="en-US"/>
              </w:rPr>
            </w:pPr>
            <w:r>
              <w:rPr>
                <w:rFonts w:ascii="Times New Roman" w:eastAsiaTheme="minorEastAsia" w:hAnsi="Times New Roman"/>
                <w:sz w:val="22"/>
                <w:lang w:val="en-US"/>
              </w:rPr>
              <w:t xml:space="preserve">Individual IE restriction is required because that’s one, which would be stored in the firmware and the total RRC configuration size restriction is also required to dimension the RRC configuration buffer size. </w:t>
            </w:r>
          </w:p>
        </w:tc>
      </w:tr>
      <w:tr w:rsidR="00A91D59" w14:paraId="1EE8BC8D" w14:textId="77777777" w:rsidTr="00E57F9B">
        <w:tc>
          <w:tcPr>
            <w:tcW w:w="1530" w:type="dxa"/>
          </w:tcPr>
          <w:p w14:paraId="10E84BB4" w14:textId="4EA4BB4C" w:rsidR="00A91D59" w:rsidRDefault="00A91D59" w:rsidP="001030E4">
            <w:pPr>
              <w:jc w:val="left"/>
              <w:rPr>
                <w:rFonts w:ascii="Times New Roman" w:eastAsiaTheme="minorEastAsia" w:hAnsi="Times New Roman"/>
                <w:sz w:val="22"/>
                <w:szCs w:val="22"/>
              </w:rPr>
            </w:pPr>
            <w:r>
              <w:rPr>
                <w:rFonts w:ascii="Times New Roman" w:eastAsiaTheme="minorEastAsia" w:hAnsi="Times New Roman"/>
                <w:sz w:val="22"/>
                <w:szCs w:val="22"/>
              </w:rPr>
              <w:t>Ericsson</w:t>
            </w:r>
          </w:p>
        </w:tc>
        <w:tc>
          <w:tcPr>
            <w:tcW w:w="3700" w:type="dxa"/>
          </w:tcPr>
          <w:p w14:paraId="3AAD002C" w14:textId="721A6975" w:rsidR="00A91D59" w:rsidRDefault="00A91D59" w:rsidP="001030E4">
            <w:pPr>
              <w:jc w:val="left"/>
              <w:rPr>
                <w:rFonts w:ascii="Times New Roman" w:eastAsiaTheme="minorEastAsia" w:hAnsi="Times New Roman"/>
                <w:sz w:val="22"/>
                <w:lang w:val="en-US"/>
              </w:rPr>
            </w:pPr>
            <w:r>
              <w:rPr>
                <w:rFonts w:ascii="Times New Roman" w:eastAsiaTheme="minorEastAsia" w:hAnsi="Times New Roman"/>
                <w:sz w:val="22"/>
                <w:lang w:val="en-US"/>
              </w:rPr>
              <w:t xml:space="preserve">Consider Options 1 and 2 </w:t>
            </w:r>
          </w:p>
        </w:tc>
        <w:tc>
          <w:tcPr>
            <w:tcW w:w="4399" w:type="dxa"/>
          </w:tcPr>
          <w:p w14:paraId="19EC7247" w14:textId="0E96DEA2" w:rsidR="00A91D59" w:rsidRDefault="00A91D59" w:rsidP="001030E4">
            <w:pPr>
              <w:jc w:val="left"/>
              <w:rPr>
                <w:rFonts w:ascii="Times New Roman" w:eastAsiaTheme="minorEastAsia" w:hAnsi="Times New Roman"/>
                <w:sz w:val="22"/>
                <w:lang w:val="en-US"/>
              </w:rPr>
            </w:pPr>
            <w:r>
              <w:rPr>
                <w:rFonts w:ascii="Times New Roman" w:eastAsiaTheme="minorEastAsia" w:hAnsi="Times New Roman"/>
                <w:sz w:val="22"/>
                <w:lang w:val="en-US"/>
              </w:rPr>
              <w:t xml:space="preserve">Under the constraints mentioned above, we are fine to consider both. </w:t>
            </w:r>
          </w:p>
        </w:tc>
      </w:tr>
      <w:tr w:rsidR="00420A48" w14:paraId="7D946D85" w14:textId="77777777" w:rsidTr="00E57F9B">
        <w:tc>
          <w:tcPr>
            <w:tcW w:w="1530" w:type="dxa"/>
          </w:tcPr>
          <w:p w14:paraId="5E479896" w14:textId="423A70F7" w:rsidR="00420A48" w:rsidRPr="00420A48" w:rsidRDefault="00420A48" w:rsidP="001030E4">
            <w:pPr>
              <w:jc w:val="left"/>
              <w:rPr>
                <w:rFonts w:ascii="Times New Roman" w:eastAsiaTheme="minorEastAsia" w:hAnsi="Times New Roman"/>
                <w:sz w:val="22"/>
                <w:szCs w:val="22"/>
              </w:rPr>
            </w:pPr>
            <w:r>
              <w:rPr>
                <w:rFonts w:ascii="Times New Roman" w:eastAsia="MS Mincho" w:hAnsi="Times New Roman" w:hint="eastAsia"/>
                <w:sz w:val="22"/>
                <w:szCs w:val="22"/>
              </w:rPr>
              <w:t>NTT DOCOMO</w:t>
            </w:r>
          </w:p>
        </w:tc>
        <w:tc>
          <w:tcPr>
            <w:tcW w:w="3700" w:type="dxa"/>
          </w:tcPr>
          <w:p w14:paraId="7BB59817" w14:textId="570C9D74" w:rsidR="00420A48" w:rsidRPr="00420A48" w:rsidRDefault="00420A48" w:rsidP="001030E4">
            <w:pPr>
              <w:jc w:val="left"/>
              <w:rPr>
                <w:rFonts w:ascii="Times New Roman" w:eastAsiaTheme="minorEastAsia" w:hAnsi="Times New Roman"/>
                <w:sz w:val="22"/>
                <w:lang w:val="en-US"/>
              </w:rPr>
            </w:pPr>
            <w:r>
              <w:rPr>
                <w:rFonts w:ascii="Times New Roman" w:eastAsia="MS Mincho" w:hAnsi="Times New Roman" w:hint="eastAsia"/>
                <w:sz w:val="22"/>
                <w:lang w:val="en-US"/>
              </w:rPr>
              <w:t>Option 1</w:t>
            </w:r>
          </w:p>
        </w:tc>
        <w:tc>
          <w:tcPr>
            <w:tcW w:w="4399" w:type="dxa"/>
          </w:tcPr>
          <w:p w14:paraId="0098B640" w14:textId="1A8E7A71" w:rsidR="00420A48" w:rsidRPr="00420A48" w:rsidRDefault="00420A48" w:rsidP="001030E4">
            <w:pPr>
              <w:jc w:val="left"/>
              <w:rPr>
                <w:rFonts w:ascii="Times New Roman" w:eastAsiaTheme="minorEastAsia" w:hAnsi="Times New Roman"/>
                <w:sz w:val="22"/>
                <w:lang w:val="en-US"/>
              </w:rPr>
            </w:pPr>
            <w:r>
              <w:rPr>
                <w:rFonts w:ascii="Times New Roman" w:eastAsia="MS Mincho" w:hAnsi="Times New Roman" w:hint="eastAsia"/>
                <w:sz w:val="22"/>
                <w:lang w:val="en-US"/>
              </w:rPr>
              <w:t>As commented to Q9, restriction by UE capability can resolve the issue.</w:t>
            </w:r>
          </w:p>
        </w:tc>
      </w:tr>
    </w:tbl>
    <w:p w14:paraId="2BCB96CB" w14:textId="77777777" w:rsidR="009B0B5B" w:rsidRPr="009B0B5B" w:rsidRDefault="009B0B5B" w:rsidP="009B0B5B">
      <w:pPr>
        <w:snapToGrid w:val="0"/>
        <w:rPr>
          <w:rFonts w:ascii="Times New Roman" w:hAnsi="Times New Roman"/>
          <w:b/>
        </w:rPr>
      </w:pPr>
    </w:p>
    <w:p w14:paraId="2BCB96CC" w14:textId="52756EC1" w:rsidR="00261437" w:rsidRDefault="008136DB" w:rsidP="00261437">
      <w:pPr>
        <w:pStyle w:val="Heading1"/>
        <w:rPr>
          <w:rFonts w:eastAsiaTheme="minorEastAsia"/>
          <w:lang w:eastAsia="ja-JP"/>
        </w:rPr>
      </w:pPr>
      <w:r>
        <w:rPr>
          <w:rFonts w:eastAsiaTheme="minorEastAsia"/>
          <w:lang w:eastAsia="ja-JP"/>
        </w:rPr>
        <w:t>Summary</w:t>
      </w:r>
    </w:p>
    <w:p w14:paraId="7EFD86D5" w14:textId="7D3A32BE" w:rsidR="008136DB" w:rsidRPr="006319E8" w:rsidRDefault="008136DB" w:rsidP="008136DB">
      <w:pPr>
        <w:rPr>
          <w:rFonts w:ascii="Times New Roman" w:hAnsi="Times New Roman"/>
          <w:b/>
          <w:i/>
          <w:sz w:val="22"/>
          <w:szCs w:val="22"/>
        </w:rPr>
      </w:pPr>
      <w:r w:rsidRPr="006319E8">
        <w:rPr>
          <w:rFonts w:ascii="Times New Roman" w:hAnsi="Times New Roman"/>
          <w:b/>
          <w:sz w:val="22"/>
          <w:szCs w:val="22"/>
        </w:rPr>
        <w:t xml:space="preserve">Q1: Is there any other over-sized IEs besides </w:t>
      </w:r>
      <w:r w:rsidRPr="006319E8">
        <w:rPr>
          <w:rFonts w:ascii="Times New Roman" w:hAnsi="Times New Roman"/>
          <w:b/>
          <w:i/>
          <w:sz w:val="22"/>
          <w:szCs w:val="22"/>
        </w:rPr>
        <w:t>RACH-</w:t>
      </w:r>
      <w:proofErr w:type="spellStart"/>
      <w:r w:rsidRPr="006319E8">
        <w:rPr>
          <w:rFonts w:ascii="Times New Roman" w:hAnsi="Times New Roman"/>
          <w:b/>
          <w:i/>
          <w:sz w:val="22"/>
          <w:szCs w:val="22"/>
        </w:rPr>
        <w:t>ConfigDedicated</w:t>
      </w:r>
      <w:proofErr w:type="spellEnd"/>
      <w:r w:rsidRPr="006319E8">
        <w:rPr>
          <w:rFonts w:ascii="Times New Roman" w:hAnsi="Times New Roman"/>
          <w:b/>
          <w:i/>
          <w:sz w:val="22"/>
          <w:szCs w:val="22"/>
        </w:rPr>
        <w:t xml:space="preserve">, </w:t>
      </w:r>
      <w:proofErr w:type="spellStart"/>
      <w:r w:rsidRPr="006319E8">
        <w:rPr>
          <w:rFonts w:ascii="Times New Roman" w:hAnsi="Times New Roman"/>
          <w:b/>
          <w:i/>
          <w:sz w:val="22"/>
          <w:szCs w:val="22"/>
        </w:rPr>
        <w:t>MeasObjectNR</w:t>
      </w:r>
      <w:proofErr w:type="spellEnd"/>
      <w:r w:rsidRPr="006319E8">
        <w:rPr>
          <w:rFonts w:ascii="Times New Roman" w:hAnsi="Times New Roman"/>
          <w:b/>
          <w:i/>
          <w:sz w:val="22"/>
          <w:szCs w:val="22"/>
        </w:rPr>
        <w:t xml:space="preserve"> </w:t>
      </w:r>
      <w:r w:rsidRPr="006319E8">
        <w:rPr>
          <w:rFonts w:ascii="Times New Roman" w:hAnsi="Times New Roman"/>
          <w:b/>
          <w:sz w:val="22"/>
          <w:szCs w:val="22"/>
        </w:rPr>
        <w:t xml:space="preserve">and </w:t>
      </w:r>
      <w:r w:rsidRPr="006319E8">
        <w:rPr>
          <w:rFonts w:ascii="Times New Roman" w:hAnsi="Times New Roman"/>
          <w:b/>
          <w:i/>
          <w:sz w:val="22"/>
          <w:szCs w:val="22"/>
        </w:rPr>
        <w:t>CSI-</w:t>
      </w:r>
      <w:proofErr w:type="spellStart"/>
      <w:r w:rsidRPr="006319E8">
        <w:rPr>
          <w:rFonts w:ascii="Times New Roman" w:hAnsi="Times New Roman"/>
          <w:b/>
          <w:i/>
          <w:sz w:val="22"/>
          <w:szCs w:val="22"/>
        </w:rPr>
        <w:t>MeasConfig</w:t>
      </w:r>
      <w:proofErr w:type="spellEnd"/>
      <w:r w:rsidRPr="006319E8">
        <w:rPr>
          <w:rFonts w:ascii="Times New Roman" w:hAnsi="Times New Roman"/>
          <w:b/>
          <w:i/>
          <w:sz w:val="22"/>
          <w:szCs w:val="22"/>
        </w:rPr>
        <w:t xml:space="preserve"> </w:t>
      </w:r>
      <w:r w:rsidRPr="006319E8">
        <w:rPr>
          <w:rFonts w:ascii="Times New Roman" w:hAnsi="Times New Roman"/>
          <w:b/>
          <w:sz w:val="22"/>
          <w:szCs w:val="22"/>
        </w:rPr>
        <w:t>need to be evaluated</w:t>
      </w:r>
      <w:r w:rsidRPr="006319E8">
        <w:rPr>
          <w:rFonts w:ascii="Times New Roman" w:hAnsi="Times New Roman"/>
          <w:b/>
          <w:i/>
          <w:sz w:val="22"/>
          <w:szCs w:val="22"/>
        </w:rPr>
        <w:t>?</w:t>
      </w:r>
    </w:p>
    <w:p w14:paraId="00753954" w14:textId="77777777" w:rsidR="008136DB" w:rsidRPr="006319E8" w:rsidRDefault="008136DB" w:rsidP="008136DB">
      <w:pPr>
        <w:rPr>
          <w:rFonts w:ascii="Times New Roman" w:hAnsi="Times New Roman"/>
          <w:sz w:val="22"/>
          <w:szCs w:val="22"/>
        </w:rPr>
      </w:pPr>
      <w:r w:rsidRPr="006319E8">
        <w:rPr>
          <w:rFonts w:ascii="Times New Roman" w:hAnsi="Times New Roman"/>
          <w:sz w:val="22"/>
          <w:szCs w:val="22"/>
        </w:rPr>
        <w:t xml:space="preserve">All companies (7) answering the question think there are other over-sized IEs need to be evaluated besides </w:t>
      </w:r>
      <w:r w:rsidRPr="006319E8">
        <w:rPr>
          <w:rFonts w:ascii="Times New Roman" w:hAnsi="Times New Roman"/>
          <w:i/>
          <w:sz w:val="22"/>
          <w:szCs w:val="22"/>
        </w:rPr>
        <w:t>RACH-</w:t>
      </w:r>
      <w:proofErr w:type="spellStart"/>
      <w:r w:rsidRPr="006319E8">
        <w:rPr>
          <w:rFonts w:ascii="Times New Roman" w:hAnsi="Times New Roman"/>
          <w:i/>
          <w:sz w:val="22"/>
          <w:szCs w:val="22"/>
        </w:rPr>
        <w:t>ConfigDedicated</w:t>
      </w:r>
      <w:proofErr w:type="spellEnd"/>
      <w:r w:rsidRPr="006319E8">
        <w:rPr>
          <w:rFonts w:ascii="Times New Roman" w:hAnsi="Times New Roman"/>
          <w:i/>
          <w:sz w:val="22"/>
          <w:szCs w:val="22"/>
        </w:rPr>
        <w:t xml:space="preserve">, </w:t>
      </w:r>
      <w:proofErr w:type="spellStart"/>
      <w:r w:rsidRPr="006319E8">
        <w:rPr>
          <w:rFonts w:ascii="Times New Roman" w:hAnsi="Times New Roman"/>
          <w:i/>
          <w:sz w:val="22"/>
          <w:szCs w:val="22"/>
        </w:rPr>
        <w:t>MeasObjectNR</w:t>
      </w:r>
      <w:proofErr w:type="spellEnd"/>
      <w:r w:rsidRPr="006319E8">
        <w:rPr>
          <w:rFonts w:ascii="Times New Roman" w:hAnsi="Times New Roman"/>
          <w:i/>
          <w:sz w:val="22"/>
          <w:szCs w:val="22"/>
        </w:rPr>
        <w:t xml:space="preserve"> </w:t>
      </w:r>
      <w:r w:rsidRPr="006319E8">
        <w:rPr>
          <w:rFonts w:ascii="Times New Roman" w:hAnsi="Times New Roman"/>
          <w:sz w:val="22"/>
          <w:szCs w:val="22"/>
        </w:rPr>
        <w:t>and</w:t>
      </w:r>
      <w:r w:rsidRPr="006319E8">
        <w:rPr>
          <w:rFonts w:ascii="Times New Roman" w:hAnsi="Times New Roman"/>
          <w:i/>
          <w:sz w:val="22"/>
          <w:szCs w:val="22"/>
        </w:rPr>
        <w:t xml:space="preserve"> CSI-</w:t>
      </w:r>
      <w:proofErr w:type="spellStart"/>
      <w:r w:rsidRPr="006319E8">
        <w:rPr>
          <w:rFonts w:ascii="Times New Roman" w:hAnsi="Times New Roman"/>
          <w:i/>
          <w:sz w:val="22"/>
          <w:szCs w:val="22"/>
        </w:rPr>
        <w:t>MeasConfig</w:t>
      </w:r>
      <w:proofErr w:type="spellEnd"/>
      <w:r w:rsidRPr="006319E8">
        <w:rPr>
          <w:rFonts w:ascii="Times New Roman" w:hAnsi="Times New Roman"/>
          <w:sz w:val="22"/>
          <w:szCs w:val="22"/>
        </w:rPr>
        <w:t>. Following IEs are mentioned:</w:t>
      </w:r>
    </w:p>
    <w:p w14:paraId="2C24FA6C" w14:textId="77777777" w:rsidR="008136DB" w:rsidRPr="006319E8" w:rsidRDefault="008136DB" w:rsidP="008136DB">
      <w:pPr>
        <w:pStyle w:val="ListParagraph"/>
        <w:numPr>
          <w:ilvl w:val="0"/>
          <w:numId w:val="16"/>
        </w:numPr>
        <w:rPr>
          <w:rFonts w:ascii="Times New Roman" w:hAnsi="Times New Roman" w:cs="Times New Roman"/>
        </w:rPr>
      </w:pPr>
      <w:r w:rsidRPr="006319E8">
        <w:rPr>
          <w:rFonts w:ascii="Times New Roman" w:hAnsi="Times New Roman" w:cs="Times New Roman"/>
          <w:i/>
        </w:rPr>
        <w:t>BWP-Uplink</w:t>
      </w:r>
      <w:r w:rsidRPr="006319E8">
        <w:rPr>
          <w:rFonts w:ascii="Times New Roman" w:hAnsi="Times New Roman" w:cs="Times New Roman"/>
        </w:rPr>
        <w:t xml:space="preserve"> and </w:t>
      </w:r>
      <w:r w:rsidRPr="006319E8">
        <w:rPr>
          <w:rFonts w:ascii="Times New Roman" w:hAnsi="Times New Roman" w:cs="Times New Roman"/>
          <w:i/>
        </w:rPr>
        <w:t>BWP-Downlink</w:t>
      </w:r>
      <w:r w:rsidRPr="006319E8">
        <w:rPr>
          <w:rFonts w:ascii="Times New Roman" w:hAnsi="Times New Roman" w:cs="Times New Roman"/>
        </w:rPr>
        <w:t xml:space="preserve">: all companies (7) think that BWP related configurations need to be evaluated. The total configuration size scales up when multiple serving cells are configured. </w:t>
      </w:r>
    </w:p>
    <w:p w14:paraId="21A7CFD6" w14:textId="77777777" w:rsidR="008136DB" w:rsidRPr="006319E8" w:rsidRDefault="008136DB" w:rsidP="008136DB">
      <w:pPr>
        <w:pStyle w:val="ListParagraph"/>
        <w:numPr>
          <w:ilvl w:val="0"/>
          <w:numId w:val="16"/>
        </w:numPr>
        <w:rPr>
          <w:rFonts w:ascii="Times New Roman" w:hAnsi="Times New Roman" w:cs="Times New Roman"/>
        </w:rPr>
      </w:pPr>
      <w:r w:rsidRPr="006319E8">
        <w:rPr>
          <w:rFonts w:ascii="Times New Roman" w:hAnsi="Times New Roman" w:cs="Times New Roman"/>
        </w:rPr>
        <w:t xml:space="preserve">UL/SUL: Several companies highlight that the UL/SUL configurations may grow to be quite big. </w:t>
      </w:r>
    </w:p>
    <w:p w14:paraId="3DDD187A" w14:textId="77777777" w:rsidR="008136DB" w:rsidRPr="006319E8" w:rsidRDefault="008136DB" w:rsidP="008136DB">
      <w:pPr>
        <w:pStyle w:val="ListParagraph"/>
        <w:numPr>
          <w:ilvl w:val="0"/>
          <w:numId w:val="16"/>
        </w:numPr>
        <w:rPr>
          <w:rFonts w:ascii="Times New Roman" w:eastAsia="Times New Roman" w:hAnsi="Times New Roman" w:cs="Times New Roman"/>
        </w:rPr>
      </w:pPr>
      <w:r w:rsidRPr="006319E8">
        <w:rPr>
          <w:rFonts w:ascii="Times New Roman" w:hAnsi="Times New Roman" w:cs="Times New Roman"/>
        </w:rPr>
        <w:t xml:space="preserve">SIB1 size: One company SIB1 size should also be evaluated, while another company thinks that the size of SIB1 has already been limited and there is no risk. </w:t>
      </w:r>
    </w:p>
    <w:p w14:paraId="6600C657" w14:textId="77777777" w:rsidR="008136DB" w:rsidRPr="006319E8" w:rsidRDefault="008136DB" w:rsidP="008136DB">
      <w:pPr>
        <w:rPr>
          <w:rFonts w:ascii="Times New Roman" w:eastAsiaTheme="minorEastAsia" w:hAnsi="Times New Roman"/>
          <w:sz w:val="22"/>
          <w:szCs w:val="22"/>
        </w:rPr>
      </w:pPr>
      <w:r w:rsidRPr="006319E8">
        <w:rPr>
          <w:rFonts w:ascii="Times New Roman" w:eastAsiaTheme="minorEastAsia" w:hAnsi="Times New Roman"/>
          <w:sz w:val="22"/>
          <w:szCs w:val="22"/>
          <w:lang w:eastAsia="ja-JP"/>
        </w:rPr>
        <w:t xml:space="preserve">For UL/SUL configuration, since </w:t>
      </w:r>
      <w:r w:rsidRPr="006319E8">
        <w:rPr>
          <w:rFonts w:ascii="Times New Roman" w:eastAsiaTheme="minorEastAsia" w:hAnsi="Times New Roman"/>
          <w:i/>
          <w:sz w:val="22"/>
          <w:szCs w:val="22"/>
        </w:rPr>
        <w:t>BWP-Uplink</w:t>
      </w:r>
      <w:r w:rsidRPr="006319E8">
        <w:rPr>
          <w:rFonts w:ascii="Times New Roman" w:eastAsiaTheme="minorEastAsia" w:hAnsi="Times New Roman"/>
          <w:sz w:val="22"/>
          <w:szCs w:val="22"/>
        </w:rPr>
        <w:t xml:space="preserve"> is the main IE for both </w:t>
      </w:r>
      <w:r w:rsidRPr="006319E8">
        <w:rPr>
          <w:rFonts w:ascii="Times New Roman" w:eastAsiaTheme="minorEastAsia" w:hAnsi="Times New Roman"/>
          <w:sz w:val="22"/>
          <w:szCs w:val="22"/>
          <w:lang w:eastAsia="ja-JP"/>
        </w:rPr>
        <w:t xml:space="preserve">UL and SUL configuration, it is assumed that size evaluation for </w:t>
      </w:r>
      <w:r w:rsidRPr="006319E8">
        <w:rPr>
          <w:rFonts w:ascii="Times New Roman" w:eastAsiaTheme="minorEastAsia" w:hAnsi="Times New Roman"/>
          <w:i/>
          <w:sz w:val="22"/>
          <w:szCs w:val="22"/>
        </w:rPr>
        <w:t>BWP-Uplink</w:t>
      </w:r>
      <w:r w:rsidRPr="006319E8">
        <w:rPr>
          <w:rFonts w:ascii="Times New Roman" w:eastAsiaTheme="minorEastAsia" w:hAnsi="Times New Roman"/>
          <w:sz w:val="22"/>
          <w:szCs w:val="22"/>
        </w:rPr>
        <w:t xml:space="preserve"> is in line with the evaluation for UL/SUL configuration.</w:t>
      </w:r>
    </w:p>
    <w:p w14:paraId="46C5DACF" w14:textId="77777777" w:rsidR="008136DB" w:rsidRPr="006319E8" w:rsidRDefault="008136DB" w:rsidP="008136DB">
      <w:pPr>
        <w:rPr>
          <w:rFonts w:ascii="Times New Roman" w:eastAsiaTheme="minorEastAsia" w:hAnsi="Times New Roman"/>
          <w:b/>
          <w:i/>
          <w:sz w:val="22"/>
          <w:szCs w:val="22"/>
        </w:rPr>
      </w:pPr>
      <w:r w:rsidRPr="006319E8">
        <w:rPr>
          <w:rFonts w:ascii="Times New Roman" w:eastAsiaTheme="minorEastAsia" w:hAnsi="Times New Roman"/>
          <w:b/>
          <w:sz w:val="22"/>
          <w:szCs w:val="22"/>
        </w:rPr>
        <w:t xml:space="preserve">Proposal 1: Besides </w:t>
      </w:r>
      <w:r w:rsidRPr="006319E8">
        <w:rPr>
          <w:rFonts w:ascii="Times New Roman" w:hAnsi="Times New Roman"/>
          <w:b/>
          <w:i/>
          <w:sz w:val="22"/>
          <w:szCs w:val="22"/>
        </w:rPr>
        <w:t>RACH-</w:t>
      </w:r>
      <w:proofErr w:type="spellStart"/>
      <w:r w:rsidRPr="006319E8">
        <w:rPr>
          <w:rFonts w:ascii="Times New Roman" w:hAnsi="Times New Roman"/>
          <w:b/>
          <w:i/>
          <w:sz w:val="22"/>
          <w:szCs w:val="22"/>
        </w:rPr>
        <w:t>ConfigDedicated</w:t>
      </w:r>
      <w:proofErr w:type="spellEnd"/>
      <w:r w:rsidRPr="006319E8">
        <w:rPr>
          <w:rFonts w:ascii="Times New Roman" w:hAnsi="Times New Roman"/>
          <w:b/>
          <w:i/>
          <w:sz w:val="22"/>
          <w:szCs w:val="22"/>
        </w:rPr>
        <w:t xml:space="preserve">, </w:t>
      </w:r>
      <w:proofErr w:type="spellStart"/>
      <w:r w:rsidRPr="006319E8">
        <w:rPr>
          <w:rFonts w:ascii="Times New Roman" w:hAnsi="Times New Roman"/>
          <w:b/>
          <w:i/>
          <w:sz w:val="22"/>
          <w:szCs w:val="22"/>
        </w:rPr>
        <w:t>MeasObjectNR</w:t>
      </w:r>
      <w:proofErr w:type="spellEnd"/>
      <w:r w:rsidRPr="006319E8">
        <w:rPr>
          <w:rFonts w:ascii="Times New Roman" w:hAnsi="Times New Roman"/>
          <w:b/>
          <w:i/>
          <w:sz w:val="22"/>
          <w:szCs w:val="22"/>
        </w:rPr>
        <w:t xml:space="preserve"> </w:t>
      </w:r>
      <w:r w:rsidRPr="006319E8">
        <w:rPr>
          <w:rFonts w:ascii="Times New Roman" w:hAnsi="Times New Roman"/>
          <w:b/>
          <w:sz w:val="22"/>
          <w:szCs w:val="22"/>
        </w:rPr>
        <w:t xml:space="preserve">and </w:t>
      </w:r>
      <w:r w:rsidRPr="006319E8">
        <w:rPr>
          <w:rFonts w:ascii="Times New Roman" w:hAnsi="Times New Roman"/>
          <w:b/>
          <w:i/>
          <w:sz w:val="22"/>
          <w:szCs w:val="22"/>
        </w:rPr>
        <w:t>CSI-</w:t>
      </w:r>
      <w:proofErr w:type="spellStart"/>
      <w:r w:rsidRPr="006319E8">
        <w:rPr>
          <w:rFonts w:ascii="Times New Roman" w:hAnsi="Times New Roman"/>
          <w:b/>
          <w:i/>
          <w:sz w:val="22"/>
          <w:szCs w:val="22"/>
        </w:rPr>
        <w:t>MeasConfig</w:t>
      </w:r>
      <w:proofErr w:type="spellEnd"/>
      <w:r w:rsidRPr="006319E8">
        <w:rPr>
          <w:rFonts w:ascii="Times New Roman" w:hAnsi="Times New Roman"/>
          <w:b/>
          <w:i/>
          <w:sz w:val="22"/>
          <w:szCs w:val="22"/>
        </w:rPr>
        <w:t xml:space="preserve">, </w:t>
      </w:r>
      <w:r w:rsidRPr="006319E8">
        <w:rPr>
          <w:rFonts w:ascii="Times New Roman" w:hAnsi="Times New Roman"/>
          <w:b/>
          <w:sz w:val="22"/>
          <w:szCs w:val="22"/>
        </w:rPr>
        <w:t>the size of</w:t>
      </w:r>
      <w:r w:rsidRPr="006319E8">
        <w:rPr>
          <w:rFonts w:ascii="Times New Roman" w:hAnsi="Times New Roman"/>
          <w:b/>
          <w:i/>
          <w:sz w:val="22"/>
          <w:szCs w:val="22"/>
        </w:rPr>
        <w:t xml:space="preserve"> </w:t>
      </w:r>
      <w:r w:rsidRPr="006319E8">
        <w:rPr>
          <w:rFonts w:ascii="Times New Roman" w:eastAsiaTheme="minorEastAsia" w:hAnsi="Times New Roman"/>
          <w:b/>
          <w:i/>
          <w:sz w:val="22"/>
          <w:szCs w:val="22"/>
        </w:rPr>
        <w:t>BWP-Uplink</w:t>
      </w:r>
      <w:r w:rsidRPr="006319E8">
        <w:rPr>
          <w:rFonts w:ascii="Times New Roman" w:eastAsiaTheme="minorEastAsia" w:hAnsi="Times New Roman"/>
          <w:b/>
          <w:sz w:val="22"/>
          <w:szCs w:val="22"/>
        </w:rPr>
        <w:t xml:space="preserve"> and </w:t>
      </w:r>
      <w:r w:rsidRPr="006319E8">
        <w:rPr>
          <w:rFonts w:ascii="Times New Roman" w:eastAsiaTheme="minorEastAsia" w:hAnsi="Times New Roman"/>
          <w:b/>
          <w:i/>
          <w:sz w:val="22"/>
          <w:szCs w:val="22"/>
        </w:rPr>
        <w:t xml:space="preserve">BWP-Downlink </w:t>
      </w:r>
      <w:r w:rsidRPr="006319E8">
        <w:rPr>
          <w:rFonts w:ascii="Times New Roman" w:eastAsiaTheme="minorEastAsia" w:hAnsi="Times New Roman"/>
          <w:b/>
          <w:sz w:val="22"/>
          <w:szCs w:val="22"/>
        </w:rPr>
        <w:t>should also be evaluated.</w:t>
      </w:r>
      <w:r w:rsidRPr="006319E8">
        <w:rPr>
          <w:rFonts w:ascii="Times New Roman" w:eastAsiaTheme="minorEastAsia" w:hAnsi="Times New Roman"/>
          <w:b/>
          <w:i/>
          <w:sz w:val="22"/>
          <w:szCs w:val="22"/>
        </w:rPr>
        <w:t xml:space="preserve"> </w:t>
      </w:r>
    </w:p>
    <w:p w14:paraId="3CB99F8E" w14:textId="77777777" w:rsidR="008136DB" w:rsidRPr="006319E8" w:rsidRDefault="008136DB" w:rsidP="008136DB">
      <w:pPr>
        <w:rPr>
          <w:rFonts w:ascii="Times New Roman" w:eastAsiaTheme="minorEastAsia" w:hAnsi="Times New Roman"/>
          <w:sz w:val="22"/>
          <w:szCs w:val="22"/>
          <w:lang w:eastAsia="ja-JP"/>
        </w:rPr>
      </w:pPr>
    </w:p>
    <w:p w14:paraId="2F6823EC" w14:textId="77777777" w:rsidR="008136DB" w:rsidRPr="006319E8" w:rsidRDefault="008136DB" w:rsidP="008136DB">
      <w:pPr>
        <w:rPr>
          <w:rFonts w:ascii="Times New Roman" w:eastAsiaTheme="minorEastAsia" w:hAnsi="Times New Roman"/>
          <w:b/>
          <w:sz w:val="22"/>
          <w:szCs w:val="22"/>
          <w:lang w:eastAsia="ja-JP"/>
        </w:rPr>
      </w:pPr>
      <w:r w:rsidRPr="006319E8">
        <w:rPr>
          <w:rFonts w:ascii="Times New Roman" w:hAnsi="Times New Roman"/>
          <w:b/>
          <w:sz w:val="22"/>
          <w:szCs w:val="22"/>
        </w:rPr>
        <w:t xml:space="preserve">Q2: </w:t>
      </w:r>
      <w:r w:rsidRPr="006319E8">
        <w:rPr>
          <w:rFonts w:ascii="Times New Roman" w:eastAsiaTheme="minorEastAsia" w:hAnsi="Times New Roman"/>
          <w:b/>
          <w:sz w:val="22"/>
          <w:szCs w:val="22"/>
          <w:lang w:eastAsia="ja-JP"/>
        </w:rPr>
        <w:t>How many BWPs per carrier and how many carriers can be assumed to evaluate the total RRC configuration size?</w:t>
      </w:r>
    </w:p>
    <w:p w14:paraId="58E48C2C" w14:textId="77777777" w:rsidR="008136DB" w:rsidRPr="006319E8" w:rsidRDefault="008136DB" w:rsidP="008136DB">
      <w:pPr>
        <w:rPr>
          <w:rFonts w:ascii="Times New Roman" w:hAnsi="Times New Roman"/>
          <w:sz w:val="22"/>
          <w:szCs w:val="22"/>
        </w:rPr>
      </w:pPr>
      <w:r w:rsidRPr="006319E8">
        <w:rPr>
          <w:rFonts w:ascii="Times New Roman" w:hAnsi="Times New Roman"/>
          <w:sz w:val="22"/>
          <w:szCs w:val="22"/>
        </w:rPr>
        <w:t>In order to evaluate the total RRC configuration size, the assumption on the number BWPs per carrier and the number of carriers in Rel-15 need to be clarified.</w:t>
      </w:r>
    </w:p>
    <w:p w14:paraId="52E253E4" w14:textId="77777777" w:rsidR="008136DB" w:rsidRPr="006319E8" w:rsidRDefault="008136DB" w:rsidP="008136DB">
      <w:pPr>
        <w:pStyle w:val="ListParagraph"/>
        <w:numPr>
          <w:ilvl w:val="0"/>
          <w:numId w:val="17"/>
        </w:numPr>
        <w:rPr>
          <w:rFonts w:ascii="Times New Roman" w:hAnsi="Times New Roman" w:cs="Times New Roman"/>
          <w:lang w:eastAsia="ja-JP"/>
        </w:rPr>
      </w:pPr>
      <w:r w:rsidRPr="006319E8">
        <w:rPr>
          <w:rFonts w:ascii="Times New Roman" w:hAnsi="Times New Roman" w:cs="Times New Roman"/>
        </w:rPr>
        <w:t xml:space="preserve">Number of BWPs per carrier:  7 companies think that up to 2 BWPs </w:t>
      </w:r>
      <w:r w:rsidRPr="006319E8">
        <w:rPr>
          <w:rFonts w:ascii="Times New Roman" w:hAnsi="Times New Roman" w:cs="Times New Roman"/>
          <w:lang w:eastAsia="ja-JP"/>
        </w:rPr>
        <w:t xml:space="preserve">can be assumed and 1 company think 2~3 BWPs can be assumed for single UL. </w:t>
      </w:r>
    </w:p>
    <w:p w14:paraId="4FB93ED9" w14:textId="77777777" w:rsidR="008136DB" w:rsidRPr="006319E8" w:rsidRDefault="008136DB" w:rsidP="008136DB">
      <w:pPr>
        <w:pStyle w:val="ListParagraph"/>
        <w:numPr>
          <w:ilvl w:val="0"/>
          <w:numId w:val="17"/>
        </w:numPr>
        <w:rPr>
          <w:rFonts w:ascii="Times New Roman" w:hAnsi="Times New Roman" w:cs="Times New Roman"/>
          <w:lang w:eastAsia="ja-JP"/>
        </w:rPr>
      </w:pPr>
      <w:r w:rsidRPr="006319E8">
        <w:rPr>
          <w:rFonts w:ascii="Times New Roman" w:hAnsi="Times New Roman" w:cs="Times New Roman"/>
          <w:lang w:eastAsia="ja-JP"/>
        </w:rPr>
        <w:t xml:space="preserve">Number of carriers: 4 companies think up to 8 carriers can be assumed; two companies think up to 4 carriers can be assumed; one company thinks up to 4 carriers can be assumed for FR1 and 8 carriers for FR2. </w:t>
      </w:r>
    </w:p>
    <w:p w14:paraId="10ACEFB0" w14:textId="77777777" w:rsidR="008136DB" w:rsidRPr="006319E8" w:rsidRDefault="008136DB" w:rsidP="008136DB">
      <w:pPr>
        <w:rPr>
          <w:rFonts w:ascii="Times New Roman" w:eastAsiaTheme="minorEastAsia" w:hAnsi="Times New Roman"/>
          <w:b/>
          <w:sz w:val="22"/>
          <w:szCs w:val="22"/>
        </w:rPr>
      </w:pPr>
      <w:r w:rsidRPr="006319E8">
        <w:rPr>
          <w:rFonts w:ascii="Times New Roman" w:eastAsiaTheme="minorEastAsia" w:hAnsi="Times New Roman"/>
          <w:b/>
          <w:sz w:val="22"/>
          <w:szCs w:val="22"/>
        </w:rPr>
        <w:t xml:space="preserve">Proposal 2: Up to 2 BWPs per carrier and up to 8 carriers are assumed in Rel-15 to evaluate the total RRC configuration size.  </w:t>
      </w:r>
    </w:p>
    <w:p w14:paraId="382AE03B" w14:textId="77777777" w:rsidR="008136DB" w:rsidRPr="006319E8" w:rsidRDefault="008136DB" w:rsidP="008136DB">
      <w:pPr>
        <w:rPr>
          <w:rFonts w:ascii="Times New Roman" w:eastAsiaTheme="minorEastAsia" w:hAnsi="Times New Roman"/>
          <w:sz w:val="22"/>
          <w:szCs w:val="22"/>
          <w:lang w:eastAsia="ja-JP"/>
        </w:rPr>
      </w:pPr>
    </w:p>
    <w:p w14:paraId="5573F925" w14:textId="77777777" w:rsidR="008136DB" w:rsidRPr="006319E8" w:rsidRDefault="008136DB" w:rsidP="008136DB">
      <w:pPr>
        <w:rPr>
          <w:rFonts w:ascii="Times New Roman" w:eastAsiaTheme="minorEastAsia" w:hAnsi="Times New Roman"/>
          <w:b/>
          <w:sz w:val="22"/>
          <w:szCs w:val="22"/>
          <w:lang w:eastAsia="ja-JP"/>
        </w:rPr>
      </w:pPr>
      <w:r w:rsidRPr="006319E8">
        <w:rPr>
          <w:rFonts w:ascii="Times New Roman" w:eastAsiaTheme="minorEastAsia" w:hAnsi="Times New Roman"/>
          <w:b/>
          <w:sz w:val="22"/>
          <w:szCs w:val="22"/>
          <w:lang w:eastAsia="ja-JP"/>
        </w:rPr>
        <w:lastRenderedPageBreak/>
        <w:t>Q3: Does the total RRC configuration size for FR1 and FR2 need to be evaluated separately?</w:t>
      </w:r>
    </w:p>
    <w:p w14:paraId="2ACA20C5" w14:textId="77777777" w:rsidR="008136DB" w:rsidRPr="006319E8" w:rsidRDefault="008136DB" w:rsidP="008136DB">
      <w:pPr>
        <w:rPr>
          <w:rFonts w:ascii="Times New Roman" w:eastAsiaTheme="minorEastAsia" w:hAnsi="Times New Roman"/>
          <w:sz w:val="22"/>
          <w:szCs w:val="22"/>
        </w:rPr>
      </w:pPr>
      <w:r w:rsidRPr="006319E8">
        <w:rPr>
          <w:rFonts w:ascii="Times New Roman" w:hAnsi="Times New Roman"/>
          <w:sz w:val="22"/>
          <w:szCs w:val="22"/>
        </w:rPr>
        <w:t xml:space="preserve">All companies answering the question think </w:t>
      </w:r>
      <w:r w:rsidRPr="006319E8">
        <w:rPr>
          <w:rFonts w:ascii="Times New Roman" w:eastAsiaTheme="minorEastAsia" w:hAnsi="Times New Roman"/>
          <w:sz w:val="22"/>
          <w:szCs w:val="22"/>
          <w:lang w:eastAsia="ja-JP"/>
        </w:rPr>
        <w:t xml:space="preserve">the total RRC configuration size for FR1 and FR2 need to be evaluated separately, because FR2 allows </w:t>
      </w:r>
      <w:r w:rsidRPr="006319E8">
        <w:rPr>
          <w:rFonts w:ascii="Times New Roman" w:eastAsiaTheme="minorEastAsia" w:hAnsi="Times New Roman"/>
          <w:sz w:val="22"/>
          <w:szCs w:val="22"/>
        </w:rPr>
        <w:t xml:space="preserve">large flexibility in the number of beams and much more beams will be configured. </w:t>
      </w:r>
    </w:p>
    <w:p w14:paraId="2757DE5D" w14:textId="77777777" w:rsidR="008136DB" w:rsidRPr="006319E8" w:rsidRDefault="008136DB" w:rsidP="008136DB">
      <w:pPr>
        <w:rPr>
          <w:rFonts w:ascii="Times New Roman" w:eastAsiaTheme="minorEastAsia" w:hAnsi="Times New Roman"/>
          <w:b/>
          <w:sz w:val="22"/>
          <w:szCs w:val="22"/>
        </w:rPr>
      </w:pPr>
      <w:r w:rsidRPr="006319E8">
        <w:rPr>
          <w:rFonts w:ascii="Times New Roman" w:eastAsiaTheme="minorEastAsia" w:hAnsi="Times New Roman"/>
          <w:b/>
          <w:sz w:val="22"/>
          <w:szCs w:val="22"/>
        </w:rPr>
        <w:t xml:space="preserve">Proposal 3: The total RRC configuration size for FR1 and FR2 are evaluated separately.  </w:t>
      </w:r>
    </w:p>
    <w:p w14:paraId="5FE90283" w14:textId="77777777" w:rsidR="008136DB" w:rsidRPr="006319E8" w:rsidRDefault="008136DB" w:rsidP="008136DB">
      <w:pPr>
        <w:rPr>
          <w:rFonts w:ascii="Times New Roman" w:eastAsiaTheme="minorEastAsia" w:hAnsi="Times New Roman"/>
          <w:sz w:val="22"/>
          <w:szCs w:val="22"/>
          <w:lang w:eastAsia="ja-JP"/>
        </w:rPr>
      </w:pPr>
    </w:p>
    <w:p w14:paraId="70FA637C" w14:textId="77777777" w:rsidR="008136DB" w:rsidRPr="006319E8" w:rsidRDefault="008136DB" w:rsidP="008136DB">
      <w:pPr>
        <w:snapToGrid w:val="0"/>
        <w:rPr>
          <w:rFonts w:ascii="Times New Roman" w:eastAsiaTheme="minorEastAsia" w:hAnsi="Times New Roman"/>
          <w:b/>
          <w:sz w:val="22"/>
          <w:szCs w:val="22"/>
          <w:lang w:eastAsia="ja-JP"/>
        </w:rPr>
      </w:pPr>
      <w:r w:rsidRPr="006319E8">
        <w:rPr>
          <w:rFonts w:ascii="Times New Roman" w:hAnsi="Times New Roman"/>
          <w:b/>
          <w:sz w:val="22"/>
          <w:szCs w:val="22"/>
        </w:rPr>
        <w:t xml:space="preserve">Q4: Is non-PMI feedback in report configuration typically needed? If yes, how many NZP CSI-RS resources associated with non-PMI feedback </w:t>
      </w:r>
      <w:r w:rsidRPr="006319E8">
        <w:rPr>
          <w:rFonts w:ascii="Times New Roman" w:eastAsiaTheme="minorEastAsia" w:hAnsi="Times New Roman"/>
          <w:b/>
          <w:sz w:val="22"/>
          <w:szCs w:val="22"/>
          <w:lang w:eastAsia="ja-JP"/>
        </w:rPr>
        <w:t>can be assumed to evaluate the total RRC configuration size?</w:t>
      </w:r>
    </w:p>
    <w:p w14:paraId="0EB04F37" w14:textId="46B173AF" w:rsidR="008136DB" w:rsidRPr="006319E8" w:rsidRDefault="008136DB" w:rsidP="008136DB">
      <w:pPr>
        <w:rPr>
          <w:rFonts w:ascii="Times New Roman" w:eastAsiaTheme="minorEastAsia" w:hAnsi="Times New Roman"/>
          <w:sz w:val="22"/>
          <w:szCs w:val="22"/>
        </w:rPr>
      </w:pPr>
      <w:r w:rsidRPr="006319E8">
        <w:rPr>
          <w:rFonts w:ascii="Times New Roman" w:hAnsi="Times New Roman"/>
          <w:sz w:val="22"/>
          <w:szCs w:val="22"/>
        </w:rPr>
        <w:t xml:space="preserve">For the assumption on non-PMI feedback in report configuration, 6 companies </w:t>
      </w:r>
      <w:r w:rsidR="00DB720F" w:rsidRPr="006319E8">
        <w:rPr>
          <w:rFonts w:ascii="Times New Roman" w:hAnsi="Times New Roman"/>
          <w:sz w:val="22"/>
          <w:szCs w:val="22"/>
        </w:rPr>
        <w:t xml:space="preserve">don’t </w:t>
      </w:r>
      <w:r w:rsidRPr="006319E8">
        <w:rPr>
          <w:rFonts w:ascii="Times New Roman" w:hAnsi="Times New Roman"/>
          <w:sz w:val="22"/>
          <w:szCs w:val="22"/>
        </w:rPr>
        <w:t xml:space="preserve">think it is typically needed, 1 company keeps </w:t>
      </w:r>
      <w:r w:rsidRPr="006319E8">
        <w:rPr>
          <w:rFonts w:ascii="Times New Roman" w:eastAsiaTheme="minorEastAsia" w:hAnsi="Times New Roman"/>
          <w:sz w:val="22"/>
          <w:szCs w:val="22"/>
        </w:rPr>
        <w:t xml:space="preserve">neutral and 1 companies think RAN1 feedback is needed. </w:t>
      </w:r>
    </w:p>
    <w:p w14:paraId="1CDBA8E1" w14:textId="77777777" w:rsidR="008136DB" w:rsidRPr="006319E8" w:rsidRDefault="008136DB" w:rsidP="008136DB">
      <w:pPr>
        <w:rPr>
          <w:rFonts w:ascii="Times New Roman" w:eastAsiaTheme="minorEastAsia" w:hAnsi="Times New Roman"/>
          <w:b/>
          <w:sz w:val="22"/>
          <w:szCs w:val="22"/>
        </w:rPr>
      </w:pPr>
      <w:r w:rsidRPr="006319E8">
        <w:rPr>
          <w:rFonts w:ascii="Times New Roman" w:eastAsiaTheme="minorEastAsia" w:hAnsi="Times New Roman"/>
          <w:b/>
          <w:sz w:val="22"/>
          <w:szCs w:val="22"/>
        </w:rPr>
        <w:t xml:space="preserve">Proposal 4: RAN2 assume that </w:t>
      </w:r>
      <w:r w:rsidRPr="006319E8">
        <w:rPr>
          <w:rFonts w:ascii="Times New Roman" w:hAnsi="Times New Roman"/>
          <w:b/>
          <w:sz w:val="22"/>
          <w:szCs w:val="22"/>
        </w:rPr>
        <w:t>non-PMI feedback in report configuration is typically not needed</w:t>
      </w:r>
      <w:r w:rsidRPr="006319E8">
        <w:rPr>
          <w:rFonts w:ascii="Times New Roman" w:eastAsiaTheme="minorEastAsia" w:hAnsi="Times New Roman"/>
          <w:b/>
          <w:sz w:val="22"/>
          <w:szCs w:val="22"/>
        </w:rPr>
        <w:t xml:space="preserve">.  </w:t>
      </w:r>
    </w:p>
    <w:p w14:paraId="09123595" w14:textId="77777777" w:rsidR="008136DB" w:rsidRPr="006319E8" w:rsidRDefault="008136DB" w:rsidP="008136DB">
      <w:pPr>
        <w:rPr>
          <w:rFonts w:ascii="Times New Roman" w:eastAsiaTheme="minorEastAsia" w:hAnsi="Times New Roman"/>
          <w:sz w:val="22"/>
          <w:szCs w:val="22"/>
          <w:lang w:eastAsia="ja-JP"/>
        </w:rPr>
      </w:pPr>
    </w:p>
    <w:p w14:paraId="31EA868C" w14:textId="77777777" w:rsidR="008136DB" w:rsidRPr="006319E8" w:rsidRDefault="008136DB" w:rsidP="008136DB">
      <w:pPr>
        <w:rPr>
          <w:rFonts w:ascii="Times New Roman" w:eastAsiaTheme="minorEastAsia" w:hAnsi="Times New Roman"/>
          <w:b/>
          <w:sz w:val="22"/>
          <w:szCs w:val="22"/>
          <w:lang w:eastAsia="ja-JP"/>
        </w:rPr>
      </w:pPr>
      <w:r w:rsidRPr="006319E8">
        <w:rPr>
          <w:rFonts w:ascii="Times New Roman" w:hAnsi="Times New Roman"/>
          <w:b/>
          <w:sz w:val="22"/>
          <w:szCs w:val="22"/>
        </w:rPr>
        <w:t xml:space="preserve">Q5: </w:t>
      </w:r>
      <w:r w:rsidRPr="006319E8">
        <w:rPr>
          <w:rFonts w:ascii="Times New Roman" w:eastAsiaTheme="minorEastAsia" w:hAnsi="Times New Roman"/>
          <w:b/>
          <w:sz w:val="22"/>
          <w:szCs w:val="22"/>
          <w:lang w:eastAsia="ja-JP"/>
        </w:rPr>
        <w:t>How many CSI-RS resources per BWP for CSI acquisition, beam management and tracking can be assumed to evaluate the total RRC configuration size?</w:t>
      </w:r>
    </w:p>
    <w:p w14:paraId="49F855D9" w14:textId="77777777" w:rsidR="008136DB" w:rsidRPr="006319E8" w:rsidRDefault="008136DB" w:rsidP="008136DB">
      <w:pPr>
        <w:rPr>
          <w:rFonts w:ascii="Times New Roman" w:hAnsi="Times New Roman"/>
          <w:sz w:val="22"/>
          <w:szCs w:val="22"/>
        </w:rPr>
      </w:pPr>
      <w:r w:rsidRPr="006319E8">
        <w:rPr>
          <w:rFonts w:ascii="Times New Roman" w:hAnsi="Times New Roman"/>
          <w:sz w:val="22"/>
          <w:szCs w:val="22"/>
        </w:rPr>
        <w:t xml:space="preserve">For the assumption on the typical number of CSI-RS resources for CSI acquisition, beam management and tracking for </w:t>
      </w:r>
      <w:r w:rsidRPr="006319E8">
        <w:rPr>
          <w:rFonts w:ascii="Times New Roman" w:eastAsiaTheme="minorEastAsia" w:hAnsi="Times New Roman"/>
          <w:i/>
          <w:sz w:val="22"/>
          <w:szCs w:val="22"/>
          <w:lang w:eastAsia="ja-JP"/>
        </w:rPr>
        <w:t>CSI-</w:t>
      </w:r>
      <w:proofErr w:type="spellStart"/>
      <w:r w:rsidRPr="006319E8">
        <w:rPr>
          <w:rFonts w:ascii="Times New Roman" w:eastAsiaTheme="minorEastAsia" w:hAnsi="Times New Roman"/>
          <w:i/>
          <w:sz w:val="22"/>
          <w:szCs w:val="22"/>
          <w:lang w:eastAsia="ja-JP"/>
        </w:rPr>
        <w:t>MeasConfig</w:t>
      </w:r>
      <w:proofErr w:type="spellEnd"/>
      <w:r w:rsidRPr="006319E8">
        <w:rPr>
          <w:rFonts w:ascii="Times New Roman" w:eastAsiaTheme="minorEastAsia" w:hAnsi="Times New Roman"/>
          <w:sz w:val="22"/>
          <w:szCs w:val="22"/>
          <w:lang w:eastAsia="ja-JP"/>
        </w:rPr>
        <w:t xml:space="preserve"> </w:t>
      </w:r>
      <w:r w:rsidRPr="006319E8">
        <w:rPr>
          <w:rFonts w:ascii="Times New Roman" w:eastAsiaTheme="minorEastAsia" w:hAnsi="Times New Roman"/>
          <w:sz w:val="22"/>
          <w:szCs w:val="22"/>
        </w:rPr>
        <w:t>size evaluation</w:t>
      </w:r>
      <w:r w:rsidRPr="006319E8">
        <w:rPr>
          <w:rFonts w:ascii="Times New Roman" w:hAnsi="Times New Roman"/>
          <w:sz w:val="22"/>
          <w:szCs w:val="22"/>
        </w:rPr>
        <w:t xml:space="preserve">, 7 companies think we need RAN1 feedback and 1 company gives the example and evaluates the size of </w:t>
      </w:r>
      <w:r w:rsidRPr="006319E8">
        <w:rPr>
          <w:rFonts w:ascii="Times New Roman" w:eastAsiaTheme="minorEastAsia" w:hAnsi="Times New Roman"/>
          <w:i/>
          <w:sz w:val="22"/>
          <w:szCs w:val="22"/>
          <w:lang w:eastAsia="ja-JP"/>
        </w:rPr>
        <w:t>CSI-</w:t>
      </w:r>
      <w:proofErr w:type="spellStart"/>
      <w:r w:rsidRPr="006319E8">
        <w:rPr>
          <w:rFonts w:ascii="Times New Roman" w:eastAsiaTheme="minorEastAsia" w:hAnsi="Times New Roman"/>
          <w:i/>
          <w:sz w:val="22"/>
          <w:szCs w:val="22"/>
          <w:lang w:eastAsia="ja-JP"/>
        </w:rPr>
        <w:t>MeasConfig</w:t>
      </w:r>
      <w:proofErr w:type="spellEnd"/>
      <w:r w:rsidRPr="006319E8">
        <w:rPr>
          <w:rFonts w:ascii="Times New Roman" w:hAnsi="Times New Roman"/>
          <w:sz w:val="22"/>
          <w:szCs w:val="22"/>
        </w:rPr>
        <w:t xml:space="preserve">. </w:t>
      </w:r>
    </w:p>
    <w:p w14:paraId="570247FD" w14:textId="77777777" w:rsidR="008136DB" w:rsidRPr="006319E8" w:rsidRDefault="008136DB" w:rsidP="008136DB">
      <w:pPr>
        <w:rPr>
          <w:rFonts w:ascii="Times New Roman" w:eastAsiaTheme="minorEastAsia" w:hAnsi="Times New Roman"/>
          <w:b/>
          <w:sz w:val="22"/>
          <w:szCs w:val="22"/>
        </w:rPr>
      </w:pPr>
      <w:r w:rsidRPr="006319E8">
        <w:rPr>
          <w:rFonts w:ascii="Times New Roman" w:eastAsiaTheme="minorEastAsia" w:hAnsi="Times New Roman"/>
          <w:b/>
          <w:sz w:val="22"/>
          <w:szCs w:val="22"/>
        </w:rPr>
        <w:t xml:space="preserve">Proposal 5: Wait for RAN1 to provide the typical number of CSI-RS resources for </w:t>
      </w:r>
      <w:r w:rsidRPr="006319E8">
        <w:rPr>
          <w:rFonts w:ascii="Times New Roman" w:eastAsiaTheme="minorEastAsia" w:hAnsi="Times New Roman"/>
          <w:b/>
          <w:i/>
          <w:sz w:val="22"/>
          <w:szCs w:val="22"/>
          <w:lang w:eastAsia="ja-JP"/>
        </w:rPr>
        <w:t>CSI-</w:t>
      </w:r>
      <w:proofErr w:type="spellStart"/>
      <w:r w:rsidRPr="006319E8">
        <w:rPr>
          <w:rFonts w:ascii="Times New Roman" w:eastAsiaTheme="minorEastAsia" w:hAnsi="Times New Roman"/>
          <w:b/>
          <w:i/>
          <w:sz w:val="22"/>
          <w:szCs w:val="22"/>
          <w:lang w:eastAsia="ja-JP"/>
        </w:rPr>
        <w:t>MeasConfig</w:t>
      </w:r>
      <w:proofErr w:type="spellEnd"/>
      <w:r w:rsidRPr="006319E8">
        <w:rPr>
          <w:rFonts w:ascii="Times New Roman" w:eastAsiaTheme="minorEastAsia" w:hAnsi="Times New Roman"/>
          <w:sz w:val="22"/>
          <w:szCs w:val="22"/>
          <w:lang w:eastAsia="ja-JP"/>
        </w:rPr>
        <w:t xml:space="preserve"> </w:t>
      </w:r>
      <w:r w:rsidRPr="006319E8">
        <w:rPr>
          <w:rFonts w:ascii="Times New Roman" w:eastAsiaTheme="minorEastAsia" w:hAnsi="Times New Roman"/>
          <w:b/>
          <w:sz w:val="22"/>
          <w:szCs w:val="22"/>
        </w:rPr>
        <w:t xml:space="preserve">size evaluation.  </w:t>
      </w:r>
    </w:p>
    <w:p w14:paraId="1A9E4E60" w14:textId="77777777" w:rsidR="008136DB" w:rsidRPr="006319E8" w:rsidRDefault="008136DB" w:rsidP="008136DB">
      <w:pPr>
        <w:rPr>
          <w:rFonts w:ascii="Times New Roman" w:eastAsiaTheme="minorEastAsia" w:hAnsi="Times New Roman"/>
          <w:sz w:val="22"/>
          <w:szCs w:val="22"/>
          <w:lang w:eastAsia="ja-JP"/>
        </w:rPr>
      </w:pPr>
    </w:p>
    <w:p w14:paraId="0D908CCE" w14:textId="77777777" w:rsidR="008136DB" w:rsidRPr="006319E8" w:rsidRDefault="008136DB" w:rsidP="008136DB">
      <w:pPr>
        <w:rPr>
          <w:rFonts w:ascii="Times New Roman" w:eastAsiaTheme="minorEastAsia" w:hAnsi="Times New Roman"/>
          <w:sz w:val="22"/>
          <w:szCs w:val="22"/>
          <w:lang w:eastAsia="ja-JP"/>
        </w:rPr>
      </w:pPr>
      <w:r w:rsidRPr="006319E8">
        <w:rPr>
          <w:rFonts w:ascii="Times New Roman" w:hAnsi="Times New Roman"/>
          <w:b/>
          <w:sz w:val="22"/>
          <w:szCs w:val="22"/>
        </w:rPr>
        <w:t xml:space="preserve">Q6: </w:t>
      </w:r>
      <w:r w:rsidRPr="006319E8">
        <w:rPr>
          <w:rFonts w:ascii="Times New Roman" w:eastAsiaTheme="minorEastAsia" w:hAnsi="Times New Roman"/>
          <w:b/>
          <w:sz w:val="22"/>
          <w:szCs w:val="22"/>
          <w:lang w:eastAsia="ja-JP"/>
        </w:rPr>
        <w:t>How many CSI-RS resources and how many RA occasions per CSI-RS resource can be assumed to evaluate the total RRC configuration size?</w:t>
      </w:r>
    </w:p>
    <w:p w14:paraId="46318A06" w14:textId="7588D727" w:rsidR="008136DB" w:rsidRPr="006319E8" w:rsidRDefault="008136DB" w:rsidP="008136DB">
      <w:pPr>
        <w:rPr>
          <w:rFonts w:ascii="Times New Roman" w:hAnsi="Times New Roman"/>
          <w:sz w:val="22"/>
          <w:szCs w:val="22"/>
        </w:rPr>
      </w:pPr>
      <w:r w:rsidRPr="006319E8">
        <w:rPr>
          <w:rFonts w:ascii="Times New Roman" w:hAnsi="Times New Roman"/>
          <w:sz w:val="22"/>
          <w:szCs w:val="22"/>
        </w:rPr>
        <w:t xml:space="preserve">For the assumption on the typical number of CSI-RS resources and </w:t>
      </w:r>
      <w:r w:rsidRPr="006319E8">
        <w:rPr>
          <w:rFonts w:ascii="Times New Roman" w:eastAsiaTheme="minorEastAsia" w:hAnsi="Times New Roman"/>
          <w:sz w:val="22"/>
          <w:szCs w:val="22"/>
        </w:rPr>
        <w:t>number of RA occasions per CSI-RS resource</w:t>
      </w:r>
      <w:r w:rsidRPr="006319E8">
        <w:rPr>
          <w:rFonts w:ascii="Times New Roman" w:hAnsi="Times New Roman"/>
          <w:sz w:val="22"/>
          <w:szCs w:val="22"/>
        </w:rPr>
        <w:t xml:space="preserve"> for </w:t>
      </w:r>
      <w:r w:rsidRPr="006319E8">
        <w:rPr>
          <w:rFonts w:ascii="Times New Roman" w:hAnsi="Times New Roman"/>
          <w:bCs/>
          <w:i/>
          <w:iCs/>
          <w:sz w:val="22"/>
          <w:szCs w:val="22"/>
        </w:rPr>
        <w:t>RACH-</w:t>
      </w:r>
      <w:proofErr w:type="spellStart"/>
      <w:r w:rsidRPr="006319E8">
        <w:rPr>
          <w:rFonts w:ascii="Times New Roman" w:hAnsi="Times New Roman"/>
          <w:bCs/>
          <w:i/>
          <w:iCs/>
          <w:sz w:val="22"/>
          <w:szCs w:val="22"/>
        </w:rPr>
        <w:t>ConfigDedicated</w:t>
      </w:r>
      <w:proofErr w:type="spellEnd"/>
      <w:r w:rsidRPr="006319E8">
        <w:rPr>
          <w:rFonts w:ascii="Times New Roman" w:hAnsi="Times New Roman"/>
          <w:bCs/>
          <w:i/>
          <w:iCs/>
          <w:sz w:val="22"/>
          <w:szCs w:val="22"/>
        </w:rPr>
        <w:t xml:space="preserve"> </w:t>
      </w:r>
      <w:r w:rsidRPr="006319E8">
        <w:rPr>
          <w:rFonts w:ascii="Times New Roman" w:hAnsi="Times New Roman"/>
          <w:bCs/>
          <w:iCs/>
          <w:sz w:val="22"/>
          <w:szCs w:val="22"/>
        </w:rPr>
        <w:t>size evaluation</w:t>
      </w:r>
      <w:r w:rsidRPr="006319E8">
        <w:rPr>
          <w:rFonts w:ascii="Times New Roman" w:hAnsi="Times New Roman"/>
          <w:sz w:val="22"/>
          <w:szCs w:val="22"/>
        </w:rPr>
        <w:t xml:space="preserve">, 7 companies think we need RAN1 feedback and 1 company gives the example and evaluates the size of </w:t>
      </w:r>
      <w:r w:rsidRPr="006319E8">
        <w:rPr>
          <w:rFonts w:ascii="Times New Roman" w:hAnsi="Times New Roman"/>
          <w:bCs/>
          <w:i/>
          <w:iCs/>
          <w:sz w:val="22"/>
          <w:szCs w:val="22"/>
        </w:rPr>
        <w:t>RACH-</w:t>
      </w:r>
      <w:proofErr w:type="spellStart"/>
      <w:r w:rsidRPr="006319E8">
        <w:rPr>
          <w:rFonts w:ascii="Times New Roman" w:hAnsi="Times New Roman"/>
          <w:bCs/>
          <w:i/>
          <w:iCs/>
          <w:sz w:val="22"/>
          <w:szCs w:val="22"/>
        </w:rPr>
        <w:t>ConfigDedicated</w:t>
      </w:r>
      <w:proofErr w:type="spellEnd"/>
      <w:r w:rsidRPr="006319E8">
        <w:rPr>
          <w:rFonts w:ascii="Times New Roman" w:hAnsi="Times New Roman"/>
          <w:sz w:val="22"/>
          <w:szCs w:val="22"/>
        </w:rPr>
        <w:t xml:space="preserve">. </w:t>
      </w:r>
    </w:p>
    <w:p w14:paraId="5C05E027" w14:textId="77777777" w:rsidR="008136DB" w:rsidRPr="006319E8" w:rsidRDefault="008136DB" w:rsidP="008136DB">
      <w:pPr>
        <w:rPr>
          <w:rFonts w:ascii="Times New Roman" w:eastAsiaTheme="minorEastAsia" w:hAnsi="Times New Roman"/>
          <w:b/>
          <w:sz w:val="22"/>
          <w:szCs w:val="22"/>
        </w:rPr>
      </w:pPr>
      <w:r w:rsidRPr="006319E8">
        <w:rPr>
          <w:rFonts w:ascii="Times New Roman" w:eastAsiaTheme="minorEastAsia" w:hAnsi="Times New Roman"/>
          <w:b/>
          <w:sz w:val="22"/>
          <w:szCs w:val="22"/>
        </w:rPr>
        <w:t xml:space="preserve">Proposal 6: Wait for RAN1 to provide the typical number of CSI-RS resources </w:t>
      </w:r>
      <w:r w:rsidRPr="006319E8">
        <w:rPr>
          <w:rFonts w:ascii="Times New Roman" w:hAnsi="Times New Roman"/>
          <w:b/>
          <w:sz w:val="22"/>
          <w:szCs w:val="22"/>
        </w:rPr>
        <w:t xml:space="preserve">and </w:t>
      </w:r>
      <w:r w:rsidRPr="006319E8">
        <w:rPr>
          <w:rFonts w:ascii="Times New Roman" w:eastAsiaTheme="minorEastAsia" w:hAnsi="Times New Roman"/>
          <w:b/>
          <w:sz w:val="22"/>
          <w:szCs w:val="22"/>
        </w:rPr>
        <w:t>number of RA occasions per CSI-RS resource</w:t>
      </w:r>
      <w:r w:rsidRPr="006319E8">
        <w:rPr>
          <w:rFonts w:ascii="Times New Roman" w:hAnsi="Times New Roman"/>
          <w:b/>
          <w:sz w:val="22"/>
          <w:szCs w:val="22"/>
        </w:rPr>
        <w:t xml:space="preserve"> for </w:t>
      </w:r>
      <w:r w:rsidRPr="006319E8">
        <w:rPr>
          <w:rFonts w:ascii="Times New Roman" w:hAnsi="Times New Roman"/>
          <w:b/>
          <w:bCs/>
          <w:i/>
          <w:iCs/>
          <w:sz w:val="22"/>
          <w:szCs w:val="22"/>
        </w:rPr>
        <w:t>RACH-</w:t>
      </w:r>
      <w:proofErr w:type="spellStart"/>
      <w:r w:rsidRPr="006319E8">
        <w:rPr>
          <w:rFonts w:ascii="Times New Roman" w:hAnsi="Times New Roman"/>
          <w:b/>
          <w:bCs/>
          <w:i/>
          <w:iCs/>
          <w:sz w:val="22"/>
          <w:szCs w:val="22"/>
        </w:rPr>
        <w:t>ConfigDedicated</w:t>
      </w:r>
      <w:proofErr w:type="spellEnd"/>
      <w:r w:rsidRPr="006319E8">
        <w:rPr>
          <w:rFonts w:ascii="Times New Roman" w:hAnsi="Times New Roman"/>
          <w:b/>
          <w:bCs/>
          <w:i/>
          <w:iCs/>
          <w:sz w:val="22"/>
          <w:szCs w:val="22"/>
        </w:rPr>
        <w:t xml:space="preserve"> </w:t>
      </w:r>
      <w:r w:rsidRPr="006319E8">
        <w:rPr>
          <w:rFonts w:ascii="Times New Roman" w:hAnsi="Times New Roman"/>
          <w:b/>
          <w:bCs/>
          <w:iCs/>
          <w:sz w:val="22"/>
          <w:szCs w:val="22"/>
        </w:rPr>
        <w:t>size evaluation</w:t>
      </w:r>
      <w:r w:rsidRPr="006319E8">
        <w:rPr>
          <w:rFonts w:ascii="Times New Roman" w:eastAsiaTheme="minorEastAsia" w:hAnsi="Times New Roman"/>
          <w:b/>
          <w:sz w:val="22"/>
          <w:szCs w:val="22"/>
        </w:rPr>
        <w:t xml:space="preserve">.  </w:t>
      </w:r>
    </w:p>
    <w:p w14:paraId="1DB2DE3E" w14:textId="77777777" w:rsidR="008136DB" w:rsidRPr="006319E8" w:rsidRDefault="008136DB" w:rsidP="008136DB">
      <w:pPr>
        <w:rPr>
          <w:rFonts w:ascii="Times New Roman" w:eastAsiaTheme="minorEastAsia" w:hAnsi="Times New Roman"/>
          <w:b/>
          <w:sz w:val="22"/>
          <w:szCs w:val="22"/>
          <w:lang w:eastAsia="ja-JP"/>
        </w:rPr>
      </w:pPr>
    </w:p>
    <w:p w14:paraId="687519B9" w14:textId="77777777" w:rsidR="008136DB" w:rsidRPr="006319E8" w:rsidRDefault="008136DB" w:rsidP="008136DB">
      <w:pPr>
        <w:snapToGrid w:val="0"/>
        <w:rPr>
          <w:rFonts w:ascii="Times New Roman" w:eastAsiaTheme="minorEastAsia" w:hAnsi="Times New Roman"/>
          <w:b/>
          <w:sz w:val="22"/>
          <w:szCs w:val="22"/>
          <w:lang w:eastAsia="ja-JP"/>
        </w:rPr>
      </w:pPr>
      <w:r w:rsidRPr="006319E8">
        <w:rPr>
          <w:rFonts w:ascii="Times New Roman" w:hAnsi="Times New Roman"/>
          <w:b/>
          <w:sz w:val="22"/>
          <w:szCs w:val="22"/>
        </w:rPr>
        <w:t xml:space="preserve">Q7: Is CSI-RS configuration in MO typically needed in Rel-15? If yes, how many CSI-RS resources </w:t>
      </w:r>
      <w:r w:rsidRPr="006319E8">
        <w:rPr>
          <w:rFonts w:ascii="Times New Roman" w:eastAsiaTheme="minorEastAsia" w:hAnsi="Times New Roman"/>
          <w:b/>
          <w:sz w:val="22"/>
          <w:szCs w:val="22"/>
          <w:lang w:eastAsia="ja-JP"/>
        </w:rPr>
        <w:t>can be assumed to evaluate the total RRC configuration size?</w:t>
      </w:r>
    </w:p>
    <w:p w14:paraId="1FDDC52F" w14:textId="77777777" w:rsidR="008136DB" w:rsidRPr="006319E8" w:rsidRDefault="008136DB" w:rsidP="008136DB">
      <w:pPr>
        <w:rPr>
          <w:rFonts w:ascii="Times New Roman" w:hAnsi="Times New Roman"/>
          <w:sz w:val="22"/>
          <w:szCs w:val="22"/>
        </w:rPr>
      </w:pPr>
      <w:r w:rsidRPr="006319E8">
        <w:rPr>
          <w:rFonts w:ascii="Times New Roman" w:hAnsi="Times New Roman"/>
          <w:sz w:val="22"/>
          <w:szCs w:val="22"/>
        </w:rPr>
        <w:t xml:space="preserve">For the assumption on whether CSI-RS configuration in MO typically needed in Rel-15, 3 companies think CSI-RS configuration in MO is not typically needed; 3 companies think CSI-RS configuration in MO is typically needed.  Although another 2 companies are not sure, they think CSI-RS configuration in MO should also be considered for RRC configuration size evaluation.  </w:t>
      </w:r>
    </w:p>
    <w:p w14:paraId="19E26A87" w14:textId="77777777" w:rsidR="008136DB" w:rsidRPr="006319E8" w:rsidRDefault="008136DB" w:rsidP="008136DB">
      <w:pPr>
        <w:rPr>
          <w:rFonts w:ascii="Times New Roman" w:eastAsiaTheme="minorEastAsia" w:hAnsi="Times New Roman"/>
          <w:b/>
          <w:sz w:val="22"/>
          <w:szCs w:val="22"/>
        </w:rPr>
      </w:pPr>
      <w:r w:rsidRPr="006319E8">
        <w:rPr>
          <w:rFonts w:ascii="Times New Roman" w:eastAsiaTheme="minorEastAsia" w:hAnsi="Times New Roman"/>
          <w:b/>
          <w:sz w:val="22"/>
          <w:szCs w:val="22"/>
        </w:rPr>
        <w:t xml:space="preserve">Proposal 7:  </w:t>
      </w:r>
      <w:r w:rsidRPr="006319E8">
        <w:rPr>
          <w:rFonts w:ascii="Times New Roman" w:hAnsi="Times New Roman"/>
          <w:b/>
          <w:sz w:val="22"/>
          <w:szCs w:val="22"/>
        </w:rPr>
        <w:t>CSI-RS configuration in MO is considered for RRC configuration size evaluation. Wait for RAN1</w:t>
      </w:r>
      <w:r w:rsidRPr="006319E8">
        <w:rPr>
          <w:rFonts w:ascii="Times New Roman" w:eastAsiaTheme="minorEastAsia" w:hAnsi="Times New Roman"/>
          <w:b/>
          <w:sz w:val="22"/>
          <w:szCs w:val="22"/>
        </w:rPr>
        <w:t xml:space="preserve"> to provide the typical number of CSI-RS resources in MO configuration. </w:t>
      </w:r>
    </w:p>
    <w:p w14:paraId="7204B9BA" w14:textId="77777777" w:rsidR="008136DB" w:rsidRPr="006319E8" w:rsidRDefault="008136DB" w:rsidP="008136DB">
      <w:pPr>
        <w:rPr>
          <w:rFonts w:ascii="Times New Roman" w:eastAsiaTheme="minorEastAsia" w:hAnsi="Times New Roman"/>
          <w:b/>
          <w:sz w:val="22"/>
          <w:szCs w:val="22"/>
          <w:lang w:eastAsia="ja-JP"/>
        </w:rPr>
      </w:pPr>
    </w:p>
    <w:p w14:paraId="1E1D7757" w14:textId="77777777" w:rsidR="008136DB" w:rsidRPr="006319E8" w:rsidRDefault="008136DB" w:rsidP="008136DB">
      <w:pPr>
        <w:rPr>
          <w:rFonts w:ascii="Times New Roman" w:eastAsiaTheme="minorEastAsia" w:hAnsi="Times New Roman"/>
          <w:b/>
          <w:sz w:val="22"/>
          <w:szCs w:val="22"/>
          <w:lang w:eastAsia="ja-JP"/>
        </w:rPr>
      </w:pPr>
      <w:r w:rsidRPr="006319E8">
        <w:rPr>
          <w:rFonts w:ascii="Times New Roman" w:hAnsi="Times New Roman"/>
          <w:b/>
          <w:sz w:val="22"/>
          <w:szCs w:val="22"/>
        </w:rPr>
        <w:t xml:space="preserve">Q8: </w:t>
      </w:r>
      <w:r w:rsidRPr="006319E8">
        <w:rPr>
          <w:rFonts w:ascii="Times New Roman" w:eastAsiaTheme="minorEastAsia" w:hAnsi="Times New Roman"/>
          <w:b/>
          <w:sz w:val="22"/>
          <w:szCs w:val="22"/>
          <w:lang w:eastAsia="ja-JP"/>
        </w:rPr>
        <w:t>How many NR MOs can be assumed to evaluate the total RRC configuration size?</w:t>
      </w:r>
    </w:p>
    <w:p w14:paraId="7646BA59" w14:textId="77777777" w:rsidR="008136DB" w:rsidRPr="006319E8" w:rsidRDefault="008136DB" w:rsidP="008136DB">
      <w:pPr>
        <w:rPr>
          <w:rFonts w:ascii="Times New Roman" w:hAnsi="Times New Roman"/>
          <w:sz w:val="22"/>
          <w:szCs w:val="22"/>
        </w:rPr>
      </w:pPr>
      <w:r w:rsidRPr="006319E8">
        <w:rPr>
          <w:rFonts w:ascii="Times New Roman" w:hAnsi="Times New Roman"/>
          <w:sz w:val="22"/>
          <w:szCs w:val="22"/>
        </w:rPr>
        <w:t xml:space="preserve">For the assumption on the typical number of MOs for RRC configuration size evaluation, 6 companies think 7 MOs can be assumed; 1 companies think 12 MOs is typically needed; 1 company think more than 7 MOs or </w:t>
      </w:r>
      <w:proofErr w:type="spellStart"/>
      <w:r w:rsidRPr="006319E8">
        <w:rPr>
          <w:rFonts w:ascii="Times New Roman" w:eastAsiaTheme="minorEastAsia" w:hAnsi="Times New Roman"/>
          <w:i/>
          <w:sz w:val="22"/>
          <w:szCs w:val="22"/>
          <w:lang w:val="en-US"/>
        </w:rPr>
        <w:t>maxNrofCarriers</w:t>
      </w:r>
      <w:proofErr w:type="spellEnd"/>
      <w:r w:rsidRPr="006319E8">
        <w:rPr>
          <w:rFonts w:ascii="Times New Roman" w:eastAsiaTheme="minorEastAsia" w:hAnsi="Times New Roman"/>
          <w:sz w:val="22"/>
          <w:szCs w:val="22"/>
          <w:lang w:val="en-US"/>
        </w:rPr>
        <w:t xml:space="preserve"> + 3 is a safer assumption</w:t>
      </w:r>
      <w:r w:rsidRPr="006319E8">
        <w:rPr>
          <w:rFonts w:ascii="Times New Roman" w:hAnsi="Times New Roman"/>
          <w:sz w:val="22"/>
          <w:szCs w:val="22"/>
        </w:rPr>
        <w:t xml:space="preserve">.  </w:t>
      </w:r>
    </w:p>
    <w:p w14:paraId="1267D8A7" w14:textId="77777777" w:rsidR="008136DB" w:rsidRPr="006319E8" w:rsidRDefault="008136DB" w:rsidP="008136DB">
      <w:pPr>
        <w:rPr>
          <w:rFonts w:ascii="Times New Roman" w:eastAsiaTheme="minorEastAsia" w:hAnsi="Times New Roman"/>
          <w:b/>
          <w:sz w:val="22"/>
          <w:szCs w:val="22"/>
        </w:rPr>
      </w:pPr>
      <w:r w:rsidRPr="006319E8">
        <w:rPr>
          <w:rFonts w:ascii="Times New Roman" w:eastAsiaTheme="minorEastAsia" w:hAnsi="Times New Roman"/>
          <w:b/>
          <w:sz w:val="22"/>
          <w:szCs w:val="22"/>
        </w:rPr>
        <w:t xml:space="preserve">Proposal 8:  </w:t>
      </w:r>
      <w:r w:rsidRPr="006319E8">
        <w:rPr>
          <w:rFonts w:ascii="Times New Roman" w:hAnsi="Times New Roman"/>
          <w:b/>
          <w:sz w:val="22"/>
          <w:szCs w:val="22"/>
        </w:rPr>
        <w:t>7 MOs are assumed as baseline to evaluate the total RRC configuration size</w:t>
      </w:r>
      <w:r w:rsidRPr="006319E8">
        <w:rPr>
          <w:rFonts w:ascii="Times New Roman" w:eastAsiaTheme="minorEastAsia" w:hAnsi="Times New Roman"/>
          <w:b/>
          <w:sz w:val="22"/>
          <w:szCs w:val="22"/>
        </w:rPr>
        <w:t xml:space="preserve">. Up to 12 MOs can be considered further. </w:t>
      </w:r>
    </w:p>
    <w:p w14:paraId="3A56002B" w14:textId="77777777" w:rsidR="008136DB" w:rsidRPr="006319E8" w:rsidRDefault="008136DB" w:rsidP="008136DB">
      <w:pPr>
        <w:rPr>
          <w:rFonts w:ascii="Times New Roman" w:eastAsiaTheme="minorEastAsia" w:hAnsi="Times New Roman"/>
          <w:b/>
          <w:sz w:val="22"/>
          <w:szCs w:val="22"/>
          <w:lang w:eastAsia="ja-JP"/>
        </w:rPr>
      </w:pPr>
    </w:p>
    <w:p w14:paraId="34EF3CEF" w14:textId="77777777" w:rsidR="008136DB" w:rsidRPr="006319E8" w:rsidRDefault="008136DB" w:rsidP="008136DB">
      <w:pPr>
        <w:snapToGrid w:val="0"/>
        <w:spacing w:before="120"/>
        <w:rPr>
          <w:rFonts w:ascii="Times New Roman" w:eastAsiaTheme="minorEastAsia" w:hAnsi="Times New Roman"/>
          <w:b/>
          <w:sz w:val="22"/>
          <w:szCs w:val="22"/>
          <w:lang w:eastAsia="ja-JP"/>
        </w:rPr>
      </w:pPr>
      <w:r w:rsidRPr="006319E8">
        <w:rPr>
          <w:rFonts w:ascii="Times New Roman" w:hAnsi="Times New Roman"/>
          <w:b/>
          <w:sz w:val="22"/>
          <w:szCs w:val="22"/>
        </w:rPr>
        <w:lastRenderedPageBreak/>
        <w:t>Q9: Which option is preferred to reduce each individual IE? Any other solutions?</w:t>
      </w:r>
    </w:p>
    <w:p w14:paraId="27DECD2F" w14:textId="77777777" w:rsidR="008136DB" w:rsidRPr="006319E8" w:rsidRDefault="008136DB" w:rsidP="008136DB">
      <w:pPr>
        <w:rPr>
          <w:rFonts w:ascii="Times New Roman" w:hAnsi="Times New Roman"/>
          <w:sz w:val="22"/>
          <w:szCs w:val="22"/>
        </w:rPr>
      </w:pPr>
      <w:r w:rsidRPr="006319E8">
        <w:rPr>
          <w:rFonts w:ascii="Times New Roman" w:hAnsi="Times New Roman"/>
          <w:sz w:val="22"/>
          <w:szCs w:val="22"/>
        </w:rPr>
        <w:t xml:space="preserve">For the options to reduce each individual IEs, </w:t>
      </w:r>
    </w:p>
    <w:p w14:paraId="65D22386" w14:textId="2FD87109" w:rsidR="00A56363" w:rsidRPr="003A0282" w:rsidRDefault="008136DB" w:rsidP="00A56363">
      <w:pPr>
        <w:pStyle w:val="ListParagraph"/>
        <w:numPr>
          <w:ilvl w:val="0"/>
          <w:numId w:val="18"/>
        </w:numPr>
        <w:rPr>
          <w:rFonts w:ascii="Times New Roman" w:hAnsi="Times New Roman" w:cs="Times New Roman"/>
        </w:rPr>
      </w:pPr>
      <w:r w:rsidRPr="006319E8">
        <w:rPr>
          <w:rFonts w:ascii="Times New Roman" w:hAnsi="Times New Roman" w:cs="Times New Roman"/>
        </w:rPr>
        <w:t xml:space="preserve">Option 1.1: 5 companies prefer option 1.1.  1 company suggests to </w:t>
      </w:r>
      <w:r w:rsidRPr="006319E8">
        <w:rPr>
          <w:rFonts w:ascii="Times New Roman" w:eastAsia="Times New Roman" w:hAnsi="Times New Roman" w:cs="Times New Roman"/>
        </w:rPr>
        <w:t>have a single place to capture these restrictions for easy reading</w:t>
      </w:r>
      <w:r w:rsidRPr="006319E8">
        <w:rPr>
          <w:rFonts w:ascii="Times New Roman" w:hAnsi="Times New Roman" w:cs="Times New Roman"/>
        </w:rPr>
        <w:t xml:space="preserve">; 1 company suggests we can find areas where the theoretical maximum size of the IE branch is orders of magnitude larger than the largest reasonable configuration and add the reasonable restriction there. </w:t>
      </w:r>
    </w:p>
    <w:p w14:paraId="1E62470B" w14:textId="77777777" w:rsidR="008136DB" w:rsidRPr="006319E8" w:rsidRDefault="008136DB" w:rsidP="008136DB">
      <w:pPr>
        <w:pStyle w:val="ListParagraph"/>
        <w:numPr>
          <w:ilvl w:val="0"/>
          <w:numId w:val="18"/>
        </w:numPr>
        <w:rPr>
          <w:rFonts w:ascii="Times New Roman" w:hAnsi="Times New Roman" w:cs="Times New Roman"/>
        </w:rPr>
      </w:pPr>
      <w:r w:rsidRPr="006319E8">
        <w:rPr>
          <w:rFonts w:ascii="Times New Roman" w:hAnsi="Times New Roman" w:cs="Times New Roman"/>
        </w:rPr>
        <w:t xml:space="preserve">Option 1.2: It’s the second preference of one company. </w:t>
      </w:r>
    </w:p>
    <w:p w14:paraId="3B4C2FC9" w14:textId="77777777" w:rsidR="008136DB" w:rsidRPr="006319E8" w:rsidRDefault="008136DB" w:rsidP="008136DB">
      <w:pPr>
        <w:pStyle w:val="ListParagraph"/>
        <w:numPr>
          <w:ilvl w:val="0"/>
          <w:numId w:val="18"/>
        </w:numPr>
        <w:rPr>
          <w:rFonts w:ascii="Times New Roman" w:hAnsi="Times New Roman" w:cs="Times New Roman"/>
        </w:rPr>
      </w:pPr>
      <w:r w:rsidRPr="006319E8">
        <w:rPr>
          <w:rFonts w:ascii="Times New Roman" w:hAnsi="Times New Roman" w:cs="Times New Roman"/>
        </w:rPr>
        <w:t xml:space="preserve">Option 1.3: 2 companies think we don't need to limit each individual IE and prefer option 2. </w:t>
      </w:r>
    </w:p>
    <w:p w14:paraId="74D21419" w14:textId="77777777" w:rsidR="008136DB" w:rsidRDefault="008136DB" w:rsidP="008136DB">
      <w:pPr>
        <w:pStyle w:val="ListParagraph"/>
        <w:numPr>
          <w:ilvl w:val="0"/>
          <w:numId w:val="18"/>
        </w:numPr>
        <w:rPr>
          <w:rFonts w:ascii="Times New Roman" w:hAnsi="Times New Roman" w:cs="Times New Roman"/>
        </w:rPr>
      </w:pPr>
      <w:r w:rsidRPr="006319E8">
        <w:rPr>
          <w:rFonts w:ascii="Times New Roman" w:hAnsi="Times New Roman" w:cs="Times New Roman"/>
        </w:rPr>
        <w:t xml:space="preserve">Option 1.4: 2 companies prefer option 1.4. </w:t>
      </w:r>
    </w:p>
    <w:p w14:paraId="1D752B95" w14:textId="15194F6F" w:rsidR="00A56363" w:rsidRPr="006319E8" w:rsidRDefault="00A56363" w:rsidP="008136DB">
      <w:pPr>
        <w:pStyle w:val="ListParagraph"/>
        <w:numPr>
          <w:ilvl w:val="0"/>
          <w:numId w:val="18"/>
        </w:numPr>
        <w:rPr>
          <w:rFonts w:ascii="Times New Roman" w:hAnsi="Times New Roman" w:cs="Times New Roman"/>
        </w:rPr>
      </w:pPr>
      <w:r>
        <w:rPr>
          <w:rFonts w:ascii="Times New Roman" w:hAnsi="Times New Roman" w:cs="Times New Roman"/>
        </w:rPr>
        <w:t>Option 1.5: 3</w:t>
      </w:r>
      <w:r w:rsidRPr="006319E8">
        <w:rPr>
          <w:rFonts w:ascii="Times New Roman" w:hAnsi="Times New Roman" w:cs="Times New Roman"/>
        </w:rPr>
        <w:t xml:space="preserve"> company also think it is reasonable to define the restrictions </w:t>
      </w:r>
      <w:r>
        <w:rPr>
          <w:rFonts w:ascii="Times New Roman" w:hAnsi="Times New Roman" w:cs="Times New Roman"/>
        </w:rPr>
        <w:t>by</w:t>
      </w:r>
      <w:r w:rsidRPr="006319E8">
        <w:rPr>
          <w:rFonts w:ascii="Times New Roman" w:hAnsi="Times New Roman" w:cs="Times New Roman"/>
        </w:rPr>
        <w:t xml:space="preserve"> UE capability;</w:t>
      </w:r>
    </w:p>
    <w:p w14:paraId="08D8C9EF" w14:textId="77777777" w:rsidR="00A56363" w:rsidRDefault="008136DB" w:rsidP="008136DB">
      <w:pPr>
        <w:rPr>
          <w:rFonts w:ascii="Times New Roman" w:eastAsiaTheme="minorEastAsia" w:hAnsi="Times New Roman"/>
          <w:b/>
          <w:sz w:val="22"/>
          <w:szCs w:val="22"/>
        </w:rPr>
      </w:pPr>
      <w:r w:rsidRPr="006319E8">
        <w:rPr>
          <w:rFonts w:ascii="Times New Roman" w:eastAsiaTheme="minorEastAsia" w:hAnsi="Times New Roman"/>
          <w:b/>
          <w:sz w:val="22"/>
          <w:szCs w:val="22"/>
        </w:rPr>
        <w:t>Proposal 9: If the size of each individual IE need</w:t>
      </w:r>
      <w:r w:rsidR="00A56363">
        <w:rPr>
          <w:rFonts w:ascii="Times New Roman" w:eastAsiaTheme="minorEastAsia" w:hAnsi="Times New Roman"/>
          <w:b/>
          <w:sz w:val="22"/>
          <w:szCs w:val="22"/>
        </w:rPr>
        <w:t xml:space="preserve">s to be reduced, RAN2 discuss the following two options and determine which one to choose. </w:t>
      </w:r>
    </w:p>
    <w:p w14:paraId="25A13B5E" w14:textId="77777777" w:rsidR="00A56363" w:rsidRPr="00A56363" w:rsidRDefault="00A56363" w:rsidP="00A56363">
      <w:pPr>
        <w:pStyle w:val="ListParagraph"/>
        <w:numPr>
          <w:ilvl w:val="0"/>
          <w:numId w:val="10"/>
        </w:numPr>
        <w:rPr>
          <w:rFonts w:ascii="Times New Roman" w:hAnsi="Times New Roman"/>
          <w:b/>
          <w:lang w:eastAsia="ja-JP"/>
        </w:rPr>
      </w:pPr>
      <w:r w:rsidRPr="00A56363">
        <w:rPr>
          <w:rFonts w:ascii="Times New Roman" w:hAnsi="Times New Roman"/>
          <w:b/>
          <w:lang w:eastAsia="ja-JP"/>
        </w:rPr>
        <w:t>Option 1.1: Restrict the total number of entries for each list in the field description</w:t>
      </w:r>
    </w:p>
    <w:p w14:paraId="1051452B" w14:textId="3F5055D7" w:rsidR="008136DB" w:rsidRPr="006319E8" w:rsidRDefault="00A56363" w:rsidP="00002E6B">
      <w:pPr>
        <w:pStyle w:val="ListParagraph"/>
        <w:numPr>
          <w:ilvl w:val="0"/>
          <w:numId w:val="10"/>
        </w:numPr>
        <w:rPr>
          <w:rFonts w:ascii="Times New Roman" w:hAnsi="Times New Roman"/>
          <w:b/>
          <w:lang w:eastAsia="ja-JP"/>
        </w:rPr>
      </w:pPr>
      <w:r w:rsidRPr="00A56363">
        <w:rPr>
          <w:rFonts w:ascii="Times New Roman" w:hAnsi="Times New Roman"/>
          <w:b/>
          <w:lang w:eastAsia="ja-JP"/>
        </w:rPr>
        <w:t xml:space="preserve">Option 1.5: Restrict the total number of entries for each list </w:t>
      </w:r>
      <w:r w:rsidR="00002E6B">
        <w:rPr>
          <w:rFonts w:ascii="Times New Roman" w:hAnsi="Times New Roman"/>
          <w:b/>
          <w:lang w:eastAsia="ja-JP"/>
        </w:rPr>
        <w:t>by</w:t>
      </w:r>
      <w:r w:rsidRPr="00A56363">
        <w:rPr>
          <w:rFonts w:ascii="Times New Roman" w:hAnsi="Times New Roman"/>
          <w:b/>
          <w:lang w:eastAsia="ja-JP"/>
        </w:rPr>
        <w:t xml:space="preserve"> UE capability</w:t>
      </w:r>
      <w:r w:rsidR="00A74351">
        <w:rPr>
          <w:rFonts w:ascii="Times New Roman" w:hAnsi="Times New Roman"/>
          <w:b/>
          <w:lang w:eastAsia="ja-JP"/>
        </w:rPr>
        <w:t xml:space="preserve"> </w:t>
      </w:r>
    </w:p>
    <w:p w14:paraId="28E6C895" w14:textId="77777777" w:rsidR="008136DB" w:rsidRPr="006319E8" w:rsidRDefault="008136DB" w:rsidP="008136DB">
      <w:pPr>
        <w:snapToGrid w:val="0"/>
        <w:spacing w:before="120"/>
        <w:rPr>
          <w:rFonts w:ascii="Times New Roman" w:eastAsiaTheme="minorEastAsia" w:hAnsi="Times New Roman"/>
          <w:sz w:val="22"/>
          <w:szCs w:val="22"/>
          <w:lang w:eastAsia="ja-JP"/>
        </w:rPr>
      </w:pPr>
      <w:r w:rsidRPr="006319E8">
        <w:rPr>
          <w:rFonts w:ascii="Times New Roman" w:hAnsi="Times New Roman"/>
          <w:b/>
          <w:sz w:val="22"/>
          <w:szCs w:val="22"/>
        </w:rPr>
        <w:t>Q10: Does the reference for the RRC buffer size need to be defined?</w:t>
      </w:r>
    </w:p>
    <w:p w14:paraId="65320BE5" w14:textId="0F9E9050" w:rsidR="008136DB" w:rsidRPr="006319E8" w:rsidRDefault="008136DB" w:rsidP="008136DB">
      <w:pPr>
        <w:rPr>
          <w:rFonts w:ascii="Times New Roman" w:hAnsi="Times New Roman"/>
          <w:sz w:val="22"/>
          <w:szCs w:val="22"/>
        </w:rPr>
      </w:pPr>
      <w:r w:rsidRPr="006319E8">
        <w:rPr>
          <w:rFonts w:ascii="Times New Roman" w:hAnsi="Times New Roman"/>
          <w:sz w:val="22"/>
          <w:szCs w:val="22"/>
        </w:rPr>
        <w:t xml:space="preserve">For the RRC buffer size reference, 5 companies think it needs to be defined; 2 companies think it maybe needs to be defined; 1 company thinks it doesn’t need to be defined and has concerns on network implementation </w:t>
      </w:r>
      <w:r w:rsidR="00A56363">
        <w:rPr>
          <w:rFonts w:ascii="Times New Roman" w:hAnsi="Times New Roman"/>
          <w:sz w:val="22"/>
          <w:szCs w:val="22"/>
        </w:rPr>
        <w:t xml:space="preserve">complexity; 1 company questions </w:t>
      </w:r>
      <w:r w:rsidR="00A56363">
        <w:rPr>
          <w:rFonts w:ascii="Times New Roman" w:eastAsia="MS Mincho" w:hAnsi="Times New Roman" w:hint="eastAsia"/>
          <w:sz w:val="22"/>
          <w:szCs w:val="22"/>
          <w:lang w:val="en-US"/>
        </w:rPr>
        <w:t>how NW should interpret the UE capability if the RRC buffer size is smaller than the total L1 configuration size based on the UE capability</w:t>
      </w:r>
      <w:r w:rsidR="00A56363">
        <w:rPr>
          <w:rFonts w:ascii="Times New Roman" w:eastAsia="MS Mincho" w:hAnsi="Times New Roman"/>
          <w:sz w:val="22"/>
          <w:szCs w:val="22"/>
          <w:lang w:val="en-US"/>
        </w:rPr>
        <w:t xml:space="preserve"> and thinks that </w:t>
      </w:r>
      <w:r w:rsidR="00A56363">
        <w:rPr>
          <w:rFonts w:ascii="Times New Roman" w:eastAsia="MS Mincho" w:hAnsi="Times New Roman" w:hint="eastAsia"/>
          <w:sz w:val="22"/>
          <w:szCs w:val="22"/>
          <w:lang w:val="en-US"/>
        </w:rPr>
        <w:t xml:space="preserve">UE </w:t>
      </w:r>
      <w:r w:rsidR="00A56363">
        <w:rPr>
          <w:rFonts w:ascii="Times New Roman" w:eastAsia="MS Mincho" w:hAnsi="Times New Roman"/>
          <w:sz w:val="22"/>
          <w:szCs w:val="22"/>
          <w:lang w:val="en-US"/>
        </w:rPr>
        <w:t>should support</w:t>
      </w:r>
      <w:r w:rsidR="00A56363">
        <w:rPr>
          <w:rFonts w:ascii="Times New Roman" w:eastAsia="MS Mincho" w:hAnsi="Times New Roman" w:hint="eastAsia"/>
          <w:sz w:val="22"/>
          <w:szCs w:val="22"/>
          <w:lang w:val="en-US"/>
        </w:rPr>
        <w:t xml:space="preserve"> L1 configurations up to its capability</w:t>
      </w:r>
      <w:r w:rsidR="00A56363">
        <w:rPr>
          <w:rFonts w:ascii="Times New Roman" w:eastAsia="MS Mincho" w:hAnsi="Times New Roman"/>
          <w:sz w:val="22"/>
          <w:szCs w:val="22"/>
          <w:lang w:val="en-US"/>
        </w:rPr>
        <w:t>.</w:t>
      </w:r>
    </w:p>
    <w:p w14:paraId="4BFF3F62" w14:textId="77777777" w:rsidR="008136DB" w:rsidRPr="006319E8" w:rsidRDefault="008136DB" w:rsidP="008136DB">
      <w:pPr>
        <w:rPr>
          <w:rFonts w:ascii="Times New Roman" w:hAnsi="Times New Roman"/>
          <w:sz w:val="22"/>
          <w:szCs w:val="22"/>
        </w:rPr>
      </w:pPr>
      <w:r w:rsidRPr="006319E8">
        <w:rPr>
          <w:rFonts w:ascii="Times New Roman" w:hAnsi="Times New Roman"/>
          <w:sz w:val="22"/>
          <w:szCs w:val="22"/>
        </w:rPr>
        <w:t xml:space="preserve">1 company emphasizes that </w:t>
      </w:r>
      <w:r w:rsidRPr="006319E8">
        <w:rPr>
          <w:rFonts w:ascii="Times New Roman" w:eastAsiaTheme="minorEastAsia" w:hAnsi="Times New Roman"/>
          <w:sz w:val="22"/>
          <w:szCs w:val="22"/>
        </w:rPr>
        <w:t xml:space="preserve">different “RRC buffer sizes” for different UE categories should be avoided. </w:t>
      </w:r>
      <w:r w:rsidRPr="006319E8">
        <w:rPr>
          <w:rFonts w:ascii="Times New Roman" w:hAnsi="Times New Roman"/>
          <w:sz w:val="22"/>
          <w:szCs w:val="22"/>
        </w:rPr>
        <w:t xml:space="preserve"> </w:t>
      </w:r>
    </w:p>
    <w:p w14:paraId="1A2F81B9" w14:textId="77777777" w:rsidR="008136DB" w:rsidRPr="006319E8" w:rsidRDefault="008136DB" w:rsidP="008136DB">
      <w:pPr>
        <w:rPr>
          <w:rFonts w:ascii="Times New Roman" w:hAnsi="Times New Roman"/>
          <w:sz w:val="22"/>
          <w:szCs w:val="22"/>
        </w:rPr>
      </w:pPr>
      <w:r w:rsidRPr="006319E8">
        <w:rPr>
          <w:rFonts w:ascii="Times New Roman" w:eastAsiaTheme="minorEastAsia" w:hAnsi="Times New Roman"/>
          <w:sz w:val="22"/>
          <w:szCs w:val="22"/>
          <w:lang w:val="en-US"/>
        </w:rPr>
        <w:t xml:space="preserve">1 company emphasizes that if the reference of the RRC buffer size should be a coarse upper limit which should be set significantly larger than what a NW may want to use in practice. </w:t>
      </w:r>
    </w:p>
    <w:p w14:paraId="2B9057FF" w14:textId="77777777" w:rsidR="008136DB" w:rsidRPr="006319E8" w:rsidRDefault="008136DB" w:rsidP="008136DB">
      <w:pPr>
        <w:rPr>
          <w:rFonts w:ascii="Times New Roman" w:eastAsiaTheme="minorEastAsia" w:hAnsi="Times New Roman"/>
          <w:b/>
          <w:sz w:val="22"/>
          <w:szCs w:val="22"/>
        </w:rPr>
      </w:pPr>
      <w:r w:rsidRPr="006319E8">
        <w:rPr>
          <w:rFonts w:ascii="Times New Roman" w:eastAsiaTheme="minorEastAsia" w:hAnsi="Times New Roman"/>
          <w:b/>
          <w:sz w:val="22"/>
          <w:szCs w:val="22"/>
        </w:rPr>
        <w:t xml:space="preserve">Proposal 10: The reference for the RRC buffer size is defined. </w:t>
      </w:r>
    </w:p>
    <w:p w14:paraId="18D74A68" w14:textId="77777777" w:rsidR="008136DB" w:rsidRPr="006319E8" w:rsidRDefault="008136DB" w:rsidP="008136DB">
      <w:pPr>
        <w:rPr>
          <w:rFonts w:ascii="Times New Roman" w:hAnsi="Times New Roman"/>
          <w:b/>
          <w:sz w:val="22"/>
          <w:szCs w:val="22"/>
          <w:lang w:eastAsia="ja-JP"/>
        </w:rPr>
      </w:pPr>
    </w:p>
    <w:p w14:paraId="5B8C978B" w14:textId="77777777" w:rsidR="008136DB" w:rsidRPr="006319E8" w:rsidRDefault="008136DB" w:rsidP="008136DB">
      <w:pPr>
        <w:snapToGrid w:val="0"/>
        <w:spacing w:before="120"/>
        <w:rPr>
          <w:rFonts w:ascii="Times New Roman" w:eastAsiaTheme="minorEastAsia" w:hAnsi="Times New Roman"/>
          <w:sz w:val="22"/>
          <w:szCs w:val="22"/>
          <w:lang w:eastAsia="ja-JP"/>
        </w:rPr>
      </w:pPr>
      <w:r w:rsidRPr="006319E8">
        <w:rPr>
          <w:rFonts w:ascii="Times New Roman" w:hAnsi="Times New Roman"/>
          <w:b/>
          <w:sz w:val="22"/>
          <w:szCs w:val="22"/>
        </w:rPr>
        <w:t>Q11: If the RRC buffer size needs to be defined, what is the value of N?</w:t>
      </w:r>
    </w:p>
    <w:p w14:paraId="4EBC3ABF" w14:textId="77777777" w:rsidR="008136DB" w:rsidRPr="006319E8" w:rsidRDefault="008136DB" w:rsidP="008136DB">
      <w:pPr>
        <w:rPr>
          <w:rFonts w:ascii="Times New Roman" w:hAnsi="Times New Roman"/>
          <w:sz w:val="22"/>
          <w:szCs w:val="22"/>
        </w:rPr>
      </w:pPr>
      <w:r w:rsidRPr="006319E8">
        <w:rPr>
          <w:rFonts w:ascii="Times New Roman" w:eastAsiaTheme="minorEastAsia" w:hAnsi="Times New Roman"/>
          <w:sz w:val="22"/>
          <w:szCs w:val="22"/>
          <w:lang w:eastAsia="ja-JP"/>
        </w:rPr>
        <w:t>If the reference for the RRC buffer size is defined as N* maximum RRC message size (9Kbytes)</w:t>
      </w:r>
      <w:r w:rsidRPr="006319E8">
        <w:rPr>
          <w:rFonts w:ascii="Times New Roman" w:hAnsi="Times New Roman"/>
          <w:sz w:val="22"/>
          <w:szCs w:val="22"/>
        </w:rPr>
        <w:t xml:space="preserve">, 4 companies think N can be 4~5, so the RRC buffer size is 36Kbytes~45Kbytes; 3 companies think N can be 2, so the RRC buffer size is 18Kbytes. 1 company thinks it depends on other decisions and doesn’t want it too small to accommodate the required configuration. </w:t>
      </w:r>
    </w:p>
    <w:p w14:paraId="26268F0D" w14:textId="77777777" w:rsidR="008136DB" w:rsidRPr="006319E8" w:rsidRDefault="008136DB" w:rsidP="008136DB">
      <w:pPr>
        <w:rPr>
          <w:rFonts w:ascii="Times New Roman" w:eastAsiaTheme="minorEastAsia" w:hAnsi="Times New Roman"/>
          <w:b/>
          <w:sz w:val="22"/>
          <w:szCs w:val="22"/>
        </w:rPr>
      </w:pPr>
      <w:r w:rsidRPr="006319E8">
        <w:rPr>
          <w:rFonts w:ascii="Times New Roman" w:eastAsiaTheme="minorEastAsia" w:hAnsi="Times New Roman"/>
          <w:b/>
          <w:sz w:val="22"/>
          <w:szCs w:val="22"/>
        </w:rPr>
        <w:t>Proposal 11: RAN2 discuss the following values 2, 4, and 5 for N to define the RRC buffer size.</w:t>
      </w:r>
    </w:p>
    <w:p w14:paraId="164E2BB6" w14:textId="77777777" w:rsidR="008136DB" w:rsidRPr="006319E8" w:rsidRDefault="008136DB" w:rsidP="008136DB">
      <w:pPr>
        <w:rPr>
          <w:rFonts w:ascii="Times New Roman" w:hAnsi="Times New Roman"/>
          <w:b/>
          <w:sz w:val="22"/>
          <w:szCs w:val="22"/>
          <w:lang w:eastAsia="ja-JP"/>
        </w:rPr>
      </w:pPr>
    </w:p>
    <w:p w14:paraId="304A9B26" w14:textId="77777777" w:rsidR="008136DB" w:rsidRPr="006319E8" w:rsidRDefault="008136DB" w:rsidP="008136DB">
      <w:pPr>
        <w:snapToGrid w:val="0"/>
        <w:spacing w:before="120"/>
        <w:rPr>
          <w:rFonts w:ascii="Times New Roman" w:hAnsi="Times New Roman"/>
          <w:b/>
          <w:sz w:val="22"/>
          <w:szCs w:val="22"/>
        </w:rPr>
      </w:pPr>
      <w:r w:rsidRPr="006319E8">
        <w:rPr>
          <w:rFonts w:ascii="Times New Roman" w:hAnsi="Times New Roman"/>
          <w:b/>
          <w:sz w:val="22"/>
          <w:szCs w:val="22"/>
        </w:rPr>
        <w:t xml:space="preserve">Q12: Which option(s) is preferred? </w:t>
      </w:r>
    </w:p>
    <w:p w14:paraId="52B53E13" w14:textId="77777777" w:rsidR="008136DB" w:rsidRPr="006319E8" w:rsidRDefault="008136DB" w:rsidP="008136DB">
      <w:pPr>
        <w:rPr>
          <w:rFonts w:ascii="Times New Roman" w:eastAsiaTheme="minorEastAsia" w:hAnsi="Times New Roman"/>
          <w:sz w:val="22"/>
          <w:szCs w:val="22"/>
          <w:lang w:eastAsia="ja-JP"/>
        </w:rPr>
      </w:pPr>
      <w:r w:rsidRPr="006319E8">
        <w:rPr>
          <w:rFonts w:ascii="Times New Roman" w:eastAsiaTheme="minorEastAsia" w:hAnsi="Times New Roman"/>
          <w:sz w:val="22"/>
          <w:szCs w:val="22"/>
          <w:lang w:eastAsia="ja-JP"/>
        </w:rPr>
        <w:t xml:space="preserve">For the preference of option 1 and option 2: </w:t>
      </w:r>
    </w:p>
    <w:p w14:paraId="0E1B36DF" w14:textId="586752D6" w:rsidR="008136DB" w:rsidRPr="006319E8" w:rsidRDefault="008136DB" w:rsidP="008136DB">
      <w:pPr>
        <w:pStyle w:val="ListParagraph"/>
        <w:numPr>
          <w:ilvl w:val="0"/>
          <w:numId w:val="19"/>
        </w:numPr>
        <w:rPr>
          <w:rFonts w:ascii="Times New Roman" w:hAnsi="Times New Roman" w:cs="Times New Roman"/>
          <w:lang w:eastAsia="ja-JP"/>
        </w:rPr>
      </w:pPr>
      <w:r w:rsidRPr="006319E8">
        <w:rPr>
          <w:rFonts w:ascii="Times New Roman" w:hAnsi="Times New Roman" w:cs="Times New Roman"/>
          <w:lang w:eastAsia="ja-JP"/>
        </w:rPr>
        <w:t xml:space="preserve">Both option 1 and option 2: </w:t>
      </w:r>
      <w:r w:rsidR="00931AE6">
        <w:rPr>
          <w:rFonts w:ascii="Times New Roman" w:hAnsi="Times New Roman" w:cs="Times New Roman"/>
          <w:lang w:eastAsia="ja-JP"/>
        </w:rPr>
        <w:t>5</w:t>
      </w:r>
      <w:r w:rsidRPr="006319E8">
        <w:rPr>
          <w:rFonts w:ascii="Times New Roman" w:hAnsi="Times New Roman" w:cs="Times New Roman"/>
          <w:lang w:eastAsia="ja-JP"/>
        </w:rPr>
        <w:t xml:space="preserve"> companies indicate the support of both option 1 and option 2. </w:t>
      </w:r>
    </w:p>
    <w:p w14:paraId="4514C5EE" w14:textId="05F71334" w:rsidR="008136DB" w:rsidRPr="006319E8" w:rsidRDefault="008136DB" w:rsidP="008136DB">
      <w:pPr>
        <w:pStyle w:val="ListParagraph"/>
        <w:numPr>
          <w:ilvl w:val="0"/>
          <w:numId w:val="19"/>
        </w:numPr>
        <w:rPr>
          <w:rFonts w:ascii="Times New Roman" w:hAnsi="Times New Roman" w:cs="Times New Roman"/>
          <w:lang w:eastAsia="ja-JP"/>
        </w:rPr>
      </w:pPr>
      <w:r w:rsidRPr="006319E8">
        <w:rPr>
          <w:rFonts w:ascii="Times New Roman" w:hAnsi="Times New Roman" w:cs="Times New Roman"/>
          <w:lang w:eastAsia="ja-JP"/>
        </w:rPr>
        <w:t xml:space="preserve">Option 1: </w:t>
      </w:r>
      <w:r w:rsidR="00126312">
        <w:rPr>
          <w:rFonts w:ascii="Times New Roman" w:hAnsi="Times New Roman" w:cs="Times New Roman"/>
          <w:lang w:eastAsia="ja-JP"/>
        </w:rPr>
        <w:t>2</w:t>
      </w:r>
      <w:r w:rsidRPr="006319E8">
        <w:rPr>
          <w:rFonts w:ascii="Times New Roman" w:hAnsi="Times New Roman" w:cs="Times New Roman"/>
          <w:lang w:eastAsia="ja-JP"/>
        </w:rPr>
        <w:t xml:space="preserve"> company thinks only option 1 is needed;</w:t>
      </w:r>
    </w:p>
    <w:p w14:paraId="48FA08C9" w14:textId="77777777" w:rsidR="008136DB" w:rsidRPr="006319E8" w:rsidRDefault="008136DB" w:rsidP="008136DB">
      <w:pPr>
        <w:pStyle w:val="ListParagraph"/>
        <w:numPr>
          <w:ilvl w:val="0"/>
          <w:numId w:val="19"/>
        </w:numPr>
        <w:rPr>
          <w:rFonts w:ascii="Times New Roman" w:hAnsi="Times New Roman" w:cs="Times New Roman"/>
          <w:lang w:eastAsia="ja-JP"/>
        </w:rPr>
      </w:pPr>
      <w:r w:rsidRPr="006319E8">
        <w:rPr>
          <w:rFonts w:ascii="Times New Roman" w:hAnsi="Times New Roman" w:cs="Times New Roman"/>
          <w:lang w:eastAsia="ja-JP"/>
        </w:rPr>
        <w:t xml:space="preserve">Option 2: 2 companies think only option 2 is needed. </w:t>
      </w:r>
    </w:p>
    <w:p w14:paraId="3B2FF23E" w14:textId="77777777" w:rsidR="008136DB" w:rsidRDefault="008136DB" w:rsidP="008136DB">
      <w:pPr>
        <w:rPr>
          <w:rFonts w:ascii="Times New Roman" w:eastAsiaTheme="minorEastAsia" w:hAnsi="Times New Roman"/>
          <w:b/>
          <w:sz w:val="22"/>
          <w:szCs w:val="22"/>
        </w:rPr>
      </w:pPr>
      <w:r w:rsidRPr="006319E8">
        <w:rPr>
          <w:rFonts w:ascii="Times New Roman" w:eastAsiaTheme="minorEastAsia" w:hAnsi="Times New Roman"/>
          <w:b/>
          <w:sz w:val="22"/>
          <w:szCs w:val="22"/>
        </w:rPr>
        <w:t xml:space="preserve">Proposal 12: Both Option 1 and Option 2 are supported to restrict the total RRC configuration size. </w:t>
      </w:r>
    </w:p>
    <w:p w14:paraId="3FFCCF4C" w14:textId="77777777" w:rsidR="006319E8" w:rsidRDefault="006319E8" w:rsidP="008136DB">
      <w:pPr>
        <w:rPr>
          <w:rFonts w:ascii="Times New Roman" w:eastAsiaTheme="minorEastAsia" w:hAnsi="Times New Roman"/>
          <w:b/>
          <w:sz w:val="22"/>
          <w:szCs w:val="22"/>
        </w:rPr>
      </w:pPr>
    </w:p>
    <w:p w14:paraId="60A95E3D" w14:textId="7C1AF2EA" w:rsidR="006319E8" w:rsidRPr="00C90799" w:rsidRDefault="006319E8" w:rsidP="008136DB">
      <w:pPr>
        <w:rPr>
          <w:rFonts w:ascii="Times New Roman" w:hAnsi="Times New Roman"/>
          <w:sz w:val="22"/>
          <w:szCs w:val="22"/>
          <w:lang w:eastAsia="ja-JP"/>
        </w:rPr>
      </w:pPr>
      <w:r w:rsidRPr="00C90799">
        <w:rPr>
          <w:rFonts w:ascii="Times New Roman" w:hAnsi="Times New Roman"/>
          <w:sz w:val="22"/>
          <w:szCs w:val="22"/>
          <w:lang w:eastAsia="ja-JP"/>
        </w:rPr>
        <w:t xml:space="preserve">Based on the email discussion, following questions need to be asked and confirmed by RAN1. </w:t>
      </w:r>
    </w:p>
    <w:p w14:paraId="30E60135" w14:textId="2C2C64B6" w:rsidR="006319E8" w:rsidRPr="00C90799" w:rsidRDefault="006B07D5" w:rsidP="008136DB">
      <w:pPr>
        <w:rPr>
          <w:rFonts w:ascii="Times New Roman" w:hAnsi="Times New Roman"/>
          <w:sz w:val="22"/>
          <w:szCs w:val="22"/>
        </w:rPr>
      </w:pPr>
      <w:r w:rsidRPr="00C90799">
        <w:rPr>
          <w:rFonts w:ascii="Times New Roman" w:hAnsi="Times New Roman"/>
          <w:sz w:val="22"/>
          <w:szCs w:val="22"/>
          <w:lang w:eastAsia="ja-JP"/>
        </w:rPr>
        <w:t xml:space="preserve">According to proposal 1, </w:t>
      </w:r>
      <w:r w:rsidRPr="00C90799">
        <w:rPr>
          <w:rFonts w:ascii="Times New Roman" w:hAnsi="Times New Roman"/>
          <w:sz w:val="22"/>
          <w:szCs w:val="22"/>
        </w:rPr>
        <w:t>the size of</w:t>
      </w:r>
      <w:r w:rsidRPr="00C90799">
        <w:rPr>
          <w:rFonts w:ascii="Times New Roman" w:hAnsi="Times New Roman"/>
          <w:i/>
          <w:sz w:val="22"/>
          <w:szCs w:val="22"/>
        </w:rPr>
        <w:t xml:space="preserve"> </w:t>
      </w:r>
      <w:r w:rsidRPr="00C90799">
        <w:rPr>
          <w:rFonts w:ascii="Times New Roman" w:eastAsiaTheme="minorEastAsia" w:hAnsi="Times New Roman"/>
          <w:i/>
          <w:sz w:val="22"/>
          <w:szCs w:val="22"/>
        </w:rPr>
        <w:t>BWP-Uplink</w:t>
      </w:r>
      <w:r w:rsidRPr="00C90799">
        <w:rPr>
          <w:rFonts w:ascii="Times New Roman" w:eastAsiaTheme="minorEastAsia" w:hAnsi="Times New Roman"/>
          <w:sz w:val="22"/>
          <w:szCs w:val="22"/>
        </w:rPr>
        <w:t xml:space="preserve"> and </w:t>
      </w:r>
      <w:r w:rsidRPr="00C90799">
        <w:rPr>
          <w:rFonts w:ascii="Times New Roman" w:eastAsiaTheme="minorEastAsia" w:hAnsi="Times New Roman"/>
          <w:i/>
          <w:sz w:val="22"/>
          <w:szCs w:val="22"/>
        </w:rPr>
        <w:t xml:space="preserve">BWP-Downlink </w:t>
      </w:r>
      <w:r w:rsidRPr="00C90799">
        <w:rPr>
          <w:rFonts w:ascii="Times New Roman" w:eastAsiaTheme="minorEastAsia" w:hAnsi="Times New Roman"/>
          <w:sz w:val="22"/>
          <w:szCs w:val="22"/>
        </w:rPr>
        <w:t xml:space="preserve">should also be evaluated. The </w:t>
      </w:r>
      <w:r w:rsidR="00C2252D" w:rsidRPr="00C90799">
        <w:rPr>
          <w:rFonts w:ascii="Times New Roman" w:hAnsi="Times New Roman"/>
          <w:sz w:val="22"/>
          <w:szCs w:val="22"/>
        </w:rPr>
        <w:t xml:space="preserve">typical configurations with realistic parameter values for </w:t>
      </w:r>
      <w:r w:rsidR="00C2252D" w:rsidRPr="00C90799">
        <w:rPr>
          <w:rFonts w:ascii="Times New Roman" w:eastAsiaTheme="minorEastAsia" w:hAnsi="Times New Roman"/>
          <w:i/>
          <w:sz w:val="22"/>
          <w:szCs w:val="22"/>
        </w:rPr>
        <w:t>BWP-Uplink</w:t>
      </w:r>
      <w:r w:rsidR="00C2252D" w:rsidRPr="00C90799">
        <w:rPr>
          <w:rFonts w:ascii="Times New Roman" w:eastAsiaTheme="minorEastAsia" w:hAnsi="Times New Roman"/>
          <w:sz w:val="22"/>
          <w:szCs w:val="22"/>
        </w:rPr>
        <w:t xml:space="preserve"> and </w:t>
      </w:r>
      <w:r w:rsidR="00C2252D" w:rsidRPr="00C90799">
        <w:rPr>
          <w:rFonts w:ascii="Times New Roman" w:eastAsiaTheme="minorEastAsia" w:hAnsi="Times New Roman"/>
          <w:i/>
          <w:sz w:val="22"/>
          <w:szCs w:val="22"/>
        </w:rPr>
        <w:t xml:space="preserve">BWP-Downlink </w:t>
      </w:r>
      <w:r w:rsidR="00C2252D" w:rsidRPr="00C90799">
        <w:rPr>
          <w:rFonts w:ascii="Times New Roman" w:hAnsi="Times New Roman"/>
          <w:sz w:val="22"/>
          <w:szCs w:val="22"/>
        </w:rPr>
        <w:t xml:space="preserve">also need to be provided by RAN1. </w:t>
      </w:r>
    </w:p>
    <w:p w14:paraId="48D50387" w14:textId="512A26ED" w:rsidR="00C2252D" w:rsidRPr="00C90799" w:rsidRDefault="00C2252D" w:rsidP="008136DB">
      <w:pPr>
        <w:rPr>
          <w:rFonts w:ascii="Times New Roman" w:hAnsi="Times New Roman"/>
          <w:sz w:val="22"/>
          <w:szCs w:val="22"/>
        </w:rPr>
      </w:pPr>
      <w:r w:rsidRPr="00C90799">
        <w:rPr>
          <w:rFonts w:ascii="Times New Roman" w:eastAsiaTheme="minorEastAsia" w:hAnsi="Times New Roman"/>
          <w:sz w:val="22"/>
          <w:szCs w:val="22"/>
        </w:rPr>
        <w:lastRenderedPageBreak/>
        <w:t xml:space="preserve">According to proposal 3, the total RRC configuration size for FR1 and FR2 are evaluated separately. This is based on the general assumption that </w:t>
      </w:r>
      <w:r w:rsidRPr="00C90799">
        <w:rPr>
          <w:rFonts w:ascii="Times New Roman" w:eastAsiaTheme="minorEastAsia" w:hAnsi="Times New Roman"/>
          <w:sz w:val="22"/>
          <w:szCs w:val="22"/>
          <w:lang w:eastAsia="ja-JP"/>
        </w:rPr>
        <w:t xml:space="preserve">FR2 allows </w:t>
      </w:r>
      <w:r w:rsidRPr="00C90799">
        <w:rPr>
          <w:rFonts w:ascii="Times New Roman" w:eastAsiaTheme="minorEastAsia" w:hAnsi="Times New Roman"/>
          <w:sz w:val="22"/>
          <w:szCs w:val="22"/>
        </w:rPr>
        <w:t>large flexibility in the number of beams and much more beams will be configured</w:t>
      </w:r>
      <w:r w:rsidR="00C90799" w:rsidRPr="00C90799">
        <w:rPr>
          <w:rFonts w:ascii="Times New Roman" w:eastAsiaTheme="minorEastAsia" w:hAnsi="Times New Roman"/>
          <w:sz w:val="22"/>
          <w:szCs w:val="22"/>
        </w:rPr>
        <w:t>, which will result in the</w:t>
      </w:r>
      <w:r w:rsidR="00002E6B">
        <w:rPr>
          <w:rFonts w:ascii="Times New Roman" w:eastAsiaTheme="minorEastAsia" w:hAnsi="Times New Roman"/>
          <w:sz w:val="22"/>
          <w:szCs w:val="22"/>
        </w:rPr>
        <w:t xml:space="preserve"> different</w:t>
      </w:r>
      <w:r w:rsidR="00C90799" w:rsidRPr="00C90799">
        <w:rPr>
          <w:rFonts w:ascii="Times New Roman" w:eastAsiaTheme="minorEastAsia" w:hAnsi="Times New Roman"/>
          <w:sz w:val="22"/>
          <w:szCs w:val="22"/>
        </w:rPr>
        <w:t xml:space="preserve"> RRC configuration size. </w:t>
      </w:r>
      <w:r w:rsidRPr="00C90799">
        <w:rPr>
          <w:rFonts w:ascii="Times New Roman" w:eastAsiaTheme="minorEastAsia" w:hAnsi="Times New Roman"/>
          <w:sz w:val="22"/>
          <w:szCs w:val="22"/>
        </w:rPr>
        <w:t xml:space="preserve"> RAN1 should </w:t>
      </w:r>
      <w:r w:rsidR="00C90799" w:rsidRPr="00C90799">
        <w:rPr>
          <w:rFonts w:ascii="Times New Roman" w:eastAsiaTheme="minorEastAsia" w:hAnsi="Times New Roman"/>
          <w:sz w:val="22"/>
          <w:szCs w:val="22"/>
        </w:rPr>
        <w:t xml:space="preserve">confirm the assumption and </w:t>
      </w:r>
      <w:r w:rsidRPr="00C90799">
        <w:rPr>
          <w:rFonts w:ascii="Times New Roman" w:eastAsiaTheme="minorEastAsia" w:hAnsi="Times New Roman"/>
          <w:sz w:val="22"/>
          <w:szCs w:val="22"/>
        </w:rPr>
        <w:t>gener</w:t>
      </w:r>
      <w:r w:rsidR="00C90799" w:rsidRPr="00C90799">
        <w:rPr>
          <w:rFonts w:ascii="Times New Roman" w:eastAsiaTheme="minorEastAsia" w:hAnsi="Times New Roman"/>
          <w:sz w:val="22"/>
          <w:szCs w:val="22"/>
        </w:rPr>
        <w:t xml:space="preserve">ally provide the guidance on the difference of beam numbers between FR1 and FR2. </w:t>
      </w:r>
    </w:p>
    <w:p w14:paraId="00528323" w14:textId="0833EAD0" w:rsidR="00C2252D" w:rsidRPr="00C90799" w:rsidRDefault="00C2252D" w:rsidP="008136DB">
      <w:pPr>
        <w:rPr>
          <w:rFonts w:ascii="Times New Roman" w:eastAsiaTheme="minorEastAsia" w:hAnsi="Times New Roman"/>
          <w:sz w:val="22"/>
          <w:szCs w:val="22"/>
        </w:rPr>
      </w:pPr>
      <w:r w:rsidRPr="00C90799">
        <w:rPr>
          <w:rFonts w:ascii="Times New Roman" w:eastAsiaTheme="minorEastAsia" w:hAnsi="Times New Roman"/>
          <w:sz w:val="22"/>
          <w:szCs w:val="22"/>
        </w:rPr>
        <w:t xml:space="preserve">According to proposal 4, RAN2 assume that </w:t>
      </w:r>
      <w:r w:rsidRPr="00C90799">
        <w:rPr>
          <w:rFonts w:ascii="Times New Roman" w:hAnsi="Times New Roman"/>
          <w:sz w:val="22"/>
          <w:szCs w:val="22"/>
        </w:rPr>
        <w:t>non-PMI feedback in report configuration is typically not needed</w:t>
      </w:r>
      <w:r w:rsidRPr="00C90799">
        <w:rPr>
          <w:rFonts w:ascii="Times New Roman" w:eastAsiaTheme="minorEastAsia" w:hAnsi="Times New Roman"/>
          <w:sz w:val="22"/>
          <w:szCs w:val="22"/>
        </w:rPr>
        <w:t xml:space="preserve">.  The assumption needs to be confirmed by RAN1. </w:t>
      </w:r>
      <w:r w:rsidR="00690C53">
        <w:rPr>
          <w:rFonts w:ascii="Times New Roman" w:eastAsiaTheme="minorEastAsia" w:hAnsi="Times New Roman"/>
          <w:sz w:val="22"/>
          <w:szCs w:val="22"/>
        </w:rPr>
        <w:t xml:space="preserve">The draft LS is provided in [3]. </w:t>
      </w:r>
      <w:bookmarkStart w:id="1" w:name="_GoBack"/>
      <w:bookmarkEnd w:id="1"/>
    </w:p>
    <w:p w14:paraId="1F0CE55D" w14:textId="10EAAD9E" w:rsidR="00C2252D" w:rsidRPr="002C3F93" w:rsidRDefault="00C90799" w:rsidP="008136DB">
      <w:pPr>
        <w:rPr>
          <w:rFonts w:ascii="Times New Roman" w:hAnsi="Times New Roman"/>
          <w:b/>
          <w:sz w:val="22"/>
          <w:szCs w:val="22"/>
          <w:lang w:eastAsia="ja-JP"/>
        </w:rPr>
      </w:pPr>
      <w:r w:rsidRPr="002C3F93">
        <w:rPr>
          <w:rFonts w:ascii="Times New Roman" w:hAnsi="Times New Roman"/>
          <w:b/>
          <w:sz w:val="22"/>
          <w:szCs w:val="22"/>
          <w:lang w:eastAsia="ja-JP"/>
        </w:rPr>
        <w:t>Proposal 13: Send LS to RAN1</w:t>
      </w:r>
      <w:r w:rsidR="00C50C0B">
        <w:rPr>
          <w:rFonts w:ascii="Times New Roman" w:hAnsi="Times New Roman"/>
          <w:b/>
          <w:sz w:val="22"/>
          <w:szCs w:val="22"/>
          <w:lang w:eastAsia="ja-JP"/>
        </w:rPr>
        <w:t xml:space="preserve"> asking</w:t>
      </w:r>
      <w:r w:rsidRPr="002C3F93">
        <w:rPr>
          <w:rFonts w:ascii="Times New Roman" w:hAnsi="Times New Roman"/>
          <w:b/>
          <w:sz w:val="22"/>
          <w:szCs w:val="22"/>
          <w:lang w:eastAsia="ja-JP"/>
        </w:rPr>
        <w:t>:</w:t>
      </w:r>
    </w:p>
    <w:p w14:paraId="11D73B4A" w14:textId="4CCAA382" w:rsidR="00C90799" w:rsidRPr="002C3F93" w:rsidRDefault="00C90799" w:rsidP="002C3F93">
      <w:pPr>
        <w:pStyle w:val="ListParagraph"/>
        <w:numPr>
          <w:ilvl w:val="0"/>
          <w:numId w:val="21"/>
        </w:numPr>
        <w:rPr>
          <w:rFonts w:ascii="Times New Roman" w:hAnsi="Times New Roman"/>
          <w:b/>
          <w:i/>
        </w:rPr>
      </w:pPr>
      <w:r w:rsidRPr="002C3F93">
        <w:rPr>
          <w:rFonts w:ascii="Times New Roman" w:hAnsi="Times New Roman"/>
          <w:b/>
          <w:lang w:eastAsia="ja-JP"/>
        </w:rPr>
        <w:t xml:space="preserve">RAN1 to provide </w:t>
      </w:r>
      <w:r w:rsidRPr="002C3F93">
        <w:rPr>
          <w:rFonts w:ascii="Times New Roman" w:hAnsi="Times New Roman"/>
          <w:b/>
        </w:rPr>
        <w:t xml:space="preserve">typical configurations with realistic parameter values for </w:t>
      </w:r>
      <w:r w:rsidRPr="002C3F93">
        <w:rPr>
          <w:rFonts w:ascii="Times New Roman" w:hAnsi="Times New Roman"/>
          <w:b/>
          <w:i/>
        </w:rPr>
        <w:t>BWP-Uplink</w:t>
      </w:r>
      <w:r w:rsidRPr="002C3F93">
        <w:rPr>
          <w:rFonts w:ascii="Times New Roman" w:hAnsi="Times New Roman"/>
          <w:b/>
        </w:rPr>
        <w:t xml:space="preserve"> and </w:t>
      </w:r>
      <w:r w:rsidRPr="002C3F93">
        <w:rPr>
          <w:rFonts w:ascii="Times New Roman" w:hAnsi="Times New Roman"/>
          <w:b/>
          <w:i/>
        </w:rPr>
        <w:t>BWP-Downlink;</w:t>
      </w:r>
    </w:p>
    <w:p w14:paraId="4229D136" w14:textId="2787D068" w:rsidR="00C90799" w:rsidRPr="002C3F93" w:rsidRDefault="00C90799" w:rsidP="002C3F93">
      <w:pPr>
        <w:pStyle w:val="ListParagraph"/>
        <w:numPr>
          <w:ilvl w:val="0"/>
          <w:numId w:val="21"/>
        </w:numPr>
        <w:rPr>
          <w:rFonts w:ascii="Times New Roman" w:hAnsi="Times New Roman"/>
          <w:b/>
          <w:lang w:eastAsia="ja-JP"/>
        </w:rPr>
      </w:pPr>
      <w:r w:rsidRPr="002C3F93">
        <w:rPr>
          <w:rFonts w:ascii="Times New Roman" w:hAnsi="Times New Roman"/>
          <w:b/>
          <w:lang w:eastAsia="ja-JP"/>
        </w:rPr>
        <w:t xml:space="preserve">RAN1 </w:t>
      </w:r>
      <w:r w:rsidR="00C50C0B">
        <w:rPr>
          <w:rFonts w:ascii="Times New Roman" w:hAnsi="Times New Roman"/>
          <w:b/>
          <w:lang w:eastAsia="ja-JP"/>
        </w:rPr>
        <w:t xml:space="preserve">to confirm </w:t>
      </w:r>
      <w:r w:rsidRPr="002C3F93">
        <w:rPr>
          <w:rFonts w:ascii="Times New Roman" w:hAnsi="Times New Roman"/>
          <w:b/>
          <w:lang w:eastAsia="ja-JP"/>
        </w:rPr>
        <w:t>whether FR1 and FR2 configure different number of beams and result in different</w:t>
      </w:r>
      <w:r w:rsidR="00C50C0B">
        <w:rPr>
          <w:rFonts w:ascii="Times New Roman" w:hAnsi="Times New Roman"/>
          <w:b/>
          <w:lang w:eastAsia="ja-JP"/>
        </w:rPr>
        <w:t xml:space="preserve"> RRC configuration size and </w:t>
      </w:r>
      <w:r w:rsidRPr="002C3F93">
        <w:rPr>
          <w:rFonts w:ascii="Times New Roman" w:hAnsi="Times New Roman"/>
          <w:b/>
          <w:lang w:eastAsia="ja-JP"/>
        </w:rPr>
        <w:t>provide guidance on the number of beams configured in FR1 and FR2;</w:t>
      </w:r>
    </w:p>
    <w:p w14:paraId="07E765E8" w14:textId="38661ACF" w:rsidR="00231D1D" w:rsidRDefault="00C50C0B" w:rsidP="00231D1D">
      <w:pPr>
        <w:pStyle w:val="ListParagraph"/>
        <w:numPr>
          <w:ilvl w:val="0"/>
          <w:numId w:val="21"/>
        </w:numPr>
        <w:tabs>
          <w:tab w:val="left" w:pos="8920"/>
        </w:tabs>
        <w:rPr>
          <w:rFonts w:ascii="Times New Roman" w:hAnsi="Times New Roman"/>
          <w:b/>
        </w:rPr>
      </w:pPr>
      <w:r w:rsidRPr="00231D1D">
        <w:rPr>
          <w:rFonts w:ascii="Times New Roman" w:hAnsi="Times New Roman"/>
          <w:b/>
          <w:lang w:eastAsia="ja-JP"/>
        </w:rPr>
        <w:t>RAN1 to confirm</w:t>
      </w:r>
      <w:r w:rsidR="002C3F93" w:rsidRPr="00231D1D">
        <w:rPr>
          <w:rFonts w:ascii="Times New Roman" w:hAnsi="Times New Roman"/>
          <w:b/>
          <w:lang w:eastAsia="ja-JP"/>
        </w:rPr>
        <w:t xml:space="preserve"> whether </w:t>
      </w:r>
      <w:r w:rsidR="002C3F93" w:rsidRPr="00231D1D">
        <w:rPr>
          <w:rFonts w:ascii="Times New Roman" w:hAnsi="Times New Roman"/>
          <w:b/>
        </w:rPr>
        <w:t xml:space="preserve">non-PMI feedback in report configuration is typically not needed. </w:t>
      </w:r>
    </w:p>
    <w:p w14:paraId="401F3F95" w14:textId="77777777" w:rsidR="00231D1D" w:rsidRDefault="00231D1D">
      <w:pPr>
        <w:overflowPunct/>
        <w:autoSpaceDE/>
        <w:autoSpaceDN/>
        <w:adjustRightInd/>
        <w:spacing w:after="160" w:line="259" w:lineRule="auto"/>
        <w:jc w:val="left"/>
        <w:textAlignment w:val="auto"/>
        <w:rPr>
          <w:rFonts w:ascii="Times New Roman" w:eastAsiaTheme="minorEastAsia" w:hAnsi="Times New Roman" w:cs="Calibri"/>
          <w:b/>
          <w:sz w:val="22"/>
          <w:szCs w:val="22"/>
          <w:lang w:val="en-US"/>
        </w:rPr>
      </w:pPr>
      <w:r>
        <w:rPr>
          <w:rFonts w:ascii="Times New Roman" w:hAnsi="Times New Roman"/>
          <w:b/>
        </w:rPr>
        <w:br w:type="page"/>
      </w:r>
    </w:p>
    <w:p w14:paraId="75ACDF70" w14:textId="4B144438" w:rsidR="005D2B0E" w:rsidRDefault="005D2B0E" w:rsidP="005D2B0E">
      <w:pPr>
        <w:pStyle w:val="Heading1"/>
        <w:rPr>
          <w:rFonts w:eastAsiaTheme="minorEastAsia"/>
          <w:lang w:eastAsia="ja-JP"/>
        </w:rPr>
      </w:pPr>
      <w:r>
        <w:rPr>
          <w:rFonts w:eastAsiaTheme="minorEastAsia"/>
          <w:lang w:eastAsia="ja-JP"/>
        </w:rPr>
        <w:lastRenderedPageBreak/>
        <w:t>Proposals</w:t>
      </w:r>
    </w:p>
    <w:p w14:paraId="45B2ED27" w14:textId="77777777" w:rsidR="00235A96" w:rsidRPr="006319E8" w:rsidRDefault="00235A96" w:rsidP="00235A96">
      <w:pPr>
        <w:rPr>
          <w:rFonts w:ascii="Times New Roman" w:eastAsiaTheme="minorEastAsia" w:hAnsi="Times New Roman"/>
          <w:b/>
          <w:i/>
          <w:sz w:val="22"/>
          <w:szCs w:val="22"/>
        </w:rPr>
      </w:pPr>
      <w:r w:rsidRPr="006319E8">
        <w:rPr>
          <w:rFonts w:ascii="Times New Roman" w:eastAsiaTheme="minorEastAsia" w:hAnsi="Times New Roman"/>
          <w:b/>
          <w:sz w:val="22"/>
          <w:szCs w:val="22"/>
        </w:rPr>
        <w:t xml:space="preserve">Proposal 1: Besides </w:t>
      </w:r>
      <w:r w:rsidRPr="006319E8">
        <w:rPr>
          <w:rFonts w:ascii="Times New Roman" w:hAnsi="Times New Roman"/>
          <w:b/>
          <w:i/>
          <w:sz w:val="22"/>
          <w:szCs w:val="22"/>
        </w:rPr>
        <w:t>RACH-</w:t>
      </w:r>
      <w:proofErr w:type="spellStart"/>
      <w:r w:rsidRPr="006319E8">
        <w:rPr>
          <w:rFonts w:ascii="Times New Roman" w:hAnsi="Times New Roman"/>
          <w:b/>
          <w:i/>
          <w:sz w:val="22"/>
          <w:szCs w:val="22"/>
        </w:rPr>
        <w:t>ConfigDedicated</w:t>
      </w:r>
      <w:proofErr w:type="spellEnd"/>
      <w:r w:rsidRPr="006319E8">
        <w:rPr>
          <w:rFonts w:ascii="Times New Roman" w:hAnsi="Times New Roman"/>
          <w:b/>
          <w:i/>
          <w:sz w:val="22"/>
          <w:szCs w:val="22"/>
        </w:rPr>
        <w:t xml:space="preserve">, </w:t>
      </w:r>
      <w:proofErr w:type="spellStart"/>
      <w:r w:rsidRPr="006319E8">
        <w:rPr>
          <w:rFonts w:ascii="Times New Roman" w:hAnsi="Times New Roman"/>
          <w:b/>
          <w:i/>
          <w:sz w:val="22"/>
          <w:szCs w:val="22"/>
        </w:rPr>
        <w:t>MeasObjectNR</w:t>
      </w:r>
      <w:proofErr w:type="spellEnd"/>
      <w:r w:rsidRPr="006319E8">
        <w:rPr>
          <w:rFonts w:ascii="Times New Roman" w:hAnsi="Times New Roman"/>
          <w:b/>
          <w:i/>
          <w:sz w:val="22"/>
          <w:szCs w:val="22"/>
        </w:rPr>
        <w:t xml:space="preserve"> </w:t>
      </w:r>
      <w:r w:rsidRPr="006319E8">
        <w:rPr>
          <w:rFonts w:ascii="Times New Roman" w:hAnsi="Times New Roman"/>
          <w:b/>
          <w:sz w:val="22"/>
          <w:szCs w:val="22"/>
        </w:rPr>
        <w:t xml:space="preserve">and </w:t>
      </w:r>
      <w:r w:rsidRPr="006319E8">
        <w:rPr>
          <w:rFonts w:ascii="Times New Roman" w:hAnsi="Times New Roman"/>
          <w:b/>
          <w:i/>
          <w:sz w:val="22"/>
          <w:szCs w:val="22"/>
        </w:rPr>
        <w:t>CSI-</w:t>
      </w:r>
      <w:proofErr w:type="spellStart"/>
      <w:r w:rsidRPr="006319E8">
        <w:rPr>
          <w:rFonts w:ascii="Times New Roman" w:hAnsi="Times New Roman"/>
          <w:b/>
          <w:i/>
          <w:sz w:val="22"/>
          <w:szCs w:val="22"/>
        </w:rPr>
        <w:t>MeasConfig</w:t>
      </w:r>
      <w:proofErr w:type="spellEnd"/>
      <w:r w:rsidRPr="006319E8">
        <w:rPr>
          <w:rFonts w:ascii="Times New Roman" w:hAnsi="Times New Roman"/>
          <w:b/>
          <w:i/>
          <w:sz w:val="22"/>
          <w:szCs w:val="22"/>
        </w:rPr>
        <w:t xml:space="preserve">, </w:t>
      </w:r>
      <w:r w:rsidRPr="006319E8">
        <w:rPr>
          <w:rFonts w:ascii="Times New Roman" w:hAnsi="Times New Roman"/>
          <w:b/>
          <w:sz w:val="22"/>
          <w:szCs w:val="22"/>
        </w:rPr>
        <w:t>the size of</w:t>
      </w:r>
      <w:r w:rsidRPr="006319E8">
        <w:rPr>
          <w:rFonts w:ascii="Times New Roman" w:hAnsi="Times New Roman"/>
          <w:b/>
          <w:i/>
          <w:sz w:val="22"/>
          <w:szCs w:val="22"/>
        </w:rPr>
        <w:t xml:space="preserve"> </w:t>
      </w:r>
      <w:r w:rsidRPr="006319E8">
        <w:rPr>
          <w:rFonts w:ascii="Times New Roman" w:eastAsiaTheme="minorEastAsia" w:hAnsi="Times New Roman"/>
          <w:b/>
          <w:i/>
          <w:sz w:val="22"/>
          <w:szCs w:val="22"/>
        </w:rPr>
        <w:t>BWP-Uplink</w:t>
      </w:r>
      <w:r w:rsidRPr="006319E8">
        <w:rPr>
          <w:rFonts w:ascii="Times New Roman" w:eastAsiaTheme="minorEastAsia" w:hAnsi="Times New Roman"/>
          <w:b/>
          <w:sz w:val="22"/>
          <w:szCs w:val="22"/>
        </w:rPr>
        <w:t xml:space="preserve"> and </w:t>
      </w:r>
      <w:r w:rsidRPr="006319E8">
        <w:rPr>
          <w:rFonts w:ascii="Times New Roman" w:eastAsiaTheme="minorEastAsia" w:hAnsi="Times New Roman"/>
          <w:b/>
          <w:i/>
          <w:sz w:val="22"/>
          <w:szCs w:val="22"/>
        </w:rPr>
        <w:t xml:space="preserve">BWP-Downlink </w:t>
      </w:r>
      <w:r w:rsidRPr="006319E8">
        <w:rPr>
          <w:rFonts w:ascii="Times New Roman" w:eastAsiaTheme="minorEastAsia" w:hAnsi="Times New Roman"/>
          <w:b/>
          <w:sz w:val="22"/>
          <w:szCs w:val="22"/>
        </w:rPr>
        <w:t>should also be evaluated.</w:t>
      </w:r>
      <w:r w:rsidRPr="006319E8">
        <w:rPr>
          <w:rFonts w:ascii="Times New Roman" w:eastAsiaTheme="minorEastAsia" w:hAnsi="Times New Roman"/>
          <w:b/>
          <w:i/>
          <w:sz w:val="22"/>
          <w:szCs w:val="22"/>
        </w:rPr>
        <w:t xml:space="preserve"> </w:t>
      </w:r>
    </w:p>
    <w:p w14:paraId="7C40CBD4" w14:textId="77777777" w:rsidR="00235A96" w:rsidRPr="006319E8" w:rsidRDefault="00235A96" w:rsidP="00235A96">
      <w:pPr>
        <w:rPr>
          <w:rFonts w:ascii="Times New Roman" w:eastAsiaTheme="minorEastAsia" w:hAnsi="Times New Roman"/>
          <w:b/>
          <w:sz w:val="22"/>
          <w:szCs w:val="22"/>
        </w:rPr>
      </w:pPr>
      <w:r w:rsidRPr="006319E8">
        <w:rPr>
          <w:rFonts w:ascii="Times New Roman" w:eastAsiaTheme="minorEastAsia" w:hAnsi="Times New Roman"/>
          <w:b/>
          <w:sz w:val="22"/>
          <w:szCs w:val="22"/>
        </w:rPr>
        <w:t xml:space="preserve">Proposal 2: Up to 2 BWPs per carrier and up to 8 carriers are assumed in Rel-15 to evaluate the total RRC configuration size.  </w:t>
      </w:r>
    </w:p>
    <w:p w14:paraId="5CD87BF9" w14:textId="77777777" w:rsidR="00235A96" w:rsidRPr="006319E8" w:rsidRDefault="00235A96" w:rsidP="00235A96">
      <w:pPr>
        <w:rPr>
          <w:rFonts w:ascii="Times New Roman" w:eastAsiaTheme="minorEastAsia" w:hAnsi="Times New Roman"/>
          <w:b/>
          <w:sz w:val="22"/>
          <w:szCs w:val="22"/>
        </w:rPr>
      </w:pPr>
      <w:r w:rsidRPr="006319E8">
        <w:rPr>
          <w:rFonts w:ascii="Times New Roman" w:eastAsiaTheme="minorEastAsia" w:hAnsi="Times New Roman"/>
          <w:b/>
          <w:sz w:val="22"/>
          <w:szCs w:val="22"/>
        </w:rPr>
        <w:t xml:space="preserve">Proposal 3: The total RRC configuration size for FR1 and FR2 are evaluated separately.  </w:t>
      </w:r>
    </w:p>
    <w:p w14:paraId="7818F850" w14:textId="77777777" w:rsidR="00235A96" w:rsidRPr="006319E8" w:rsidRDefault="00235A96" w:rsidP="00235A96">
      <w:pPr>
        <w:rPr>
          <w:rFonts w:ascii="Times New Roman" w:eastAsiaTheme="minorEastAsia" w:hAnsi="Times New Roman"/>
          <w:b/>
          <w:sz w:val="22"/>
          <w:szCs w:val="22"/>
        </w:rPr>
      </w:pPr>
      <w:r w:rsidRPr="006319E8">
        <w:rPr>
          <w:rFonts w:ascii="Times New Roman" w:eastAsiaTheme="minorEastAsia" w:hAnsi="Times New Roman"/>
          <w:b/>
          <w:sz w:val="22"/>
          <w:szCs w:val="22"/>
        </w:rPr>
        <w:t xml:space="preserve">Proposal 4: RAN2 assume that </w:t>
      </w:r>
      <w:r w:rsidRPr="006319E8">
        <w:rPr>
          <w:rFonts w:ascii="Times New Roman" w:hAnsi="Times New Roman"/>
          <w:b/>
          <w:sz w:val="22"/>
          <w:szCs w:val="22"/>
        </w:rPr>
        <w:t>non-PMI feedback in report configuration is typically not needed</w:t>
      </w:r>
      <w:r w:rsidRPr="006319E8">
        <w:rPr>
          <w:rFonts w:ascii="Times New Roman" w:eastAsiaTheme="minorEastAsia" w:hAnsi="Times New Roman"/>
          <w:b/>
          <w:sz w:val="22"/>
          <w:szCs w:val="22"/>
        </w:rPr>
        <w:t xml:space="preserve">.  </w:t>
      </w:r>
    </w:p>
    <w:p w14:paraId="70FB14BD" w14:textId="77777777" w:rsidR="00235A96" w:rsidRPr="006319E8" w:rsidRDefault="00235A96" w:rsidP="00235A96">
      <w:pPr>
        <w:rPr>
          <w:rFonts w:ascii="Times New Roman" w:eastAsiaTheme="minorEastAsia" w:hAnsi="Times New Roman"/>
          <w:b/>
          <w:sz w:val="22"/>
          <w:szCs w:val="22"/>
        </w:rPr>
      </w:pPr>
      <w:r w:rsidRPr="006319E8">
        <w:rPr>
          <w:rFonts w:ascii="Times New Roman" w:eastAsiaTheme="minorEastAsia" w:hAnsi="Times New Roman"/>
          <w:b/>
          <w:sz w:val="22"/>
          <w:szCs w:val="22"/>
        </w:rPr>
        <w:t xml:space="preserve">Proposal 5: Wait for RAN1 to provide the typical number of CSI-RS resources for </w:t>
      </w:r>
      <w:r w:rsidRPr="006319E8">
        <w:rPr>
          <w:rFonts w:ascii="Times New Roman" w:eastAsiaTheme="minorEastAsia" w:hAnsi="Times New Roman"/>
          <w:b/>
          <w:i/>
          <w:sz w:val="22"/>
          <w:szCs w:val="22"/>
          <w:lang w:eastAsia="ja-JP"/>
        </w:rPr>
        <w:t>CSI-</w:t>
      </w:r>
      <w:proofErr w:type="spellStart"/>
      <w:r w:rsidRPr="006319E8">
        <w:rPr>
          <w:rFonts w:ascii="Times New Roman" w:eastAsiaTheme="minorEastAsia" w:hAnsi="Times New Roman"/>
          <w:b/>
          <w:i/>
          <w:sz w:val="22"/>
          <w:szCs w:val="22"/>
          <w:lang w:eastAsia="ja-JP"/>
        </w:rPr>
        <w:t>MeasConfig</w:t>
      </w:r>
      <w:proofErr w:type="spellEnd"/>
      <w:r w:rsidRPr="006319E8">
        <w:rPr>
          <w:rFonts w:ascii="Times New Roman" w:eastAsiaTheme="minorEastAsia" w:hAnsi="Times New Roman"/>
          <w:sz w:val="22"/>
          <w:szCs w:val="22"/>
          <w:lang w:eastAsia="ja-JP"/>
        </w:rPr>
        <w:t xml:space="preserve"> </w:t>
      </w:r>
      <w:r w:rsidRPr="006319E8">
        <w:rPr>
          <w:rFonts w:ascii="Times New Roman" w:eastAsiaTheme="minorEastAsia" w:hAnsi="Times New Roman"/>
          <w:b/>
          <w:sz w:val="22"/>
          <w:szCs w:val="22"/>
        </w:rPr>
        <w:t xml:space="preserve">size evaluation.  </w:t>
      </w:r>
    </w:p>
    <w:p w14:paraId="6B578447" w14:textId="77777777" w:rsidR="00235A96" w:rsidRPr="006319E8" w:rsidRDefault="00235A96" w:rsidP="00235A96">
      <w:pPr>
        <w:rPr>
          <w:rFonts w:ascii="Times New Roman" w:eastAsiaTheme="minorEastAsia" w:hAnsi="Times New Roman"/>
          <w:b/>
          <w:sz w:val="22"/>
          <w:szCs w:val="22"/>
        </w:rPr>
      </w:pPr>
      <w:r w:rsidRPr="006319E8">
        <w:rPr>
          <w:rFonts w:ascii="Times New Roman" w:eastAsiaTheme="minorEastAsia" w:hAnsi="Times New Roman"/>
          <w:b/>
          <w:sz w:val="22"/>
          <w:szCs w:val="22"/>
        </w:rPr>
        <w:t xml:space="preserve">Proposal 6: Wait for RAN1 to provide the typical number of CSI-RS resources </w:t>
      </w:r>
      <w:r w:rsidRPr="006319E8">
        <w:rPr>
          <w:rFonts w:ascii="Times New Roman" w:hAnsi="Times New Roman"/>
          <w:b/>
          <w:sz w:val="22"/>
          <w:szCs w:val="22"/>
        </w:rPr>
        <w:t xml:space="preserve">and </w:t>
      </w:r>
      <w:r w:rsidRPr="006319E8">
        <w:rPr>
          <w:rFonts w:ascii="Times New Roman" w:eastAsiaTheme="minorEastAsia" w:hAnsi="Times New Roman"/>
          <w:b/>
          <w:sz w:val="22"/>
          <w:szCs w:val="22"/>
        </w:rPr>
        <w:t>number of RA occasions per CSI-RS resource</w:t>
      </w:r>
      <w:r w:rsidRPr="006319E8">
        <w:rPr>
          <w:rFonts w:ascii="Times New Roman" w:hAnsi="Times New Roman"/>
          <w:b/>
          <w:sz w:val="22"/>
          <w:szCs w:val="22"/>
        </w:rPr>
        <w:t xml:space="preserve"> for </w:t>
      </w:r>
      <w:r w:rsidRPr="006319E8">
        <w:rPr>
          <w:rFonts w:ascii="Times New Roman" w:hAnsi="Times New Roman"/>
          <w:b/>
          <w:bCs/>
          <w:i/>
          <w:iCs/>
          <w:sz w:val="22"/>
          <w:szCs w:val="22"/>
        </w:rPr>
        <w:t>RACH-</w:t>
      </w:r>
      <w:proofErr w:type="spellStart"/>
      <w:r w:rsidRPr="006319E8">
        <w:rPr>
          <w:rFonts w:ascii="Times New Roman" w:hAnsi="Times New Roman"/>
          <w:b/>
          <w:bCs/>
          <w:i/>
          <w:iCs/>
          <w:sz w:val="22"/>
          <w:szCs w:val="22"/>
        </w:rPr>
        <w:t>ConfigDedicated</w:t>
      </w:r>
      <w:proofErr w:type="spellEnd"/>
      <w:r w:rsidRPr="006319E8">
        <w:rPr>
          <w:rFonts w:ascii="Times New Roman" w:hAnsi="Times New Roman"/>
          <w:b/>
          <w:bCs/>
          <w:i/>
          <w:iCs/>
          <w:sz w:val="22"/>
          <w:szCs w:val="22"/>
        </w:rPr>
        <w:t xml:space="preserve"> </w:t>
      </w:r>
      <w:r w:rsidRPr="006319E8">
        <w:rPr>
          <w:rFonts w:ascii="Times New Roman" w:hAnsi="Times New Roman"/>
          <w:b/>
          <w:bCs/>
          <w:iCs/>
          <w:sz w:val="22"/>
          <w:szCs w:val="22"/>
        </w:rPr>
        <w:t>size evaluation</w:t>
      </w:r>
      <w:r w:rsidRPr="006319E8">
        <w:rPr>
          <w:rFonts w:ascii="Times New Roman" w:eastAsiaTheme="minorEastAsia" w:hAnsi="Times New Roman"/>
          <w:b/>
          <w:sz w:val="22"/>
          <w:szCs w:val="22"/>
        </w:rPr>
        <w:t xml:space="preserve">.  </w:t>
      </w:r>
    </w:p>
    <w:p w14:paraId="177A8E1C" w14:textId="77777777" w:rsidR="00235A96" w:rsidRPr="006319E8" w:rsidRDefault="00235A96" w:rsidP="00235A96">
      <w:pPr>
        <w:rPr>
          <w:rFonts w:ascii="Times New Roman" w:eastAsiaTheme="minorEastAsia" w:hAnsi="Times New Roman"/>
          <w:b/>
          <w:sz w:val="22"/>
          <w:szCs w:val="22"/>
        </w:rPr>
      </w:pPr>
      <w:r w:rsidRPr="006319E8">
        <w:rPr>
          <w:rFonts w:ascii="Times New Roman" w:eastAsiaTheme="minorEastAsia" w:hAnsi="Times New Roman"/>
          <w:b/>
          <w:sz w:val="22"/>
          <w:szCs w:val="22"/>
        </w:rPr>
        <w:t xml:space="preserve">Proposal 7:  </w:t>
      </w:r>
      <w:r w:rsidRPr="006319E8">
        <w:rPr>
          <w:rFonts w:ascii="Times New Roman" w:hAnsi="Times New Roman"/>
          <w:b/>
          <w:sz w:val="22"/>
          <w:szCs w:val="22"/>
        </w:rPr>
        <w:t>CSI-RS configuration in MO is considered for RRC configuration size evaluation. Wait for RAN1</w:t>
      </w:r>
      <w:r w:rsidRPr="006319E8">
        <w:rPr>
          <w:rFonts w:ascii="Times New Roman" w:eastAsiaTheme="minorEastAsia" w:hAnsi="Times New Roman"/>
          <w:b/>
          <w:sz w:val="22"/>
          <w:szCs w:val="22"/>
        </w:rPr>
        <w:t xml:space="preserve"> to provide the typical number of CSI-RS resources in MO configuration. </w:t>
      </w:r>
    </w:p>
    <w:p w14:paraId="53AA7474" w14:textId="77777777" w:rsidR="00235A96" w:rsidRPr="006319E8" w:rsidRDefault="00235A96" w:rsidP="00235A96">
      <w:pPr>
        <w:rPr>
          <w:rFonts w:ascii="Times New Roman" w:eastAsiaTheme="minorEastAsia" w:hAnsi="Times New Roman"/>
          <w:b/>
          <w:sz w:val="22"/>
          <w:szCs w:val="22"/>
        </w:rPr>
      </w:pPr>
      <w:r w:rsidRPr="006319E8">
        <w:rPr>
          <w:rFonts w:ascii="Times New Roman" w:eastAsiaTheme="minorEastAsia" w:hAnsi="Times New Roman"/>
          <w:b/>
          <w:sz w:val="22"/>
          <w:szCs w:val="22"/>
        </w:rPr>
        <w:t xml:space="preserve">Proposal 8:  </w:t>
      </w:r>
      <w:r w:rsidRPr="006319E8">
        <w:rPr>
          <w:rFonts w:ascii="Times New Roman" w:hAnsi="Times New Roman"/>
          <w:b/>
          <w:sz w:val="22"/>
          <w:szCs w:val="22"/>
        </w:rPr>
        <w:t>7 MOs are assumed as baseline to evaluate the total RRC configuration size</w:t>
      </w:r>
      <w:r w:rsidRPr="006319E8">
        <w:rPr>
          <w:rFonts w:ascii="Times New Roman" w:eastAsiaTheme="minorEastAsia" w:hAnsi="Times New Roman"/>
          <w:b/>
          <w:sz w:val="22"/>
          <w:szCs w:val="22"/>
        </w:rPr>
        <w:t xml:space="preserve">. Up to 12 MOs can be considered further. </w:t>
      </w:r>
    </w:p>
    <w:p w14:paraId="4D426D64" w14:textId="77777777" w:rsidR="00235A96" w:rsidRDefault="00235A96" w:rsidP="00235A96">
      <w:pPr>
        <w:rPr>
          <w:rFonts w:ascii="Times New Roman" w:eastAsiaTheme="minorEastAsia" w:hAnsi="Times New Roman"/>
          <w:b/>
          <w:sz w:val="22"/>
          <w:szCs w:val="22"/>
        </w:rPr>
      </w:pPr>
      <w:r w:rsidRPr="006319E8">
        <w:rPr>
          <w:rFonts w:ascii="Times New Roman" w:eastAsiaTheme="minorEastAsia" w:hAnsi="Times New Roman"/>
          <w:b/>
          <w:sz w:val="22"/>
          <w:szCs w:val="22"/>
        </w:rPr>
        <w:t>Proposal 9: If the size of each individual IE need</w:t>
      </w:r>
      <w:r>
        <w:rPr>
          <w:rFonts w:ascii="Times New Roman" w:eastAsiaTheme="minorEastAsia" w:hAnsi="Times New Roman"/>
          <w:b/>
          <w:sz w:val="22"/>
          <w:szCs w:val="22"/>
        </w:rPr>
        <w:t xml:space="preserve">s to be reduced, RAN2 discuss the following two options and determine which one to choose. </w:t>
      </w:r>
    </w:p>
    <w:p w14:paraId="1EA53F6C" w14:textId="77777777" w:rsidR="00235A96" w:rsidRPr="00A56363" w:rsidRDefault="00235A96" w:rsidP="00235A96">
      <w:pPr>
        <w:pStyle w:val="ListParagraph"/>
        <w:numPr>
          <w:ilvl w:val="0"/>
          <w:numId w:val="10"/>
        </w:numPr>
        <w:rPr>
          <w:rFonts w:ascii="Times New Roman" w:hAnsi="Times New Roman"/>
          <w:b/>
          <w:lang w:eastAsia="ja-JP"/>
        </w:rPr>
      </w:pPr>
      <w:r w:rsidRPr="00A56363">
        <w:rPr>
          <w:rFonts w:ascii="Times New Roman" w:hAnsi="Times New Roman"/>
          <w:b/>
          <w:lang w:eastAsia="ja-JP"/>
        </w:rPr>
        <w:t>Option 1.1: Restrict the total number of entries for each list in the field description</w:t>
      </w:r>
    </w:p>
    <w:p w14:paraId="447ED06D" w14:textId="77777777" w:rsidR="00235A96" w:rsidRPr="006319E8" w:rsidRDefault="00235A96" w:rsidP="00235A96">
      <w:pPr>
        <w:pStyle w:val="ListParagraph"/>
        <w:numPr>
          <w:ilvl w:val="0"/>
          <w:numId w:val="10"/>
        </w:numPr>
        <w:rPr>
          <w:rFonts w:ascii="Times New Roman" w:hAnsi="Times New Roman"/>
          <w:b/>
          <w:lang w:eastAsia="ja-JP"/>
        </w:rPr>
      </w:pPr>
      <w:r w:rsidRPr="00A56363">
        <w:rPr>
          <w:rFonts w:ascii="Times New Roman" w:hAnsi="Times New Roman"/>
          <w:b/>
          <w:lang w:eastAsia="ja-JP"/>
        </w:rPr>
        <w:t xml:space="preserve">Option 1.5: Restrict the total number of entries for each list </w:t>
      </w:r>
      <w:r>
        <w:rPr>
          <w:rFonts w:ascii="Times New Roman" w:hAnsi="Times New Roman"/>
          <w:b/>
          <w:lang w:eastAsia="ja-JP"/>
        </w:rPr>
        <w:t>by</w:t>
      </w:r>
      <w:r w:rsidRPr="00A56363">
        <w:rPr>
          <w:rFonts w:ascii="Times New Roman" w:hAnsi="Times New Roman"/>
          <w:b/>
          <w:lang w:eastAsia="ja-JP"/>
        </w:rPr>
        <w:t xml:space="preserve"> UE capability</w:t>
      </w:r>
      <w:r>
        <w:rPr>
          <w:rFonts w:ascii="Times New Roman" w:hAnsi="Times New Roman"/>
          <w:b/>
          <w:lang w:eastAsia="ja-JP"/>
        </w:rPr>
        <w:t xml:space="preserve"> </w:t>
      </w:r>
    </w:p>
    <w:p w14:paraId="086B7AB6" w14:textId="77777777" w:rsidR="00235A96" w:rsidRPr="006319E8" w:rsidRDefault="00235A96" w:rsidP="00235A96">
      <w:pPr>
        <w:rPr>
          <w:rFonts w:ascii="Times New Roman" w:eastAsiaTheme="minorEastAsia" w:hAnsi="Times New Roman"/>
          <w:b/>
          <w:sz w:val="22"/>
          <w:szCs w:val="22"/>
        </w:rPr>
      </w:pPr>
      <w:r w:rsidRPr="006319E8">
        <w:rPr>
          <w:rFonts w:ascii="Times New Roman" w:eastAsiaTheme="minorEastAsia" w:hAnsi="Times New Roman"/>
          <w:b/>
          <w:sz w:val="22"/>
          <w:szCs w:val="22"/>
        </w:rPr>
        <w:t xml:space="preserve">Proposal 10: The reference for the RRC buffer size is defined. </w:t>
      </w:r>
    </w:p>
    <w:p w14:paraId="1E4F4261" w14:textId="77777777" w:rsidR="00235A96" w:rsidRPr="006319E8" w:rsidRDefault="00235A96" w:rsidP="00235A96">
      <w:pPr>
        <w:rPr>
          <w:rFonts w:ascii="Times New Roman" w:eastAsiaTheme="minorEastAsia" w:hAnsi="Times New Roman"/>
          <w:b/>
          <w:sz w:val="22"/>
          <w:szCs w:val="22"/>
        </w:rPr>
      </w:pPr>
      <w:r w:rsidRPr="006319E8">
        <w:rPr>
          <w:rFonts w:ascii="Times New Roman" w:eastAsiaTheme="minorEastAsia" w:hAnsi="Times New Roman"/>
          <w:b/>
          <w:sz w:val="22"/>
          <w:szCs w:val="22"/>
        </w:rPr>
        <w:t>Proposal 11: RAN2 discuss the following values 2, 4, and 5 for N to define the RRC buffer size.</w:t>
      </w:r>
    </w:p>
    <w:p w14:paraId="61B247CC" w14:textId="77777777" w:rsidR="00235A96" w:rsidRDefault="00235A96" w:rsidP="00235A96">
      <w:pPr>
        <w:rPr>
          <w:rFonts w:ascii="Times New Roman" w:eastAsiaTheme="minorEastAsia" w:hAnsi="Times New Roman"/>
          <w:b/>
          <w:sz w:val="22"/>
          <w:szCs w:val="22"/>
        </w:rPr>
      </w:pPr>
      <w:r w:rsidRPr="006319E8">
        <w:rPr>
          <w:rFonts w:ascii="Times New Roman" w:eastAsiaTheme="minorEastAsia" w:hAnsi="Times New Roman"/>
          <w:b/>
          <w:sz w:val="22"/>
          <w:szCs w:val="22"/>
        </w:rPr>
        <w:t xml:space="preserve">Proposal 12: Both Option 1 and Option 2 are supported to restrict the total RRC configuration size. </w:t>
      </w:r>
    </w:p>
    <w:p w14:paraId="0F793EAB" w14:textId="77777777" w:rsidR="00235A96" w:rsidRPr="002C3F93" w:rsidRDefault="00235A96" w:rsidP="00235A96">
      <w:pPr>
        <w:rPr>
          <w:rFonts w:ascii="Times New Roman" w:hAnsi="Times New Roman"/>
          <w:b/>
          <w:sz w:val="22"/>
          <w:szCs w:val="22"/>
          <w:lang w:eastAsia="ja-JP"/>
        </w:rPr>
      </w:pPr>
      <w:r w:rsidRPr="002C3F93">
        <w:rPr>
          <w:rFonts w:ascii="Times New Roman" w:hAnsi="Times New Roman"/>
          <w:b/>
          <w:sz w:val="22"/>
          <w:szCs w:val="22"/>
          <w:lang w:eastAsia="ja-JP"/>
        </w:rPr>
        <w:t>Proposal 13: Send LS to RAN1</w:t>
      </w:r>
      <w:r>
        <w:rPr>
          <w:rFonts w:ascii="Times New Roman" w:hAnsi="Times New Roman"/>
          <w:b/>
          <w:sz w:val="22"/>
          <w:szCs w:val="22"/>
          <w:lang w:eastAsia="ja-JP"/>
        </w:rPr>
        <w:t xml:space="preserve"> asking</w:t>
      </w:r>
      <w:r w:rsidRPr="002C3F93">
        <w:rPr>
          <w:rFonts w:ascii="Times New Roman" w:hAnsi="Times New Roman"/>
          <w:b/>
          <w:sz w:val="22"/>
          <w:szCs w:val="22"/>
          <w:lang w:eastAsia="ja-JP"/>
        </w:rPr>
        <w:t>:</w:t>
      </w:r>
    </w:p>
    <w:p w14:paraId="3965ECA1" w14:textId="77777777" w:rsidR="00235A96" w:rsidRPr="002C3F93" w:rsidRDefault="00235A96" w:rsidP="00235A96">
      <w:pPr>
        <w:pStyle w:val="ListParagraph"/>
        <w:numPr>
          <w:ilvl w:val="0"/>
          <w:numId w:val="21"/>
        </w:numPr>
        <w:rPr>
          <w:rFonts w:ascii="Times New Roman" w:hAnsi="Times New Roman"/>
          <w:b/>
          <w:i/>
        </w:rPr>
      </w:pPr>
      <w:r w:rsidRPr="002C3F93">
        <w:rPr>
          <w:rFonts w:ascii="Times New Roman" w:hAnsi="Times New Roman"/>
          <w:b/>
          <w:lang w:eastAsia="ja-JP"/>
        </w:rPr>
        <w:t xml:space="preserve">RAN1 to provide </w:t>
      </w:r>
      <w:r w:rsidRPr="002C3F93">
        <w:rPr>
          <w:rFonts w:ascii="Times New Roman" w:hAnsi="Times New Roman"/>
          <w:b/>
        </w:rPr>
        <w:t xml:space="preserve">typical configurations with realistic parameter values for </w:t>
      </w:r>
      <w:r w:rsidRPr="002C3F93">
        <w:rPr>
          <w:rFonts w:ascii="Times New Roman" w:hAnsi="Times New Roman"/>
          <w:b/>
          <w:i/>
        </w:rPr>
        <w:t>BWP-Uplink</w:t>
      </w:r>
      <w:r w:rsidRPr="002C3F93">
        <w:rPr>
          <w:rFonts w:ascii="Times New Roman" w:hAnsi="Times New Roman"/>
          <w:b/>
        </w:rPr>
        <w:t xml:space="preserve"> and </w:t>
      </w:r>
      <w:r w:rsidRPr="002C3F93">
        <w:rPr>
          <w:rFonts w:ascii="Times New Roman" w:hAnsi="Times New Roman"/>
          <w:b/>
          <w:i/>
        </w:rPr>
        <w:t>BWP-Downlink;</w:t>
      </w:r>
    </w:p>
    <w:p w14:paraId="1633B368" w14:textId="77777777" w:rsidR="00235A96" w:rsidRPr="002C3F93" w:rsidRDefault="00235A96" w:rsidP="00235A96">
      <w:pPr>
        <w:pStyle w:val="ListParagraph"/>
        <w:numPr>
          <w:ilvl w:val="0"/>
          <w:numId w:val="21"/>
        </w:numPr>
        <w:rPr>
          <w:rFonts w:ascii="Times New Roman" w:hAnsi="Times New Roman"/>
          <w:b/>
          <w:lang w:eastAsia="ja-JP"/>
        </w:rPr>
      </w:pPr>
      <w:r w:rsidRPr="002C3F93">
        <w:rPr>
          <w:rFonts w:ascii="Times New Roman" w:hAnsi="Times New Roman"/>
          <w:b/>
          <w:lang w:eastAsia="ja-JP"/>
        </w:rPr>
        <w:t xml:space="preserve">RAN1 </w:t>
      </w:r>
      <w:r>
        <w:rPr>
          <w:rFonts w:ascii="Times New Roman" w:hAnsi="Times New Roman"/>
          <w:b/>
          <w:lang w:eastAsia="ja-JP"/>
        </w:rPr>
        <w:t xml:space="preserve">to confirm </w:t>
      </w:r>
      <w:r w:rsidRPr="002C3F93">
        <w:rPr>
          <w:rFonts w:ascii="Times New Roman" w:hAnsi="Times New Roman"/>
          <w:b/>
          <w:lang w:eastAsia="ja-JP"/>
        </w:rPr>
        <w:t>whether FR1 and FR2 configure different number of beams and result in different</w:t>
      </w:r>
      <w:r>
        <w:rPr>
          <w:rFonts w:ascii="Times New Roman" w:hAnsi="Times New Roman"/>
          <w:b/>
          <w:lang w:eastAsia="ja-JP"/>
        </w:rPr>
        <w:t xml:space="preserve"> RRC configuration size and </w:t>
      </w:r>
      <w:r w:rsidRPr="002C3F93">
        <w:rPr>
          <w:rFonts w:ascii="Times New Roman" w:hAnsi="Times New Roman"/>
          <w:b/>
          <w:lang w:eastAsia="ja-JP"/>
        </w:rPr>
        <w:t>provide guidance on the number of beams configured in FR1 and FR2;</w:t>
      </w:r>
    </w:p>
    <w:p w14:paraId="58766B3B" w14:textId="77777777" w:rsidR="00235A96" w:rsidRDefault="00235A96" w:rsidP="00235A96">
      <w:pPr>
        <w:pStyle w:val="ListParagraph"/>
        <w:numPr>
          <w:ilvl w:val="0"/>
          <w:numId w:val="21"/>
        </w:numPr>
        <w:tabs>
          <w:tab w:val="left" w:pos="8920"/>
        </w:tabs>
        <w:rPr>
          <w:rFonts w:ascii="Times New Roman" w:hAnsi="Times New Roman"/>
          <w:b/>
        </w:rPr>
      </w:pPr>
      <w:r w:rsidRPr="00231D1D">
        <w:rPr>
          <w:rFonts w:ascii="Times New Roman" w:hAnsi="Times New Roman"/>
          <w:b/>
          <w:lang w:eastAsia="ja-JP"/>
        </w:rPr>
        <w:t xml:space="preserve">RAN1 to confirm whether </w:t>
      </w:r>
      <w:r w:rsidRPr="00231D1D">
        <w:rPr>
          <w:rFonts w:ascii="Times New Roman" w:hAnsi="Times New Roman"/>
          <w:b/>
        </w:rPr>
        <w:t xml:space="preserve">non-PMI feedback in report configuration is typically not needed. </w:t>
      </w:r>
    </w:p>
    <w:p w14:paraId="68F13A7B" w14:textId="0E03E105" w:rsidR="002C3F93" w:rsidRPr="002C3F93" w:rsidRDefault="002C3F93" w:rsidP="00231D1D">
      <w:pPr>
        <w:pStyle w:val="ListParagraph"/>
        <w:tabs>
          <w:tab w:val="left" w:pos="8920"/>
        </w:tabs>
        <w:rPr>
          <w:rFonts w:ascii="Times New Roman" w:hAnsi="Times New Roman"/>
          <w:lang w:eastAsia="ja-JP"/>
        </w:rPr>
      </w:pPr>
      <w:r w:rsidRPr="002C3F93">
        <w:rPr>
          <w:rFonts w:ascii="Times New Roman" w:hAnsi="Times New Roman"/>
          <w:b/>
        </w:rPr>
        <w:tab/>
      </w:r>
    </w:p>
    <w:p w14:paraId="2BCB96CE" w14:textId="77777777" w:rsidR="00261437" w:rsidRDefault="00261437" w:rsidP="00261437">
      <w:pPr>
        <w:pStyle w:val="Heading1"/>
        <w:rPr>
          <w:rFonts w:eastAsiaTheme="minorEastAsia"/>
          <w:lang w:eastAsia="ja-JP"/>
        </w:rPr>
      </w:pPr>
      <w:r>
        <w:rPr>
          <w:rFonts w:eastAsiaTheme="minorEastAsia" w:hint="eastAsia"/>
          <w:lang w:eastAsia="ja-JP"/>
        </w:rPr>
        <w:t>References</w:t>
      </w:r>
    </w:p>
    <w:p w14:paraId="2BCB96CF" w14:textId="77777777" w:rsidR="00261437" w:rsidRPr="00C246C8" w:rsidRDefault="00261437" w:rsidP="00261437">
      <w:r w:rsidRPr="00C246C8">
        <w:rPr>
          <w:rFonts w:hint="eastAsia"/>
        </w:rPr>
        <w:t xml:space="preserve">[1] </w:t>
      </w:r>
      <w:bookmarkEnd w:id="0"/>
      <w:r w:rsidR="004272F6" w:rsidRPr="00C246C8">
        <w:t>3GPP TS 38.133 V15.2.0</w:t>
      </w:r>
    </w:p>
    <w:p w14:paraId="2BCB96D0" w14:textId="2F18BAE1" w:rsidR="00261437" w:rsidRDefault="004272F6">
      <w:r w:rsidRPr="004C20BB">
        <w:t>[2]</w:t>
      </w:r>
      <w:r w:rsidR="004C20BB" w:rsidRPr="004C20BB">
        <w:t xml:space="preserve"> </w:t>
      </w:r>
      <w:hyperlink r:id="rId11" w:tooltip="C:Data3GPPExtractsR2-1811335 RRC Message Size Evaluation on CSI-MeasConfig.docx" w:history="1">
        <w:r w:rsidR="004C20BB" w:rsidRPr="004C20BB">
          <w:t>R2-1811335</w:t>
        </w:r>
      </w:hyperlink>
      <w:r w:rsidR="00C246C8">
        <w:t xml:space="preserve">, </w:t>
      </w:r>
      <w:r w:rsidR="004C20BB">
        <w:t>RRC Message Size Evaluation on CSI-</w:t>
      </w:r>
      <w:proofErr w:type="spellStart"/>
      <w:r w:rsidR="004C20BB">
        <w:t>MeasConfig</w:t>
      </w:r>
      <w:proofErr w:type="spellEnd"/>
      <w:r w:rsidR="00C246C8">
        <w:t xml:space="preserve">, </w:t>
      </w:r>
      <w:proofErr w:type="spellStart"/>
      <w:r w:rsidR="004C20BB">
        <w:t>MediaTek</w:t>
      </w:r>
      <w:proofErr w:type="spellEnd"/>
      <w:r w:rsidR="004C20BB">
        <w:t xml:space="preserve"> Inc.</w:t>
      </w:r>
    </w:p>
    <w:p w14:paraId="005478A1" w14:textId="76392438" w:rsidR="00C246C8" w:rsidRPr="00C246C8" w:rsidRDefault="00C246C8" w:rsidP="00C246C8">
      <w:pPr>
        <w:spacing w:after="60"/>
        <w:ind w:left="1985" w:hanging="1985"/>
      </w:pPr>
      <w:r>
        <w:t xml:space="preserve">[3] </w:t>
      </w:r>
      <w:r w:rsidRPr="00C246C8">
        <w:t>R2-1813722</w:t>
      </w:r>
      <w:r>
        <w:t>,</w:t>
      </w:r>
      <w:r w:rsidRPr="00C246C8">
        <w:t xml:space="preserve"> </w:t>
      </w:r>
      <w:bookmarkStart w:id="2" w:name="_Hlk498658540"/>
      <w:r w:rsidRPr="00C246C8">
        <w:t>[Draft] LS on</w:t>
      </w:r>
      <w:bookmarkEnd w:id="2"/>
      <w:r w:rsidRPr="00C246C8">
        <w:t xml:space="preserve"> the total RRC Configuration size</w:t>
      </w:r>
      <w:r>
        <w:t xml:space="preserve">, </w:t>
      </w:r>
      <w:proofErr w:type="spellStart"/>
      <w:r>
        <w:t>MediaTek</w:t>
      </w:r>
      <w:proofErr w:type="spellEnd"/>
      <w:r>
        <w:t xml:space="preserve"> Inc.</w:t>
      </w:r>
    </w:p>
    <w:p w14:paraId="3BAEC3C9" w14:textId="0B2CE207" w:rsidR="00C246C8" w:rsidRDefault="00C246C8"/>
    <w:sectPr w:rsidR="00C246C8" w:rsidSect="00CE691D">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4F0FEF" w14:textId="77777777" w:rsidR="00885E9D" w:rsidRDefault="00885E9D">
      <w:pPr>
        <w:spacing w:after="0"/>
      </w:pPr>
      <w:r>
        <w:separator/>
      </w:r>
    </w:p>
  </w:endnote>
  <w:endnote w:type="continuationSeparator" w:id="0">
    <w:p w14:paraId="77B9E2F8" w14:textId="77777777" w:rsidR="00885E9D" w:rsidRDefault="00885E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CB96D6" w14:textId="77777777" w:rsidR="00002E6B" w:rsidRDefault="00002E6B">
    <w:pPr>
      <w:pStyle w:val="Footer"/>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790B3A" w14:textId="77777777" w:rsidR="00885E9D" w:rsidRDefault="00885E9D">
      <w:pPr>
        <w:spacing w:after="0"/>
      </w:pPr>
      <w:r>
        <w:separator/>
      </w:r>
    </w:p>
  </w:footnote>
  <w:footnote w:type="continuationSeparator" w:id="0">
    <w:p w14:paraId="52060607" w14:textId="77777777" w:rsidR="00885E9D" w:rsidRDefault="00885E9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CB96D5" w14:textId="77777777" w:rsidR="00002E6B" w:rsidRDefault="00002E6B">
    <w:r>
      <w:t xml:space="preserve">Page </w:t>
    </w:r>
    <w:r>
      <w:fldChar w:fldCharType="begin"/>
    </w:r>
    <w:r>
      <w:instrText>PAGE</w:instrText>
    </w:r>
    <w:r>
      <w:fldChar w:fldCharType="separate"/>
    </w:r>
    <w:r>
      <w:t>4</w:t>
    </w:r>
    <w:r>
      <w:fldChar w:fldCharType="end"/>
    </w:r>
    <w:r>
      <w:br/>
      <w:t xml:space="preserve">Draft prETS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2552047"/>
    <w:multiLevelType w:val="multilevel"/>
    <w:tmpl w:val="3F784C9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i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B514F10"/>
    <w:multiLevelType w:val="hybridMultilevel"/>
    <w:tmpl w:val="D7487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CE4DC6"/>
    <w:multiLevelType w:val="hybridMultilevel"/>
    <w:tmpl w:val="F7062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5014AB"/>
    <w:multiLevelType w:val="hybridMultilevel"/>
    <w:tmpl w:val="3708B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03138D"/>
    <w:multiLevelType w:val="hybridMultilevel"/>
    <w:tmpl w:val="2D3CAC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4D1A5E"/>
    <w:multiLevelType w:val="hybridMultilevel"/>
    <w:tmpl w:val="1742868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2A74EF"/>
    <w:multiLevelType w:val="hybridMultilevel"/>
    <w:tmpl w:val="B22CF55C"/>
    <w:lvl w:ilvl="0" w:tplc="DF32211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A4762E"/>
    <w:multiLevelType w:val="hybridMultilevel"/>
    <w:tmpl w:val="2B9EC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D34C21"/>
    <w:multiLevelType w:val="hybridMultilevel"/>
    <w:tmpl w:val="9E189E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6F26287"/>
    <w:multiLevelType w:val="hybridMultilevel"/>
    <w:tmpl w:val="1FC6636C"/>
    <w:lvl w:ilvl="0" w:tplc="4B0A463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400360"/>
    <w:multiLevelType w:val="hybridMultilevel"/>
    <w:tmpl w:val="6BD8C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256202"/>
    <w:multiLevelType w:val="hybridMultilevel"/>
    <w:tmpl w:val="67ACB576"/>
    <w:lvl w:ilvl="0" w:tplc="DF32211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D27858"/>
    <w:multiLevelType w:val="hybridMultilevel"/>
    <w:tmpl w:val="0A7809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8F41B9"/>
    <w:multiLevelType w:val="hybridMultilevel"/>
    <w:tmpl w:val="31980C56"/>
    <w:lvl w:ilvl="0" w:tplc="DF32211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730388"/>
    <w:multiLevelType w:val="hybridMultilevel"/>
    <w:tmpl w:val="40A67708"/>
    <w:lvl w:ilvl="0" w:tplc="DF32211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5E411D"/>
    <w:multiLevelType w:val="hybridMultilevel"/>
    <w:tmpl w:val="85BE3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2"/>
  </w:num>
  <w:num w:numId="3">
    <w:abstractNumId w:val="3"/>
  </w:num>
  <w:num w:numId="4">
    <w:abstractNumId w:val="9"/>
  </w:num>
  <w:num w:numId="5">
    <w:abstractNumId w:val="1"/>
  </w:num>
  <w:num w:numId="6">
    <w:abstractNumId w:val="11"/>
  </w:num>
  <w:num w:numId="7">
    <w:abstractNumId w:val="8"/>
  </w:num>
  <w:num w:numId="8">
    <w:abstractNumId w:val="17"/>
  </w:num>
  <w:num w:numId="9">
    <w:abstractNumId w:val="5"/>
  </w:num>
  <w:num w:numId="10">
    <w:abstractNumId w:val="18"/>
  </w:num>
  <w:num w:numId="11">
    <w:abstractNumId w:val="0"/>
  </w:num>
  <w:num w:numId="12">
    <w:abstractNumId w:val="14"/>
  </w:num>
  <w:num w:numId="13">
    <w:abstractNumId w:val="1"/>
  </w:num>
  <w:num w:numId="14">
    <w:abstractNumId w:val="2"/>
  </w:num>
  <w:num w:numId="15">
    <w:abstractNumId w:val="4"/>
  </w:num>
  <w:num w:numId="16">
    <w:abstractNumId w:val="13"/>
  </w:num>
  <w:num w:numId="17">
    <w:abstractNumId w:val="15"/>
  </w:num>
  <w:num w:numId="18">
    <w:abstractNumId w:val="16"/>
  </w:num>
  <w:num w:numId="19">
    <w:abstractNumId w:val="7"/>
  </w:num>
  <w:num w:numId="20">
    <w:abstractNumId w:val="6"/>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1437"/>
    <w:rsid w:val="00002E6B"/>
    <w:rsid w:val="0009073E"/>
    <w:rsid w:val="00091730"/>
    <w:rsid w:val="00093617"/>
    <w:rsid w:val="000948C9"/>
    <w:rsid w:val="000A2BC8"/>
    <w:rsid w:val="000C2A3C"/>
    <w:rsid w:val="000D65EA"/>
    <w:rsid w:val="000E3E59"/>
    <w:rsid w:val="000E6C4E"/>
    <w:rsid w:val="00102F24"/>
    <w:rsid w:val="001030E4"/>
    <w:rsid w:val="00111EAD"/>
    <w:rsid w:val="00111F8F"/>
    <w:rsid w:val="00126312"/>
    <w:rsid w:val="00136AF4"/>
    <w:rsid w:val="0015135B"/>
    <w:rsid w:val="00175156"/>
    <w:rsid w:val="00196213"/>
    <w:rsid w:val="001E63C4"/>
    <w:rsid w:val="001F1D47"/>
    <w:rsid w:val="001F66B6"/>
    <w:rsid w:val="00207D01"/>
    <w:rsid w:val="002173E3"/>
    <w:rsid w:val="00220836"/>
    <w:rsid w:val="00231D1D"/>
    <w:rsid w:val="00235A96"/>
    <w:rsid w:val="00236A90"/>
    <w:rsid w:val="002375C0"/>
    <w:rsid w:val="00240EAD"/>
    <w:rsid w:val="00261437"/>
    <w:rsid w:val="0028167A"/>
    <w:rsid w:val="00287E64"/>
    <w:rsid w:val="002A2575"/>
    <w:rsid w:val="002B5EA1"/>
    <w:rsid w:val="002C3F93"/>
    <w:rsid w:val="002D6387"/>
    <w:rsid w:val="002D7EF5"/>
    <w:rsid w:val="002F59A0"/>
    <w:rsid w:val="002F63C5"/>
    <w:rsid w:val="00330070"/>
    <w:rsid w:val="00330DE2"/>
    <w:rsid w:val="0034110E"/>
    <w:rsid w:val="003A0282"/>
    <w:rsid w:val="003D1760"/>
    <w:rsid w:val="003D68F9"/>
    <w:rsid w:val="003F556E"/>
    <w:rsid w:val="00406D72"/>
    <w:rsid w:val="00420A48"/>
    <w:rsid w:val="00420FC2"/>
    <w:rsid w:val="004272F6"/>
    <w:rsid w:val="00484E04"/>
    <w:rsid w:val="004961FF"/>
    <w:rsid w:val="004A785C"/>
    <w:rsid w:val="004B242C"/>
    <w:rsid w:val="004B6825"/>
    <w:rsid w:val="004C20BB"/>
    <w:rsid w:val="004D20BC"/>
    <w:rsid w:val="004D5FD2"/>
    <w:rsid w:val="00503F77"/>
    <w:rsid w:val="005168DF"/>
    <w:rsid w:val="00524C5C"/>
    <w:rsid w:val="0053361C"/>
    <w:rsid w:val="00567759"/>
    <w:rsid w:val="00577C19"/>
    <w:rsid w:val="00592B89"/>
    <w:rsid w:val="005967C2"/>
    <w:rsid w:val="005B548B"/>
    <w:rsid w:val="005D2B0E"/>
    <w:rsid w:val="005D4B0A"/>
    <w:rsid w:val="006319E8"/>
    <w:rsid w:val="0064459B"/>
    <w:rsid w:val="00647D07"/>
    <w:rsid w:val="00653447"/>
    <w:rsid w:val="00672FDD"/>
    <w:rsid w:val="006903EF"/>
    <w:rsid w:val="00690C53"/>
    <w:rsid w:val="00690E93"/>
    <w:rsid w:val="00695BC3"/>
    <w:rsid w:val="006B07D5"/>
    <w:rsid w:val="006E11A6"/>
    <w:rsid w:val="006E75CF"/>
    <w:rsid w:val="006F25F9"/>
    <w:rsid w:val="0070293E"/>
    <w:rsid w:val="00704F4B"/>
    <w:rsid w:val="00716FA2"/>
    <w:rsid w:val="007437B3"/>
    <w:rsid w:val="00743933"/>
    <w:rsid w:val="00745032"/>
    <w:rsid w:val="00762E60"/>
    <w:rsid w:val="00773667"/>
    <w:rsid w:val="0078180D"/>
    <w:rsid w:val="007A436E"/>
    <w:rsid w:val="007A56F8"/>
    <w:rsid w:val="007A63CF"/>
    <w:rsid w:val="007C1D92"/>
    <w:rsid w:val="007D6C03"/>
    <w:rsid w:val="007E02BB"/>
    <w:rsid w:val="007E0B8C"/>
    <w:rsid w:val="007F79C0"/>
    <w:rsid w:val="008018B3"/>
    <w:rsid w:val="008136DB"/>
    <w:rsid w:val="008262F6"/>
    <w:rsid w:val="008279F5"/>
    <w:rsid w:val="00830C16"/>
    <w:rsid w:val="0084325F"/>
    <w:rsid w:val="0084433C"/>
    <w:rsid w:val="00861CBF"/>
    <w:rsid w:val="008624B1"/>
    <w:rsid w:val="00864DB8"/>
    <w:rsid w:val="00885E9D"/>
    <w:rsid w:val="008F0D34"/>
    <w:rsid w:val="00907FB8"/>
    <w:rsid w:val="0091134E"/>
    <w:rsid w:val="00914FFC"/>
    <w:rsid w:val="00924B4F"/>
    <w:rsid w:val="00924E86"/>
    <w:rsid w:val="00931AE6"/>
    <w:rsid w:val="009501AF"/>
    <w:rsid w:val="0095238B"/>
    <w:rsid w:val="00963BD7"/>
    <w:rsid w:val="009660B2"/>
    <w:rsid w:val="00973A51"/>
    <w:rsid w:val="009A076E"/>
    <w:rsid w:val="009A1E06"/>
    <w:rsid w:val="009B0B5B"/>
    <w:rsid w:val="009C3A8E"/>
    <w:rsid w:val="009F1054"/>
    <w:rsid w:val="00A12BA5"/>
    <w:rsid w:val="00A203B9"/>
    <w:rsid w:val="00A246DB"/>
    <w:rsid w:val="00A4579F"/>
    <w:rsid w:val="00A56363"/>
    <w:rsid w:val="00A623B1"/>
    <w:rsid w:val="00A64DC3"/>
    <w:rsid w:val="00A71413"/>
    <w:rsid w:val="00A74351"/>
    <w:rsid w:val="00A83884"/>
    <w:rsid w:val="00A91D59"/>
    <w:rsid w:val="00A94362"/>
    <w:rsid w:val="00AC1D6D"/>
    <w:rsid w:val="00AC445B"/>
    <w:rsid w:val="00AE766F"/>
    <w:rsid w:val="00AF1349"/>
    <w:rsid w:val="00AF6259"/>
    <w:rsid w:val="00AF7856"/>
    <w:rsid w:val="00B0263F"/>
    <w:rsid w:val="00B16F4A"/>
    <w:rsid w:val="00B47E3A"/>
    <w:rsid w:val="00BA6762"/>
    <w:rsid w:val="00BA7680"/>
    <w:rsid w:val="00BB7F2E"/>
    <w:rsid w:val="00BD19F8"/>
    <w:rsid w:val="00BE2963"/>
    <w:rsid w:val="00BE3E96"/>
    <w:rsid w:val="00BE761B"/>
    <w:rsid w:val="00C02A68"/>
    <w:rsid w:val="00C05CC3"/>
    <w:rsid w:val="00C1401F"/>
    <w:rsid w:val="00C17496"/>
    <w:rsid w:val="00C21E19"/>
    <w:rsid w:val="00C2252D"/>
    <w:rsid w:val="00C2253C"/>
    <w:rsid w:val="00C246C8"/>
    <w:rsid w:val="00C24EC1"/>
    <w:rsid w:val="00C34283"/>
    <w:rsid w:val="00C50C0B"/>
    <w:rsid w:val="00C72502"/>
    <w:rsid w:val="00C80542"/>
    <w:rsid w:val="00C90799"/>
    <w:rsid w:val="00C93D3D"/>
    <w:rsid w:val="00CA0CB3"/>
    <w:rsid w:val="00CA5EBC"/>
    <w:rsid w:val="00CC7984"/>
    <w:rsid w:val="00CE52EF"/>
    <w:rsid w:val="00CE691D"/>
    <w:rsid w:val="00CF08A2"/>
    <w:rsid w:val="00CF113B"/>
    <w:rsid w:val="00CF7D87"/>
    <w:rsid w:val="00D05E44"/>
    <w:rsid w:val="00D07E75"/>
    <w:rsid w:val="00D107F0"/>
    <w:rsid w:val="00D41F23"/>
    <w:rsid w:val="00D50206"/>
    <w:rsid w:val="00D50AC1"/>
    <w:rsid w:val="00D517FB"/>
    <w:rsid w:val="00D83805"/>
    <w:rsid w:val="00DA5D71"/>
    <w:rsid w:val="00DB720F"/>
    <w:rsid w:val="00DF5152"/>
    <w:rsid w:val="00E05E7C"/>
    <w:rsid w:val="00E107F6"/>
    <w:rsid w:val="00E136CA"/>
    <w:rsid w:val="00E15328"/>
    <w:rsid w:val="00E3520F"/>
    <w:rsid w:val="00E44FEE"/>
    <w:rsid w:val="00E463B6"/>
    <w:rsid w:val="00E57F9B"/>
    <w:rsid w:val="00EA0A8B"/>
    <w:rsid w:val="00EC5768"/>
    <w:rsid w:val="00EC7F2A"/>
    <w:rsid w:val="00EF5A57"/>
    <w:rsid w:val="00F21C41"/>
    <w:rsid w:val="00F72D34"/>
    <w:rsid w:val="00F770D4"/>
    <w:rsid w:val="00F81751"/>
    <w:rsid w:val="00F84DEA"/>
    <w:rsid w:val="00FC4D0B"/>
    <w:rsid w:val="00FE0E86"/>
    <w:rsid w:val="00FE328B"/>
    <w:rsid w:val="00FE7BF6"/>
    <w:rsid w:val="00FF1337"/>
    <w:rsid w:val="00FF31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BCB94FB"/>
  <w15:docId w15:val="{DD803924-87E8-4555-989F-99BF08CAC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1437"/>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aliases w:val="H1,h1,app heading 1,l1,Memo Heading 1,h11,h12,h13,h14,h15,h16,Heading 1_a,heading 1,h17,h111,h121,h131,h141,h151,h161,h18,h112,h122,h132,h142,h152,h162,h19,h113,h123,h133,h143,h153,h163,NMP Heading 1,Alt+1,Alt+11,Alt+12,Alt+13,Heading 1 3GPP"/>
    <w:next w:val="Normal"/>
    <w:link w:val="Heading1Char"/>
    <w:qFormat/>
    <w:rsid w:val="0026143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rPr>
  </w:style>
  <w:style w:type="paragraph" w:styleId="Heading2">
    <w:name w:val="heading 2"/>
    <w:aliases w:val="Head2A,2,H2,UNDERRUBRIK 1-2,DO NOT USE_h2,h2,h21,H2 Char,h2 Char"/>
    <w:basedOn w:val="Heading1"/>
    <w:next w:val="Normal"/>
    <w:link w:val="Heading2Char1"/>
    <w:qFormat/>
    <w:rsid w:val="00261437"/>
    <w:pPr>
      <w:numPr>
        <w:ilvl w:val="1"/>
      </w:numPr>
      <w:pBdr>
        <w:top w:val="none" w:sz="0" w:space="0" w:color="auto"/>
      </w:pBdr>
      <w:tabs>
        <w:tab w:val="clear" w:pos="576"/>
        <w:tab w:val="num" w:pos="3269"/>
      </w:tabs>
      <w:spacing w:before="180"/>
      <w:ind w:left="3269"/>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6143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61437"/>
    <w:pPr>
      <w:numPr>
        <w:ilvl w:val="3"/>
      </w:numPr>
      <w:outlineLvl w:val="3"/>
    </w:pPr>
    <w:rPr>
      <w:sz w:val="24"/>
      <w:szCs w:val="24"/>
    </w:rPr>
  </w:style>
  <w:style w:type="paragraph" w:styleId="Heading5">
    <w:name w:val="heading 5"/>
    <w:basedOn w:val="Heading4"/>
    <w:next w:val="Normal"/>
    <w:link w:val="Heading5Char"/>
    <w:qFormat/>
    <w:rsid w:val="00261437"/>
    <w:pPr>
      <w:numPr>
        <w:ilvl w:val="4"/>
      </w:numPr>
      <w:outlineLvl w:val="4"/>
    </w:pPr>
    <w:rPr>
      <w:sz w:val="22"/>
      <w:szCs w:val="22"/>
    </w:rPr>
  </w:style>
  <w:style w:type="paragraph" w:styleId="Heading6">
    <w:name w:val="heading 6"/>
    <w:basedOn w:val="Normal"/>
    <w:next w:val="Normal"/>
    <w:link w:val="Heading6Char"/>
    <w:qFormat/>
    <w:rsid w:val="0026143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6143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61437"/>
    <w:pPr>
      <w:numPr>
        <w:ilvl w:val="7"/>
      </w:numPr>
      <w:outlineLvl w:val="7"/>
    </w:pPr>
  </w:style>
  <w:style w:type="paragraph" w:styleId="Heading9">
    <w:name w:val="heading 9"/>
    <w:basedOn w:val="Heading8"/>
    <w:next w:val="Normal"/>
    <w:link w:val="Heading9Char"/>
    <w:qFormat/>
    <w:rsid w:val="0026143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61437"/>
    <w:rPr>
      <w:rFonts w:ascii="Arial" w:eastAsia="Times New Roman" w:hAnsi="Arial" w:cs="Arial"/>
      <w:sz w:val="36"/>
      <w:szCs w:val="36"/>
      <w:lang w:val="en-GB"/>
    </w:rPr>
  </w:style>
  <w:style w:type="character" w:customStyle="1" w:styleId="Heading2Char">
    <w:name w:val="Heading 2 Char"/>
    <w:basedOn w:val="DefaultParagraphFont"/>
    <w:uiPriority w:val="9"/>
    <w:semiHidden/>
    <w:rsid w:val="00261437"/>
    <w:rPr>
      <w:rFonts w:asciiTheme="majorHAnsi" w:eastAsiaTheme="majorEastAsia" w:hAnsiTheme="majorHAnsi" w:cstheme="majorBidi"/>
      <w:color w:val="2E74B5" w:themeColor="accent1" w:themeShade="BF"/>
      <w:sz w:val="26"/>
      <w:szCs w:val="26"/>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61437"/>
    <w:rPr>
      <w:rFonts w:ascii="Arial" w:eastAsia="Times New Roman"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1437"/>
    <w:rPr>
      <w:rFonts w:ascii="Arial" w:eastAsia="Times New Roman" w:hAnsi="Arial" w:cs="Arial"/>
      <w:sz w:val="24"/>
      <w:szCs w:val="24"/>
      <w:lang w:val="en-GB"/>
    </w:rPr>
  </w:style>
  <w:style w:type="character" w:customStyle="1" w:styleId="Heading5Char">
    <w:name w:val="Heading 5 Char"/>
    <w:basedOn w:val="DefaultParagraphFont"/>
    <w:link w:val="Heading5"/>
    <w:rsid w:val="00261437"/>
    <w:rPr>
      <w:rFonts w:ascii="Arial" w:eastAsia="Times New Roman" w:hAnsi="Arial" w:cs="Arial"/>
      <w:lang w:val="en-GB"/>
    </w:rPr>
  </w:style>
  <w:style w:type="character" w:customStyle="1" w:styleId="Heading6Char">
    <w:name w:val="Heading 6 Char"/>
    <w:basedOn w:val="DefaultParagraphFont"/>
    <w:link w:val="Heading6"/>
    <w:rsid w:val="00261437"/>
    <w:rPr>
      <w:rFonts w:ascii="Arial" w:eastAsia="Times New Roman" w:hAnsi="Arial" w:cs="Arial"/>
      <w:sz w:val="20"/>
      <w:szCs w:val="20"/>
      <w:lang w:val="en-GB"/>
    </w:rPr>
  </w:style>
  <w:style w:type="character" w:customStyle="1" w:styleId="Heading7Char">
    <w:name w:val="Heading 7 Char"/>
    <w:basedOn w:val="DefaultParagraphFont"/>
    <w:link w:val="Heading7"/>
    <w:rsid w:val="00261437"/>
    <w:rPr>
      <w:rFonts w:ascii="Arial" w:eastAsia="Times New Roman" w:hAnsi="Arial" w:cs="Arial"/>
      <w:sz w:val="20"/>
      <w:szCs w:val="20"/>
      <w:lang w:val="en-GB"/>
    </w:rPr>
  </w:style>
  <w:style w:type="character" w:customStyle="1" w:styleId="Heading8Char">
    <w:name w:val="Heading 8 Char"/>
    <w:basedOn w:val="DefaultParagraphFont"/>
    <w:link w:val="Heading8"/>
    <w:rsid w:val="00261437"/>
    <w:rPr>
      <w:rFonts w:ascii="Arial" w:eastAsia="Times New Roman" w:hAnsi="Arial" w:cs="Arial"/>
      <w:sz w:val="20"/>
      <w:szCs w:val="20"/>
      <w:lang w:val="en-GB"/>
    </w:rPr>
  </w:style>
  <w:style w:type="character" w:customStyle="1" w:styleId="Heading9Char">
    <w:name w:val="Heading 9 Char"/>
    <w:basedOn w:val="DefaultParagraphFont"/>
    <w:link w:val="Heading9"/>
    <w:rsid w:val="00261437"/>
    <w:rPr>
      <w:rFonts w:ascii="Arial" w:eastAsia="Times New Roman" w:hAnsi="Arial" w:cs="Arial"/>
      <w:sz w:val="20"/>
      <w:szCs w:val="20"/>
      <w:lang w:val="en-GB"/>
    </w:rPr>
  </w:style>
  <w:style w:type="character" w:customStyle="1" w:styleId="Heading2Char1">
    <w:name w:val="Heading 2 Char1"/>
    <w:aliases w:val="Head2A Char,2 Char,H2 Char1,UNDERRUBRIK 1-2 Char,DO NOT USE_h2 Char,h2 Char1,h21 Char,H2 Char Char,h2 Char Char"/>
    <w:basedOn w:val="DefaultParagraphFont"/>
    <w:link w:val="Heading2"/>
    <w:rsid w:val="00261437"/>
    <w:rPr>
      <w:rFonts w:ascii="Arial" w:eastAsia="Times New Roman" w:hAnsi="Arial" w:cs="Arial"/>
      <w:sz w:val="32"/>
      <w:szCs w:val="32"/>
      <w:lang w:val="en-GB"/>
    </w:rPr>
  </w:style>
  <w:style w:type="paragraph" w:styleId="Footer">
    <w:name w:val="footer"/>
    <w:basedOn w:val="Header"/>
    <w:link w:val="FooterChar"/>
    <w:rsid w:val="00261437"/>
    <w:pPr>
      <w:widowControl w:val="0"/>
      <w:tabs>
        <w:tab w:val="clear" w:pos="4320"/>
        <w:tab w:val="clear" w:pos="8640"/>
      </w:tabs>
      <w:jc w:val="center"/>
    </w:pPr>
    <w:rPr>
      <w:rFonts w:cs="Arial"/>
      <w:b/>
      <w:bCs/>
      <w:i/>
      <w:iCs/>
      <w:noProof/>
      <w:sz w:val="18"/>
      <w:szCs w:val="18"/>
      <w:lang w:val="en-US"/>
    </w:rPr>
  </w:style>
  <w:style w:type="character" w:customStyle="1" w:styleId="FooterChar">
    <w:name w:val="Footer Char"/>
    <w:basedOn w:val="DefaultParagraphFont"/>
    <w:link w:val="Footer"/>
    <w:rsid w:val="00261437"/>
    <w:rPr>
      <w:rFonts w:ascii="Arial" w:eastAsia="Times New Roman" w:hAnsi="Arial" w:cs="Arial"/>
      <w:b/>
      <w:bCs/>
      <w:i/>
      <w:iCs/>
      <w:noProof/>
      <w:sz w:val="18"/>
      <w:szCs w:val="18"/>
    </w:rPr>
  </w:style>
  <w:style w:type="character" w:styleId="Hyperlink">
    <w:name w:val="Hyperlink"/>
    <w:uiPriority w:val="99"/>
    <w:rsid w:val="00261437"/>
    <w:rPr>
      <w:color w:val="0000FF"/>
      <w:u w:val="single"/>
      <w:lang w:val="en-GB"/>
    </w:rPr>
  </w:style>
  <w:style w:type="paragraph" w:customStyle="1" w:styleId="Doc-text2">
    <w:name w:val="Doc-text2"/>
    <w:basedOn w:val="Normal"/>
    <w:link w:val="Doc-text2Char"/>
    <w:qFormat/>
    <w:rsid w:val="00261437"/>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61437"/>
    <w:rPr>
      <w:rFonts w:ascii="Arial" w:eastAsia="MS Mincho" w:hAnsi="Arial" w:cs="Times New Roman"/>
      <w:sz w:val="20"/>
      <w:szCs w:val="24"/>
      <w:lang w:val="en-GB" w:eastAsia="en-GB"/>
    </w:rPr>
  </w:style>
  <w:style w:type="paragraph" w:customStyle="1" w:styleId="Doc-title">
    <w:name w:val="Doc-title"/>
    <w:basedOn w:val="Normal"/>
    <w:next w:val="Doc-text2"/>
    <w:link w:val="Doc-titleChar"/>
    <w:qFormat/>
    <w:rsid w:val="0026143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261437"/>
    <w:rPr>
      <w:rFonts w:ascii="Arial" w:eastAsia="MS Mincho" w:hAnsi="Arial" w:cs="Times New Roman"/>
      <w:noProof/>
      <w:sz w:val="20"/>
      <w:szCs w:val="24"/>
      <w:lang w:val="en-GB" w:eastAsia="en-GB"/>
    </w:rPr>
  </w:style>
  <w:style w:type="paragraph" w:customStyle="1" w:styleId="EmailDiscussion">
    <w:name w:val="EmailDiscussion"/>
    <w:basedOn w:val="Normal"/>
    <w:next w:val="Normal"/>
    <w:link w:val="EmailDiscussionChar"/>
    <w:rsid w:val="00261437"/>
    <w:pPr>
      <w:numPr>
        <w:numId w:val="2"/>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rsid w:val="00261437"/>
    <w:rPr>
      <w:rFonts w:ascii="Arial" w:eastAsia="MS Mincho" w:hAnsi="Arial" w:cs="Times New Roman"/>
      <w:b/>
      <w:sz w:val="20"/>
      <w:szCs w:val="24"/>
      <w:lang w:val="en-GB" w:eastAsia="en-GB"/>
    </w:rPr>
  </w:style>
  <w:style w:type="paragraph" w:customStyle="1" w:styleId="EmailDiscussion2">
    <w:name w:val="EmailDiscussion2"/>
    <w:basedOn w:val="Doc-text2"/>
    <w:qFormat/>
    <w:rsid w:val="00261437"/>
  </w:style>
  <w:style w:type="table" w:styleId="TableGrid">
    <w:name w:val="Table Grid"/>
    <w:basedOn w:val="TableNormal"/>
    <w:uiPriority w:val="39"/>
    <w:rsid w:val="00261437"/>
    <w:pPr>
      <w:spacing w:after="0" w:line="240" w:lineRule="auto"/>
    </w:pPr>
    <w:rPr>
      <w:kern w:val="2"/>
      <w:sz w:val="21"/>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61437"/>
    <w:pPr>
      <w:tabs>
        <w:tab w:val="center" w:pos="4320"/>
        <w:tab w:val="right" w:pos="8640"/>
      </w:tabs>
      <w:spacing w:after="0"/>
    </w:pPr>
  </w:style>
  <w:style w:type="character" w:customStyle="1" w:styleId="HeaderChar">
    <w:name w:val="Header Char"/>
    <w:basedOn w:val="DefaultParagraphFont"/>
    <w:link w:val="Header"/>
    <w:uiPriority w:val="99"/>
    <w:rsid w:val="00261437"/>
    <w:rPr>
      <w:rFonts w:ascii="Arial" w:eastAsia="Times New Roman" w:hAnsi="Arial" w:cs="Times New Roman"/>
      <w:sz w:val="20"/>
      <w:szCs w:val="20"/>
      <w:lang w:val="en-GB"/>
    </w:rPr>
  </w:style>
  <w:style w:type="paragraph" w:styleId="ListParagraph">
    <w:name w:val="List Paragraph"/>
    <w:aliases w:val="- Bullets,Lista1,?? ??,?????,????"/>
    <w:basedOn w:val="Normal"/>
    <w:link w:val="ListParagraphChar"/>
    <w:uiPriority w:val="34"/>
    <w:qFormat/>
    <w:rsid w:val="008F0D34"/>
    <w:pPr>
      <w:overflowPunct/>
      <w:autoSpaceDE/>
      <w:autoSpaceDN/>
      <w:adjustRightInd/>
      <w:spacing w:after="160" w:line="259" w:lineRule="auto"/>
      <w:ind w:left="720"/>
      <w:contextualSpacing/>
      <w:jc w:val="left"/>
      <w:textAlignment w:val="auto"/>
    </w:pPr>
    <w:rPr>
      <w:rFonts w:ascii="Calibri" w:eastAsiaTheme="minorEastAsia" w:hAnsi="Calibri" w:cs="Calibri"/>
      <w:sz w:val="22"/>
      <w:szCs w:val="22"/>
      <w:lang w:val="en-US"/>
    </w:rPr>
  </w:style>
  <w:style w:type="character" w:customStyle="1" w:styleId="ListParagraphChar">
    <w:name w:val="List Paragraph Char"/>
    <w:aliases w:val="- Bullets Char,Lista1 Char,?? ?? Char,????? Char,???? Char"/>
    <w:link w:val="ListParagraph"/>
    <w:uiPriority w:val="34"/>
    <w:qFormat/>
    <w:locked/>
    <w:rsid w:val="008F0D34"/>
    <w:rPr>
      <w:rFonts w:ascii="Calibri" w:hAnsi="Calibri" w:cs="Calibri"/>
    </w:rPr>
  </w:style>
  <w:style w:type="paragraph" w:customStyle="1" w:styleId="PL">
    <w:name w:val="PL"/>
    <w:link w:val="PLChar"/>
    <w:qFormat/>
    <w:rsid w:val="00C17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szCs w:val="16"/>
      <w:lang w:val="en-GB" w:eastAsia="ja-JP"/>
    </w:rPr>
  </w:style>
  <w:style w:type="character" w:customStyle="1" w:styleId="PLChar">
    <w:name w:val="PL Char"/>
    <w:link w:val="PL"/>
    <w:qFormat/>
    <w:rsid w:val="00C17496"/>
    <w:rPr>
      <w:rFonts w:ascii="Courier New" w:eastAsia="Times New Roman" w:hAnsi="Courier New" w:cs="Times New Roman"/>
      <w:sz w:val="16"/>
      <w:szCs w:val="16"/>
      <w:lang w:val="en-GB" w:eastAsia="ja-JP"/>
    </w:rPr>
  </w:style>
  <w:style w:type="paragraph" w:styleId="BalloonText">
    <w:name w:val="Balloon Text"/>
    <w:basedOn w:val="Normal"/>
    <w:link w:val="BalloonTextChar"/>
    <w:uiPriority w:val="99"/>
    <w:semiHidden/>
    <w:unhideWhenUsed/>
    <w:rsid w:val="00C02A6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2A68"/>
    <w:rPr>
      <w:rFonts w:ascii="Segoe UI" w:eastAsia="Times New Roman" w:hAnsi="Segoe UI" w:cs="Segoe UI"/>
      <w:sz w:val="18"/>
      <w:szCs w:val="18"/>
      <w:lang w:val="en-GB"/>
    </w:rPr>
  </w:style>
  <w:style w:type="character" w:styleId="CommentReference">
    <w:name w:val="annotation reference"/>
    <w:basedOn w:val="DefaultParagraphFont"/>
    <w:uiPriority w:val="99"/>
    <w:semiHidden/>
    <w:unhideWhenUsed/>
    <w:rsid w:val="001E63C4"/>
    <w:rPr>
      <w:sz w:val="16"/>
      <w:szCs w:val="16"/>
    </w:rPr>
  </w:style>
  <w:style w:type="paragraph" w:styleId="CommentText">
    <w:name w:val="annotation text"/>
    <w:basedOn w:val="Normal"/>
    <w:link w:val="CommentTextChar"/>
    <w:uiPriority w:val="99"/>
    <w:semiHidden/>
    <w:unhideWhenUsed/>
    <w:rsid w:val="001E63C4"/>
  </w:style>
  <w:style w:type="character" w:customStyle="1" w:styleId="CommentTextChar">
    <w:name w:val="Comment Text Char"/>
    <w:basedOn w:val="DefaultParagraphFont"/>
    <w:link w:val="CommentText"/>
    <w:uiPriority w:val="99"/>
    <w:semiHidden/>
    <w:rsid w:val="001E63C4"/>
    <w:rPr>
      <w:rFonts w:ascii="Arial" w:eastAsia="Times New Roman" w:hAnsi="Arial" w:cs="Times New Roman"/>
      <w:sz w:val="20"/>
      <w:szCs w:val="20"/>
      <w:lang w:val="en-GB"/>
    </w:rPr>
  </w:style>
  <w:style w:type="paragraph" w:customStyle="1" w:styleId="CRCoverPage">
    <w:name w:val="CR Cover Page"/>
    <w:rsid w:val="00002E6B"/>
    <w:pPr>
      <w:spacing w:after="120" w:line="240" w:lineRule="auto"/>
    </w:pPr>
    <w:rPr>
      <w:rFonts w:ascii="Arial" w:eastAsia="MS Mincho"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754036">
      <w:bodyDiv w:val="1"/>
      <w:marLeft w:val="0"/>
      <w:marRight w:val="0"/>
      <w:marTop w:val="0"/>
      <w:marBottom w:val="0"/>
      <w:divBdr>
        <w:top w:val="none" w:sz="0" w:space="0" w:color="auto"/>
        <w:left w:val="none" w:sz="0" w:space="0" w:color="auto"/>
        <w:bottom w:val="none" w:sz="0" w:space="0" w:color="auto"/>
        <w:right w:val="none" w:sz="0" w:space="0" w:color="auto"/>
      </w:divBdr>
    </w:div>
    <w:div w:id="919675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Data\3GPP\Extracts\R2-1811335%20RRC%20Message%20Size%20Evaluation%20on%20CSI-MeasConfig.docx"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F3DDBE-3EE4-4005-8EDF-D778D4C38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18</Pages>
  <Words>6309</Words>
  <Characters>35966</Characters>
  <Application>Microsoft Office Word</Application>
  <DocSecurity>0</DocSecurity>
  <Lines>299</Lines>
  <Paragraphs>84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42191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Mediatek (Yuanyuan)</dc:creator>
  <cp:keywords>CTPClassification=CTP_NT</cp:keywords>
  <cp:lastModifiedBy>Mediatek (Yuanyuan)</cp:lastModifiedBy>
  <cp:revision>4</cp:revision>
  <dcterms:created xsi:type="dcterms:W3CDTF">2018-09-28T03:04:00Z</dcterms:created>
  <dcterms:modified xsi:type="dcterms:W3CDTF">2018-09-28T03:11:00Z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360B3E5537A7BB9A6EE19F4EDDB90C5DFCA60DABFFAD77222B6B9F5DBAEBB6B3</vt:lpwstr>
  </property>
  <property fmtid="{D5CDD505-2E9C-101B-9397-08002B2CF9AE}" pid="2" name="TitusGUID">
    <vt:lpwstr>38215ba9-b86e-4ab2-970b-96d2479818e1</vt:lpwstr>
  </property>
  <property fmtid="{D5CDD505-2E9C-101B-9397-08002B2CF9AE}" pid="3" name="CTP_TimeStamp">
    <vt:lpwstr>2018-09-20 20:59:04Z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C:\Users\user\AppData\Local\Temp\_AZTMP77_\Draft Report of email discussion 103#46NR-MTK_Nokia_Intel_HW.docx</vt:lpwstr>
  </property>
</Properties>
</file>