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54C3C2" w14:textId="77777777" w:rsidR="00463675" w:rsidRDefault="007F7F2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#102</w:t>
      </w:r>
      <w:r w:rsidR="00463675">
        <w:rPr>
          <w:rFonts w:ascii="Arial" w:hAnsi="Arial" w:cs="Arial"/>
          <w:b/>
          <w:bCs/>
          <w:sz w:val="22"/>
        </w:rPr>
        <w:tab/>
      </w:r>
      <w:bookmarkStart w:id="0" w:name="_GoBack"/>
      <w:bookmarkEnd w:id="0"/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  <w:t xml:space="preserve">Tdoc </w:t>
      </w:r>
      <w:r w:rsidR="00CB1A00">
        <w:rPr>
          <w:rFonts w:ascii="Arial" w:hAnsi="Arial" w:cs="Arial"/>
          <w:b/>
          <w:bCs/>
          <w:sz w:val="22"/>
        </w:rPr>
        <w:t>R2-180</w:t>
      </w:r>
      <w:r w:rsidR="007E1404">
        <w:rPr>
          <w:rFonts w:ascii="Arial" w:hAnsi="Arial" w:cs="Arial"/>
          <w:b/>
          <w:bCs/>
          <w:sz w:val="22"/>
        </w:rPr>
        <w:t>89</w:t>
      </w:r>
      <w:r w:rsidR="00CD0F90">
        <w:rPr>
          <w:rFonts w:ascii="Arial" w:hAnsi="Arial" w:cs="Arial"/>
          <w:b/>
          <w:bCs/>
          <w:sz w:val="22"/>
        </w:rPr>
        <w:t>26</w:t>
      </w:r>
    </w:p>
    <w:p w14:paraId="44E6E1F6" w14:textId="77777777" w:rsidR="00463675" w:rsidRDefault="007F7F25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Busan, Korea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 w:rsidR="007E538C">
        <w:rPr>
          <w:rFonts w:ascii="Arial" w:hAnsi="Arial" w:cs="Arial"/>
          <w:b/>
          <w:bCs/>
          <w:sz w:val="22"/>
        </w:rPr>
        <w:t>21</w:t>
      </w:r>
      <w:r w:rsidR="007E538C">
        <w:rPr>
          <w:rFonts w:ascii="Arial" w:hAnsi="Arial" w:cs="Arial"/>
          <w:b/>
          <w:bCs/>
          <w:sz w:val="22"/>
          <w:vertAlign w:val="superscript"/>
        </w:rPr>
        <w:t>st</w:t>
      </w:r>
      <w:r w:rsidR="00CB1A00">
        <w:rPr>
          <w:rFonts w:ascii="Arial" w:hAnsi="Arial" w:cs="Arial"/>
          <w:b/>
          <w:bCs/>
          <w:sz w:val="22"/>
        </w:rPr>
        <w:t xml:space="preserve"> – 2</w:t>
      </w:r>
      <w:r w:rsidR="007E538C">
        <w:rPr>
          <w:rFonts w:ascii="Arial" w:hAnsi="Arial" w:cs="Arial"/>
          <w:b/>
          <w:bCs/>
          <w:sz w:val="22"/>
        </w:rPr>
        <w:t>5</w:t>
      </w:r>
      <w:r w:rsidR="00CB1A00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May</w:t>
      </w:r>
      <w:r w:rsidR="00CB1A00">
        <w:rPr>
          <w:rFonts w:ascii="Arial" w:hAnsi="Arial" w:cs="Arial"/>
          <w:b/>
          <w:bCs/>
          <w:sz w:val="22"/>
        </w:rPr>
        <w:t xml:space="preserve">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68777734" w14:textId="77777777" w:rsidR="00463675" w:rsidRDefault="00463675">
      <w:pPr>
        <w:rPr>
          <w:rFonts w:ascii="Arial" w:hAnsi="Arial" w:cs="Arial"/>
        </w:rPr>
      </w:pPr>
    </w:p>
    <w:p w14:paraId="4A24E1C1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1"/>
      <w:r>
        <w:rPr>
          <w:rFonts w:ascii="Arial" w:hAnsi="Arial" w:cs="Arial"/>
          <w:b/>
          <w:color w:val="FF0000"/>
        </w:rPr>
        <w:t>[DRAFT]</w:t>
      </w:r>
      <w:commentRangeEnd w:id="1"/>
      <w:r>
        <w:rPr>
          <w:rStyle w:val="a8"/>
          <w:rFonts w:ascii="Arial" w:hAnsi="Arial"/>
          <w:vanish/>
          <w:sz w:val="20"/>
        </w:rPr>
        <w:commentReference w:id="1"/>
      </w:r>
      <w:r>
        <w:rPr>
          <w:rFonts w:ascii="Arial" w:hAnsi="Arial" w:cs="Arial"/>
          <w:bCs/>
          <w:color w:val="FF0000"/>
        </w:rPr>
        <w:t xml:space="preserve"> </w:t>
      </w:r>
      <w:r w:rsidR="00CD0F90" w:rsidRPr="00CD0F90">
        <w:rPr>
          <w:rFonts w:ascii="Arial" w:hAnsi="Arial" w:cs="Arial"/>
          <w:bCs/>
        </w:rPr>
        <w:t xml:space="preserve">Reply </w:t>
      </w:r>
      <w:r w:rsidR="007F7F25" w:rsidRPr="00CD0F90">
        <w:rPr>
          <w:rFonts w:ascii="Arial" w:hAnsi="Arial" w:cs="Arial"/>
          <w:bCs/>
        </w:rPr>
        <w:t>LS</w:t>
      </w:r>
      <w:r w:rsidR="007F7F25">
        <w:rPr>
          <w:rFonts w:ascii="Arial" w:hAnsi="Arial" w:cs="Arial"/>
          <w:bCs/>
        </w:rPr>
        <w:t xml:space="preserve"> on </w:t>
      </w:r>
      <w:r w:rsidR="00B23DF7" w:rsidRPr="00B23DF7">
        <w:rPr>
          <w:rFonts w:ascii="Arial" w:hAnsi="Arial" w:cs="Arial"/>
          <w:bCs/>
        </w:rPr>
        <w:t>PDCCH common search space configurations</w:t>
      </w:r>
    </w:p>
    <w:p w14:paraId="03F5771E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Response to:</w:t>
      </w:r>
      <w:r w:rsidRPr="000B5232">
        <w:rPr>
          <w:rFonts w:ascii="Arial" w:hAnsi="Arial" w:cs="Arial"/>
          <w:bCs/>
        </w:rPr>
        <w:tab/>
      </w:r>
      <w:r w:rsidR="00D05F5E">
        <w:rPr>
          <w:rFonts w:ascii="Arial" w:hAnsi="Arial" w:cs="Arial"/>
          <w:bCs/>
        </w:rPr>
        <w:t>LS (R2-1807819</w:t>
      </w:r>
      <w:r w:rsidR="00D05F5E" w:rsidRPr="00D05F5E">
        <w:rPr>
          <w:rFonts w:ascii="Arial" w:hAnsi="Arial" w:cs="Arial"/>
          <w:bCs/>
        </w:rPr>
        <w:t xml:space="preserve">) on PDCCH common search space configurations from </w:t>
      </w:r>
      <w:r w:rsidR="00D05F5E">
        <w:rPr>
          <w:rFonts w:ascii="Arial" w:hAnsi="Arial" w:cs="Arial"/>
          <w:bCs/>
        </w:rPr>
        <w:t>RAN1</w:t>
      </w:r>
    </w:p>
    <w:p w14:paraId="7AE770BE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Release: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Release 15</w:t>
      </w:r>
    </w:p>
    <w:p w14:paraId="1BDD27BB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Work Item: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NR_newRAT-Core</w:t>
      </w:r>
    </w:p>
    <w:p w14:paraId="0E49EA68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B25778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Source:</w:t>
      </w:r>
      <w:r w:rsidR="000B5232">
        <w:rPr>
          <w:rFonts w:ascii="Arial" w:hAnsi="Arial" w:cs="Arial"/>
          <w:bCs/>
        </w:rPr>
        <w:tab/>
        <w:t>NTT DOCOMO, INC. (to be RAN2)</w:t>
      </w:r>
    </w:p>
    <w:p w14:paraId="08D27F92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To:</w:t>
      </w:r>
      <w:r w:rsidRPr="000B5232">
        <w:rPr>
          <w:rFonts w:ascii="Arial" w:hAnsi="Arial" w:cs="Arial"/>
          <w:bCs/>
        </w:rPr>
        <w:tab/>
      </w:r>
      <w:r w:rsidR="000B5232">
        <w:rPr>
          <w:rFonts w:ascii="Arial" w:hAnsi="Arial" w:cs="Arial"/>
          <w:bCs/>
        </w:rPr>
        <w:t>RAN1</w:t>
      </w:r>
    </w:p>
    <w:p w14:paraId="0E74C9E0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Cc:</w:t>
      </w:r>
      <w:r w:rsidRPr="000B5232">
        <w:rPr>
          <w:rFonts w:ascii="Arial" w:hAnsi="Arial" w:cs="Arial"/>
          <w:bCs/>
        </w:rPr>
        <w:tab/>
      </w:r>
    </w:p>
    <w:p w14:paraId="317154F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3D46EB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7A8B2DB" w14:textId="7777777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Takahashi</w:t>
      </w:r>
    </w:p>
    <w:p w14:paraId="4DE25ADE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F6BA5">
        <w:rPr>
          <w:rFonts w:ascii="Arial" w:hAnsi="Arial" w:cs="Arial"/>
          <w:bCs/>
        </w:rPr>
        <w:t>+81 46 840 3190</w:t>
      </w:r>
    </w:p>
    <w:p w14:paraId="7FC4D248" w14:textId="77777777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dot takahashi dot vx at nttdocomo dot com</w:t>
      </w:r>
    </w:p>
    <w:p w14:paraId="3CC419F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25758B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A1B3AA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1A5D4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B780F">
        <w:rPr>
          <w:rFonts w:ascii="Arial" w:hAnsi="Arial" w:cs="Arial"/>
          <w:bCs/>
        </w:rPr>
        <w:tab/>
      </w:r>
    </w:p>
    <w:p w14:paraId="71D1AAE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395A6E7" w14:textId="77777777" w:rsidR="00463675" w:rsidRDefault="00463675">
      <w:pPr>
        <w:rPr>
          <w:rFonts w:ascii="Arial" w:hAnsi="Arial" w:cs="Arial"/>
        </w:rPr>
      </w:pPr>
    </w:p>
    <w:p w14:paraId="6F3096B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12465E" w14:textId="77777777" w:rsidR="00647FB2" w:rsidRDefault="00AE2C90" w:rsidP="00941935">
      <w:pPr>
        <w:rPr>
          <w:rFonts w:ascii="Arial" w:hAnsi="Arial" w:cs="Arial"/>
          <w:lang w:eastAsia="ja-JP"/>
        </w:rPr>
      </w:pPr>
      <w:r w:rsidRPr="00AE2C90">
        <w:rPr>
          <w:rFonts w:ascii="Arial" w:hAnsi="Arial" w:cs="Arial"/>
        </w:rPr>
        <w:t>R</w:t>
      </w:r>
      <w:r w:rsidR="00F509F0">
        <w:rPr>
          <w:rFonts w:ascii="Arial" w:hAnsi="Arial" w:cs="Arial"/>
        </w:rPr>
        <w:t>AN2</w:t>
      </w:r>
      <w:r w:rsidR="00941935">
        <w:rPr>
          <w:rFonts w:ascii="Arial" w:hAnsi="Arial" w:cs="Arial"/>
        </w:rPr>
        <w:t xml:space="preserve"> would like to thank RAN1 for their LS on PDCCH common search configuration</w:t>
      </w:r>
      <w:r w:rsidR="00647FB2">
        <w:rPr>
          <w:rFonts w:ascii="Arial" w:hAnsi="Arial" w:cs="Arial"/>
          <w:lang w:eastAsia="ja-JP"/>
        </w:rPr>
        <w:t>.</w:t>
      </w:r>
      <w:r w:rsidR="00941935">
        <w:rPr>
          <w:rFonts w:ascii="Arial" w:hAnsi="Arial" w:cs="Arial"/>
          <w:lang w:eastAsia="ja-JP"/>
        </w:rPr>
        <w:t xml:space="preserve"> </w:t>
      </w:r>
      <w:r w:rsidR="005C2444">
        <w:rPr>
          <w:rFonts w:ascii="Arial" w:hAnsi="Arial" w:cs="Arial"/>
          <w:lang w:eastAsia="ja-JP"/>
        </w:rPr>
        <w:t>Based on the observations provide in the LS, RAN2 agreed</w:t>
      </w:r>
      <w:r w:rsidR="00C340E2">
        <w:rPr>
          <w:rFonts w:ascii="Arial" w:hAnsi="Arial" w:cs="Arial"/>
          <w:lang w:eastAsia="ja-JP"/>
        </w:rPr>
        <w:t>:</w:t>
      </w:r>
    </w:p>
    <w:p w14:paraId="76224901" w14:textId="77777777" w:rsidR="00C340E2" w:rsidRDefault="000E7873" w:rsidP="000E7873">
      <w:pPr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Pr="000E7873">
        <w:rPr>
          <w:rFonts w:ascii="Arial" w:hAnsi="Arial" w:cs="Arial"/>
        </w:rPr>
        <w:t>Introduce a new field for controlResourceSet0 as an INTEGER (0..15). The values are interpreted like the corresponding bits in MIB pdcch-ConfigSIB1. Add a condition that this field may only be configured in the initial BWP (BWP#0). Clarify that "The UE acquires CORESET#0 irrespective of the currently active BWP as described in</w:t>
      </w:r>
      <w:r>
        <w:rPr>
          <w:rFonts w:ascii="Arial" w:hAnsi="Arial" w:cs="Arial"/>
        </w:rPr>
        <w:t xml:space="preserve"> 38.xxx, section x.x.x.”. Other </w:t>
      </w:r>
      <w:r w:rsidRPr="000E7873">
        <w:rPr>
          <w:rFonts w:ascii="Arial" w:hAnsi="Arial" w:cs="Arial"/>
        </w:rPr>
        <w:t>CORESETs are configured as defined currently</w:t>
      </w:r>
      <w:r>
        <w:rPr>
          <w:rFonts w:ascii="Arial" w:hAnsi="Arial" w:cs="Arial"/>
        </w:rPr>
        <w:t>.</w:t>
      </w:r>
    </w:p>
    <w:p w14:paraId="1C57A8CC" w14:textId="77777777" w:rsidR="000E7873" w:rsidRDefault="000E7873" w:rsidP="000E7873">
      <w:pPr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Pr="000E7873">
        <w:rPr>
          <w:rFonts w:ascii="Arial" w:hAnsi="Arial" w:cs="Arial"/>
        </w:rPr>
        <w:t>Introduce a new field for searchSpaceZero as an INTEGER (0..15). The values are interpreted like the corresponding bits in MIB pdcch-ConfigSIB1. Add a condition that this field may only be configured in the initial BWP (BWP#0). Clarify that "The UE acquires SearchSpaceZero irrespective of the currently active BWP as des</w:t>
      </w:r>
      <w:r>
        <w:rPr>
          <w:rFonts w:ascii="Arial" w:hAnsi="Arial" w:cs="Arial"/>
        </w:rPr>
        <w:t>cribed in 38.xxx, section x.x.x.”.</w:t>
      </w:r>
    </w:p>
    <w:p w14:paraId="69F35048" w14:textId="77777777" w:rsidR="000E7873" w:rsidRDefault="000E7873" w:rsidP="000E7873">
      <w:pPr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Pr="000E7873">
        <w:rPr>
          <w:rFonts w:ascii="Arial" w:hAnsi="Arial" w:cs="Arial"/>
        </w:rPr>
        <w:t>For other search spaces: Add a "duration" to the SearchSpace. The "duration" defines the number of slots that a SearchSpace lasts in every occasion (at every period).</w:t>
      </w:r>
    </w:p>
    <w:p w14:paraId="365BC082" w14:textId="77777777" w:rsidR="000E7873" w:rsidRDefault="000E7873" w:rsidP="000E7873">
      <w:pPr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3a.</w:t>
      </w:r>
      <w:r>
        <w:rPr>
          <w:rFonts w:ascii="Arial" w:hAnsi="Arial" w:cs="Arial"/>
        </w:rPr>
        <w:tab/>
      </w:r>
      <w:r w:rsidRPr="000E7873">
        <w:rPr>
          <w:rFonts w:ascii="Arial" w:hAnsi="Arial" w:cs="Arial"/>
        </w:rPr>
        <w:t>Add the missing periodicities as described in R2-1806895</w:t>
      </w:r>
      <w:r>
        <w:rPr>
          <w:rFonts w:ascii="Arial" w:hAnsi="Arial" w:cs="Arial"/>
        </w:rPr>
        <w:t>.</w:t>
      </w:r>
    </w:p>
    <w:p w14:paraId="78F519B5" w14:textId="77777777" w:rsidR="000E7873" w:rsidRDefault="000E7873" w:rsidP="000E7873">
      <w:pPr>
        <w:ind w:left="1440" w:hanging="720"/>
        <w:rPr>
          <w:rFonts w:ascii="Arial" w:hAnsi="Arial" w:cs="Arial" w:hint="eastAsia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</w:r>
      <w:r w:rsidRPr="000E7873">
        <w:rPr>
          <w:rFonts w:ascii="Arial" w:hAnsi="Arial" w:cs="Arial"/>
        </w:rPr>
        <w:t>Consider splitting the definition of the field pdcch-ConfigSIB1 in MIB into CORESET and SearchSpace if that is OK for RAN1</w:t>
      </w:r>
      <w:r>
        <w:rPr>
          <w:rFonts w:ascii="Arial" w:hAnsi="Arial" w:cs="Arial"/>
        </w:rPr>
        <w:t>.</w:t>
      </w:r>
    </w:p>
    <w:p w14:paraId="6DE836D4" w14:textId="77777777" w:rsidR="00647FB2" w:rsidRPr="005960D5" w:rsidRDefault="00647FB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8C497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EA5995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86956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597B6153" w14:textId="77777777" w:rsidR="00647FB2" w:rsidRPr="007A1662" w:rsidRDefault="00463675" w:rsidP="00941935">
      <w:pPr>
        <w:spacing w:after="120"/>
        <w:ind w:left="993" w:hanging="993"/>
        <w:rPr>
          <w:rFonts w:ascii="Arial" w:hAnsi="Arial" w:cs="Arial" w:hint="eastAsia"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86956" w:rsidRPr="007A1662">
        <w:rPr>
          <w:rFonts w:ascii="Arial" w:hAnsi="Arial" w:cs="Arial"/>
        </w:rPr>
        <w:t>RAN2</w:t>
      </w:r>
      <w:r w:rsidRPr="007A1662">
        <w:rPr>
          <w:rFonts w:ascii="Arial" w:hAnsi="Arial" w:cs="Arial"/>
        </w:rPr>
        <w:t xml:space="preserve"> </w:t>
      </w:r>
      <w:r w:rsidR="00186956" w:rsidRPr="007A1662">
        <w:rPr>
          <w:rFonts w:ascii="Arial" w:hAnsi="Arial" w:cs="Arial"/>
        </w:rPr>
        <w:t>respectfully asks RAN1 to</w:t>
      </w:r>
      <w:r w:rsidR="00941935">
        <w:rPr>
          <w:rFonts w:ascii="Arial" w:hAnsi="Arial" w:cs="Arial"/>
        </w:rPr>
        <w:t xml:space="preserve"> </w:t>
      </w:r>
      <w:r w:rsidR="00A52441">
        <w:rPr>
          <w:rFonts w:ascii="Arial" w:hAnsi="Arial" w:cs="Arial"/>
        </w:rPr>
        <w:t>take the above agreements into account</w:t>
      </w:r>
      <w:r w:rsidR="00F02565">
        <w:rPr>
          <w:rFonts w:ascii="Arial" w:hAnsi="Arial" w:cs="Arial"/>
        </w:rPr>
        <w:t>.</w:t>
      </w:r>
    </w:p>
    <w:p w14:paraId="6D519B55" w14:textId="77777777" w:rsidR="00463675" w:rsidRPr="00186956" w:rsidRDefault="00463675">
      <w:pPr>
        <w:spacing w:after="120"/>
        <w:ind w:left="993" w:hanging="993"/>
        <w:rPr>
          <w:rFonts w:ascii="Arial" w:hAnsi="Arial" w:cs="Arial"/>
        </w:rPr>
      </w:pPr>
    </w:p>
    <w:p w14:paraId="6EC0FCDE" w14:textId="77777777" w:rsidR="00463675" w:rsidRDefault="000B523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7CB1CD8D" w14:textId="77777777" w:rsidR="00463675" w:rsidRDefault="000B52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TSG-RAN WG2</w:t>
      </w:r>
      <w:r w:rsidR="00463675" w:rsidRPr="000B5232">
        <w:rPr>
          <w:rFonts w:ascii="Arial" w:hAnsi="Arial" w:cs="Arial"/>
          <w:bCs/>
        </w:rPr>
        <w:t xml:space="preserve"> </w:t>
      </w:r>
      <w:r w:rsidRPr="000B5232">
        <w:rPr>
          <w:rFonts w:ascii="Arial" w:hAnsi="Arial" w:cs="Arial"/>
          <w:bCs/>
        </w:rPr>
        <w:t>NR-AH 1807</w:t>
      </w:r>
      <w:r>
        <w:rPr>
          <w:rFonts w:ascii="Arial" w:hAnsi="Arial" w:cs="Arial"/>
          <w:bCs/>
        </w:rPr>
        <w:tab/>
        <w:t>2nd – 6th July 2018</w:t>
      </w:r>
      <w:r>
        <w:rPr>
          <w:rFonts w:ascii="Arial" w:hAnsi="Arial" w:cs="Arial"/>
          <w:bCs/>
        </w:rPr>
        <w:tab/>
        <w:t>Montreal</w:t>
      </w:r>
      <w:r w:rsidR="001F0044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ab/>
        <w:t>Canada</w:t>
      </w:r>
      <w:r w:rsidR="00463675" w:rsidRPr="000B5232">
        <w:rPr>
          <w:rFonts w:ascii="Arial" w:hAnsi="Arial" w:cs="Arial"/>
          <w:bCs/>
        </w:rPr>
        <w:t>.</w:t>
      </w:r>
    </w:p>
    <w:p w14:paraId="4C2792A2" w14:textId="77777777" w:rsidR="007E538C" w:rsidRPr="000B5232" w:rsidRDefault="007E538C" w:rsidP="007E5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</w:t>
      </w:r>
      <w:r>
        <w:rPr>
          <w:rFonts w:ascii="Arial" w:hAnsi="Arial" w:cs="Arial"/>
          <w:bCs/>
        </w:rPr>
        <w:t>G-RAN WG2 Meeting #103</w:t>
      </w:r>
      <w:r w:rsidRPr="000B5232">
        <w:rPr>
          <w:rFonts w:ascii="Arial" w:hAnsi="Arial" w:cs="Arial"/>
          <w:bCs/>
        </w:rPr>
        <w:tab/>
      </w:r>
      <w:r w:rsidR="00DE5EEC">
        <w:rPr>
          <w:rFonts w:ascii="Arial" w:hAnsi="Arial" w:cs="Arial"/>
          <w:bCs/>
        </w:rPr>
        <w:t>20th – 24th August</w:t>
      </w:r>
      <w:r w:rsidRPr="000B5232">
        <w:rPr>
          <w:rFonts w:ascii="Arial" w:hAnsi="Arial" w:cs="Arial"/>
          <w:bCs/>
        </w:rPr>
        <w:t xml:space="preserve"> 20</w:t>
      </w:r>
      <w:r w:rsidR="00DE5EEC">
        <w:rPr>
          <w:rFonts w:ascii="Arial" w:hAnsi="Arial" w:cs="Arial"/>
          <w:bCs/>
        </w:rPr>
        <w:t>18</w:t>
      </w:r>
      <w:r w:rsidR="00DE5EEC">
        <w:rPr>
          <w:rFonts w:ascii="Arial" w:hAnsi="Arial" w:cs="Arial"/>
          <w:bCs/>
        </w:rPr>
        <w:tab/>
        <w:t>Gothenburg</w:t>
      </w:r>
      <w:r w:rsidR="001F0044">
        <w:rPr>
          <w:rFonts w:ascii="Arial" w:hAnsi="Arial" w:cs="Arial"/>
          <w:bCs/>
        </w:rPr>
        <w:t>,</w:t>
      </w:r>
      <w:r w:rsidR="00DE5EEC">
        <w:rPr>
          <w:rFonts w:ascii="Arial" w:hAnsi="Arial" w:cs="Arial"/>
          <w:bCs/>
        </w:rPr>
        <w:t xml:space="preserve"> Sweden</w:t>
      </w:r>
      <w:r w:rsidRPr="000B5232">
        <w:rPr>
          <w:rFonts w:ascii="Arial" w:hAnsi="Arial" w:cs="Arial"/>
          <w:bCs/>
        </w:rPr>
        <w:t>.</w:t>
      </w:r>
    </w:p>
    <w:p w14:paraId="253126CC" w14:textId="77777777" w:rsidR="00F03DED" w:rsidRDefault="00F03D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03D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Boswarthick" w:initials="D">
    <w:p w14:paraId="69AA20B2" w14:textId="77777777" w:rsidR="00463675" w:rsidRDefault="00463675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8"/>
        </w:rPr>
        <w:instrText xml:space="preserve">  </w:instrText>
      </w:r>
      <w:r>
        <w:fldChar w:fldCharType="end"/>
      </w:r>
      <w:r>
        <w:rPr>
          <w:rStyle w:val="a8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9AA20B2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62CEE" w14:textId="77777777" w:rsidR="002524D4" w:rsidRDefault="002524D4">
      <w:r>
        <w:separator/>
      </w:r>
    </w:p>
  </w:endnote>
  <w:endnote w:type="continuationSeparator" w:id="0">
    <w:p w14:paraId="032EBC62" w14:textId="77777777" w:rsidR="002524D4" w:rsidRDefault="00252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00E83" w14:textId="77777777" w:rsidR="002524D4" w:rsidRDefault="002524D4">
      <w:r>
        <w:separator/>
      </w:r>
    </w:p>
  </w:footnote>
  <w:footnote w:type="continuationSeparator" w:id="0">
    <w:p w14:paraId="27C2DFBC" w14:textId="77777777" w:rsidR="002524D4" w:rsidRDefault="00252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A7B22"/>
    <w:rsid w:val="000B5232"/>
    <w:rsid w:val="000E7873"/>
    <w:rsid w:val="00134E90"/>
    <w:rsid w:val="0016307B"/>
    <w:rsid w:val="00186956"/>
    <w:rsid w:val="001928E1"/>
    <w:rsid w:val="001E7980"/>
    <w:rsid w:val="001F0044"/>
    <w:rsid w:val="00221161"/>
    <w:rsid w:val="002524D4"/>
    <w:rsid w:val="002A2E56"/>
    <w:rsid w:val="002B1091"/>
    <w:rsid w:val="003B780F"/>
    <w:rsid w:val="0042651E"/>
    <w:rsid w:val="00463675"/>
    <w:rsid w:val="004755F9"/>
    <w:rsid w:val="004C0354"/>
    <w:rsid w:val="004D534F"/>
    <w:rsid w:val="005426E5"/>
    <w:rsid w:val="005956CA"/>
    <w:rsid w:val="005960D5"/>
    <w:rsid w:val="005B5CCB"/>
    <w:rsid w:val="005C0ECF"/>
    <w:rsid w:val="005C2444"/>
    <w:rsid w:val="005E55FC"/>
    <w:rsid w:val="00604C0B"/>
    <w:rsid w:val="00647FB2"/>
    <w:rsid w:val="00695CC7"/>
    <w:rsid w:val="006C388C"/>
    <w:rsid w:val="006C73C5"/>
    <w:rsid w:val="00764618"/>
    <w:rsid w:val="00792C82"/>
    <w:rsid w:val="0079382A"/>
    <w:rsid w:val="007A1662"/>
    <w:rsid w:val="007E1404"/>
    <w:rsid w:val="007E538C"/>
    <w:rsid w:val="007F7F25"/>
    <w:rsid w:val="00805061"/>
    <w:rsid w:val="008464CB"/>
    <w:rsid w:val="008B5D53"/>
    <w:rsid w:val="008F6A78"/>
    <w:rsid w:val="00904C8C"/>
    <w:rsid w:val="00923E7C"/>
    <w:rsid w:val="00941935"/>
    <w:rsid w:val="009505F8"/>
    <w:rsid w:val="009A20B7"/>
    <w:rsid w:val="00A22741"/>
    <w:rsid w:val="00A52441"/>
    <w:rsid w:val="00A80132"/>
    <w:rsid w:val="00AC01E0"/>
    <w:rsid w:val="00AE2C90"/>
    <w:rsid w:val="00AE3B90"/>
    <w:rsid w:val="00B230D5"/>
    <w:rsid w:val="00B23DF7"/>
    <w:rsid w:val="00B91610"/>
    <w:rsid w:val="00C23067"/>
    <w:rsid w:val="00C340E2"/>
    <w:rsid w:val="00C577C5"/>
    <w:rsid w:val="00C81E1C"/>
    <w:rsid w:val="00CA6A37"/>
    <w:rsid w:val="00CB1A00"/>
    <w:rsid w:val="00CD0F90"/>
    <w:rsid w:val="00D05F5E"/>
    <w:rsid w:val="00D602A0"/>
    <w:rsid w:val="00DA0030"/>
    <w:rsid w:val="00DC7448"/>
    <w:rsid w:val="00DE5EEC"/>
    <w:rsid w:val="00E5046E"/>
    <w:rsid w:val="00EB60C1"/>
    <w:rsid w:val="00EC07A0"/>
    <w:rsid w:val="00F02565"/>
    <w:rsid w:val="00F03DED"/>
    <w:rsid w:val="00F145AF"/>
    <w:rsid w:val="00F1464D"/>
    <w:rsid w:val="00F25F10"/>
    <w:rsid w:val="00F509F0"/>
    <w:rsid w:val="00FC42A4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04B64293"/>
  <w15:chartTrackingRefBased/>
  <w15:docId w15:val="{99AAB3CF-27AA-49EE-BB2F-C6D04151B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table" w:styleId="ad">
    <w:name w:val="Table Grid"/>
    <w:basedOn w:val="a1"/>
    <w:uiPriority w:val="59"/>
    <w:rsid w:val="0016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DOCOMO, INC.</cp:lastModifiedBy>
  <cp:revision>2</cp:revision>
  <cp:lastPrinted>2002-04-23T00:10:00Z</cp:lastPrinted>
  <dcterms:created xsi:type="dcterms:W3CDTF">2018-05-22T00:54:00Z</dcterms:created>
  <dcterms:modified xsi:type="dcterms:W3CDTF">2018-05-22T00:54:00Z</dcterms:modified>
</cp:coreProperties>
</file>