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EBE87" w14:textId="77777777" w:rsidR="00856811" w:rsidRDefault="00181196">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Pr>
          <w:b/>
          <w:noProof/>
          <w:sz w:val="24"/>
        </w:rPr>
        <w:t>3GPP TSG-RAN WG2 Meeting #101bis</w:t>
      </w:r>
      <w:r>
        <w:rPr>
          <w:b/>
          <w:i/>
          <w:noProof/>
          <w:sz w:val="28"/>
        </w:rPr>
        <w:tab/>
        <w:t>R2-1805689</w:t>
      </w:r>
    </w:p>
    <w:p w14:paraId="1BFFF5DF" w14:textId="77777777" w:rsidR="00856811" w:rsidRDefault="00181196">
      <w:pPr>
        <w:pStyle w:val="3GPPHeader"/>
        <w:rPr>
          <w:rFonts w:eastAsia="MS Mincho"/>
        </w:rPr>
      </w:pPr>
      <w:r>
        <w:rPr>
          <w:rFonts w:eastAsia="MS Mincho"/>
        </w:rPr>
        <w:t>Sanya, China, April 16 – April 20 2018</w:t>
      </w:r>
    </w:p>
    <w:p w14:paraId="458821A9" w14:textId="77777777" w:rsidR="00856811" w:rsidRDefault="00856811">
      <w:pPr>
        <w:pStyle w:val="3GPPHeader"/>
      </w:pPr>
    </w:p>
    <w:p w14:paraId="12802C56" w14:textId="77777777" w:rsidR="00856811" w:rsidRDefault="00181196">
      <w:pPr>
        <w:spacing w:after="60" w:line="240" w:lineRule="auto"/>
        <w:ind w:left="1985" w:hanging="1985"/>
        <w:rPr>
          <w:rFonts w:ascii="Arial" w:hAnsi="Arial" w:cs="Arial"/>
        </w:rPr>
      </w:pPr>
      <w:r>
        <w:rPr>
          <w:rFonts w:ascii="Arial" w:hAnsi="Arial" w:cs="Arial"/>
          <w:b/>
        </w:rPr>
        <w:t>Title:</w:t>
      </w:r>
      <w:r>
        <w:rPr>
          <w:rFonts w:ascii="Arial" w:hAnsi="Arial" w:cs="Arial"/>
          <w:b/>
        </w:rPr>
        <w:tab/>
      </w:r>
      <w:r>
        <w:rPr>
          <w:rFonts w:ascii="Arial" w:hAnsi="Arial" w:cs="Arial"/>
          <w:b/>
          <w:highlight w:val="yellow"/>
        </w:rPr>
        <w:t>(Draft)</w:t>
      </w:r>
      <w:r>
        <w:rPr>
          <w:rFonts w:ascii="Arial" w:hAnsi="Arial" w:cs="Arial"/>
        </w:rPr>
        <w:t>LS on UE capability ID based capability transfer</w:t>
      </w:r>
    </w:p>
    <w:p w14:paraId="5A318DD9" w14:textId="77777777" w:rsidR="00856811" w:rsidRDefault="00181196">
      <w:pPr>
        <w:spacing w:after="60" w:line="240" w:lineRule="auto"/>
        <w:ind w:left="1985" w:hanging="1985"/>
        <w:rPr>
          <w:rFonts w:ascii="Arial" w:hAnsi="Arial" w:cs="Arial"/>
          <w:bCs/>
        </w:rPr>
      </w:pPr>
      <w:r>
        <w:rPr>
          <w:rFonts w:ascii="Arial" w:hAnsi="Arial" w:cs="Arial"/>
          <w:b/>
        </w:rPr>
        <w:t>Release:</w:t>
      </w:r>
      <w:r>
        <w:rPr>
          <w:rFonts w:ascii="Arial" w:hAnsi="Arial" w:cs="Arial"/>
          <w:bCs/>
        </w:rPr>
        <w:tab/>
        <w:t>Rel-15</w:t>
      </w:r>
    </w:p>
    <w:p w14:paraId="3A1B96EC" w14:textId="77777777" w:rsidR="00856811" w:rsidRDefault="00181196">
      <w:pPr>
        <w:spacing w:after="60" w:line="240" w:lineRule="auto"/>
        <w:ind w:left="1985" w:hanging="1985"/>
        <w:rPr>
          <w:rFonts w:ascii="Arial" w:hAnsi="Arial" w:cs="Arial"/>
          <w:bCs/>
          <w:lang w:val="en-US"/>
        </w:rPr>
      </w:pPr>
      <w:r>
        <w:rPr>
          <w:rFonts w:ascii="Arial" w:hAnsi="Arial" w:cs="Arial"/>
          <w:b/>
        </w:rPr>
        <w:t>Work Item:</w:t>
      </w:r>
      <w:r>
        <w:rPr>
          <w:rFonts w:ascii="Arial" w:hAnsi="Arial" w:cs="Arial"/>
          <w:bCs/>
        </w:rPr>
        <w:tab/>
        <w:t>NR_newRAT-Core</w:t>
      </w:r>
    </w:p>
    <w:p w14:paraId="4F79B473" w14:textId="77777777" w:rsidR="00856811" w:rsidRDefault="00856811">
      <w:pPr>
        <w:spacing w:after="60" w:line="240" w:lineRule="auto"/>
        <w:ind w:left="1985" w:hanging="1985"/>
        <w:rPr>
          <w:rFonts w:ascii="Arial" w:hAnsi="Arial" w:cs="Arial"/>
          <w:b/>
        </w:rPr>
      </w:pPr>
    </w:p>
    <w:p w14:paraId="0B0C7C05" w14:textId="77777777" w:rsidR="00856811" w:rsidRDefault="00181196">
      <w:pPr>
        <w:spacing w:after="60" w:line="240" w:lineRule="auto"/>
        <w:ind w:left="1985" w:hanging="1985"/>
        <w:rPr>
          <w:rFonts w:ascii="Arial" w:hAnsi="Arial" w:cs="Arial"/>
          <w:bCs/>
        </w:rPr>
      </w:pPr>
      <w:r>
        <w:rPr>
          <w:rFonts w:ascii="Arial" w:hAnsi="Arial" w:cs="Arial"/>
          <w:b/>
        </w:rPr>
        <w:t>Source:</w:t>
      </w:r>
      <w:r>
        <w:rPr>
          <w:rFonts w:ascii="Arial" w:hAnsi="Arial" w:cs="Arial"/>
          <w:bCs/>
        </w:rPr>
        <w:tab/>
        <w:t>Intel Co</w:t>
      </w:r>
      <w:bookmarkStart w:id="6" w:name="_GoBack"/>
      <w:r>
        <w:rPr>
          <w:rFonts w:ascii="Arial" w:hAnsi="Arial" w:cs="Arial"/>
          <w:bCs/>
        </w:rPr>
        <w:t>rp</w:t>
      </w:r>
      <w:bookmarkEnd w:id="6"/>
      <w:r>
        <w:rPr>
          <w:rFonts w:ascii="Arial" w:hAnsi="Arial" w:cs="Arial"/>
          <w:bCs/>
        </w:rPr>
        <w:t>oration</w:t>
      </w:r>
    </w:p>
    <w:p w14:paraId="78FE6FEE" w14:textId="77777777" w:rsidR="00856811" w:rsidRDefault="00181196">
      <w:pPr>
        <w:spacing w:after="60" w:line="240" w:lineRule="auto"/>
        <w:ind w:left="1985" w:hanging="1985"/>
        <w:rPr>
          <w:rFonts w:ascii="Arial" w:hAnsi="Arial" w:cs="Arial"/>
          <w:bCs/>
        </w:rPr>
      </w:pPr>
      <w:r>
        <w:rPr>
          <w:rFonts w:ascii="Arial" w:hAnsi="Arial" w:cs="Arial"/>
          <w:b/>
        </w:rPr>
        <w:t>To:</w:t>
      </w:r>
      <w:r>
        <w:rPr>
          <w:rFonts w:ascii="Arial" w:hAnsi="Arial" w:cs="Arial"/>
          <w:bCs/>
        </w:rPr>
        <w:tab/>
        <w:t>SA2</w:t>
      </w:r>
    </w:p>
    <w:p w14:paraId="5418EC6E" w14:textId="77777777" w:rsidR="00856811" w:rsidRDefault="00856811">
      <w:pPr>
        <w:spacing w:after="60" w:line="240" w:lineRule="auto"/>
        <w:ind w:left="1985" w:hanging="1985"/>
        <w:rPr>
          <w:rFonts w:ascii="Arial" w:hAnsi="Arial" w:cs="Arial"/>
          <w:bCs/>
        </w:rPr>
      </w:pPr>
    </w:p>
    <w:p w14:paraId="5B331240" w14:textId="77777777" w:rsidR="00856811" w:rsidRDefault="00181196">
      <w:pPr>
        <w:tabs>
          <w:tab w:val="left" w:pos="2268"/>
        </w:tabs>
        <w:spacing w:after="0" w:line="240" w:lineRule="auto"/>
        <w:rPr>
          <w:rFonts w:ascii="Arial" w:hAnsi="Arial" w:cs="Arial"/>
          <w:bCs/>
        </w:rPr>
      </w:pPr>
      <w:r>
        <w:rPr>
          <w:rFonts w:ascii="Arial" w:hAnsi="Arial" w:cs="Arial"/>
          <w:b/>
        </w:rPr>
        <w:t>Contact Person:</w:t>
      </w:r>
      <w:r>
        <w:rPr>
          <w:rFonts w:ascii="Arial" w:hAnsi="Arial" w:cs="Arial"/>
          <w:bCs/>
        </w:rPr>
        <w:tab/>
      </w:r>
    </w:p>
    <w:p w14:paraId="514FF65E" w14:textId="77777777" w:rsidR="00856811" w:rsidRDefault="00181196">
      <w:pPr>
        <w:keepNext/>
        <w:tabs>
          <w:tab w:val="left" w:pos="2268"/>
          <w:tab w:val="left" w:pos="2694"/>
        </w:tabs>
        <w:spacing w:after="0" w:line="240" w:lineRule="auto"/>
        <w:ind w:left="567"/>
        <w:outlineLvl w:val="3"/>
        <w:rPr>
          <w:rFonts w:ascii="Arial" w:hAnsi="Arial" w:cs="Arial"/>
          <w:bCs/>
        </w:rPr>
      </w:pPr>
      <w:r>
        <w:rPr>
          <w:rFonts w:ascii="Arial" w:hAnsi="Arial" w:cs="Arial"/>
          <w:b/>
        </w:rPr>
        <w:t>Name:</w:t>
      </w:r>
      <w:r>
        <w:rPr>
          <w:rFonts w:ascii="Arial" w:hAnsi="Arial" w:cs="Arial"/>
          <w:bCs/>
        </w:rPr>
        <w:tab/>
        <w:t>Naveen Palle</w:t>
      </w:r>
    </w:p>
    <w:p w14:paraId="03AB5B2E" w14:textId="77777777" w:rsidR="00856811" w:rsidRDefault="00181196">
      <w:pPr>
        <w:tabs>
          <w:tab w:val="left" w:pos="2268"/>
          <w:tab w:val="left" w:pos="2694"/>
        </w:tabs>
        <w:spacing w:after="0" w:line="240" w:lineRule="auto"/>
        <w:ind w:left="567"/>
        <w:rPr>
          <w:rFonts w:ascii="Arial" w:hAnsi="Arial" w:cs="Arial"/>
          <w:bCs/>
        </w:rPr>
      </w:pPr>
      <w:r>
        <w:rPr>
          <w:rFonts w:ascii="Arial" w:hAnsi="Arial" w:cs="Arial"/>
          <w:b/>
        </w:rPr>
        <w:t>Tel. Number:</w:t>
      </w:r>
      <w:r>
        <w:rPr>
          <w:rFonts w:ascii="Arial" w:hAnsi="Arial" w:cs="Arial"/>
          <w:bCs/>
        </w:rPr>
        <w:tab/>
        <w:t>+1 224 715 6778</w:t>
      </w:r>
    </w:p>
    <w:p w14:paraId="5FD59DD2" w14:textId="77777777" w:rsidR="00856811" w:rsidRDefault="00181196">
      <w:pPr>
        <w:keepNext/>
        <w:tabs>
          <w:tab w:val="left" w:pos="2268"/>
          <w:tab w:val="left" w:pos="2694"/>
        </w:tabs>
        <w:spacing w:after="0" w:line="240" w:lineRule="auto"/>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t>naveen [DOT] palle [AT] intel [DOT] com</w:t>
      </w:r>
    </w:p>
    <w:p w14:paraId="6147A871" w14:textId="60D9222E" w:rsidR="002F137E" w:rsidRDefault="002F137E" w:rsidP="002F137E">
      <w:pPr>
        <w:pStyle w:val="Heading1"/>
      </w:pPr>
      <w:r>
        <w:t>1</w:t>
      </w:r>
      <w:r>
        <w:tab/>
        <w:t>UE Capability ID requirements</w:t>
      </w:r>
    </w:p>
    <w:p w14:paraId="4C42CE1D" w14:textId="77777777" w:rsidR="002F137E" w:rsidRPr="002F137E" w:rsidRDefault="002F137E" w:rsidP="004A75E1"/>
    <w:p w14:paraId="75A05122" w14:textId="5F53741E" w:rsidR="00856811" w:rsidRDefault="00181196">
      <w:r>
        <w:t xml:space="preserve">RAN2 would like to inform SA2 that RAN2 has agreed to use a new ‘Capability ID’ to retrieve the UE NR SA access stratum capabilities from the 5GC thereby avoiding the need to have the NR SA UE providing these using the air interface. </w:t>
      </w:r>
    </w:p>
    <w:p w14:paraId="225588A1" w14:textId="0933BC59" w:rsidR="00856811" w:rsidRDefault="00181196">
      <w:r>
        <w:t>RAN2 has agreed to the following on the usage and requirements of the Capability ID:</w:t>
      </w:r>
    </w:p>
    <w:p w14:paraId="466744F5" w14:textId="77777777" w:rsidR="00856811" w:rsidRDefault="00181196">
      <w:pPr>
        <w:pStyle w:val="ListParagraph"/>
        <w:numPr>
          <w:ilvl w:val="0"/>
          <w:numId w:val="21"/>
        </w:numPr>
      </w:pPr>
      <w:r>
        <w:t xml:space="preserve">The ‘Capability ID’ is globally unique and maps to the set of UE NR SA access stratum capabilities stored in 5GC. </w:t>
      </w:r>
    </w:p>
    <w:p w14:paraId="6964F7C2" w14:textId="6E48C3CD" w:rsidR="00856811" w:rsidRDefault="00181196">
      <w:pPr>
        <w:pStyle w:val="ListParagraph"/>
        <w:numPr>
          <w:ilvl w:val="0"/>
          <w:numId w:val="21"/>
        </w:numPr>
      </w:pPr>
      <w:r>
        <w:t xml:space="preserve">During registration procedure, the UE sends the Capability ID to the NG-RAN. NG-RAN provides Capability ID to 5GC. 5GC retrieves the corresponding UE Access Stratum capabilities and send them back to NG-RAN. How 5GC retrieves UE Access Stratum capabilities from capability ID is left for SA2 design. </w:t>
      </w:r>
    </w:p>
    <w:p w14:paraId="6181AFA2" w14:textId="442E690F" w:rsidR="00856811" w:rsidRDefault="00181196">
      <w:pPr>
        <w:pStyle w:val="ListParagraph"/>
        <w:numPr>
          <w:ilvl w:val="0"/>
          <w:numId w:val="21"/>
        </w:numPr>
      </w:pPr>
      <w:r>
        <w:t xml:space="preserve">In case the 5GC cannot provide UE AS capabilities based on the Capability ID provided, NG-RAN can request the UE to provide the same using legacy means. </w:t>
      </w:r>
    </w:p>
    <w:p w14:paraId="2A468EB1" w14:textId="79E06B8F" w:rsidR="00856811" w:rsidRDefault="00181196">
      <w:pPr>
        <w:pStyle w:val="ListParagraph"/>
        <w:numPr>
          <w:ilvl w:val="0"/>
          <w:numId w:val="21"/>
        </w:numPr>
      </w:pPr>
      <w:r>
        <w:t>A Capability ID is only associated with no more than one set of UE AS capabilities.</w:t>
      </w:r>
    </w:p>
    <w:p w14:paraId="6FDCE0C8" w14:textId="77777777" w:rsidR="00856811" w:rsidRDefault="00181196">
      <w:pPr>
        <w:pStyle w:val="ListParagraph"/>
        <w:numPr>
          <w:ilvl w:val="0"/>
          <w:numId w:val="21"/>
        </w:numPr>
      </w:pPr>
      <w:r>
        <w:t xml:space="preserve">RAN2 has not discussed format of Capability ID and has left that to SA2. </w:t>
      </w:r>
    </w:p>
    <w:p w14:paraId="319F3D1C" w14:textId="77777777" w:rsidR="00856811" w:rsidRDefault="00856811">
      <w:pPr>
        <w:pStyle w:val="ListParagraph"/>
        <w:rPr>
          <w:b/>
        </w:rPr>
      </w:pPr>
    </w:p>
    <w:p w14:paraId="44F83A2E" w14:textId="77777777" w:rsidR="00856811" w:rsidRDefault="00181196">
      <w:pPr>
        <w:pStyle w:val="Heading1"/>
      </w:pPr>
      <w:r>
        <w:t>2</w:t>
      </w:r>
      <w:r>
        <w:tab/>
        <w:t xml:space="preserve">Actions </w:t>
      </w:r>
    </w:p>
    <w:p w14:paraId="01DCDCD8" w14:textId="77777777" w:rsidR="00856811" w:rsidRDefault="00181196">
      <w:pPr>
        <w:rPr>
          <w:b/>
        </w:rPr>
      </w:pPr>
      <w:r>
        <w:rPr>
          <w:b/>
          <w:u w:val="single"/>
        </w:rPr>
        <w:t>ACTION to SA2</w:t>
      </w:r>
      <w:r>
        <w:rPr>
          <w:b/>
        </w:rPr>
        <w:t>:</w:t>
      </w:r>
    </w:p>
    <w:p w14:paraId="72572435" w14:textId="7D57AC9B" w:rsidR="002F137E" w:rsidRPr="004A75E1" w:rsidRDefault="002F137E" w:rsidP="004A75E1">
      <w:pPr>
        <w:rPr>
          <w:b/>
        </w:rPr>
      </w:pPr>
      <w:r w:rsidRPr="004A75E1">
        <w:rPr>
          <w:b/>
        </w:rPr>
        <w:t xml:space="preserve">RAN2 would like to request SA2 to consider the above </w:t>
      </w:r>
      <w:r>
        <w:rPr>
          <w:b/>
        </w:rPr>
        <w:t xml:space="preserve">information into account </w:t>
      </w:r>
      <w:r w:rsidRPr="004A75E1">
        <w:rPr>
          <w:b/>
        </w:rPr>
        <w:t xml:space="preserve">and </w:t>
      </w:r>
      <w:r>
        <w:rPr>
          <w:b/>
        </w:rPr>
        <w:t>provide system level design considering the below</w:t>
      </w:r>
      <w:r w:rsidRPr="004A75E1">
        <w:rPr>
          <w:b/>
        </w:rPr>
        <w:t>:</w:t>
      </w:r>
    </w:p>
    <w:p w14:paraId="14150948"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the requirements of the definition of “Capability ID”</w:t>
      </w:r>
    </w:p>
    <w:p w14:paraId="0611C4BC"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the requirements of how the capability ID and the corresponding UE capabilities for that ID are updated by the UE manufacturer or operator directly with the 5GC at the UE production time and during SW updates.</w:t>
      </w:r>
    </w:p>
    <w:p w14:paraId="72B50EE6"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what is needed in 5GC to retrieve the “UE radio capability information” based on the “Capability ID” provided by RAN and provides UE radio capability to RAN over N2.</w:t>
      </w:r>
    </w:p>
    <w:p w14:paraId="1110EDB0" w14:textId="2785B829" w:rsidR="00856811" w:rsidRDefault="00856811">
      <w:pPr>
        <w:rPr>
          <w:b/>
        </w:rPr>
      </w:pPr>
    </w:p>
    <w:p w14:paraId="517B3AA7" w14:textId="77777777" w:rsidR="00856811" w:rsidRDefault="00856811">
      <w:pPr>
        <w:rPr>
          <w:b/>
        </w:rPr>
      </w:pPr>
    </w:p>
    <w:p w14:paraId="7F85EE9B" w14:textId="77777777" w:rsidR="00856811" w:rsidRDefault="00181196">
      <w:pPr>
        <w:pStyle w:val="Heading1"/>
      </w:pPr>
      <w:r>
        <w:lastRenderedPageBreak/>
        <w:t>3</w:t>
      </w:r>
      <w:r>
        <w:tab/>
        <w:t>Date of Next RAN2 Meetings:</w:t>
      </w:r>
    </w:p>
    <w:p w14:paraId="501FBD9F" w14:textId="77777777" w:rsidR="00856811" w:rsidRDefault="00181196">
      <w:r>
        <w:t>RAN2#101bis</w:t>
      </w:r>
      <w:r>
        <w:tab/>
        <w:t>16 April - 20 April</w:t>
      </w:r>
      <w:r>
        <w:tab/>
        <w:t>Sanya, China</w:t>
      </w:r>
    </w:p>
    <w:p w14:paraId="6CBA6CC7" w14:textId="77777777" w:rsidR="00856811" w:rsidRDefault="00181196">
      <w:r>
        <w:t>RAN2#102</w:t>
      </w:r>
      <w:r>
        <w:tab/>
      </w:r>
      <w:r>
        <w:tab/>
        <w:t>21 May – 25 May  Busan, South Korea</w:t>
      </w:r>
    </w:p>
    <w:bookmarkEnd w:id="0"/>
    <w:bookmarkEnd w:id="1"/>
    <w:bookmarkEnd w:id="2"/>
    <w:bookmarkEnd w:id="3"/>
    <w:bookmarkEnd w:id="4"/>
    <w:bookmarkEnd w:id="5"/>
    <w:p w14:paraId="46EBFD56" w14:textId="77777777" w:rsidR="00856811" w:rsidRDefault="00856811"/>
    <w:sectPr w:rsidR="00856811">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73050" w14:textId="77777777" w:rsidR="00E603C6" w:rsidRDefault="00E603C6">
      <w:pPr>
        <w:spacing w:after="0" w:line="240" w:lineRule="auto"/>
      </w:pPr>
      <w:r>
        <w:separator/>
      </w:r>
    </w:p>
  </w:endnote>
  <w:endnote w:type="continuationSeparator" w:id="0">
    <w:p w14:paraId="54531066" w14:textId="77777777" w:rsidR="00E603C6" w:rsidRDefault="00E60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59346" w14:textId="77777777" w:rsidR="00E603C6" w:rsidRDefault="00E603C6">
      <w:pPr>
        <w:spacing w:after="0" w:line="240" w:lineRule="auto"/>
      </w:pPr>
      <w:r>
        <w:separator/>
      </w:r>
    </w:p>
  </w:footnote>
  <w:footnote w:type="continuationSeparator" w:id="0">
    <w:p w14:paraId="380B83A3" w14:textId="77777777" w:rsidR="00E603C6" w:rsidRDefault="00E603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6414"/>
    <w:multiLevelType w:val="hybridMultilevel"/>
    <w:tmpl w:val="E4983A8C"/>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7BF"/>
    <w:multiLevelType w:val="multilevel"/>
    <w:tmpl w:val="9DF8C3CA"/>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2FE9"/>
    <w:multiLevelType w:val="hybridMultilevel"/>
    <w:tmpl w:val="6A4A058A"/>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47B"/>
    <w:multiLevelType w:val="hybridMultilevel"/>
    <w:tmpl w:val="9806A1D8"/>
    <w:lvl w:ilvl="0" w:tplc="279A90C6">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8"/>
  </w:num>
  <w:num w:numId="4">
    <w:abstractNumId w:val="3"/>
  </w:num>
  <w:num w:numId="5">
    <w:abstractNumId w:val="6"/>
  </w:num>
  <w:num w:numId="6">
    <w:abstractNumId w:val="13"/>
  </w:num>
  <w:num w:numId="7">
    <w:abstractNumId w:val="2"/>
  </w:num>
  <w:num w:numId="8">
    <w:abstractNumId w:val="1"/>
  </w:num>
  <w:num w:numId="9">
    <w:abstractNumId w:val="0"/>
  </w:num>
  <w:num w:numId="10">
    <w:abstractNumId w:val="4"/>
  </w:num>
  <w:num w:numId="11">
    <w:abstractNumId w:val="7"/>
  </w:num>
  <w:num w:numId="12">
    <w:abstractNumId w:val="11"/>
  </w:num>
  <w:num w:numId="13">
    <w:abstractNumId w:val="11"/>
  </w:num>
  <w:num w:numId="14">
    <w:abstractNumId w:val="12"/>
  </w:num>
  <w:num w:numId="15">
    <w:abstractNumId w:val="5"/>
  </w:num>
  <w:num w:numId="16">
    <w:abstractNumId w:val="16"/>
  </w:num>
  <w:num w:numId="17">
    <w:abstractNumId w:val="12"/>
  </w:num>
  <w:num w:numId="18">
    <w:abstractNumId w:val="19"/>
  </w:num>
  <w:num w:numId="19">
    <w:abstractNumId w:val="20"/>
  </w:num>
  <w:num w:numId="20">
    <w:abstractNumId w:val="8"/>
  </w:num>
  <w:num w:numId="21">
    <w:abstractNumId w:val="14"/>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811"/>
    <w:rsid w:val="00181196"/>
    <w:rsid w:val="002F137E"/>
    <w:rsid w:val="004A75E1"/>
    <w:rsid w:val="00856811"/>
    <w:rsid w:val="00E603C6"/>
    <w:rsid w:val="00F06826"/>
    <w:rsid w:val="00F73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ABFDB"/>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Pr>
      <w:rFonts w:ascii="Courier New" w:eastAsia="Times New Roman" w:hAnsi="Courier New"/>
      <w:noProof/>
      <w:sz w:val="16"/>
      <w:shd w:val="clear" w:color="auto" w:fill="E6E6E6"/>
      <w:lang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Pr>
      <w:rFonts w:ascii="Arial" w:eastAsia="Malgun Gothic" w:hAnsi="Arial"/>
      <w:sz w:val="18"/>
      <w:lang w:val="zh-CN"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customStyle="1" w:styleId="ListParagraph1">
    <w:name w:val="List Paragraph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B1Zchn">
    <w:name w:val="B1 Zchn"/>
    <w:qFormat/>
    <w:rPr>
      <w:lang w:eastAsia="en-US"/>
    </w:rPr>
  </w:style>
  <w:style w:type="paragraph" w:customStyle="1" w:styleId="text">
    <w:name w:val="text"/>
    <w:basedOn w:val="Normal"/>
    <w:link w:val="textChar"/>
    <w:qFormat/>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ascii="Calibri" w:eastAsia="SimSun" w:hAnsi="Calibri"/>
      <w:kern w:val="2"/>
      <w:sz w:val="24"/>
      <w:lang w:val="en-US" w:eastAsia="zh-CN"/>
    </w:rPr>
  </w:style>
  <w:style w:type="paragraph" w:customStyle="1" w:styleId="bullet2">
    <w:name w:val="bullet2"/>
    <w:basedOn w:val="text"/>
    <w:link w:val="bullet2Char"/>
    <w:qFormat/>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eastAsia="zh-CN"/>
    </w:rPr>
  </w:style>
  <w:style w:type="paragraph" w:customStyle="1" w:styleId="bullet3">
    <w:name w:val="bullet3"/>
    <w:basedOn w:val="text"/>
    <w:qFormat/>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pPr>
      <w:numPr>
        <w:numId w:val="4"/>
      </w:numPr>
      <w:spacing w:after="0"/>
    </w:pPr>
    <w:rPr>
      <w:rFonts w:ascii="Times" w:eastAsia="Batang" w:hAnsi="Times"/>
      <w:sz w:val="22"/>
      <w:szCs w:val="24"/>
      <w:lang w:val="en-US"/>
    </w:rPr>
  </w:style>
  <w:style w:type="character" w:customStyle="1" w:styleId="RAN1bullet1Char">
    <w:name w:val="RAN1 bullet1 Char"/>
    <w:link w:val="RAN1bullet1"/>
    <w:rPr>
      <w:rFonts w:ascii="Times" w:hAnsi="Times"/>
      <w:sz w:val="22"/>
      <w:szCs w:val="24"/>
      <w:lang w:val="en-US"/>
    </w:rPr>
  </w:style>
  <w:style w:type="character" w:customStyle="1" w:styleId="bullet2Char">
    <w:name w:val="bullet2 Char"/>
    <w:link w:val="bullet2"/>
    <w:rPr>
      <w:rFonts w:ascii="Times" w:eastAsia="SimSun" w:hAnsi="Times"/>
      <w:kern w:val="2"/>
      <w:sz w:val="24"/>
      <w:szCs w:val="24"/>
      <w:lang w:eastAsia="zh-CN"/>
    </w:rPr>
  </w:style>
  <w:style w:type="paragraph" w:customStyle="1" w:styleId="2">
    <w:name w:val="列出段落2"/>
    <w:basedOn w:val="Normal"/>
    <w:uiPriority w:val="99"/>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67A53-98FE-4AB2-A22F-0B2FEE9DD568}">
  <ds:schemaRefs>
    <ds:schemaRef ds:uri="http://schemas.microsoft.com/sharepoint/v3/contenttype/forms"/>
  </ds:schemaRefs>
</ds:datastoreItem>
</file>

<file path=customXml/itemProps2.xml><?xml version="1.0" encoding="utf-8"?>
<ds:datastoreItem xmlns:ds="http://schemas.openxmlformats.org/officeDocument/2006/customXml" ds:itemID="{1D495BA8-24EA-47B5-960A-10DA9A632A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51A95C-B72B-428F-A179-AB56D5276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F71CD0F-4546-4CDE-8605-5CCEA397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376</Words>
  <Characters>1792</Characters>
  <Application>Microsoft Office Word</Application>
  <DocSecurity>0</DocSecurity>
  <Lines>45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3</cp:revision>
  <cp:lastPrinted>2017-05-08T11:55:00Z</cp:lastPrinted>
  <dcterms:created xsi:type="dcterms:W3CDTF">2018-04-06T06:33:00Z</dcterms:created>
  <dcterms:modified xsi:type="dcterms:W3CDTF">2018-04-06T06:56:00Z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a11807ed-bcb1-40a0-9379-06f0c89df019</vt:lpwstr>
  </property>
  <property fmtid="{D5CDD505-2E9C-101B-9397-08002B2CF9AE}" pid="5" name="CTP_TimeStamp">
    <vt:lpwstr>2018-04-06 06:56:28Z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