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A27C7" w14:textId="4BBB7D5B" w:rsidR="005F5CEE" w:rsidRPr="001A443D" w:rsidRDefault="005F5CEE" w:rsidP="005F5CEE">
      <w:pPr>
        <w:widowControl w:val="0"/>
        <w:tabs>
          <w:tab w:val="left" w:pos="1701"/>
          <w:tab w:val="right" w:pos="9026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1A443D">
        <w:rPr>
          <w:rFonts w:ascii="Arial" w:eastAsia="MS Mincho" w:hAnsi="Arial" w:cs="Times New Roman"/>
          <w:b/>
          <w:sz w:val="24"/>
          <w:szCs w:val="24"/>
          <w:lang w:eastAsia="x-none"/>
        </w:rPr>
        <w:t>3GPP TSG-RAN WG2 Meeting #101bis</w:t>
      </w:r>
      <w:r w:rsidRPr="001A443D"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  <w:r w:rsidR="00997E7F" w:rsidRPr="00997E7F">
        <w:rPr>
          <w:rFonts w:ascii="Arial" w:eastAsia="MS Mincho" w:hAnsi="Arial" w:cs="Times New Roman"/>
          <w:b/>
          <w:sz w:val="24"/>
          <w:szCs w:val="24"/>
          <w:lang w:eastAsia="x-none"/>
        </w:rPr>
        <w:t>R2-1805048</w:t>
      </w:r>
    </w:p>
    <w:p w14:paraId="00FA27C8" w14:textId="77777777" w:rsidR="005F5CEE" w:rsidRDefault="005F5CEE" w:rsidP="005F5CEE">
      <w:pPr>
        <w:pStyle w:val="3GPPHeader"/>
        <w:rPr>
          <w:sz w:val="22"/>
          <w:szCs w:val="22"/>
          <w:lang w:val="sv-SE"/>
        </w:rPr>
      </w:pPr>
      <w:proofErr w:type="spellStart"/>
      <w:r w:rsidRPr="001A443D">
        <w:rPr>
          <w:rFonts w:eastAsia="MS Mincho"/>
          <w:szCs w:val="24"/>
          <w:lang w:eastAsia="x-none"/>
        </w:rPr>
        <w:t>Sanya</w:t>
      </w:r>
      <w:proofErr w:type="spellEnd"/>
      <w:r w:rsidRPr="001A443D">
        <w:rPr>
          <w:rFonts w:eastAsia="MS Mincho"/>
          <w:szCs w:val="24"/>
          <w:lang w:eastAsia="x-none"/>
        </w:rPr>
        <w:t>, China, 16th - 20th April 2018</w:t>
      </w:r>
    </w:p>
    <w:p w14:paraId="00FA27C9" w14:textId="77777777" w:rsidR="005F5CEE" w:rsidRDefault="005F5CEE" w:rsidP="005F5CEE">
      <w:pPr>
        <w:pStyle w:val="3GPPHeader"/>
        <w:rPr>
          <w:sz w:val="22"/>
          <w:szCs w:val="22"/>
          <w:lang w:val="sv-SE"/>
        </w:rPr>
      </w:pPr>
    </w:p>
    <w:p w14:paraId="00FA27CA" w14:textId="0736E102" w:rsidR="005F5CEE" w:rsidRPr="007730BD" w:rsidRDefault="005F5CEE" w:rsidP="005F5CEE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152B45" w:rsidRPr="00152B45">
        <w:rPr>
          <w:sz w:val="22"/>
          <w:szCs w:val="22"/>
          <w:lang w:val="sv-SE"/>
        </w:rPr>
        <w:t>10.</w:t>
      </w:r>
      <w:r w:rsidR="008F436F">
        <w:rPr>
          <w:sz w:val="22"/>
          <w:szCs w:val="22"/>
          <w:lang w:val="sv-SE"/>
        </w:rPr>
        <w:t>4.1.3.9</w:t>
      </w:r>
    </w:p>
    <w:p w14:paraId="00FA27CB" w14:textId="77777777" w:rsidR="005F5CEE" w:rsidRPr="00CE0424" w:rsidRDefault="005F5CEE" w:rsidP="005F5CE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00FA27CC" w14:textId="77777777" w:rsidR="005F5CEE" w:rsidRPr="00CE0424" w:rsidRDefault="005F5CEE" w:rsidP="005F5CE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t>Supporting 2 and 3 byte TAC</w:t>
      </w:r>
      <w:r w:rsidR="00897106">
        <w:t>s for 5GC</w:t>
      </w:r>
    </w:p>
    <w:p w14:paraId="00FA27CD" w14:textId="77777777" w:rsidR="005F5CEE" w:rsidRDefault="005F5CEE" w:rsidP="005F5CE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00FA27CE" w14:textId="77777777" w:rsidR="005F5CEE" w:rsidRDefault="005F5CEE" w:rsidP="005F5CEE">
      <w:pPr>
        <w:pStyle w:val="Heading1"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Introduction</w:t>
      </w:r>
    </w:p>
    <w:p w14:paraId="00FA27CF" w14:textId="77777777" w:rsidR="00681090" w:rsidRDefault="005F5CEE" w:rsidP="00CD5E54">
      <w:r>
        <w:t xml:space="preserve">Last RAN2 (R2#101) meeting discussed the use of 2 byte and 3 byte TACs for NR based on a RAN3 LS </w:t>
      </w:r>
      <w:r w:rsidR="00D66914">
        <w:t>[1]</w:t>
      </w:r>
      <w:r w:rsidR="00CD5E54">
        <w:t xml:space="preserve">.  </w:t>
      </w:r>
      <w:r w:rsidR="00C61BA0">
        <w:t>RAN2 did not take a decision last meeting waiting for further analysis in RAN2 and input from other groups.</w:t>
      </w:r>
    </w:p>
    <w:p w14:paraId="00FA27D0" w14:textId="77777777" w:rsidR="00C61BA0" w:rsidRDefault="00C61BA0" w:rsidP="00CD5E54">
      <w:r>
        <w:t xml:space="preserve">In our understanding, RAN3 is now considering only 3 octet TAC for 5GC. </w:t>
      </w:r>
    </w:p>
    <w:p w14:paraId="00FA27D1" w14:textId="77777777" w:rsidR="00C61BA0" w:rsidRDefault="00C61BA0" w:rsidP="00C61BA0">
      <w:r>
        <w:t>RAN2 has no</w:t>
      </w:r>
      <w:r w:rsidR="00D66914">
        <w:t>w also received an LS from CT1 [2]</w:t>
      </w:r>
      <w:r>
        <w:t xml:space="preserve"> where CT1 asks:</w:t>
      </w:r>
    </w:p>
    <w:p w14:paraId="00FA27D2" w14:textId="77777777" w:rsidR="00C61BA0" w:rsidRPr="00C61BA0" w:rsidRDefault="00C61BA0" w:rsidP="00C61B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</w:pPr>
      <w:r w:rsidRPr="00C61BA0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 xml:space="preserve">Question 1: </w:t>
      </w:r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If an </w:t>
      </w:r>
      <w:proofErr w:type="spellStart"/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eNB</w:t>
      </w:r>
      <w:proofErr w:type="spellEnd"/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 is connected both to an EPC and to a 5GC, and the cell is not a shared network cell, will the </w:t>
      </w:r>
      <w:proofErr w:type="spellStart"/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eNB</w:t>
      </w:r>
      <w:proofErr w:type="spellEnd"/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 broadcast only 1 TAI value which is common for E-UTRA connected to EPC and for E-UTRA connected to 5GC, or will it broadcast 2 TAI values, one for E-UTRA connected to EPC and for E-UTRA connected to 5GC each? </w:t>
      </w:r>
    </w:p>
    <w:p w14:paraId="00FA27D3" w14:textId="77777777" w:rsidR="00C61BA0" w:rsidRPr="00C61BA0" w:rsidRDefault="00C61BA0" w:rsidP="00C61B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</w:pPr>
      <w:r w:rsidRPr="00C61BA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RAN2 </w:t>
      </w:r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is kindly asked to answer this question.</w:t>
      </w:r>
    </w:p>
    <w:p w14:paraId="00FA27D4" w14:textId="77777777" w:rsidR="00C61BA0" w:rsidRDefault="00C61BA0" w:rsidP="00C61BA0">
      <w:r>
        <w:t>This document examines the to</w:t>
      </w:r>
      <w:bookmarkStart w:id="0" w:name="_GoBack"/>
      <w:bookmarkEnd w:id="0"/>
      <w:r>
        <w:t>pic further.</w:t>
      </w:r>
    </w:p>
    <w:p w14:paraId="00FA27D5" w14:textId="77777777" w:rsidR="00C61BA0" w:rsidRDefault="001F721F" w:rsidP="001F721F">
      <w:pPr>
        <w:pStyle w:val="Heading1"/>
      </w:pPr>
      <w:r>
        <w:t>Discussion</w:t>
      </w:r>
    </w:p>
    <w:p w14:paraId="00FA27D6" w14:textId="77777777" w:rsidR="00CD5E54" w:rsidRDefault="001F721F" w:rsidP="001F721F">
      <w:pPr>
        <w:pStyle w:val="Heading2"/>
      </w:pPr>
      <w:r>
        <w:t>Response to CT1 LS</w:t>
      </w:r>
    </w:p>
    <w:p w14:paraId="00FA27D7" w14:textId="653A671D" w:rsidR="000E69EE" w:rsidRDefault="00043EA2" w:rsidP="00026417">
      <w:r>
        <w:t>The l</w:t>
      </w:r>
      <w:r w:rsidR="001F721F">
        <w:t>ast RAN2 meeting</w:t>
      </w:r>
      <w:r>
        <w:t>s</w:t>
      </w:r>
      <w:r w:rsidR="001F721F">
        <w:t xml:space="preserve"> made the following agreement</w:t>
      </w:r>
      <w:r>
        <w:t>s</w:t>
      </w:r>
      <w:r w:rsidR="001F721F">
        <w:t xml:space="preserve"> with regard to</w:t>
      </w:r>
      <w:r w:rsidR="00026417">
        <w:t xml:space="preserve"> TAC for 5GC in </w:t>
      </w:r>
      <w:proofErr w:type="spellStart"/>
      <w:r w:rsidR="00026417">
        <w:t>eLTE</w:t>
      </w:r>
      <w:proofErr w:type="spellEnd"/>
      <w:r w:rsidR="00026417">
        <w:t>:</w:t>
      </w:r>
    </w:p>
    <w:p w14:paraId="00FA27D8" w14:textId="77777777" w:rsidR="00761FE5" w:rsidRDefault="00761FE5" w:rsidP="00026417">
      <w:r>
        <w:t>RAN2#100:</w:t>
      </w:r>
    </w:p>
    <w:p w14:paraId="00FA27D9" w14:textId="77777777" w:rsidR="00761FE5" w:rsidRPr="000B47D4" w:rsidRDefault="00761FE5" w:rsidP="00761F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B47D4">
        <w:rPr>
          <w:b/>
        </w:rPr>
        <w:t>Agreements</w:t>
      </w:r>
    </w:p>
    <w:p w14:paraId="00FA27DA" w14:textId="77777777" w:rsidR="00761FE5" w:rsidRDefault="00761FE5" w:rsidP="00761F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a new 5GC PLMN list containing PLMNs that can connect to 5GC (coding details to be worked offline to avoid any need for repeating a PLMN ID if already present in the legacy PLMN list)</w:t>
      </w:r>
    </w:p>
    <w:p w14:paraId="00FA27DB" w14:textId="77777777" w:rsidR="00761FE5" w:rsidRPr="00CA68CF" w:rsidRDefault="00761FE5" w:rsidP="00026417">
      <w:r>
        <w:t>RAN2#101:</w:t>
      </w:r>
    </w:p>
    <w:p w14:paraId="00FA27DC" w14:textId="77777777" w:rsidR="000E69EE" w:rsidRPr="00CA68CF" w:rsidRDefault="000E69EE" w:rsidP="000E69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Agreements:</w:t>
      </w:r>
    </w:p>
    <w:p w14:paraId="00FA27DD" w14:textId="77777777" w:rsidR="000E69EE" w:rsidRPr="00CA68CF" w:rsidRDefault="000E69EE" w:rsidP="000E69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1</w:t>
      </w:r>
      <w:r w:rsidRPr="00CA68CF">
        <w:tab/>
        <w:t>New TAC field for 5GC will be introduced (separate from TAC for EPC, to enable different TAC value for EPC and 5GC)</w:t>
      </w:r>
    </w:p>
    <w:p w14:paraId="00FA27DE" w14:textId="77777777" w:rsidR="000E69EE" w:rsidRPr="00CA68CF" w:rsidRDefault="000E69EE" w:rsidP="000E69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2</w:t>
      </w:r>
      <w:r w:rsidRPr="00CA68CF">
        <w:tab/>
        <w:t>TAC for 5GC can be PLMN specific</w:t>
      </w:r>
    </w:p>
    <w:p w14:paraId="00FA27DF" w14:textId="77777777" w:rsidR="000E69EE" w:rsidRPr="00CA68CF" w:rsidRDefault="000E69EE" w:rsidP="000E69EE">
      <w:pPr>
        <w:pStyle w:val="Doc-text2"/>
      </w:pPr>
    </w:p>
    <w:p w14:paraId="00FA27E0" w14:textId="77777777" w:rsidR="00026417" w:rsidRDefault="00FE0B96">
      <w:r w:rsidRPr="00FE0B96">
        <w:rPr>
          <w:b/>
        </w:rPr>
        <w:t>Proposal #1:</w:t>
      </w:r>
      <w:r>
        <w:t xml:space="preserve"> </w:t>
      </w:r>
      <w:r w:rsidR="00026417">
        <w:t>RAN2 can hence provide the following response to CT1:</w:t>
      </w:r>
    </w:p>
    <w:p w14:paraId="00FA27E1" w14:textId="77777777" w:rsidR="00761FE5" w:rsidRPr="00615683" w:rsidRDefault="00026417" w:rsidP="00761FE5">
      <w:pPr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</w:pPr>
      <w:r w:rsidRPr="00615683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RAN2 response: </w:t>
      </w:r>
      <w:r w:rsidR="00761FE5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RAN2 agreed to broadcast separate list of PLMN ids for E-UTRA connected to 5GC.  RAN2 has also agreed to broadcast a separate list of TACs for the 5GC PLMNs.  Hence for the non-network shared case, </w:t>
      </w:r>
      <w:proofErr w:type="spellStart"/>
      <w:r w:rsidR="00761FE5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eNB</w:t>
      </w:r>
      <w:proofErr w:type="spellEnd"/>
      <w:r w:rsidR="00761FE5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 will broadcast </w:t>
      </w:r>
      <w:r w:rsidR="00615683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two TAI</w:t>
      </w:r>
      <w:r w:rsidR="00761FE5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s, </w:t>
      </w:r>
      <w:r w:rsidR="00615683" w:rsidRPr="00615683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o</w:t>
      </w:r>
      <w:r w:rsidR="00615683"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ne for E-UTRA connected to EPC and for E-UTRA connected to 5GC each</w:t>
      </w:r>
    </w:p>
    <w:p w14:paraId="00FA27E2" w14:textId="77777777" w:rsidR="00E3569B" w:rsidRDefault="00615683" w:rsidP="00615683">
      <w:pPr>
        <w:pStyle w:val="Heading2"/>
      </w:pPr>
      <w:r>
        <w:lastRenderedPageBreak/>
        <w:t>Consequences of using 3 bit TAC for 5GC</w:t>
      </w:r>
    </w:p>
    <w:p w14:paraId="00FA27E3" w14:textId="77777777" w:rsidR="00615683" w:rsidRDefault="00615683">
      <w:r>
        <w:t xml:space="preserve">Based on our understanding that RAN3 is no longer pursuing a combination of 2 and 3 octet TACs for 5GC, the following analysis is restricted to considering just 3 octet TAC.  </w:t>
      </w:r>
    </w:p>
    <w:p w14:paraId="00FA27E4" w14:textId="77777777" w:rsidR="00615683" w:rsidRDefault="00615683" w:rsidP="00615683">
      <w:pPr>
        <w:pStyle w:val="Heading3"/>
      </w:pPr>
      <w:r>
        <w:t>NR</w:t>
      </w:r>
    </w:p>
    <w:p w14:paraId="00FA27E5" w14:textId="77777777" w:rsidR="00615683" w:rsidRDefault="00615683" w:rsidP="00615683">
      <w:r>
        <w:t>For NR, as there is no legacy</w:t>
      </w:r>
      <w:r w:rsidR="00D14873">
        <w:t xml:space="preserve"> specifications based on 2 octet TAC, using a 3 octet TAC is straightforward.   </w:t>
      </w:r>
      <w:r w:rsidR="00315330">
        <w:t>The main consequence is the increase in size for SIB1.</w:t>
      </w:r>
    </w:p>
    <w:p w14:paraId="00FA27E6" w14:textId="77777777" w:rsidR="00315330" w:rsidRPr="00C3131C" w:rsidRDefault="00315330" w:rsidP="00615683">
      <w:pPr>
        <w:rPr>
          <w:b/>
        </w:rPr>
      </w:pPr>
      <w:r w:rsidRPr="00C3131C">
        <w:rPr>
          <w:b/>
        </w:rPr>
        <w:t>Observation #1: Increasing to 3 octet TAC for NR is straightforward</w:t>
      </w:r>
    </w:p>
    <w:p w14:paraId="00FA27E7" w14:textId="77777777" w:rsidR="00315330" w:rsidRDefault="00315330" w:rsidP="00315330">
      <w:pPr>
        <w:pStyle w:val="Heading3"/>
      </w:pPr>
      <w:proofErr w:type="spellStart"/>
      <w:r>
        <w:t>eLTE</w:t>
      </w:r>
      <w:proofErr w:type="spellEnd"/>
    </w:p>
    <w:p w14:paraId="00FA27E8" w14:textId="77777777" w:rsidR="00315330" w:rsidRDefault="00F97D0C" w:rsidP="00315330">
      <w:r>
        <w:t>In LTE RRC, TAC is used in the following IEs:</w:t>
      </w:r>
    </w:p>
    <w:p w14:paraId="00FA27E9" w14:textId="77777777" w:rsidR="00F97D0C" w:rsidRDefault="000724A5" w:rsidP="00C3131C">
      <w:pPr>
        <w:pStyle w:val="Heading4"/>
      </w:pPr>
      <w:r>
        <w:t>SIB1:</w:t>
      </w:r>
    </w:p>
    <w:p w14:paraId="00FA27EA" w14:textId="77777777" w:rsidR="000724A5" w:rsidRPr="004E1F03" w:rsidRDefault="000724A5" w:rsidP="000724A5">
      <w:pPr>
        <w:pStyle w:val="PL"/>
        <w:shd w:val="clear" w:color="auto" w:fill="E6E6E6"/>
      </w:pPr>
      <w:r w:rsidRPr="004E1F03">
        <w:t>SystemInformationBlockType1 ::=</w:t>
      </w:r>
      <w:r w:rsidRPr="004E1F03">
        <w:tab/>
      </w:r>
      <w:r w:rsidRPr="004E1F03">
        <w:tab/>
        <w:t>SEQUENCE {</w:t>
      </w:r>
    </w:p>
    <w:p w14:paraId="00FA27EB" w14:textId="77777777" w:rsidR="000724A5" w:rsidRPr="004E1F03" w:rsidRDefault="000724A5" w:rsidP="000724A5">
      <w:pPr>
        <w:pStyle w:val="PL"/>
        <w:shd w:val="clear" w:color="auto" w:fill="E6E6E6"/>
      </w:pPr>
      <w:r w:rsidRPr="004E1F03">
        <w:tab/>
        <w:t>cellAccessRelatedInfo</w:t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0FA27EC" w14:textId="77777777" w:rsidR="000724A5" w:rsidRPr="004E1F03" w:rsidRDefault="000724A5" w:rsidP="000724A5">
      <w:pPr>
        <w:pStyle w:val="PL"/>
        <w:shd w:val="clear" w:color="auto" w:fill="E6E6E6"/>
      </w:pPr>
      <w:r w:rsidRPr="004E1F03">
        <w:tab/>
      </w:r>
      <w:r w:rsidRPr="004E1F03">
        <w:tab/>
        <w:t>plmn-IdentityList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PLMN-IdentityList,</w:t>
      </w:r>
    </w:p>
    <w:p w14:paraId="00FA27ED" w14:textId="77777777" w:rsidR="000724A5" w:rsidRPr="004E1F03" w:rsidRDefault="000724A5" w:rsidP="000724A5">
      <w:pPr>
        <w:pStyle w:val="PL"/>
        <w:shd w:val="clear" w:color="auto" w:fill="E6E6E6"/>
      </w:pPr>
      <w:r w:rsidRPr="004E1F03">
        <w:tab/>
      </w:r>
      <w:r w:rsidRPr="004E1F03">
        <w:tab/>
        <w:t>trackingAreaCode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TrackingAreaCode,</w:t>
      </w:r>
    </w:p>
    <w:p w14:paraId="00FA27EE" w14:textId="77777777" w:rsidR="000724A5" w:rsidRDefault="000724A5" w:rsidP="00315330"/>
    <w:p w14:paraId="00FA27EF" w14:textId="77777777" w:rsidR="003359D1" w:rsidRPr="004E1F03" w:rsidRDefault="003359D1" w:rsidP="003359D1">
      <w:pPr>
        <w:pStyle w:val="PL"/>
        <w:shd w:val="clear" w:color="auto" w:fill="E6E6E6"/>
      </w:pPr>
      <w:r w:rsidRPr="004E1F03">
        <w:t>SystemInformationBlockType1-MBMS-r14 ::=</w:t>
      </w:r>
      <w:r w:rsidRPr="004E1F03">
        <w:tab/>
        <w:t>SEQUENCE {</w:t>
      </w:r>
    </w:p>
    <w:p w14:paraId="00FA27F0" w14:textId="77777777" w:rsidR="003359D1" w:rsidRPr="004E1F03" w:rsidRDefault="003359D1" w:rsidP="003359D1">
      <w:pPr>
        <w:pStyle w:val="PL"/>
        <w:shd w:val="clear" w:color="auto" w:fill="E6E6E6"/>
      </w:pPr>
      <w:r w:rsidRPr="004E1F03">
        <w:tab/>
        <w:t>cellAccessRelatedInfo-r14</w:t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0FA27F1" w14:textId="77777777" w:rsidR="003359D1" w:rsidRPr="004E1F03" w:rsidRDefault="003359D1" w:rsidP="003359D1">
      <w:pPr>
        <w:pStyle w:val="PL"/>
        <w:shd w:val="clear" w:color="auto" w:fill="E6E6E6"/>
      </w:pPr>
      <w:r w:rsidRPr="004E1F03">
        <w:tab/>
      </w:r>
      <w:r w:rsidRPr="004E1F03">
        <w:tab/>
        <w:t>plmn-IdentityList-r14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PLMN-IdentityList-MBMS-r14,</w:t>
      </w:r>
    </w:p>
    <w:p w14:paraId="00FA27F2" w14:textId="77777777" w:rsidR="003359D1" w:rsidRPr="004E1F03" w:rsidRDefault="003359D1" w:rsidP="003359D1">
      <w:pPr>
        <w:pStyle w:val="PL"/>
        <w:shd w:val="clear" w:color="auto" w:fill="E6E6E6"/>
      </w:pPr>
      <w:r w:rsidRPr="004E1F03">
        <w:tab/>
      </w:r>
      <w:r w:rsidRPr="004E1F03">
        <w:tab/>
        <w:t>trackingAreaCode-r14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TrackingAreaCode,</w:t>
      </w:r>
    </w:p>
    <w:p w14:paraId="00FA27F3" w14:textId="77777777" w:rsidR="003359D1" w:rsidRPr="004E1F03" w:rsidRDefault="003359D1" w:rsidP="003359D1">
      <w:pPr>
        <w:pStyle w:val="PL"/>
        <w:shd w:val="clear" w:color="auto" w:fill="E6E6E6"/>
      </w:pPr>
      <w:r w:rsidRPr="004E1F03">
        <w:tab/>
      </w:r>
      <w:r w:rsidRPr="004E1F03">
        <w:tab/>
        <w:t>cellIdentity-r14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CellIdentity</w:t>
      </w:r>
    </w:p>
    <w:p w14:paraId="00FA27F4" w14:textId="77777777" w:rsidR="003359D1" w:rsidRPr="004E1F03" w:rsidRDefault="003359D1" w:rsidP="003359D1">
      <w:pPr>
        <w:pStyle w:val="PL"/>
        <w:shd w:val="clear" w:color="auto" w:fill="E6E6E6"/>
      </w:pPr>
      <w:r w:rsidRPr="004E1F03">
        <w:tab/>
        <w:t>},</w:t>
      </w:r>
    </w:p>
    <w:p w14:paraId="00FA27F5" w14:textId="77777777" w:rsidR="003359D1" w:rsidRDefault="003359D1" w:rsidP="00315330"/>
    <w:p w14:paraId="00FA27F6" w14:textId="77777777" w:rsidR="00F44B9C" w:rsidRPr="004E1F03" w:rsidRDefault="00F44B9C" w:rsidP="00F44B9C">
      <w:pPr>
        <w:pStyle w:val="PL"/>
        <w:shd w:val="clear" w:color="auto" w:fill="E6E6E6"/>
      </w:pPr>
      <w:r w:rsidRPr="004E1F03">
        <w:t>CellAccessRelatedInfo-r14 ::=</w:t>
      </w:r>
      <w:r w:rsidRPr="004E1F03">
        <w:tab/>
        <w:t>SEQUENCE {</w:t>
      </w:r>
    </w:p>
    <w:p w14:paraId="00FA27F7" w14:textId="77777777" w:rsidR="00F44B9C" w:rsidRPr="004E1F03" w:rsidRDefault="00F44B9C" w:rsidP="00F44B9C">
      <w:pPr>
        <w:pStyle w:val="PL"/>
        <w:shd w:val="clear" w:color="auto" w:fill="E6E6E6"/>
      </w:pPr>
      <w:r w:rsidRPr="004E1F03">
        <w:tab/>
        <w:t>plmn-IdentityList-r14</w:t>
      </w:r>
      <w:r w:rsidRPr="004E1F03">
        <w:tab/>
      </w:r>
      <w:r w:rsidRPr="004E1F03">
        <w:tab/>
      </w:r>
      <w:r w:rsidRPr="004E1F03">
        <w:tab/>
      </w:r>
      <w:r w:rsidRPr="004E1F03">
        <w:tab/>
        <w:t>PLMN-IdentityList,</w:t>
      </w:r>
    </w:p>
    <w:p w14:paraId="00FA27F8" w14:textId="77777777" w:rsidR="00F44B9C" w:rsidRPr="004E1F03" w:rsidRDefault="00F44B9C" w:rsidP="00F44B9C">
      <w:pPr>
        <w:pStyle w:val="PL"/>
        <w:shd w:val="clear" w:color="auto" w:fill="E6E6E6"/>
      </w:pPr>
      <w:r w:rsidRPr="004E1F03">
        <w:tab/>
        <w:t>trackingAreaCode-r14</w:t>
      </w:r>
      <w:r w:rsidRPr="004E1F03">
        <w:tab/>
      </w:r>
      <w:r w:rsidRPr="004E1F03">
        <w:tab/>
      </w:r>
      <w:r w:rsidRPr="004E1F03">
        <w:tab/>
      </w:r>
      <w:r w:rsidRPr="004E1F03">
        <w:tab/>
        <w:t>TrackingAreaCode,</w:t>
      </w:r>
    </w:p>
    <w:p w14:paraId="00FA27F9" w14:textId="77777777" w:rsidR="00F44B9C" w:rsidRPr="004E1F03" w:rsidRDefault="00F44B9C" w:rsidP="00F44B9C">
      <w:pPr>
        <w:pStyle w:val="PL"/>
        <w:shd w:val="clear" w:color="auto" w:fill="E6E6E6"/>
      </w:pPr>
      <w:r w:rsidRPr="004E1F03">
        <w:tab/>
        <w:t>cellIdentity-r14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CellIdentity</w:t>
      </w:r>
    </w:p>
    <w:p w14:paraId="00FA27FA" w14:textId="77777777" w:rsidR="00F44B9C" w:rsidRPr="004E1F03" w:rsidRDefault="00F44B9C" w:rsidP="00F44B9C">
      <w:pPr>
        <w:pStyle w:val="PL"/>
        <w:shd w:val="clear" w:color="auto" w:fill="E6E6E6"/>
      </w:pPr>
      <w:r w:rsidRPr="004E1F03">
        <w:t>}</w:t>
      </w:r>
    </w:p>
    <w:p w14:paraId="00FA27FB" w14:textId="77777777" w:rsidR="00F44B9C" w:rsidRDefault="003438BF" w:rsidP="00315330">
      <w:r>
        <w:t>In all of the above, the only UE behaviour is to forward the TAC to upper layers:</w:t>
      </w:r>
    </w:p>
    <w:p w14:paraId="00FA27FC" w14:textId="77777777" w:rsidR="00183DF9" w:rsidRPr="004E1F03" w:rsidRDefault="00183DF9" w:rsidP="00183DF9">
      <w:pPr>
        <w:pStyle w:val="B2"/>
        <w:rPr>
          <w:lang w:val="en-GB"/>
        </w:rPr>
      </w:pPr>
      <w:r w:rsidRPr="004E1F03">
        <w:rPr>
          <w:rFonts w:eastAsia="SimSun"/>
          <w:lang w:val="en-GB"/>
        </w:rPr>
        <w:t>&gt;</w:t>
      </w:r>
      <w:r w:rsidRPr="004E1F03">
        <w:rPr>
          <w:rFonts w:eastAsia="SimSun"/>
          <w:lang w:val="en-GB"/>
        </w:rPr>
        <w:tab/>
        <w:t xml:space="preserve">forward the </w:t>
      </w:r>
      <w:proofErr w:type="spellStart"/>
      <w:r w:rsidRPr="004E1F03">
        <w:rPr>
          <w:i/>
          <w:iCs/>
          <w:lang w:val="en-GB"/>
        </w:rPr>
        <w:t>trackingAreaCode</w:t>
      </w:r>
      <w:proofErr w:type="spellEnd"/>
      <w:r w:rsidRPr="004E1F03">
        <w:rPr>
          <w:lang w:val="en-GB"/>
        </w:rPr>
        <w:t xml:space="preserve"> to upper layers;</w:t>
      </w:r>
    </w:p>
    <w:p w14:paraId="00FA27FD" w14:textId="724CDF48" w:rsidR="00183DF9" w:rsidRPr="00C3131C" w:rsidRDefault="003438BF" w:rsidP="00315330">
      <w:r w:rsidRPr="003438BF">
        <w:rPr>
          <w:b/>
        </w:rPr>
        <w:t xml:space="preserve">Observation: </w:t>
      </w:r>
      <w:r w:rsidRPr="00C3131C">
        <w:t xml:space="preserve">Supporting 2 or 3 octet TACs in a cell </w:t>
      </w:r>
      <w:r w:rsidR="00E928D7">
        <w:t xml:space="preserve">requires signalling extensions but </w:t>
      </w:r>
      <w:r w:rsidRPr="00C3131C">
        <w:t>has no additional impact in RAN2 specs.</w:t>
      </w:r>
    </w:p>
    <w:p w14:paraId="00FA27FE" w14:textId="77777777" w:rsidR="00932C5A" w:rsidRDefault="00932C5A" w:rsidP="00C3131C">
      <w:pPr>
        <w:pStyle w:val="Heading4"/>
      </w:pPr>
      <w:r>
        <w:t>RLF report:</w:t>
      </w:r>
    </w:p>
    <w:p w14:paraId="00FA27FF" w14:textId="77777777" w:rsidR="00932C5A" w:rsidRDefault="00932C5A" w:rsidP="00932C5A">
      <w:pPr>
        <w:pStyle w:val="PL"/>
        <w:shd w:val="clear" w:color="auto" w:fill="E6E6E6"/>
      </w:pPr>
      <w:r w:rsidRPr="004E1F03">
        <w:t xml:space="preserve">RLF-Report-r9 ::=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0FA2800" w14:textId="77777777" w:rsidR="00932C5A" w:rsidRPr="004E1F03" w:rsidRDefault="00932C5A" w:rsidP="00932C5A">
      <w:pPr>
        <w:pStyle w:val="PL"/>
        <w:shd w:val="clear" w:color="auto" w:fill="E6E6E6"/>
      </w:pPr>
      <w:r>
        <w:t xml:space="preserve">   -- </w:t>
      </w:r>
    </w:p>
    <w:p w14:paraId="00FA2801" w14:textId="77777777" w:rsidR="00932C5A" w:rsidRPr="004E1F03" w:rsidRDefault="00932C5A" w:rsidP="00932C5A">
      <w:pPr>
        <w:pStyle w:val="PL"/>
        <w:shd w:val="clear" w:color="auto" w:fill="E6E6E6"/>
      </w:pPr>
      <w:r w:rsidRPr="004E1F03">
        <w:tab/>
        <w:t>[[</w:t>
      </w:r>
      <w:r w:rsidRPr="004E1F03">
        <w:tab/>
        <w:t>failedPCellId-v1250</w:t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0FA2802" w14:textId="77777777" w:rsidR="00932C5A" w:rsidRPr="004E1F03" w:rsidRDefault="00932C5A" w:rsidP="00932C5A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tac-FailedPCell-r12</w:t>
      </w:r>
      <w:r w:rsidRPr="004E1F03">
        <w:tab/>
      </w:r>
      <w:r w:rsidRPr="004E1F03">
        <w:tab/>
      </w:r>
      <w:r w:rsidRPr="004E1F03">
        <w:tab/>
        <w:t>TrackingAreaCode</w:t>
      </w:r>
      <w:r w:rsidRPr="004E1F03">
        <w:tab/>
      </w:r>
      <w:r w:rsidRPr="004E1F03">
        <w:tab/>
      </w:r>
      <w:r w:rsidRPr="004E1F03">
        <w:tab/>
      </w:r>
      <w:r w:rsidRPr="004E1F03">
        <w:tab/>
      </w:r>
    </w:p>
    <w:p w14:paraId="00FA2803" w14:textId="77777777" w:rsidR="00932C5A" w:rsidRPr="004E1F03" w:rsidRDefault="00932C5A" w:rsidP="00932C5A">
      <w:pPr>
        <w:pStyle w:val="PL"/>
        <w:shd w:val="clear" w:color="auto" w:fill="E6E6E6"/>
      </w:pPr>
      <w:r w:rsidRPr="004E1F03">
        <w:tab/>
      </w:r>
      <w:r w:rsidRPr="004E1F03">
        <w:tab/>
        <w:t>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00FA2804" w14:textId="77777777" w:rsidR="00932C5A" w:rsidRDefault="00932C5A" w:rsidP="00315330"/>
    <w:p w14:paraId="00FA2805" w14:textId="77777777" w:rsidR="003438BF" w:rsidRDefault="003438BF" w:rsidP="00315330">
      <w:r>
        <w:t xml:space="preserve">The UE behaviour is imply to copy paste the TAC received in SIB1 for the </w:t>
      </w:r>
      <w:proofErr w:type="spellStart"/>
      <w:r>
        <w:t>PCell</w:t>
      </w:r>
      <w:proofErr w:type="spellEnd"/>
      <w:r>
        <w:t xml:space="preserve"> into the RLF:</w:t>
      </w:r>
    </w:p>
    <w:p w14:paraId="00FA2806" w14:textId="77777777" w:rsidR="003438BF" w:rsidRPr="004E1F03" w:rsidDel="00BE144B" w:rsidRDefault="003438BF" w:rsidP="003438BF">
      <w:pPr>
        <w:pStyle w:val="B3"/>
        <w:rPr>
          <w:lang w:val="en-GB"/>
        </w:rPr>
      </w:pPr>
      <w:r>
        <w:rPr>
          <w:lang w:val="en-GB"/>
        </w:rPr>
        <w:t xml:space="preserve">&gt; </w:t>
      </w:r>
      <w:r w:rsidRPr="004E1F03">
        <w:rPr>
          <w:lang w:val="en-GB"/>
        </w:rPr>
        <w:t xml:space="preserve">set the </w:t>
      </w:r>
      <w:r w:rsidRPr="004E1F03">
        <w:rPr>
          <w:i/>
          <w:iCs/>
          <w:lang w:val="en-GB"/>
        </w:rPr>
        <w:t>tac-</w:t>
      </w:r>
      <w:proofErr w:type="spellStart"/>
      <w:r w:rsidRPr="004E1F03">
        <w:rPr>
          <w:i/>
          <w:iCs/>
          <w:lang w:val="en-GB"/>
        </w:rPr>
        <w:t>FailedPCell</w:t>
      </w:r>
      <w:proofErr w:type="spellEnd"/>
      <w:r w:rsidRPr="004E1F03">
        <w:rPr>
          <w:lang w:val="en-GB"/>
        </w:rPr>
        <w:t xml:space="preserve"> to the tracking area code, if available, of the </w:t>
      </w:r>
      <w:proofErr w:type="spellStart"/>
      <w:r w:rsidRPr="004E1F03">
        <w:rPr>
          <w:lang w:val="en-GB"/>
        </w:rPr>
        <w:t>PCell</w:t>
      </w:r>
      <w:proofErr w:type="spellEnd"/>
      <w:r w:rsidRPr="004E1F03">
        <w:rPr>
          <w:lang w:val="en-GB"/>
        </w:rPr>
        <w:t xml:space="preserve"> where radio link failure is detected;</w:t>
      </w:r>
    </w:p>
    <w:p w14:paraId="00FA2807" w14:textId="0A1EC7AB" w:rsidR="003438BF" w:rsidRDefault="00270F32" w:rsidP="00315330">
      <w:r w:rsidRPr="00C3131C">
        <w:rPr>
          <w:b/>
        </w:rPr>
        <w:t>Observation:</w:t>
      </w:r>
      <w:r>
        <w:t xml:space="preserve"> Supporting 2 or 3 Octet TACs is </w:t>
      </w:r>
      <w:r w:rsidR="00E928D7">
        <w:t>feasible and requires signalling extensions for 3 octet TAC</w:t>
      </w:r>
      <w:r>
        <w:t>.</w:t>
      </w:r>
    </w:p>
    <w:p w14:paraId="00FA2808" w14:textId="77777777" w:rsidR="00270F32" w:rsidRDefault="00270F32" w:rsidP="00315330"/>
    <w:p w14:paraId="00FA2809" w14:textId="77777777" w:rsidR="00A86A59" w:rsidRDefault="00A86A59" w:rsidP="00C3131C">
      <w:pPr>
        <w:pStyle w:val="Heading4"/>
      </w:pPr>
      <w:r>
        <w:t>CGI reporting:</w:t>
      </w:r>
    </w:p>
    <w:p w14:paraId="00FA280A" w14:textId="77777777" w:rsidR="00A86A59" w:rsidRPr="004E1F03" w:rsidRDefault="00A86A59" w:rsidP="00A86A59">
      <w:pPr>
        <w:pStyle w:val="PL"/>
        <w:shd w:val="clear" w:color="auto" w:fill="E6E6E6"/>
      </w:pPr>
      <w:r w:rsidRPr="004E1F03">
        <w:t>MeasResultEUTRA ::=</w:t>
      </w:r>
      <w:r w:rsidRPr="004E1F03">
        <w:tab/>
        <w:t>SEQUENCE {</w:t>
      </w:r>
    </w:p>
    <w:p w14:paraId="00FA280B" w14:textId="77777777" w:rsidR="00A86A59" w:rsidRPr="004E1F03" w:rsidRDefault="00A86A59" w:rsidP="00A86A59">
      <w:pPr>
        <w:pStyle w:val="PL"/>
        <w:shd w:val="clear" w:color="auto" w:fill="E6E6E6"/>
      </w:pPr>
      <w:r w:rsidRPr="004E1F03">
        <w:tab/>
        <w:t>physCellId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PhysCellId,</w:t>
      </w:r>
    </w:p>
    <w:p w14:paraId="00FA280C" w14:textId="77777777" w:rsidR="00A86A59" w:rsidRPr="004E1F03" w:rsidRDefault="00A86A59" w:rsidP="00A86A59">
      <w:pPr>
        <w:pStyle w:val="PL"/>
        <w:shd w:val="clear" w:color="auto" w:fill="E6E6E6"/>
      </w:pPr>
      <w:r w:rsidRPr="004E1F03">
        <w:tab/>
        <w:t>cgi-Info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0FA280D" w14:textId="77777777" w:rsidR="00A86A59" w:rsidRPr="004E1F03" w:rsidRDefault="00A86A59" w:rsidP="00A86A59">
      <w:pPr>
        <w:pStyle w:val="PL"/>
        <w:shd w:val="clear" w:color="auto" w:fill="E6E6E6"/>
      </w:pPr>
      <w:r w:rsidRPr="004E1F03">
        <w:tab/>
      </w:r>
      <w:r w:rsidRPr="004E1F03">
        <w:tab/>
        <w:t>cellGlobalId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CellGlobalIdEUTRA,</w:t>
      </w:r>
    </w:p>
    <w:p w14:paraId="00FA280E" w14:textId="77777777" w:rsidR="00A86A59" w:rsidRPr="004E1F03" w:rsidRDefault="00A86A59" w:rsidP="00A86A59">
      <w:pPr>
        <w:pStyle w:val="PL"/>
        <w:shd w:val="clear" w:color="auto" w:fill="E6E6E6"/>
      </w:pPr>
      <w:r w:rsidRPr="004E1F03">
        <w:tab/>
      </w:r>
      <w:r w:rsidRPr="004E1F03">
        <w:tab/>
        <w:t>trackingAreaCode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TrackingAreaCode,</w:t>
      </w:r>
    </w:p>
    <w:p w14:paraId="00FA280F" w14:textId="77777777" w:rsidR="00A86A59" w:rsidRPr="004E1F03" w:rsidRDefault="00A86A59" w:rsidP="00A86A59">
      <w:pPr>
        <w:pStyle w:val="PL"/>
        <w:shd w:val="clear" w:color="auto" w:fill="E6E6E6"/>
      </w:pPr>
      <w:r w:rsidRPr="004E1F03">
        <w:tab/>
      </w:r>
      <w:r w:rsidRPr="004E1F03">
        <w:tab/>
        <w:t>plmn-IdentityList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PLMN-IdentityList2 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</w:p>
    <w:p w14:paraId="00FA2810" w14:textId="77777777" w:rsidR="00A86A59" w:rsidRPr="004E1F03" w:rsidRDefault="00A86A59" w:rsidP="00A86A59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</w:r>
      <w:r w:rsidRPr="004E1F03">
        <w:tab/>
        <w:t xml:space="preserve">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00FA2811" w14:textId="77777777" w:rsidR="00A86A59" w:rsidRDefault="00A86A59" w:rsidP="00315330"/>
    <w:p w14:paraId="00FA2812" w14:textId="77777777" w:rsidR="00270F32" w:rsidRDefault="00270F32" w:rsidP="00315330">
      <w:r>
        <w:t>The UE behaviour is simply to copy paste the TAC read from SIB1:</w:t>
      </w:r>
    </w:p>
    <w:p w14:paraId="00FA2813" w14:textId="77777777" w:rsidR="00270F32" w:rsidRPr="004E1F03" w:rsidRDefault="00270F32" w:rsidP="00270F32">
      <w:pPr>
        <w:pStyle w:val="B3"/>
        <w:rPr>
          <w:lang w:val="en-GB"/>
        </w:rPr>
      </w:pPr>
      <w:r w:rsidRPr="004E1F03">
        <w:rPr>
          <w:lang w:val="en-GB"/>
        </w:rPr>
        <w:t>3&gt;</w:t>
      </w:r>
      <w:r w:rsidRPr="004E1F03">
        <w:rPr>
          <w:lang w:val="en-GB"/>
        </w:rPr>
        <w:tab/>
        <w:t xml:space="preserve">if the cell indicated by the </w:t>
      </w:r>
      <w:proofErr w:type="spellStart"/>
      <w:r w:rsidRPr="004E1F03">
        <w:rPr>
          <w:i/>
          <w:lang w:val="en-GB"/>
        </w:rPr>
        <w:t>cellForWhichToReportCGI</w:t>
      </w:r>
      <w:proofErr w:type="spellEnd"/>
      <w:r w:rsidRPr="004E1F03">
        <w:rPr>
          <w:lang w:val="en-GB"/>
        </w:rPr>
        <w:t xml:space="preserve"> included in the associated </w:t>
      </w:r>
      <w:proofErr w:type="spellStart"/>
      <w:r w:rsidRPr="004E1F03">
        <w:rPr>
          <w:i/>
          <w:lang w:val="en-GB"/>
        </w:rPr>
        <w:t>measObject</w:t>
      </w:r>
      <w:proofErr w:type="spellEnd"/>
      <w:r w:rsidRPr="004E1F03">
        <w:rPr>
          <w:lang w:val="en-GB"/>
        </w:rPr>
        <w:t xml:space="preserve"> is an E-UTRAN cell:</w:t>
      </w:r>
    </w:p>
    <w:p w14:paraId="00FA2814" w14:textId="77777777" w:rsidR="00270F32" w:rsidRPr="004E1F03" w:rsidRDefault="00270F32" w:rsidP="00270F32">
      <w:pPr>
        <w:pStyle w:val="B4"/>
        <w:rPr>
          <w:lang w:val="en-GB"/>
        </w:rPr>
      </w:pPr>
      <w:r w:rsidRPr="004E1F03">
        <w:rPr>
          <w:lang w:val="en-GB"/>
        </w:rPr>
        <w:t>4&gt;</w:t>
      </w:r>
      <w:r w:rsidRPr="004E1F03">
        <w:rPr>
          <w:lang w:val="en-GB"/>
        </w:rPr>
        <w:tab/>
        <w:t xml:space="preserve">try to acquire the </w:t>
      </w:r>
      <w:proofErr w:type="spellStart"/>
      <w:r w:rsidRPr="004E1F03">
        <w:rPr>
          <w:i/>
          <w:lang w:val="en-GB"/>
        </w:rPr>
        <w:t>trackingAreaCode</w:t>
      </w:r>
      <w:proofErr w:type="spellEnd"/>
      <w:r w:rsidRPr="004E1F03">
        <w:rPr>
          <w:lang w:val="en-GB"/>
        </w:rPr>
        <w:t xml:space="preserve"> in the concerned cell;</w:t>
      </w:r>
    </w:p>
    <w:p w14:paraId="00FA2815" w14:textId="77777777" w:rsidR="00270F32" w:rsidRPr="004E1F03" w:rsidRDefault="00270F32" w:rsidP="00270F32">
      <w:pPr>
        <w:pStyle w:val="B4"/>
        <w:rPr>
          <w:lang w:val="en-GB"/>
        </w:rPr>
      </w:pPr>
      <w:r w:rsidRPr="004E1F03">
        <w:rPr>
          <w:lang w:val="en-GB"/>
        </w:rPr>
        <w:t>4&gt;</w:t>
      </w:r>
      <w:r w:rsidRPr="004E1F03">
        <w:rPr>
          <w:lang w:val="en-GB"/>
        </w:rPr>
        <w:tab/>
        <w:t xml:space="preserve">if </w:t>
      </w:r>
      <w:proofErr w:type="spellStart"/>
      <w:r w:rsidRPr="004E1F03">
        <w:rPr>
          <w:i/>
          <w:lang w:val="en-GB"/>
        </w:rPr>
        <w:t>cellAccessRelatedInfoList</w:t>
      </w:r>
      <w:proofErr w:type="spellEnd"/>
      <w:r w:rsidRPr="004E1F03">
        <w:rPr>
          <w:lang w:val="en-GB"/>
        </w:rPr>
        <w:t xml:space="preserve"> is included, use </w:t>
      </w:r>
      <w:proofErr w:type="spellStart"/>
      <w:r w:rsidRPr="004E1F03">
        <w:rPr>
          <w:i/>
          <w:lang w:val="en-GB"/>
        </w:rPr>
        <w:t>trackingAreaCode</w:t>
      </w:r>
      <w:proofErr w:type="spellEnd"/>
      <w:r w:rsidRPr="004E1F03">
        <w:rPr>
          <w:lang w:val="en-GB"/>
        </w:rPr>
        <w:t xml:space="preserve"> and </w:t>
      </w:r>
      <w:proofErr w:type="spellStart"/>
      <w:r w:rsidRPr="004E1F03">
        <w:rPr>
          <w:i/>
          <w:lang w:val="en-GB"/>
        </w:rPr>
        <w:t>plmn-IdentityList</w:t>
      </w:r>
      <w:proofErr w:type="spellEnd"/>
      <w:r w:rsidRPr="004E1F03">
        <w:rPr>
          <w:i/>
          <w:lang w:val="en-GB"/>
        </w:rPr>
        <w:t xml:space="preserve"> </w:t>
      </w:r>
      <w:r w:rsidRPr="004E1F03">
        <w:rPr>
          <w:lang w:val="en-GB"/>
        </w:rPr>
        <w:t xml:space="preserve">from the entry of </w:t>
      </w:r>
      <w:proofErr w:type="spellStart"/>
      <w:r w:rsidRPr="004E1F03">
        <w:rPr>
          <w:i/>
          <w:lang w:val="en-GB"/>
        </w:rPr>
        <w:t>cellAccessRelatedInfoList</w:t>
      </w:r>
      <w:proofErr w:type="spellEnd"/>
      <w:r w:rsidRPr="004E1F03">
        <w:rPr>
          <w:lang w:val="en-GB"/>
        </w:rPr>
        <w:t xml:space="preserve"> containing the selected PLMN;</w:t>
      </w:r>
    </w:p>
    <w:p w14:paraId="00FA2816" w14:textId="59DE9DFF" w:rsidR="00270F32" w:rsidRDefault="00270F32" w:rsidP="00270F32">
      <w:r w:rsidRPr="00C3131C">
        <w:rPr>
          <w:b/>
        </w:rPr>
        <w:t>Observation:</w:t>
      </w:r>
      <w:r>
        <w:t xml:space="preserve"> Supporting 2 or 3 Octet TACs is </w:t>
      </w:r>
      <w:r w:rsidR="00E928D7">
        <w:t>feasible and requires signalling extensions for 3 octet TAC</w:t>
      </w:r>
      <w:r>
        <w:t>.</w:t>
      </w:r>
    </w:p>
    <w:p w14:paraId="00FA2817" w14:textId="77777777" w:rsidR="00F44B9C" w:rsidRDefault="00555F88" w:rsidP="00C3131C">
      <w:pPr>
        <w:pStyle w:val="Heading4"/>
      </w:pPr>
      <w:r>
        <w:t>Logged MDT area configuration:</w:t>
      </w:r>
    </w:p>
    <w:p w14:paraId="00FA2818" w14:textId="77777777" w:rsidR="00555F88" w:rsidRPr="004E1F03" w:rsidRDefault="00555F88" w:rsidP="00555F88">
      <w:pPr>
        <w:pStyle w:val="PL"/>
        <w:shd w:val="clear" w:color="auto" w:fill="E6E6E6"/>
      </w:pPr>
      <w:r w:rsidRPr="004E1F03">
        <w:t>LoggedMeasurementConfiguration-r10-IEs ::= SEQUENCE {</w:t>
      </w:r>
      <w:r w:rsidRPr="004E1F03">
        <w:tab/>
      </w:r>
      <w:r w:rsidRPr="004E1F03">
        <w:tab/>
      </w:r>
    </w:p>
    <w:p w14:paraId="00FA2819" w14:textId="77777777" w:rsidR="00555F88" w:rsidRPr="004E1F03" w:rsidRDefault="00D37E08" w:rsidP="00555F88">
      <w:pPr>
        <w:pStyle w:val="PL"/>
        <w:shd w:val="clear" w:color="auto" w:fill="E6E6E6"/>
      </w:pPr>
      <w:r>
        <w:t>-- fields not relevant deleted</w:t>
      </w:r>
    </w:p>
    <w:p w14:paraId="00FA281A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areaConfiguration-r10</w:t>
      </w:r>
      <w:r w:rsidRPr="004E1F03">
        <w:tab/>
      </w:r>
      <w:r w:rsidRPr="004E1F03">
        <w:tab/>
      </w:r>
      <w:r w:rsidRPr="004E1F03">
        <w:tab/>
        <w:t>AreaConfiguration-r10</w:t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00FA281B" w14:textId="77777777" w:rsidR="00555F88" w:rsidRPr="004E1F03" w:rsidRDefault="00D37E08" w:rsidP="00555F88">
      <w:pPr>
        <w:pStyle w:val="PL"/>
        <w:shd w:val="clear" w:color="auto" w:fill="E6E6E6"/>
      </w:pPr>
      <w:r>
        <w:t>-- fields not relevant deleted</w:t>
      </w:r>
    </w:p>
    <w:p w14:paraId="00FA281C" w14:textId="77777777" w:rsidR="00555F88" w:rsidRPr="004E1F03" w:rsidRDefault="00555F88" w:rsidP="00555F88">
      <w:pPr>
        <w:pStyle w:val="PL"/>
        <w:shd w:val="clear" w:color="auto" w:fill="E6E6E6"/>
      </w:pPr>
      <w:r w:rsidRPr="004E1F03">
        <w:t>}</w:t>
      </w:r>
    </w:p>
    <w:p w14:paraId="00FA281D" w14:textId="77777777" w:rsidR="00555F88" w:rsidRPr="004E1F03" w:rsidRDefault="00555F88" w:rsidP="00555F88">
      <w:pPr>
        <w:pStyle w:val="PL"/>
        <w:shd w:val="clear" w:color="auto" w:fill="E6E6E6"/>
      </w:pPr>
    </w:p>
    <w:p w14:paraId="00FA281E" w14:textId="77777777" w:rsidR="00555F88" w:rsidRPr="004E1F03" w:rsidRDefault="00555F88" w:rsidP="00555F88">
      <w:pPr>
        <w:pStyle w:val="PL"/>
        <w:shd w:val="clear" w:color="auto" w:fill="E6E6E6"/>
      </w:pPr>
      <w:r w:rsidRPr="004E1F03">
        <w:t>LoggedMeasurementConfiguration-v1130-IEs ::= SEQUENCE {</w:t>
      </w:r>
    </w:p>
    <w:p w14:paraId="00FA281F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plmn-IdentityList-r11</w:t>
      </w:r>
      <w:r w:rsidRPr="004E1F03">
        <w:tab/>
      </w:r>
      <w:r w:rsidRPr="004E1F03">
        <w:tab/>
      </w:r>
      <w:r w:rsidRPr="004E1F03">
        <w:tab/>
        <w:t>PLMN-IdentityList3-r11</w:t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00FA2820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areaConfiguration-v1130</w:t>
      </w:r>
      <w:r w:rsidRPr="004E1F03">
        <w:tab/>
      </w:r>
      <w:r w:rsidRPr="004E1F03">
        <w:tab/>
      </w:r>
      <w:r w:rsidRPr="004E1F03">
        <w:tab/>
        <w:t>AreaConfiguration-v1130</w:t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00FA2821" w14:textId="77777777" w:rsidR="00555F88" w:rsidRPr="004E1F03" w:rsidRDefault="00D37E08" w:rsidP="00555F88">
      <w:pPr>
        <w:pStyle w:val="PL"/>
        <w:shd w:val="clear" w:color="auto" w:fill="E6E6E6"/>
      </w:pPr>
      <w:r>
        <w:t>-- fields not relevant deleted</w:t>
      </w:r>
      <w:r w:rsidRPr="004E1F03">
        <w:t xml:space="preserve"> </w:t>
      </w:r>
      <w:r w:rsidR="00555F88" w:rsidRPr="004E1F03">
        <w:t>}</w:t>
      </w:r>
    </w:p>
    <w:p w14:paraId="00FA2822" w14:textId="77777777" w:rsidR="00555F88" w:rsidRDefault="00555F88" w:rsidP="00315330"/>
    <w:p w14:paraId="00FA2823" w14:textId="77777777" w:rsidR="00555F88" w:rsidRPr="004E1F03" w:rsidRDefault="00555F88" w:rsidP="00555F88">
      <w:pPr>
        <w:pStyle w:val="PL"/>
        <w:shd w:val="clear" w:color="auto" w:fill="E6E6E6"/>
      </w:pPr>
      <w:r w:rsidRPr="004E1F03">
        <w:t>AreaConfiguration-r10 ::=</w:t>
      </w:r>
      <w:r w:rsidRPr="004E1F03">
        <w:tab/>
        <w:t>CHOICE {</w:t>
      </w:r>
    </w:p>
    <w:p w14:paraId="00FA2824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cellGlobalIdList-r10</w:t>
      </w:r>
      <w:r w:rsidRPr="004E1F03">
        <w:tab/>
      </w:r>
      <w:r w:rsidRPr="004E1F03">
        <w:tab/>
      </w:r>
      <w:r w:rsidRPr="004E1F03">
        <w:tab/>
        <w:t>CellGlobalIdList-r10,</w:t>
      </w:r>
    </w:p>
    <w:p w14:paraId="00FA2825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trackingAreaCodeList-r10</w:t>
      </w:r>
      <w:r w:rsidRPr="004E1F03">
        <w:tab/>
      </w:r>
      <w:r w:rsidRPr="004E1F03">
        <w:tab/>
        <w:t>TrackingAreaCodeList-r10</w:t>
      </w:r>
    </w:p>
    <w:p w14:paraId="00FA2826" w14:textId="77777777" w:rsidR="00555F88" w:rsidRPr="004E1F03" w:rsidRDefault="00555F88" w:rsidP="00555F88">
      <w:pPr>
        <w:pStyle w:val="PL"/>
        <w:shd w:val="clear" w:color="auto" w:fill="E6E6E6"/>
      </w:pPr>
      <w:r w:rsidRPr="004E1F03">
        <w:t>}</w:t>
      </w:r>
    </w:p>
    <w:p w14:paraId="00FA2827" w14:textId="77777777" w:rsidR="00555F88" w:rsidRPr="004E1F03" w:rsidRDefault="00555F88" w:rsidP="00555F88">
      <w:pPr>
        <w:pStyle w:val="PL"/>
        <w:shd w:val="clear" w:color="auto" w:fill="E6E6E6"/>
      </w:pPr>
    </w:p>
    <w:p w14:paraId="00FA2828" w14:textId="77777777" w:rsidR="00555F88" w:rsidRPr="004E1F03" w:rsidRDefault="00555F88" w:rsidP="00555F88">
      <w:pPr>
        <w:pStyle w:val="PL"/>
        <w:shd w:val="clear" w:color="auto" w:fill="E6E6E6"/>
      </w:pPr>
      <w:r w:rsidRPr="004E1F03">
        <w:t>AreaConfiguration-v1130 ::=</w:t>
      </w:r>
      <w:r w:rsidRPr="004E1F03">
        <w:tab/>
      </w:r>
      <w:r w:rsidRPr="004E1F03">
        <w:tab/>
        <w:t>SEQUENCE {</w:t>
      </w:r>
    </w:p>
    <w:p w14:paraId="00FA2829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trackingAreaCodeList-v1130</w:t>
      </w:r>
      <w:r w:rsidRPr="004E1F03">
        <w:tab/>
      </w:r>
      <w:r w:rsidRPr="004E1F03">
        <w:tab/>
        <w:t>TrackingAreaCodeList-v1130</w:t>
      </w:r>
    </w:p>
    <w:p w14:paraId="00FA282A" w14:textId="77777777" w:rsidR="00555F88" w:rsidRPr="004E1F03" w:rsidRDefault="00555F88" w:rsidP="00555F88">
      <w:pPr>
        <w:pStyle w:val="PL"/>
        <w:shd w:val="clear" w:color="auto" w:fill="E6E6E6"/>
      </w:pPr>
      <w:r w:rsidRPr="004E1F03">
        <w:t>}</w:t>
      </w:r>
    </w:p>
    <w:p w14:paraId="00FA282B" w14:textId="77777777" w:rsidR="00555F88" w:rsidRPr="004E1F03" w:rsidRDefault="00555F88" w:rsidP="00555F88">
      <w:pPr>
        <w:pStyle w:val="PL"/>
        <w:shd w:val="clear" w:color="auto" w:fill="E6E6E6"/>
      </w:pPr>
      <w:r w:rsidRPr="004E1F03">
        <w:t>TrackingAreaCodeList-r10 ::=</w:t>
      </w:r>
      <w:r w:rsidRPr="004E1F03">
        <w:tab/>
      </w:r>
      <w:r w:rsidRPr="004E1F03">
        <w:tab/>
      </w:r>
      <w:r w:rsidRPr="004E1F03">
        <w:tab/>
        <w:t>SEQUENCE (SIZE (1..8)) OF TrackingAreaCode</w:t>
      </w:r>
    </w:p>
    <w:p w14:paraId="00FA282C" w14:textId="77777777" w:rsidR="00555F88" w:rsidRPr="004E1F03" w:rsidRDefault="00555F88" w:rsidP="00555F88">
      <w:pPr>
        <w:pStyle w:val="PL"/>
        <w:shd w:val="clear" w:color="auto" w:fill="E6E6E6"/>
      </w:pPr>
    </w:p>
    <w:p w14:paraId="00FA282D" w14:textId="77777777" w:rsidR="00555F88" w:rsidRDefault="00555F88" w:rsidP="00315330"/>
    <w:p w14:paraId="00FA282E" w14:textId="77777777" w:rsidR="00555F88" w:rsidRPr="004E1F03" w:rsidRDefault="00555F88" w:rsidP="00555F88">
      <w:pPr>
        <w:pStyle w:val="PL"/>
        <w:shd w:val="clear" w:color="auto" w:fill="E6E6E6"/>
      </w:pPr>
      <w:r w:rsidRPr="004E1F03">
        <w:t>VarLogMeasConfig-r10 ::=</w:t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0FA282F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areaConfiguration-r10</w:t>
      </w:r>
      <w:r w:rsidRPr="004E1F03">
        <w:tab/>
      </w:r>
      <w:r w:rsidRPr="004E1F03">
        <w:tab/>
      </w:r>
      <w:r w:rsidRPr="004E1F03">
        <w:tab/>
        <w:t>AreaConfiguration-r10</w:t>
      </w:r>
      <w:r w:rsidRPr="004E1F03">
        <w:tab/>
      </w:r>
      <w:r w:rsidRPr="004E1F03">
        <w:tab/>
        <w:t>OPTIONAL,</w:t>
      </w:r>
    </w:p>
    <w:p w14:paraId="00FA2830" w14:textId="77777777" w:rsidR="00555F88" w:rsidRPr="004E1F03" w:rsidRDefault="00555F88" w:rsidP="00555F88">
      <w:pPr>
        <w:pStyle w:val="PL"/>
        <w:shd w:val="clear" w:color="auto" w:fill="E6E6E6"/>
      </w:pPr>
      <w:r w:rsidRPr="004E1F03">
        <w:t>VarLogMeasConfig-r11 ::=</w:t>
      </w:r>
      <w:r w:rsidRPr="004E1F03">
        <w:tab/>
      </w:r>
      <w:r w:rsidRPr="004E1F03">
        <w:tab/>
        <w:t>SEQUENCE {</w:t>
      </w:r>
    </w:p>
    <w:p w14:paraId="00FA2831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areaConfiguration-r10</w:t>
      </w:r>
      <w:r w:rsidRPr="004E1F03">
        <w:tab/>
      </w:r>
      <w:r w:rsidRPr="004E1F03">
        <w:tab/>
      </w:r>
      <w:r w:rsidRPr="004E1F03">
        <w:tab/>
        <w:t>AreaConfiguration-r10</w:t>
      </w:r>
      <w:r w:rsidRPr="004E1F03">
        <w:tab/>
      </w:r>
      <w:r w:rsidRPr="004E1F03">
        <w:tab/>
        <w:t>OPTIONAL,</w:t>
      </w:r>
    </w:p>
    <w:p w14:paraId="00FA2832" w14:textId="77777777" w:rsidR="00555F88" w:rsidRPr="004E1F03" w:rsidRDefault="00555F88" w:rsidP="00555F88">
      <w:pPr>
        <w:pStyle w:val="PL"/>
        <w:shd w:val="clear" w:color="auto" w:fill="E6E6E6"/>
      </w:pPr>
      <w:r w:rsidRPr="004E1F03">
        <w:t>VarLogMeasConfig-r12 ::=</w:t>
      </w:r>
      <w:r w:rsidRPr="004E1F03">
        <w:tab/>
      </w:r>
      <w:r w:rsidRPr="004E1F03">
        <w:tab/>
        <w:t>SEQUENCE {</w:t>
      </w:r>
    </w:p>
    <w:p w14:paraId="00FA2833" w14:textId="77777777" w:rsidR="00555F88" w:rsidRPr="004E1F03" w:rsidRDefault="00555F88" w:rsidP="00555F88">
      <w:pPr>
        <w:pStyle w:val="PL"/>
        <w:shd w:val="clear" w:color="auto" w:fill="E6E6E6"/>
      </w:pPr>
      <w:r w:rsidRPr="004E1F03">
        <w:tab/>
        <w:t>areaConfiguration-r10</w:t>
      </w:r>
      <w:r w:rsidRPr="004E1F03">
        <w:tab/>
      </w:r>
      <w:r w:rsidRPr="004E1F03">
        <w:tab/>
      </w:r>
      <w:r w:rsidRPr="004E1F03">
        <w:tab/>
        <w:t>AreaConfiguration-r10</w:t>
      </w:r>
      <w:r w:rsidRPr="004E1F03">
        <w:tab/>
      </w:r>
      <w:r w:rsidRPr="004E1F03">
        <w:tab/>
        <w:t>OPTIONAL,</w:t>
      </w:r>
    </w:p>
    <w:p w14:paraId="00FA2834" w14:textId="77777777" w:rsidR="00555F88" w:rsidRDefault="00555F88" w:rsidP="00315330"/>
    <w:p w14:paraId="00FA2835" w14:textId="77777777" w:rsidR="00C03C37" w:rsidRDefault="00C03C37" w:rsidP="00315330">
      <w:r>
        <w:t xml:space="preserve">The UE behaviour is to store the TAC in the variable </w:t>
      </w:r>
      <w:proofErr w:type="spellStart"/>
      <w:r w:rsidRPr="00C03C37">
        <w:rPr>
          <w:i/>
        </w:rPr>
        <w:t>VarLogMeasConfig</w:t>
      </w:r>
      <w:proofErr w:type="spellEnd"/>
      <w:r>
        <w:t xml:space="preserve"> and when the TAC in SIB1 matches the one stored in the variable, UE performs measurement logging:</w:t>
      </w:r>
    </w:p>
    <w:p w14:paraId="00FA2836" w14:textId="77777777" w:rsidR="00C03C37" w:rsidRPr="004E1F03" w:rsidRDefault="00C03C37" w:rsidP="00C03C37">
      <w:pPr>
        <w:pStyle w:val="B1"/>
        <w:rPr>
          <w:lang w:val="en-GB"/>
        </w:rPr>
      </w:pPr>
      <w:r w:rsidRPr="004E1F03">
        <w:rPr>
          <w:lang w:val="en-GB"/>
        </w:rPr>
        <w:t>1&gt;</w:t>
      </w:r>
      <w:r w:rsidRPr="004E1F03">
        <w:rPr>
          <w:lang w:val="en-GB"/>
        </w:rPr>
        <w:tab/>
        <w:t xml:space="preserve">store the received </w:t>
      </w:r>
      <w:proofErr w:type="spellStart"/>
      <w:r w:rsidRPr="004E1F03">
        <w:rPr>
          <w:i/>
          <w:iCs/>
          <w:lang w:val="en-GB"/>
        </w:rPr>
        <w:t>loggingDuration</w:t>
      </w:r>
      <w:proofErr w:type="spellEnd"/>
      <w:r w:rsidRPr="004E1F03">
        <w:rPr>
          <w:lang w:val="en-GB"/>
        </w:rPr>
        <w:t xml:space="preserve">, </w:t>
      </w:r>
      <w:proofErr w:type="spellStart"/>
      <w:r w:rsidRPr="004E1F03">
        <w:rPr>
          <w:i/>
          <w:iCs/>
          <w:lang w:val="en-GB"/>
        </w:rPr>
        <w:t>loggingInterval</w:t>
      </w:r>
      <w:proofErr w:type="spellEnd"/>
      <w:r w:rsidRPr="004E1F03">
        <w:rPr>
          <w:lang w:val="en-GB"/>
        </w:rPr>
        <w:t xml:space="preserve"> and </w:t>
      </w:r>
      <w:proofErr w:type="spellStart"/>
      <w:r w:rsidRPr="004E1F03">
        <w:rPr>
          <w:i/>
          <w:iCs/>
          <w:lang w:val="en-GB"/>
        </w:rPr>
        <w:t>areaConfiguration</w:t>
      </w:r>
      <w:proofErr w:type="spellEnd"/>
      <w:r w:rsidRPr="004E1F03">
        <w:rPr>
          <w:lang w:val="en-GB"/>
        </w:rPr>
        <w:t xml:space="preserve">, if included, </w:t>
      </w:r>
      <w:r w:rsidRPr="004E1F03">
        <w:rPr>
          <w:iCs/>
          <w:lang w:val="en-GB"/>
        </w:rPr>
        <w:t xml:space="preserve">in </w:t>
      </w:r>
      <w:proofErr w:type="spellStart"/>
      <w:r w:rsidRPr="004E1F03">
        <w:rPr>
          <w:i/>
          <w:iCs/>
          <w:lang w:val="en-GB"/>
        </w:rPr>
        <w:t>VarLogMeasConfig</w:t>
      </w:r>
      <w:proofErr w:type="spellEnd"/>
      <w:r w:rsidRPr="004E1F03">
        <w:rPr>
          <w:lang w:val="en-GB"/>
        </w:rPr>
        <w:t>;</w:t>
      </w:r>
    </w:p>
    <w:p w14:paraId="00FA2837" w14:textId="77777777" w:rsidR="00C03C37" w:rsidRPr="004E1F03" w:rsidRDefault="00C03C37" w:rsidP="00C03C37">
      <w:pPr>
        <w:pStyle w:val="B3"/>
        <w:rPr>
          <w:lang w:val="en-GB"/>
        </w:rPr>
      </w:pPr>
      <w:r w:rsidRPr="004E1F03">
        <w:rPr>
          <w:lang w:val="en-GB"/>
        </w:rPr>
        <w:t>3&gt;</w:t>
      </w:r>
      <w:r w:rsidRPr="004E1F03">
        <w:rPr>
          <w:lang w:val="en-GB"/>
        </w:rPr>
        <w:tab/>
        <w:t xml:space="preserve">if the </w:t>
      </w:r>
      <w:proofErr w:type="spellStart"/>
      <w:r w:rsidRPr="004E1F03">
        <w:rPr>
          <w:lang w:val="en-GB"/>
        </w:rPr>
        <w:t>PCell</w:t>
      </w:r>
      <w:proofErr w:type="spellEnd"/>
      <w:r w:rsidRPr="004E1F03">
        <w:rPr>
          <w:lang w:val="en-GB"/>
        </w:rPr>
        <w:t xml:space="preserve"> (in RRC_CONNECTED) or cell where the UE is camping (in RRC_IDLE) is part of the area indicated by </w:t>
      </w:r>
      <w:proofErr w:type="spellStart"/>
      <w:r w:rsidRPr="004E1F03">
        <w:rPr>
          <w:i/>
          <w:lang w:val="en-GB"/>
        </w:rPr>
        <w:t>areaConfiguration</w:t>
      </w:r>
      <w:proofErr w:type="spellEnd"/>
      <w:r w:rsidRPr="004E1F03">
        <w:rPr>
          <w:lang w:val="en-GB"/>
        </w:rPr>
        <w:t xml:space="preserve"> if configured in </w:t>
      </w:r>
      <w:proofErr w:type="spellStart"/>
      <w:r w:rsidRPr="004E1F03">
        <w:rPr>
          <w:i/>
          <w:lang w:val="en-GB"/>
        </w:rPr>
        <w:t>VarLogMeasConfig</w:t>
      </w:r>
      <w:proofErr w:type="spellEnd"/>
      <w:r w:rsidRPr="004E1F03">
        <w:rPr>
          <w:lang w:val="en-GB"/>
        </w:rPr>
        <w:t>:</w:t>
      </w:r>
    </w:p>
    <w:p w14:paraId="00FA2838" w14:textId="77777777" w:rsidR="00C03C37" w:rsidRPr="004E1F03" w:rsidRDefault="00C03C37" w:rsidP="00C03C37">
      <w:pPr>
        <w:pStyle w:val="B4"/>
        <w:rPr>
          <w:lang w:val="en-GB"/>
        </w:rPr>
      </w:pPr>
      <w:r w:rsidRPr="004E1F03">
        <w:rPr>
          <w:lang w:val="en-GB"/>
        </w:rPr>
        <w:t>4&gt;</w:t>
      </w:r>
      <w:r w:rsidRPr="004E1F03">
        <w:rPr>
          <w:lang w:val="en-GB"/>
        </w:rPr>
        <w:tab/>
        <w:t xml:space="preserve">for MBSFN areas, indicated in </w:t>
      </w:r>
      <w:proofErr w:type="spellStart"/>
      <w:r w:rsidRPr="004E1F03">
        <w:rPr>
          <w:i/>
          <w:lang w:val="en-GB"/>
        </w:rPr>
        <w:t>targetMBSFN-AreaList</w:t>
      </w:r>
      <w:proofErr w:type="spellEnd"/>
      <w:r w:rsidRPr="004E1F03">
        <w:rPr>
          <w:i/>
          <w:lang w:val="en-GB"/>
        </w:rPr>
        <w:t>,</w:t>
      </w:r>
      <w:r w:rsidRPr="004E1F03">
        <w:rPr>
          <w:lang w:val="en-GB"/>
        </w:rPr>
        <w:t xml:space="preserve"> from which the UE is receiving MBMS service:</w:t>
      </w:r>
    </w:p>
    <w:p w14:paraId="00FA2839" w14:textId="77777777" w:rsidR="00C03C37" w:rsidRPr="004E1F03" w:rsidRDefault="00C03C37" w:rsidP="00C03C37">
      <w:pPr>
        <w:pStyle w:val="B5"/>
        <w:rPr>
          <w:lang w:val="en-GB"/>
        </w:rPr>
      </w:pPr>
      <w:r w:rsidRPr="004E1F03">
        <w:rPr>
          <w:lang w:val="en-GB"/>
        </w:rPr>
        <w:t>5&gt;</w:t>
      </w:r>
      <w:r w:rsidRPr="004E1F03">
        <w:rPr>
          <w:lang w:val="en-GB"/>
        </w:rPr>
        <w:tab/>
        <w:t>perform MBSFN measurements in accordance with the performance requirements as specified in TS 36.133 [16];</w:t>
      </w:r>
    </w:p>
    <w:p w14:paraId="00FA283A" w14:textId="77777777" w:rsidR="00C03C37" w:rsidRPr="004E1F03" w:rsidRDefault="00C03C37" w:rsidP="00C03C37">
      <w:pPr>
        <w:pStyle w:val="B2"/>
        <w:rPr>
          <w:lang w:val="en-GB"/>
        </w:rPr>
      </w:pPr>
      <w:r w:rsidRPr="004E1F03">
        <w:rPr>
          <w:lang w:val="en-GB"/>
        </w:rPr>
        <w:t>2&gt;</w:t>
      </w:r>
      <w:r w:rsidRPr="004E1F03">
        <w:rPr>
          <w:lang w:val="en-GB"/>
        </w:rPr>
        <w:tab/>
      </w:r>
      <w:r w:rsidRPr="004E1F03">
        <w:rPr>
          <w:i/>
          <w:lang w:val="en-GB"/>
        </w:rPr>
        <w:t>else</w:t>
      </w:r>
      <w:r w:rsidRPr="004E1F03">
        <w:rPr>
          <w:lang w:val="en-GB"/>
        </w:rPr>
        <w:t xml:space="preserve"> if the UE is camping normally on an E-UTRA cell and if the RPLMN is included in </w:t>
      </w:r>
      <w:proofErr w:type="spellStart"/>
      <w:r w:rsidRPr="004E1F03">
        <w:rPr>
          <w:i/>
          <w:lang w:val="en-GB"/>
        </w:rPr>
        <w:t>plmn-IdentityList</w:t>
      </w:r>
      <w:proofErr w:type="spellEnd"/>
      <w:r w:rsidRPr="004E1F03">
        <w:rPr>
          <w:lang w:val="en-GB"/>
        </w:rPr>
        <w:t xml:space="preserve"> stored in </w:t>
      </w:r>
      <w:r w:rsidRPr="004E1F03">
        <w:rPr>
          <w:i/>
          <w:noProof/>
          <w:lang w:val="en-GB"/>
        </w:rPr>
        <w:t xml:space="preserve">VarLogMeasReport </w:t>
      </w:r>
      <w:r w:rsidRPr="004E1F03">
        <w:rPr>
          <w:lang w:val="en-GB"/>
        </w:rPr>
        <w:t xml:space="preserve">and, if the cell is part of the area indicated by </w:t>
      </w:r>
      <w:proofErr w:type="spellStart"/>
      <w:r w:rsidRPr="004E1F03">
        <w:rPr>
          <w:i/>
          <w:lang w:val="en-GB"/>
        </w:rPr>
        <w:t>areaConfiguration</w:t>
      </w:r>
      <w:proofErr w:type="spellEnd"/>
      <w:r w:rsidRPr="004E1F03">
        <w:rPr>
          <w:lang w:val="en-GB"/>
        </w:rPr>
        <w:t xml:space="preserve"> if configured in </w:t>
      </w:r>
      <w:proofErr w:type="spellStart"/>
      <w:r w:rsidRPr="004E1F03">
        <w:rPr>
          <w:i/>
          <w:lang w:val="en-GB"/>
        </w:rPr>
        <w:t>VarLogMeasConfig</w:t>
      </w:r>
      <w:proofErr w:type="spellEnd"/>
      <w:r w:rsidRPr="004E1F03">
        <w:rPr>
          <w:lang w:val="en-GB"/>
        </w:rPr>
        <w:t>:</w:t>
      </w:r>
    </w:p>
    <w:p w14:paraId="00FA283B" w14:textId="77777777" w:rsidR="00C03C37" w:rsidRPr="004E1F03" w:rsidRDefault="00C03C37" w:rsidP="00C03C37">
      <w:pPr>
        <w:pStyle w:val="B3"/>
        <w:rPr>
          <w:lang w:val="en-GB"/>
        </w:rPr>
      </w:pPr>
      <w:r w:rsidRPr="004E1F03">
        <w:rPr>
          <w:lang w:val="en-GB"/>
        </w:rPr>
        <w:t>3&gt;</w:t>
      </w:r>
      <w:r w:rsidRPr="004E1F03">
        <w:rPr>
          <w:lang w:val="en-GB"/>
        </w:rPr>
        <w:tab/>
        <w:t xml:space="preserve">perform the logging at regular time intervals, as defined by the </w:t>
      </w:r>
      <w:proofErr w:type="spellStart"/>
      <w:r w:rsidRPr="004E1F03">
        <w:rPr>
          <w:i/>
          <w:lang w:val="en-GB"/>
        </w:rPr>
        <w:t>loggingInterval</w:t>
      </w:r>
      <w:proofErr w:type="spellEnd"/>
      <w:r w:rsidRPr="004E1F03">
        <w:rPr>
          <w:lang w:val="en-GB"/>
        </w:rPr>
        <w:t xml:space="preserve"> in </w:t>
      </w:r>
      <w:proofErr w:type="spellStart"/>
      <w:r w:rsidRPr="004E1F03">
        <w:rPr>
          <w:i/>
          <w:lang w:val="en-GB"/>
        </w:rPr>
        <w:t>VarLogMeasConfig</w:t>
      </w:r>
      <w:proofErr w:type="spellEnd"/>
      <w:r w:rsidRPr="004E1F03">
        <w:rPr>
          <w:lang w:val="en-GB"/>
        </w:rPr>
        <w:t>;</w:t>
      </w:r>
    </w:p>
    <w:p w14:paraId="00FA283C" w14:textId="4C60264A" w:rsidR="003A4EED" w:rsidRDefault="003A4EED" w:rsidP="003A4EED">
      <w:r w:rsidRPr="00C3131C">
        <w:rPr>
          <w:b/>
        </w:rPr>
        <w:t xml:space="preserve">Observation: </w:t>
      </w:r>
      <w:r>
        <w:t xml:space="preserve">Supporting 2 or 3 Octet TACs is </w:t>
      </w:r>
      <w:r w:rsidR="00E928D7">
        <w:t>feasible and requires signalling extensions for 3 octet TAC</w:t>
      </w:r>
      <w:r>
        <w:t>.</w:t>
      </w:r>
    </w:p>
    <w:p w14:paraId="00FA283D" w14:textId="77777777" w:rsidR="00EA58AA" w:rsidRDefault="00EA58AA" w:rsidP="00EA58AA">
      <w:pPr>
        <w:pStyle w:val="Heading2"/>
      </w:pPr>
      <w:r>
        <w:t xml:space="preserve">Forward compatibility for common </w:t>
      </w:r>
      <w:r w:rsidR="001C1692">
        <w:t>NRA</w:t>
      </w:r>
      <w:r>
        <w:t xml:space="preserve"> between LTE and NR</w:t>
      </w:r>
    </w:p>
    <w:p w14:paraId="00FA283E" w14:textId="77777777" w:rsidR="00EA58AA" w:rsidRPr="00EA58AA" w:rsidRDefault="00EA58AA" w:rsidP="00EA58AA">
      <w:r>
        <w:t xml:space="preserve">Common </w:t>
      </w:r>
      <w:r w:rsidR="001C1692">
        <w:t>NRA between LTE and NR requires also a common CN registr</w:t>
      </w:r>
      <w:r w:rsidR="00C3131C">
        <w:t>ation area.  If NR is to use 3 o</w:t>
      </w:r>
      <w:r w:rsidR="001C1692">
        <w:t xml:space="preserve">ctet CN registration area, </w:t>
      </w:r>
      <w:proofErr w:type="spellStart"/>
      <w:r w:rsidR="001C1692">
        <w:t>eLTE</w:t>
      </w:r>
      <w:proofErr w:type="spellEnd"/>
      <w:r w:rsidR="001C1692">
        <w:t xml:space="preserve"> must also use</w:t>
      </w:r>
      <w:r>
        <w:t xml:space="preserve"> </w:t>
      </w:r>
      <w:r w:rsidR="001C1692">
        <w:t xml:space="preserve">the same 3 Octet registration area for these common areas.  </w:t>
      </w:r>
    </w:p>
    <w:p w14:paraId="00FA283F" w14:textId="77777777" w:rsidR="00C03C37" w:rsidRDefault="003A4EED" w:rsidP="00EA58AA">
      <w:pPr>
        <w:pStyle w:val="Heading1"/>
      </w:pPr>
      <w:r>
        <w:t>Summary and proposals:</w:t>
      </w:r>
    </w:p>
    <w:p w14:paraId="00FA2840" w14:textId="77777777" w:rsidR="00FE0B96" w:rsidRDefault="00FE0B96" w:rsidP="00315330">
      <w:r>
        <w:t>The document discussed two incoming LS to RAN2 on supporting 3 and 2 octet TACs [1,2].</w:t>
      </w:r>
    </w:p>
    <w:p w14:paraId="00FA2841" w14:textId="77777777" w:rsidR="00FE0B96" w:rsidRDefault="00FE0B96" w:rsidP="00FE0B96">
      <w:r w:rsidRPr="00FE0B96">
        <w:rPr>
          <w:b/>
        </w:rPr>
        <w:t>Proposal #1:</w:t>
      </w:r>
      <w:r>
        <w:t xml:space="preserve"> RAN2 can hence provide the following response to CT1:</w:t>
      </w:r>
    </w:p>
    <w:p w14:paraId="00FA2842" w14:textId="77777777" w:rsidR="00FE0B96" w:rsidRPr="00615683" w:rsidRDefault="00FE0B96" w:rsidP="00FE0B96">
      <w:pPr>
        <w:ind w:left="720"/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</w:pPr>
      <w:r w:rsidRPr="00615683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RAN2 response: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RAN2 agreed to broadcast separate list of PLMN ids for E-UTRA connected to 5GC.  RAN2 has also agreed to broadcast a separate list of TACs for the 5GC PLMNs.  Hence for the non-network shared case,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eNB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 xml:space="preserve"> will broadcast two TAIs, </w:t>
      </w:r>
      <w:r w:rsidRPr="00615683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o</w:t>
      </w:r>
      <w:r w:rsidRPr="00C61BA0"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ne for E-UTRA connected to EPC and for E-UTRA connected to 5GC each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en-GB"/>
        </w:rPr>
        <w:t>.</w:t>
      </w:r>
    </w:p>
    <w:p w14:paraId="00FA2843" w14:textId="4D265AF7" w:rsidR="003A4EED" w:rsidRDefault="003A4EED" w:rsidP="00315330">
      <w:r>
        <w:t>Based on the above analysis of the current LTE specs, it</w:t>
      </w:r>
      <w:r w:rsidR="00C3131C">
        <w:t xml:space="preserve"> can be seen that supporting 3 o</w:t>
      </w:r>
      <w:r>
        <w:t xml:space="preserve">ctet TACs in NR or LTE is </w:t>
      </w:r>
      <w:r w:rsidR="00DC6F7A">
        <w:t>feasible and requires signalling extensions for 3 octet TAC</w:t>
      </w:r>
      <w:r>
        <w:t>.  Supporting also a combina</w:t>
      </w:r>
      <w:r w:rsidR="00C3131C">
        <w:t>tion of 3 and 2 o</w:t>
      </w:r>
      <w:r>
        <w:t>ctet TACs is also feasible in RAN2 specs.</w:t>
      </w:r>
    </w:p>
    <w:p w14:paraId="00FA2844" w14:textId="77777777" w:rsidR="003A4EED" w:rsidRDefault="00B05CF6" w:rsidP="00315330">
      <w:r>
        <w:t>On the other hand, introducing additional flexibility of supporting a combination of 2 and 3 octets may introduce additional complexity in the future and should be considered only if there is a strong motivation to do so.  As indicated in CT1 LS [</w:t>
      </w:r>
      <w:r w:rsidR="00D66914">
        <w:t>2</w:t>
      </w:r>
      <w:r>
        <w:t xml:space="preserve">], CT1 does not see a need to support either 3 octet TACs or a combination of 2 and 3 octet TACs.  </w:t>
      </w:r>
    </w:p>
    <w:p w14:paraId="00FA2845" w14:textId="302A4C23" w:rsidR="00B05CF6" w:rsidRPr="00315330" w:rsidRDefault="00B05CF6" w:rsidP="00315330">
      <w:r w:rsidRPr="00CB5D3A">
        <w:rPr>
          <w:b/>
        </w:rPr>
        <w:t>Proposal</w:t>
      </w:r>
      <w:r w:rsidR="008C0DFD">
        <w:rPr>
          <w:b/>
        </w:rPr>
        <w:t xml:space="preserve"> #2</w:t>
      </w:r>
      <w:r w:rsidRPr="00CB5D3A">
        <w:rPr>
          <w:b/>
        </w:rPr>
        <w:t xml:space="preserve">: </w:t>
      </w:r>
      <w:r>
        <w:t xml:space="preserve">Respond to RAN3, CT1 that while RAN2 specification can be extended to support 3 octet </w:t>
      </w:r>
      <w:r w:rsidR="008C0DFD">
        <w:t xml:space="preserve">TAC for </w:t>
      </w:r>
      <w:r w:rsidR="00CB5D3A">
        <w:t>LTE and NR RRC,</w:t>
      </w:r>
      <w:r w:rsidR="00DC6F7A">
        <w:t xml:space="preserve"> it requires extensions to</w:t>
      </w:r>
      <w:r w:rsidR="009A30C8">
        <w:t xml:space="preserve"> LTE RRC </w:t>
      </w:r>
      <w:r w:rsidR="00DC6F7A">
        <w:t xml:space="preserve">signalling.  A </w:t>
      </w:r>
      <w:r>
        <w:t xml:space="preserve">combination of 2 and 3 Octet </w:t>
      </w:r>
      <w:r w:rsidR="00CB5D3A">
        <w:t>for LTE RRC</w:t>
      </w:r>
      <w:r w:rsidR="00DC6F7A">
        <w:t xml:space="preserve"> is also </w:t>
      </w:r>
      <w:r w:rsidR="009A30C8">
        <w:t>feasible</w:t>
      </w:r>
      <w:r w:rsidR="00DC6F7A">
        <w:t xml:space="preserve"> but </w:t>
      </w:r>
      <w:r w:rsidR="00CB5D3A">
        <w:t xml:space="preserve"> RAN2 is of the opinion that introducing </w:t>
      </w:r>
      <w:r w:rsidR="008C0DFD">
        <w:t>both 3 and 2 octet TACs</w:t>
      </w:r>
      <w:r w:rsidR="00CB5D3A">
        <w:t xml:space="preserve"> for NR may bring additional complexity in the future and should be considered only if there is a strong motivation.</w:t>
      </w:r>
    </w:p>
    <w:p w14:paraId="00FA2846" w14:textId="77777777" w:rsidR="00AE1AF7" w:rsidRDefault="00AE1AF7"/>
    <w:p w14:paraId="00FA2847" w14:textId="77777777" w:rsidR="00E3569B" w:rsidRDefault="00D66914" w:rsidP="00D66914">
      <w:pPr>
        <w:pStyle w:val="Heading1"/>
      </w:pPr>
      <w:r>
        <w:t>References</w:t>
      </w:r>
    </w:p>
    <w:p w14:paraId="00FA2848" w14:textId="4C6CC0C4" w:rsidR="00D66914" w:rsidRDefault="00D66914" w:rsidP="00D66914">
      <w:r>
        <w:t xml:space="preserve">[1] </w:t>
      </w:r>
      <w:hyperlink r:id="rId8" w:tooltip="C:Data3GPPTSGR2TSGR2_101DocsR2-1801726.zip" w:history="1">
        <w:r w:rsidRPr="009A30C8">
          <w:rPr>
            <w:rStyle w:val="Hyperlink"/>
          </w:rPr>
          <w:t>R2-1801726</w:t>
        </w:r>
      </w:hyperlink>
      <w:r>
        <w:t xml:space="preserve"> LS on Extending TAC for NR and NG-RAN (R3-180634; contact: Ericsson)</w:t>
      </w:r>
    </w:p>
    <w:p w14:paraId="00FA2849" w14:textId="77777777" w:rsidR="00D66914" w:rsidRPr="00D66914" w:rsidRDefault="00D66914" w:rsidP="00D66914">
      <w:r>
        <w:t>[2] C1-181790 LS on TAI and forbidden TAI list for 5GS, contact: Intel</w:t>
      </w:r>
    </w:p>
    <w:p w14:paraId="00FA284A" w14:textId="77777777" w:rsidR="00E3569B" w:rsidRDefault="00E3569B"/>
    <w:p w14:paraId="00FA284B" w14:textId="61B7A378" w:rsidR="00E3569B" w:rsidRDefault="00E3569B"/>
    <w:sectPr w:rsidR="00E356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F772D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69B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6417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EA2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4A5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E25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C7D5A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69E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2B45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3DF9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92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21F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0F32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5330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291A"/>
    <w:rsid w:val="0033360E"/>
    <w:rsid w:val="00334DA4"/>
    <w:rsid w:val="00334E2C"/>
    <w:rsid w:val="003359D1"/>
    <w:rsid w:val="003367FF"/>
    <w:rsid w:val="00340D92"/>
    <w:rsid w:val="003436E2"/>
    <w:rsid w:val="003438BF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4EED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4C13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9A8"/>
    <w:rsid w:val="00555AB8"/>
    <w:rsid w:val="00555BB7"/>
    <w:rsid w:val="00555F88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5CEE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5683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1FE5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9710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DFD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36F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2C5A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97E7F"/>
    <w:rsid w:val="009A0820"/>
    <w:rsid w:val="009A13BA"/>
    <w:rsid w:val="009A13C8"/>
    <w:rsid w:val="009A1911"/>
    <w:rsid w:val="009A268F"/>
    <w:rsid w:val="009A30C8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6A59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AF7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CF6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3C37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31C"/>
    <w:rsid w:val="00C3183F"/>
    <w:rsid w:val="00C31CCD"/>
    <w:rsid w:val="00C335DF"/>
    <w:rsid w:val="00C33CCE"/>
    <w:rsid w:val="00C34A43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1BA0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B5D3A"/>
    <w:rsid w:val="00CC03CC"/>
    <w:rsid w:val="00CC0A60"/>
    <w:rsid w:val="00CC0ABD"/>
    <w:rsid w:val="00CC5281"/>
    <w:rsid w:val="00CD004F"/>
    <w:rsid w:val="00CD0177"/>
    <w:rsid w:val="00CD5AF3"/>
    <w:rsid w:val="00CD5E54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4873"/>
    <w:rsid w:val="00D157B1"/>
    <w:rsid w:val="00D169DA"/>
    <w:rsid w:val="00D17481"/>
    <w:rsid w:val="00D176F2"/>
    <w:rsid w:val="00D17883"/>
    <w:rsid w:val="00D23465"/>
    <w:rsid w:val="00D23AC5"/>
    <w:rsid w:val="00D24F46"/>
    <w:rsid w:val="00D26657"/>
    <w:rsid w:val="00D268EC"/>
    <w:rsid w:val="00D30B0C"/>
    <w:rsid w:val="00D31D1C"/>
    <w:rsid w:val="00D3286F"/>
    <w:rsid w:val="00D35E0D"/>
    <w:rsid w:val="00D360B4"/>
    <w:rsid w:val="00D3665F"/>
    <w:rsid w:val="00D36A9B"/>
    <w:rsid w:val="00D37E08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6914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C6B"/>
    <w:rsid w:val="00D96E0C"/>
    <w:rsid w:val="00D9748B"/>
    <w:rsid w:val="00DA0633"/>
    <w:rsid w:val="00DA0AB7"/>
    <w:rsid w:val="00DA1094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6F7A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69B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8D7"/>
    <w:rsid w:val="00E92EEE"/>
    <w:rsid w:val="00E949F0"/>
    <w:rsid w:val="00E967B1"/>
    <w:rsid w:val="00EA0FF6"/>
    <w:rsid w:val="00EA246E"/>
    <w:rsid w:val="00EA547F"/>
    <w:rsid w:val="00EA58AA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4B9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97D0C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0B96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A27C7"/>
  <w15:chartTrackingRefBased/>
  <w15:docId w15:val="{41C588FD-A93E-4631-91D2-AE6E5B1A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5CEE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5CE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5CEE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5CEE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5CE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5CE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CE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5CE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5CE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D2665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5F5C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5C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5C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F5C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5CE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5CE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5CE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5CE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5C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oc-text2">
    <w:name w:val="Doc-text2"/>
    <w:basedOn w:val="Normal"/>
    <w:link w:val="Doc-text2Char"/>
    <w:qFormat/>
    <w:rsid w:val="00CD5E5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CD5E54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PL">
    <w:name w:val="PL"/>
    <w:link w:val="PLChar"/>
    <w:rsid w:val="000724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0724A5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B2">
    <w:name w:val="B2"/>
    <w:basedOn w:val="List2"/>
    <w:link w:val="B2Char"/>
    <w:qFormat/>
    <w:rsid w:val="00183DF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83DF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83DF9"/>
    <w:pPr>
      <w:ind w:left="566" w:hanging="283"/>
      <w:contextualSpacing/>
    </w:pPr>
  </w:style>
  <w:style w:type="paragraph" w:customStyle="1" w:styleId="B3">
    <w:name w:val="B3"/>
    <w:basedOn w:val="List3"/>
    <w:link w:val="B3Char2"/>
    <w:qFormat/>
    <w:rsid w:val="003438B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3438B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3438BF"/>
    <w:pPr>
      <w:ind w:left="849" w:hanging="283"/>
      <w:contextualSpacing/>
    </w:pPr>
  </w:style>
  <w:style w:type="paragraph" w:customStyle="1" w:styleId="B4">
    <w:name w:val="B4"/>
    <w:basedOn w:val="List4"/>
    <w:link w:val="B4Char"/>
    <w:rsid w:val="00270F32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270F3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270F32"/>
    <w:pPr>
      <w:ind w:left="1132" w:hanging="283"/>
      <w:contextualSpacing/>
    </w:pPr>
  </w:style>
  <w:style w:type="paragraph" w:customStyle="1" w:styleId="B1">
    <w:name w:val="B1"/>
    <w:basedOn w:val="List"/>
    <w:link w:val="B1Char1"/>
    <w:qFormat/>
    <w:rsid w:val="00C03C3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C03C3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03C37"/>
    <w:pPr>
      <w:ind w:left="283" w:hanging="283"/>
      <w:contextualSpacing/>
    </w:pPr>
  </w:style>
  <w:style w:type="paragraph" w:customStyle="1" w:styleId="B5">
    <w:name w:val="B5"/>
    <w:basedOn w:val="List5"/>
    <w:link w:val="B5Char"/>
    <w:rsid w:val="00C03C37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rsid w:val="00C03C3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C03C37"/>
    <w:pPr>
      <w:ind w:left="1415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A6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E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E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E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E2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A30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TSGR2\TSGR2_101\Docs\R2-1801726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2A431F-B4E7-4042-9BC6-8EBABC263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5C70D6-2AF4-4280-8092-660EB55B9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40EB05-C97E-44D6-B978-6940209A1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1300</Words>
  <Characters>7099</Characters>
  <Application>Microsoft Office Word</Application>
  <DocSecurity>0</DocSecurity>
  <Lines>174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>CTPClassification=CTP_NT</cp:keywords>
  <dc:description/>
  <cp:lastModifiedBy>SP</cp:lastModifiedBy>
  <cp:revision>3</cp:revision>
  <dcterms:created xsi:type="dcterms:W3CDTF">2018-04-05T22:27:00Z</dcterms:created>
  <dcterms:modified xsi:type="dcterms:W3CDTF">2018-04-05T23:19:00Z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b30d4e59-fc1c-4e71-95ac-161f3089ae20</vt:lpwstr>
  </property>
  <property fmtid="{D5CDD505-2E9C-101B-9397-08002B2CF9AE}" pid="3" name="CTP_TimeStamp">
    <vt:lpwstr>2018-04-05 23:19:43Z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