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A5EE" w14:textId="1BA79720" w:rsidR="008C7D4A" w:rsidRPr="001A443D" w:rsidRDefault="008C7D4A" w:rsidP="008C7D4A">
      <w:pPr>
        <w:widowControl w:val="0"/>
        <w:tabs>
          <w:tab w:val="left" w:pos="1701"/>
          <w:tab w:val="right" w:pos="9026"/>
        </w:tabs>
        <w:spacing w:before="120" w:after="0" w:line="240" w:lineRule="auto"/>
        <w:rPr>
          <w:rFonts w:ascii="Arial" w:eastAsia="MS Mincho" w:hAnsi="Arial" w:cs="Times New Roman"/>
          <w:b/>
          <w:sz w:val="24"/>
          <w:szCs w:val="24"/>
          <w:lang w:eastAsia="x-none"/>
        </w:rPr>
      </w:pPr>
      <w:r w:rsidRPr="001A443D">
        <w:rPr>
          <w:rFonts w:ascii="Arial" w:eastAsia="MS Mincho" w:hAnsi="Arial" w:cs="Times New Roman"/>
          <w:b/>
          <w:sz w:val="24"/>
          <w:szCs w:val="24"/>
          <w:lang w:eastAsia="x-none"/>
        </w:rPr>
        <w:t>3GPP TSG-RAN WG2 Meeting #101bis</w:t>
      </w:r>
      <w:r w:rsidRPr="001A443D">
        <w:rPr>
          <w:rFonts w:ascii="Arial" w:eastAsia="MS Mincho" w:hAnsi="Arial" w:cs="Times New Roman"/>
          <w:b/>
          <w:sz w:val="24"/>
          <w:szCs w:val="24"/>
          <w:lang w:eastAsia="x-none"/>
        </w:rPr>
        <w:tab/>
      </w:r>
      <w:r w:rsidR="004855E2" w:rsidRPr="004855E2">
        <w:rPr>
          <w:rFonts w:ascii="Arial" w:eastAsia="MS Mincho" w:hAnsi="Arial" w:cs="Times New Roman"/>
          <w:b/>
          <w:sz w:val="24"/>
          <w:szCs w:val="24"/>
          <w:lang w:eastAsia="x-none"/>
        </w:rPr>
        <w:t>R2-1805020</w:t>
      </w:r>
    </w:p>
    <w:p w14:paraId="3E42A5EF" w14:textId="77777777" w:rsidR="008C7D4A" w:rsidRDefault="008C7D4A" w:rsidP="008C7D4A">
      <w:pPr>
        <w:pStyle w:val="3GPPHeader"/>
        <w:rPr>
          <w:sz w:val="22"/>
          <w:szCs w:val="22"/>
          <w:lang w:val="sv-SE"/>
        </w:rPr>
      </w:pPr>
      <w:proofErr w:type="spellStart"/>
      <w:r w:rsidRPr="001A443D">
        <w:rPr>
          <w:rFonts w:eastAsia="MS Mincho"/>
          <w:szCs w:val="24"/>
          <w:lang w:eastAsia="x-none"/>
        </w:rPr>
        <w:t>Sanya</w:t>
      </w:r>
      <w:proofErr w:type="spellEnd"/>
      <w:r w:rsidRPr="001A443D">
        <w:rPr>
          <w:rFonts w:eastAsia="MS Mincho"/>
          <w:szCs w:val="24"/>
          <w:lang w:eastAsia="x-none"/>
        </w:rPr>
        <w:t>, China, 16th - 20th April 2018</w:t>
      </w:r>
    </w:p>
    <w:p w14:paraId="3E42A5F0" w14:textId="77777777" w:rsidR="008C7D4A" w:rsidRDefault="008C7D4A" w:rsidP="008C7D4A">
      <w:pPr>
        <w:pStyle w:val="3GPPHeader"/>
        <w:rPr>
          <w:sz w:val="22"/>
          <w:szCs w:val="22"/>
          <w:lang w:val="sv-SE"/>
        </w:rPr>
      </w:pPr>
    </w:p>
    <w:p w14:paraId="3E42A5F1" w14:textId="77777777" w:rsidR="008C7D4A" w:rsidRPr="007730BD" w:rsidRDefault="008C7D4A" w:rsidP="008C7D4A">
      <w:pPr>
        <w:pStyle w:val="3GPPHeader"/>
        <w:rPr>
          <w:sz w:val="22"/>
          <w:szCs w:val="22"/>
          <w:lang w:val="sv-SE"/>
        </w:rPr>
      </w:pPr>
      <w:r w:rsidRPr="007730BD">
        <w:rPr>
          <w:sz w:val="22"/>
          <w:szCs w:val="22"/>
          <w:lang w:val="sv-SE"/>
        </w:rPr>
        <w:t>Agenda Item:</w:t>
      </w:r>
      <w:r w:rsidRPr="007730BD">
        <w:rPr>
          <w:sz w:val="22"/>
          <w:szCs w:val="22"/>
          <w:lang w:val="sv-SE"/>
        </w:rPr>
        <w:tab/>
      </w:r>
      <w:r w:rsidR="00AC586C" w:rsidRPr="00AC586C">
        <w:rPr>
          <w:sz w:val="22"/>
          <w:szCs w:val="22"/>
          <w:lang w:val="sv-SE"/>
        </w:rPr>
        <w:t>10.4.1.3.3</w:t>
      </w:r>
    </w:p>
    <w:p w14:paraId="3E42A5F2" w14:textId="77777777" w:rsidR="008C7D4A" w:rsidRPr="00CE0424" w:rsidRDefault="008C7D4A" w:rsidP="008C7D4A">
      <w:pPr>
        <w:pStyle w:val="3GPPHeader"/>
        <w:rPr>
          <w:sz w:val="22"/>
          <w:szCs w:val="22"/>
        </w:rPr>
      </w:pPr>
      <w:r>
        <w:rPr>
          <w:sz w:val="22"/>
          <w:szCs w:val="22"/>
        </w:rPr>
        <w:t>Source:</w:t>
      </w:r>
      <w:r w:rsidRPr="00CE0424">
        <w:rPr>
          <w:sz w:val="22"/>
          <w:szCs w:val="22"/>
        </w:rPr>
        <w:tab/>
      </w:r>
      <w:r>
        <w:rPr>
          <w:sz w:val="22"/>
          <w:szCs w:val="22"/>
        </w:rPr>
        <w:t>Intel Corporation</w:t>
      </w:r>
    </w:p>
    <w:p w14:paraId="3E42A5F3" w14:textId="77777777" w:rsidR="008C7D4A" w:rsidRPr="00CE0424" w:rsidRDefault="008C7D4A" w:rsidP="008C7D4A">
      <w:pPr>
        <w:pStyle w:val="3GPPHeader"/>
        <w:rPr>
          <w:sz w:val="22"/>
          <w:szCs w:val="22"/>
        </w:rPr>
      </w:pPr>
      <w:r>
        <w:rPr>
          <w:sz w:val="22"/>
          <w:szCs w:val="22"/>
        </w:rPr>
        <w:t>Title:</w:t>
      </w:r>
      <w:r w:rsidRPr="00CE0424">
        <w:rPr>
          <w:sz w:val="22"/>
          <w:szCs w:val="22"/>
        </w:rPr>
        <w:tab/>
      </w:r>
      <w:r w:rsidR="00F626C7">
        <w:rPr>
          <w:sz w:val="22"/>
          <w:szCs w:val="22"/>
        </w:rPr>
        <w:t>Supporting different CCCH message sizes</w:t>
      </w:r>
    </w:p>
    <w:p w14:paraId="3E42A5F4" w14:textId="77777777" w:rsidR="008C7D4A" w:rsidRDefault="008C7D4A" w:rsidP="008C7D4A">
      <w:pPr>
        <w:pStyle w:val="3GPPHeader"/>
        <w:rPr>
          <w:sz w:val="22"/>
          <w:szCs w:val="22"/>
        </w:rPr>
      </w:pPr>
      <w:r w:rsidRPr="00CE0424">
        <w:rPr>
          <w:sz w:val="22"/>
          <w:szCs w:val="22"/>
        </w:rPr>
        <w:t>Document for:</w:t>
      </w:r>
      <w:r w:rsidRPr="00CE0424">
        <w:rPr>
          <w:sz w:val="22"/>
          <w:szCs w:val="22"/>
        </w:rPr>
        <w:tab/>
      </w:r>
      <w:r>
        <w:rPr>
          <w:sz w:val="22"/>
          <w:szCs w:val="22"/>
        </w:rPr>
        <w:t>Discussion</w:t>
      </w:r>
    </w:p>
    <w:p w14:paraId="3E42A5F5" w14:textId="77777777" w:rsidR="0036119D" w:rsidRDefault="0036119D" w:rsidP="0036119D">
      <w:pPr>
        <w:pStyle w:val="Heading1"/>
      </w:pPr>
      <w:r>
        <w:t>Introduction</w:t>
      </w:r>
    </w:p>
    <w:p w14:paraId="3E42A5F6" w14:textId="77777777" w:rsidR="0036119D" w:rsidRDefault="0036119D">
      <w:r>
        <w:t xml:space="preserve">LTE initially defined single size fixed </w:t>
      </w:r>
      <w:proofErr w:type="spellStart"/>
      <w:r>
        <w:t>msg</w:t>
      </w:r>
      <w:proofErr w:type="spellEnd"/>
      <w:r>
        <w:t xml:space="preserve"> 3 </w:t>
      </w:r>
      <w:r w:rsidR="004831C7">
        <w:t>CCCH messages like RRC Connection request and Re-</w:t>
      </w:r>
      <w:bookmarkStart w:id="0" w:name="_GoBack"/>
      <w:bookmarkEnd w:id="0"/>
      <w:r w:rsidR="004831C7">
        <w:t xml:space="preserve">establishment request.  These were designed to fit exactly the </w:t>
      </w:r>
      <w:r w:rsidR="004F0147">
        <w:t xml:space="preserve">smallest </w:t>
      </w:r>
      <w:proofErr w:type="spellStart"/>
      <w:r w:rsidR="004F0147">
        <w:t>msg</w:t>
      </w:r>
      <w:proofErr w:type="spellEnd"/>
      <w:r w:rsidR="004F0147">
        <w:t xml:space="preserve"> 3 size of 48 bits payload.  </w:t>
      </w:r>
    </w:p>
    <w:p w14:paraId="3E42A5F7" w14:textId="77777777" w:rsidR="00ED59A9" w:rsidRDefault="00ED59A9" w:rsidP="00ED59A9">
      <w:pPr>
        <w:pStyle w:val="Heading1"/>
      </w:pPr>
      <w:r>
        <w:t>Discussion</w:t>
      </w:r>
    </w:p>
    <w:p w14:paraId="3E42A5F8" w14:textId="77777777" w:rsidR="008F5F9D" w:rsidRDefault="00E46740" w:rsidP="00026B20">
      <w:pPr>
        <w:rPr>
          <w:lang w:eastAsia="zh-CN"/>
        </w:rPr>
      </w:pPr>
      <w:r>
        <w:rPr>
          <w:lang w:eastAsia="zh-CN"/>
        </w:rPr>
        <w:t xml:space="preserve">RACH </w:t>
      </w:r>
      <w:proofErr w:type="spellStart"/>
      <w:r>
        <w:rPr>
          <w:lang w:eastAsia="zh-CN"/>
        </w:rPr>
        <w:t>Msg</w:t>
      </w:r>
      <w:proofErr w:type="spellEnd"/>
      <w:r>
        <w:rPr>
          <w:lang w:eastAsia="zh-CN"/>
        </w:rPr>
        <w:t xml:space="preserve"> 3 size may depend on various factors like cell size, UE path loss, delay tolerance etc.   </w:t>
      </w:r>
      <w:r w:rsidR="008F5F9D">
        <w:rPr>
          <w:lang w:eastAsia="zh-CN"/>
        </w:rPr>
        <w:t xml:space="preserve">As there is no possibility for segmentation, RRC connection request message size has to be defined to fit the </w:t>
      </w:r>
      <w:proofErr w:type="spellStart"/>
      <w:r w:rsidR="008F5F9D">
        <w:rPr>
          <w:lang w:eastAsia="zh-CN"/>
        </w:rPr>
        <w:t>msg</w:t>
      </w:r>
      <w:proofErr w:type="spellEnd"/>
      <w:r w:rsidR="008F5F9D">
        <w:rPr>
          <w:lang w:eastAsia="zh-CN"/>
        </w:rPr>
        <w:t xml:space="preserve"> 3 size.  </w:t>
      </w:r>
      <w:r w:rsidR="000A7663">
        <w:rPr>
          <w:lang w:eastAsia="zh-CN"/>
        </w:rPr>
        <w:t xml:space="preserve"> </w:t>
      </w:r>
    </w:p>
    <w:p w14:paraId="3E42A5F9" w14:textId="77777777" w:rsidR="00F626C7" w:rsidRDefault="0036119D" w:rsidP="00026B20">
      <w:pPr>
        <w:rPr>
          <w:lang w:eastAsia="zh-CN"/>
        </w:rPr>
      </w:pPr>
      <w:r>
        <w:rPr>
          <w:lang w:eastAsia="zh-CN"/>
        </w:rPr>
        <w:t>While LTE allows indication of path loss using RACH partition</w:t>
      </w:r>
      <w:r w:rsidR="00026B20">
        <w:rPr>
          <w:lang w:eastAsia="zh-CN"/>
        </w:rPr>
        <w:t xml:space="preserve"> groups A and B</w:t>
      </w:r>
      <w:r>
        <w:rPr>
          <w:lang w:eastAsia="zh-CN"/>
        </w:rPr>
        <w:t xml:space="preserve">, it </w:t>
      </w:r>
      <w:r w:rsidR="000A7663">
        <w:rPr>
          <w:lang w:eastAsia="zh-CN"/>
        </w:rPr>
        <w:t>defined</w:t>
      </w:r>
      <w:r>
        <w:rPr>
          <w:lang w:eastAsia="zh-CN"/>
        </w:rPr>
        <w:t xml:space="preserve"> only one RRC message size for RRC Connection request</w:t>
      </w:r>
      <w:r w:rsidR="000A7663">
        <w:rPr>
          <w:lang w:eastAsia="zh-CN"/>
        </w:rPr>
        <w:t xml:space="preserve"> to fit the worst cases </w:t>
      </w:r>
      <w:proofErr w:type="spellStart"/>
      <w:r w:rsidR="000A7663">
        <w:rPr>
          <w:lang w:eastAsia="zh-CN"/>
        </w:rPr>
        <w:t>msg</w:t>
      </w:r>
      <w:proofErr w:type="spellEnd"/>
      <w:r w:rsidR="000A7663">
        <w:rPr>
          <w:lang w:eastAsia="zh-CN"/>
        </w:rPr>
        <w:t xml:space="preserve"> 3 size of 48bits of payload</w:t>
      </w:r>
      <w:r>
        <w:rPr>
          <w:lang w:eastAsia="zh-CN"/>
        </w:rPr>
        <w:t xml:space="preserve">.  Hence even if a larger RACH  </w:t>
      </w:r>
      <w:proofErr w:type="spellStart"/>
      <w:r>
        <w:rPr>
          <w:lang w:eastAsia="zh-CN"/>
        </w:rPr>
        <w:t>msg</w:t>
      </w:r>
      <w:proofErr w:type="spellEnd"/>
      <w:r>
        <w:rPr>
          <w:lang w:eastAsia="zh-CN"/>
        </w:rPr>
        <w:t xml:space="preserve"> 3 size was possible in some cases, UE cannot include additional RRC fields in </w:t>
      </w:r>
      <w:proofErr w:type="spellStart"/>
      <w:r>
        <w:rPr>
          <w:lang w:eastAsia="zh-CN"/>
        </w:rPr>
        <w:t>msg</w:t>
      </w:r>
      <w:proofErr w:type="spellEnd"/>
      <w:r>
        <w:rPr>
          <w:lang w:eastAsia="zh-CN"/>
        </w:rPr>
        <w:t xml:space="preserve"> 3</w:t>
      </w:r>
      <w:r w:rsidR="000A7663">
        <w:rPr>
          <w:lang w:eastAsia="zh-CN"/>
        </w:rPr>
        <w:t>, that could have helped</w:t>
      </w:r>
      <w:r>
        <w:rPr>
          <w:lang w:eastAsia="zh-CN"/>
        </w:rPr>
        <w:t xml:space="preserve"> to reduce call setup time</w:t>
      </w:r>
      <w:r w:rsidR="00F626C7">
        <w:rPr>
          <w:lang w:eastAsia="zh-CN"/>
        </w:rPr>
        <w:t>.</w:t>
      </w:r>
    </w:p>
    <w:p w14:paraId="3E42A5FA" w14:textId="77777777" w:rsidR="00026B20" w:rsidRDefault="00026B20" w:rsidP="00026B20">
      <w:pPr>
        <w:rPr>
          <w:lang w:eastAsia="zh-CN"/>
        </w:rPr>
      </w:pPr>
      <w:r>
        <w:rPr>
          <w:lang w:eastAsia="zh-CN"/>
        </w:rPr>
        <w:t xml:space="preserve">Increasing </w:t>
      </w:r>
      <w:proofErr w:type="spellStart"/>
      <w:r>
        <w:rPr>
          <w:lang w:eastAsia="zh-CN"/>
        </w:rPr>
        <w:t>msg</w:t>
      </w:r>
      <w:proofErr w:type="spellEnd"/>
      <w:r>
        <w:rPr>
          <w:lang w:eastAsia="zh-CN"/>
        </w:rPr>
        <w:t xml:space="preserve"> 3 size may increase number of HARQ re-</w:t>
      </w:r>
      <w:proofErr w:type="spellStart"/>
      <w:r>
        <w:rPr>
          <w:lang w:eastAsia="zh-CN"/>
        </w:rPr>
        <w:t>tx</w:t>
      </w:r>
      <w:proofErr w:type="spellEnd"/>
      <w:r>
        <w:rPr>
          <w:lang w:eastAsia="zh-CN"/>
        </w:rPr>
        <w:t>.  However, even with increased number of HARQ re-</w:t>
      </w:r>
      <w:proofErr w:type="spellStart"/>
      <w:r>
        <w:rPr>
          <w:lang w:eastAsia="zh-CN"/>
        </w:rPr>
        <w:t>tx</w:t>
      </w:r>
      <w:proofErr w:type="spellEnd"/>
      <w:r>
        <w:rPr>
          <w:lang w:eastAsia="zh-CN"/>
        </w:rPr>
        <w:t xml:space="preserve">, it may still be faster overall for Idle/Active transmission than sending information in </w:t>
      </w:r>
      <w:proofErr w:type="spellStart"/>
      <w:r>
        <w:rPr>
          <w:lang w:eastAsia="zh-CN"/>
        </w:rPr>
        <w:t>msg</w:t>
      </w:r>
      <w:proofErr w:type="spellEnd"/>
      <w:r>
        <w:rPr>
          <w:lang w:eastAsia="zh-CN"/>
        </w:rPr>
        <w:t xml:space="preserve"> 5.  A trade-off between </w:t>
      </w:r>
      <w:proofErr w:type="spellStart"/>
      <w:r>
        <w:rPr>
          <w:lang w:eastAsia="zh-CN"/>
        </w:rPr>
        <w:t>msg</w:t>
      </w:r>
      <w:proofErr w:type="spellEnd"/>
      <w:r>
        <w:rPr>
          <w:lang w:eastAsia="zh-CN"/>
        </w:rPr>
        <w:t xml:space="preserve"> 3 size and overall delay for connection setup could to be considered.</w:t>
      </w:r>
    </w:p>
    <w:p w14:paraId="3E42A5FB" w14:textId="23B92DA2" w:rsidR="00026B20" w:rsidRDefault="000A7663" w:rsidP="00026B20">
      <w:pPr>
        <w:rPr>
          <w:lang w:eastAsia="zh-CN"/>
        </w:rPr>
      </w:pPr>
      <w:r>
        <w:rPr>
          <w:lang w:eastAsia="zh-CN"/>
        </w:rPr>
        <w:t xml:space="preserve">Larger </w:t>
      </w:r>
      <w:proofErr w:type="spellStart"/>
      <w:r>
        <w:rPr>
          <w:lang w:eastAsia="zh-CN"/>
        </w:rPr>
        <w:t>msg</w:t>
      </w:r>
      <w:proofErr w:type="spellEnd"/>
      <w:r>
        <w:rPr>
          <w:lang w:eastAsia="zh-CN"/>
        </w:rPr>
        <w:t xml:space="preserve"> 3 size can be useful to not only carry additional information but also reduce the </w:t>
      </w:r>
      <w:r w:rsidR="00B726E2">
        <w:rPr>
          <w:lang w:eastAsia="zh-CN"/>
        </w:rPr>
        <w:t xml:space="preserve">state transition </w:t>
      </w:r>
      <w:r>
        <w:rPr>
          <w:lang w:eastAsia="zh-CN"/>
        </w:rPr>
        <w:t xml:space="preserve">delay </w:t>
      </w:r>
      <w:r w:rsidR="00B726E2">
        <w:rPr>
          <w:lang w:eastAsia="zh-CN"/>
        </w:rPr>
        <w:t xml:space="preserve">from Idle/Inactive to Connected.  If large enough, it can </w:t>
      </w:r>
      <w:r w:rsidR="008F5F9D">
        <w:rPr>
          <w:lang w:eastAsia="zh-CN"/>
        </w:rPr>
        <w:t xml:space="preserve">optionally include NAS Service Request </w:t>
      </w:r>
      <w:r w:rsidR="00E46740">
        <w:rPr>
          <w:lang w:eastAsia="zh-CN"/>
        </w:rPr>
        <w:t xml:space="preserve">(if NAS service request is not large) </w:t>
      </w:r>
      <w:r w:rsidR="008F5F9D">
        <w:rPr>
          <w:lang w:eastAsia="zh-CN"/>
        </w:rPr>
        <w:t>and other critical information</w:t>
      </w:r>
      <w:r w:rsidR="00B726E2">
        <w:rPr>
          <w:lang w:eastAsia="zh-CN"/>
        </w:rPr>
        <w:t xml:space="preserve"> to allow network to establish the CN connection already after </w:t>
      </w:r>
      <w:proofErr w:type="spellStart"/>
      <w:r w:rsidR="00B726E2">
        <w:rPr>
          <w:lang w:eastAsia="zh-CN"/>
        </w:rPr>
        <w:t>msg</w:t>
      </w:r>
      <w:proofErr w:type="spellEnd"/>
      <w:r w:rsidR="00B726E2">
        <w:rPr>
          <w:lang w:eastAsia="zh-CN"/>
        </w:rPr>
        <w:t xml:space="preserve"> 3</w:t>
      </w:r>
      <w:r w:rsidR="008C7D4A">
        <w:rPr>
          <w:lang w:eastAsia="zh-CN"/>
        </w:rPr>
        <w:t xml:space="preserve"> as shown in the figures below</w:t>
      </w:r>
      <w:r w:rsidR="00B726E2">
        <w:rPr>
          <w:lang w:eastAsia="zh-CN"/>
        </w:rPr>
        <w:t>.</w:t>
      </w:r>
    </w:p>
    <w:p w14:paraId="3E42A5FC" w14:textId="77777777" w:rsidR="00820BE2" w:rsidRDefault="00761A89" w:rsidP="00820BE2">
      <w:pPr>
        <w:jc w:val="center"/>
      </w:pPr>
      <w:r>
        <w:object w:dxaOrig="6210" w:dyaOrig="3255" w14:anchorId="3E42A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18.35pt" o:ole="">
            <v:imagedata r:id="rId8" o:title=""/>
          </v:shape>
          <o:OLEObject Type="Embed" ProgID="Visio.Drawing.15" ShapeID="_x0000_i1025" DrawAspect="Content" ObjectID="_1584475378" r:id="rId9"/>
        </w:object>
      </w:r>
    </w:p>
    <w:p w14:paraId="3E42A5FD" w14:textId="77777777" w:rsidR="00820BE2" w:rsidRDefault="00820BE2" w:rsidP="00820BE2">
      <w:pPr>
        <w:jc w:val="center"/>
      </w:pPr>
      <w:r>
        <w:t>Figure 1: LTE Idle to Connected transition procedure</w:t>
      </w:r>
    </w:p>
    <w:p w14:paraId="3E42A5FE" w14:textId="77777777" w:rsidR="00FD28BA" w:rsidRPr="003904BA" w:rsidRDefault="00761A89" w:rsidP="00820BE2">
      <w:pPr>
        <w:jc w:val="center"/>
        <w:rPr>
          <w:b/>
          <w:lang w:eastAsia="zh-CN"/>
        </w:rPr>
      </w:pPr>
      <w:r>
        <w:object w:dxaOrig="6210" w:dyaOrig="2430" w14:anchorId="3E42A60B">
          <v:shape id="_x0000_i1026" type="#_x0000_t75" style="width:208.5pt;height:87.65pt" o:ole="">
            <v:imagedata r:id="rId10" o:title=""/>
          </v:shape>
          <o:OLEObject Type="Embed" ProgID="Visio.Drawing.15" ShapeID="_x0000_i1026" DrawAspect="Content" ObjectID="_1584475379" r:id="rId11"/>
        </w:object>
      </w:r>
    </w:p>
    <w:p w14:paraId="3E42A5FF" w14:textId="77777777" w:rsidR="00026B20" w:rsidRDefault="00820BE2" w:rsidP="00820BE2">
      <w:pPr>
        <w:jc w:val="center"/>
        <w:rPr>
          <w:lang w:eastAsia="zh-CN"/>
        </w:rPr>
      </w:pPr>
      <w:r>
        <w:rPr>
          <w:lang w:eastAsia="zh-CN"/>
        </w:rPr>
        <w:t xml:space="preserve">Figure 2: possible optimisation if </w:t>
      </w:r>
      <w:proofErr w:type="spellStart"/>
      <w:r>
        <w:rPr>
          <w:lang w:eastAsia="zh-CN"/>
        </w:rPr>
        <w:t>msg</w:t>
      </w:r>
      <w:proofErr w:type="spellEnd"/>
      <w:r>
        <w:rPr>
          <w:lang w:eastAsia="zh-CN"/>
        </w:rPr>
        <w:t xml:space="preserve"> 3 is big enough to hold NAS IDT</w:t>
      </w:r>
    </w:p>
    <w:p w14:paraId="3E42A600" w14:textId="77777777" w:rsidR="0036119D" w:rsidRDefault="0036119D" w:rsidP="0036119D">
      <w:pPr>
        <w:rPr>
          <w:lang w:eastAsia="zh-CN"/>
        </w:rPr>
      </w:pPr>
      <w:r>
        <w:rPr>
          <w:lang w:eastAsia="zh-CN"/>
        </w:rPr>
        <w:t xml:space="preserve">Different sizes for RRC connection Request can be considered – one for worst case, and one or more for a larger RACH </w:t>
      </w:r>
      <w:proofErr w:type="spellStart"/>
      <w:r>
        <w:rPr>
          <w:lang w:eastAsia="zh-CN"/>
        </w:rPr>
        <w:t>msg</w:t>
      </w:r>
      <w:proofErr w:type="spellEnd"/>
      <w:r>
        <w:rPr>
          <w:lang w:eastAsia="zh-CN"/>
        </w:rPr>
        <w:t xml:space="preserve"> 3 size.  The larger message definition can include additional information from </w:t>
      </w:r>
      <w:proofErr w:type="spellStart"/>
      <w:r>
        <w:rPr>
          <w:lang w:eastAsia="zh-CN"/>
        </w:rPr>
        <w:t>msg</w:t>
      </w:r>
      <w:proofErr w:type="spellEnd"/>
      <w:r>
        <w:rPr>
          <w:lang w:eastAsia="zh-CN"/>
        </w:rPr>
        <w:t xml:space="preserve"> 5 as discussed above.  The number of RRC message sizes allowed should be limited to very few discrete sizes to minimise complexity and it is proposed to define two sizes based on RAN1 feedback on RACH </w:t>
      </w:r>
      <w:proofErr w:type="spellStart"/>
      <w:r>
        <w:rPr>
          <w:lang w:eastAsia="zh-CN"/>
        </w:rPr>
        <w:t>msg</w:t>
      </w:r>
      <w:proofErr w:type="spellEnd"/>
      <w:r>
        <w:rPr>
          <w:lang w:eastAsia="zh-CN"/>
        </w:rPr>
        <w:t xml:space="preserve"> 3 size.  </w:t>
      </w:r>
    </w:p>
    <w:p w14:paraId="3E42A601" w14:textId="77777777" w:rsidR="00F626C7" w:rsidRDefault="00F626C7" w:rsidP="0036119D">
      <w:pPr>
        <w:rPr>
          <w:lang w:eastAsia="zh-CN"/>
        </w:rPr>
      </w:pPr>
      <w:r>
        <w:rPr>
          <w:lang w:eastAsia="zh-CN"/>
        </w:rPr>
        <w:t>Two message sizes are already defined for Resume Request for LTE.   Similar concept can be adopted for RRC connection request and Resume Request message for NR.</w:t>
      </w:r>
    </w:p>
    <w:p w14:paraId="3E42A602" w14:textId="1B69479C" w:rsidR="008C7D4A" w:rsidRDefault="008C7D4A" w:rsidP="0036119D">
      <w:pPr>
        <w:rPr>
          <w:lang w:eastAsia="zh-CN"/>
        </w:rPr>
      </w:pPr>
      <w:r>
        <w:rPr>
          <w:lang w:eastAsia="zh-CN"/>
        </w:rPr>
        <w:t xml:space="preserve">The choice of CCCH message </w:t>
      </w:r>
      <w:r w:rsidR="00F626C7">
        <w:rPr>
          <w:lang w:eastAsia="zh-CN"/>
        </w:rPr>
        <w:t xml:space="preserve">(between the different sizes) </w:t>
      </w:r>
      <w:r>
        <w:rPr>
          <w:lang w:eastAsia="zh-CN"/>
        </w:rPr>
        <w:t>can be based on information in SIB or RACH preamble chosen etc.</w:t>
      </w:r>
    </w:p>
    <w:p w14:paraId="3E42A603" w14:textId="0895A96F" w:rsidR="0036119D" w:rsidRDefault="0036119D" w:rsidP="0036119D">
      <w:pPr>
        <w:rPr>
          <w:lang w:eastAsia="zh-CN"/>
        </w:rPr>
      </w:pPr>
      <w:r w:rsidRPr="003A71DF">
        <w:rPr>
          <w:b/>
          <w:lang w:eastAsia="zh-CN"/>
        </w:rPr>
        <w:t>Proposal</w:t>
      </w:r>
      <w:r w:rsidR="008C7D4A">
        <w:rPr>
          <w:b/>
          <w:lang w:eastAsia="zh-CN"/>
        </w:rPr>
        <w:t xml:space="preserve"> #1</w:t>
      </w:r>
      <w:r w:rsidRPr="003A71DF">
        <w:rPr>
          <w:b/>
          <w:lang w:eastAsia="zh-CN"/>
        </w:rPr>
        <w:t>:</w:t>
      </w:r>
      <w:r w:rsidRPr="003904BA">
        <w:rPr>
          <w:b/>
          <w:lang w:eastAsia="zh-CN"/>
        </w:rPr>
        <w:t xml:space="preserve"> define two different RRC connection request message sizes</w:t>
      </w:r>
      <w:r w:rsidR="00D113C2">
        <w:rPr>
          <w:b/>
          <w:lang w:eastAsia="zh-CN"/>
        </w:rPr>
        <w:t>,</w:t>
      </w:r>
      <w:r w:rsidRPr="003904BA">
        <w:rPr>
          <w:b/>
          <w:lang w:eastAsia="zh-CN"/>
        </w:rPr>
        <w:t xml:space="preserve"> including additional critical information for connection set up in the larger message. </w:t>
      </w:r>
      <w:r>
        <w:rPr>
          <w:lang w:eastAsia="zh-CN"/>
        </w:rPr>
        <w:t xml:space="preserve"> Actual message size and fields to be included </w:t>
      </w:r>
      <w:r w:rsidR="008C7D4A">
        <w:rPr>
          <w:lang w:eastAsia="zh-CN"/>
        </w:rPr>
        <w:t xml:space="preserve">is FFS and can </w:t>
      </w:r>
      <w:r>
        <w:rPr>
          <w:lang w:eastAsia="zh-CN"/>
        </w:rPr>
        <w:t>be based on RAN1 feedback on message size.</w:t>
      </w:r>
    </w:p>
    <w:p w14:paraId="3E42A604" w14:textId="77777777" w:rsidR="004F13D0" w:rsidRDefault="004F13D0" w:rsidP="0036119D">
      <w:pPr>
        <w:rPr>
          <w:lang w:eastAsia="zh-CN"/>
        </w:rPr>
      </w:pPr>
      <w:r>
        <w:rPr>
          <w:lang w:eastAsia="zh-CN"/>
        </w:rPr>
        <w:t>Similarly, two RRC connection Resume request messages for two different sizes can also be defined.</w:t>
      </w:r>
    </w:p>
    <w:p w14:paraId="3E42A605" w14:textId="77777777" w:rsidR="0036119D" w:rsidRDefault="008C7D4A" w:rsidP="008C7D4A">
      <w:pPr>
        <w:pStyle w:val="Heading1"/>
      </w:pPr>
      <w:r>
        <w:t>Summary and proposal</w:t>
      </w:r>
    </w:p>
    <w:p w14:paraId="3E42A606" w14:textId="77777777" w:rsidR="008C7D4A" w:rsidRPr="008C7D4A" w:rsidRDefault="00D113C2" w:rsidP="008C7D4A">
      <w:pPr>
        <w:rPr>
          <w:lang w:eastAsia="zh-CN"/>
        </w:rPr>
      </w:pPr>
      <w:r>
        <w:rPr>
          <w:lang w:eastAsia="zh-CN"/>
        </w:rPr>
        <w:t xml:space="preserve">This contribution looked at LTE Connection request design and its limitation of defining only one message size even when larger </w:t>
      </w:r>
      <w:proofErr w:type="spellStart"/>
      <w:r>
        <w:rPr>
          <w:lang w:eastAsia="zh-CN"/>
        </w:rPr>
        <w:t>msg</w:t>
      </w:r>
      <w:proofErr w:type="spellEnd"/>
      <w:r>
        <w:rPr>
          <w:lang w:eastAsia="zh-CN"/>
        </w:rPr>
        <w:t xml:space="preserve"> 3 could be possible.  In NR, it is proposed to take advantage of the larger </w:t>
      </w:r>
      <w:proofErr w:type="spellStart"/>
      <w:r>
        <w:rPr>
          <w:lang w:eastAsia="zh-CN"/>
        </w:rPr>
        <w:t>msg</w:t>
      </w:r>
      <w:proofErr w:type="spellEnd"/>
      <w:r>
        <w:rPr>
          <w:lang w:eastAsia="zh-CN"/>
        </w:rPr>
        <w:t xml:space="preserve"> 3 where possible by defining two different Connection request messages.</w:t>
      </w:r>
    </w:p>
    <w:p w14:paraId="3E42A607" w14:textId="7091BCD2" w:rsidR="008C7D4A" w:rsidRDefault="008C7D4A" w:rsidP="008C7D4A">
      <w:pPr>
        <w:rPr>
          <w:lang w:eastAsia="zh-CN"/>
        </w:rPr>
      </w:pPr>
      <w:r w:rsidRPr="003A71DF">
        <w:rPr>
          <w:b/>
          <w:lang w:eastAsia="zh-CN"/>
        </w:rPr>
        <w:t>Proposal</w:t>
      </w:r>
      <w:r>
        <w:rPr>
          <w:b/>
          <w:lang w:eastAsia="zh-CN"/>
        </w:rPr>
        <w:t xml:space="preserve"> #1</w:t>
      </w:r>
      <w:r w:rsidRPr="003A71DF">
        <w:rPr>
          <w:b/>
          <w:lang w:eastAsia="zh-CN"/>
        </w:rPr>
        <w:t>:</w:t>
      </w:r>
      <w:r w:rsidRPr="003904BA">
        <w:rPr>
          <w:b/>
          <w:lang w:eastAsia="zh-CN"/>
        </w:rPr>
        <w:t xml:space="preserve"> define two different RRC connection request message sizes including additional critical information for connection set up in the larger message. </w:t>
      </w:r>
      <w:r>
        <w:rPr>
          <w:lang w:eastAsia="zh-CN"/>
        </w:rPr>
        <w:t xml:space="preserve"> </w:t>
      </w:r>
    </w:p>
    <w:p w14:paraId="3E42A608" w14:textId="77777777" w:rsidR="004F13D0" w:rsidRDefault="004F13D0" w:rsidP="004F13D0">
      <w:pPr>
        <w:rPr>
          <w:lang w:eastAsia="zh-CN"/>
        </w:rPr>
      </w:pPr>
      <w:r>
        <w:rPr>
          <w:lang w:eastAsia="zh-CN"/>
        </w:rPr>
        <w:t>Actual message size and fields to be included is FFS and can be based on RAN1 feedback on message size.</w:t>
      </w:r>
    </w:p>
    <w:p w14:paraId="3E42A609" w14:textId="77777777" w:rsidR="004F13D0" w:rsidRPr="008C7D4A" w:rsidRDefault="004F13D0" w:rsidP="004F13D0">
      <w:pPr>
        <w:rPr>
          <w:lang w:eastAsia="zh-CN"/>
        </w:rPr>
      </w:pPr>
      <w:r>
        <w:rPr>
          <w:lang w:eastAsia="zh-CN"/>
        </w:rPr>
        <w:t>Similarly, two RRC connection Resume request messages for two different sizes can also be defined.</w:t>
      </w:r>
    </w:p>
    <w:sectPr w:rsidR="004F13D0" w:rsidRPr="008C7D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7CF772D6"/>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9D"/>
    <w:rsid w:val="000020E4"/>
    <w:rsid w:val="0000259F"/>
    <w:rsid w:val="000052F6"/>
    <w:rsid w:val="00005E74"/>
    <w:rsid w:val="000122EF"/>
    <w:rsid w:val="00014DB9"/>
    <w:rsid w:val="00014EAC"/>
    <w:rsid w:val="0001633D"/>
    <w:rsid w:val="00016643"/>
    <w:rsid w:val="00017ADD"/>
    <w:rsid w:val="000209BD"/>
    <w:rsid w:val="0002567C"/>
    <w:rsid w:val="000260C4"/>
    <w:rsid w:val="00026B20"/>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A7663"/>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1AA5"/>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6BF9"/>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19D"/>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6231"/>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6DA5"/>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31C7"/>
    <w:rsid w:val="004855E2"/>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147"/>
    <w:rsid w:val="004F0453"/>
    <w:rsid w:val="004F13D0"/>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1A89"/>
    <w:rsid w:val="00761B87"/>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0BE2"/>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C7D4A"/>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5F9D"/>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586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6E2"/>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274B"/>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31F"/>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4F89"/>
    <w:rsid w:val="00D05285"/>
    <w:rsid w:val="00D05CD3"/>
    <w:rsid w:val="00D0664F"/>
    <w:rsid w:val="00D06EA4"/>
    <w:rsid w:val="00D07906"/>
    <w:rsid w:val="00D10025"/>
    <w:rsid w:val="00D113C2"/>
    <w:rsid w:val="00D12B36"/>
    <w:rsid w:val="00D13626"/>
    <w:rsid w:val="00D14410"/>
    <w:rsid w:val="00D1475C"/>
    <w:rsid w:val="00D157B1"/>
    <w:rsid w:val="00D161B5"/>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740"/>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59A9"/>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6C7"/>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28BA"/>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E42A5EE"/>
  <w15:chartTrackingRefBased/>
  <w15:docId w15:val="{B8342871-D4F4-4D60-AEF1-4ACFED85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119D"/>
  </w:style>
  <w:style w:type="paragraph" w:styleId="Heading1">
    <w:name w:val="heading 1"/>
    <w:next w:val="Normal"/>
    <w:link w:val="Heading1Char"/>
    <w:uiPriority w:val="9"/>
    <w:qFormat/>
    <w:rsid w:val="003611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uiPriority w:val="9"/>
    <w:qFormat/>
    <w:rsid w:val="0036119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6119D"/>
    <w:pPr>
      <w:numPr>
        <w:ilvl w:val="2"/>
      </w:numPr>
      <w:spacing w:before="120"/>
      <w:outlineLvl w:val="2"/>
    </w:pPr>
    <w:rPr>
      <w:sz w:val="28"/>
      <w:szCs w:val="28"/>
    </w:rPr>
  </w:style>
  <w:style w:type="paragraph" w:styleId="Heading4">
    <w:name w:val="heading 4"/>
    <w:basedOn w:val="Heading3"/>
    <w:next w:val="Normal"/>
    <w:link w:val="Heading4Char"/>
    <w:uiPriority w:val="9"/>
    <w:qFormat/>
    <w:rsid w:val="0036119D"/>
    <w:pPr>
      <w:numPr>
        <w:ilvl w:val="3"/>
      </w:numPr>
      <w:outlineLvl w:val="3"/>
    </w:pPr>
    <w:rPr>
      <w:sz w:val="24"/>
      <w:szCs w:val="24"/>
    </w:rPr>
  </w:style>
  <w:style w:type="paragraph" w:styleId="Heading5">
    <w:name w:val="heading 5"/>
    <w:basedOn w:val="Heading4"/>
    <w:next w:val="Normal"/>
    <w:link w:val="Heading5Char"/>
    <w:uiPriority w:val="9"/>
    <w:qFormat/>
    <w:rsid w:val="0036119D"/>
    <w:pPr>
      <w:numPr>
        <w:ilvl w:val="4"/>
      </w:numPr>
      <w:outlineLvl w:val="4"/>
    </w:pPr>
    <w:rPr>
      <w:sz w:val="22"/>
      <w:szCs w:val="22"/>
    </w:rPr>
  </w:style>
  <w:style w:type="paragraph" w:styleId="Heading6">
    <w:name w:val="heading 6"/>
    <w:basedOn w:val="Normal"/>
    <w:next w:val="Normal"/>
    <w:link w:val="Heading6Char"/>
    <w:uiPriority w:val="9"/>
    <w:qFormat/>
    <w:rsid w:val="0036119D"/>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eastAsia="zh-CN"/>
    </w:rPr>
  </w:style>
  <w:style w:type="paragraph" w:styleId="Heading7">
    <w:name w:val="heading 7"/>
    <w:basedOn w:val="Normal"/>
    <w:next w:val="Normal"/>
    <w:link w:val="Heading7Char"/>
    <w:uiPriority w:val="9"/>
    <w:qFormat/>
    <w:rsid w:val="0036119D"/>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eastAsia="zh-CN"/>
    </w:rPr>
  </w:style>
  <w:style w:type="paragraph" w:styleId="Heading8">
    <w:name w:val="heading 8"/>
    <w:basedOn w:val="Heading7"/>
    <w:next w:val="Normal"/>
    <w:link w:val="Heading8Char"/>
    <w:uiPriority w:val="9"/>
    <w:qFormat/>
    <w:rsid w:val="0036119D"/>
    <w:pPr>
      <w:numPr>
        <w:ilvl w:val="7"/>
      </w:numPr>
      <w:outlineLvl w:val="7"/>
    </w:pPr>
  </w:style>
  <w:style w:type="paragraph" w:styleId="Heading9">
    <w:name w:val="heading 9"/>
    <w:basedOn w:val="Heading8"/>
    <w:next w:val="Normal"/>
    <w:link w:val="Heading9Char"/>
    <w:uiPriority w:val="9"/>
    <w:qFormat/>
    <w:rsid w:val="0036119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19D"/>
    <w:rPr>
      <w:rFonts w:ascii="Arial" w:eastAsia="Times New Roman" w:hAnsi="Arial" w:cs="Arial"/>
      <w:sz w:val="36"/>
      <w:szCs w:val="36"/>
      <w:lang w:eastAsia="zh-CN"/>
    </w:rPr>
  </w:style>
  <w:style w:type="character" w:customStyle="1" w:styleId="Heading2Char">
    <w:name w:val="Heading 2 Char"/>
    <w:basedOn w:val="DefaultParagraphFont"/>
    <w:link w:val="Heading2"/>
    <w:rsid w:val="0036119D"/>
    <w:rPr>
      <w:rFonts w:ascii="Arial" w:eastAsia="Times New Roman" w:hAnsi="Arial" w:cs="Arial"/>
      <w:sz w:val="32"/>
      <w:szCs w:val="32"/>
      <w:lang w:eastAsia="zh-CN"/>
    </w:rPr>
  </w:style>
  <w:style w:type="character" w:customStyle="1" w:styleId="Heading3Char">
    <w:name w:val="Heading 3 Char"/>
    <w:basedOn w:val="DefaultParagraphFont"/>
    <w:link w:val="Heading3"/>
    <w:rsid w:val="0036119D"/>
    <w:rPr>
      <w:rFonts w:ascii="Arial" w:eastAsia="Times New Roman" w:hAnsi="Arial" w:cs="Arial"/>
      <w:sz w:val="28"/>
      <w:szCs w:val="28"/>
      <w:lang w:eastAsia="zh-CN"/>
    </w:rPr>
  </w:style>
  <w:style w:type="character" w:customStyle="1" w:styleId="Heading4Char">
    <w:name w:val="Heading 4 Char"/>
    <w:basedOn w:val="DefaultParagraphFont"/>
    <w:link w:val="Heading4"/>
    <w:rsid w:val="0036119D"/>
    <w:rPr>
      <w:rFonts w:ascii="Arial" w:eastAsia="Times New Roman" w:hAnsi="Arial" w:cs="Arial"/>
      <w:sz w:val="24"/>
      <w:szCs w:val="24"/>
      <w:lang w:eastAsia="zh-CN"/>
    </w:rPr>
  </w:style>
  <w:style w:type="character" w:customStyle="1" w:styleId="Heading5Char">
    <w:name w:val="Heading 5 Char"/>
    <w:basedOn w:val="DefaultParagraphFont"/>
    <w:link w:val="Heading5"/>
    <w:rsid w:val="0036119D"/>
    <w:rPr>
      <w:rFonts w:ascii="Arial" w:eastAsia="Times New Roman" w:hAnsi="Arial" w:cs="Arial"/>
      <w:lang w:eastAsia="zh-CN"/>
    </w:rPr>
  </w:style>
  <w:style w:type="character" w:customStyle="1" w:styleId="Heading6Char">
    <w:name w:val="Heading 6 Char"/>
    <w:basedOn w:val="DefaultParagraphFont"/>
    <w:link w:val="Heading6"/>
    <w:rsid w:val="0036119D"/>
    <w:rPr>
      <w:rFonts w:ascii="Arial" w:eastAsia="Times New Roman" w:hAnsi="Arial" w:cs="Arial"/>
      <w:sz w:val="20"/>
      <w:szCs w:val="20"/>
      <w:lang w:eastAsia="zh-CN"/>
    </w:rPr>
  </w:style>
  <w:style w:type="character" w:customStyle="1" w:styleId="Heading7Char">
    <w:name w:val="Heading 7 Char"/>
    <w:basedOn w:val="DefaultParagraphFont"/>
    <w:link w:val="Heading7"/>
    <w:rsid w:val="0036119D"/>
    <w:rPr>
      <w:rFonts w:ascii="Arial" w:eastAsia="Times New Roman" w:hAnsi="Arial" w:cs="Arial"/>
      <w:sz w:val="20"/>
      <w:szCs w:val="20"/>
      <w:lang w:eastAsia="zh-CN"/>
    </w:rPr>
  </w:style>
  <w:style w:type="character" w:customStyle="1" w:styleId="Heading8Char">
    <w:name w:val="Heading 8 Char"/>
    <w:basedOn w:val="DefaultParagraphFont"/>
    <w:link w:val="Heading8"/>
    <w:rsid w:val="0036119D"/>
    <w:rPr>
      <w:rFonts w:ascii="Arial" w:eastAsia="Times New Roman" w:hAnsi="Arial" w:cs="Arial"/>
      <w:sz w:val="20"/>
      <w:szCs w:val="20"/>
      <w:lang w:eastAsia="zh-CN"/>
    </w:rPr>
  </w:style>
  <w:style w:type="character" w:customStyle="1" w:styleId="Heading9Char">
    <w:name w:val="Heading 9 Char"/>
    <w:basedOn w:val="DefaultParagraphFont"/>
    <w:link w:val="Heading9"/>
    <w:rsid w:val="0036119D"/>
    <w:rPr>
      <w:rFonts w:ascii="Arial" w:eastAsia="Times New Roman" w:hAnsi="Arial" w:cs="Arial"/>
      <w:sz w:val="20"/>
      <w:szCs w:val="20"/>
      <w:lang w:eastAsia="zh-CN"/>
    </w:rPr>
  </w:style>
  <w:style w:type="paragraph" w:customStyle="1" w:styleId="3GPPHeader">
    <w:name w:val="3GPP_Header"/>
    <w:basedOn w:val="Normal"/>
    <w:rsid w:val="008C7D4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2.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ED79DD-820A-453F-9EDE-3907CAC8FAF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B711EDE-0DDB-42D2-BB46-98C5BE967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D9DE2A-0E75-400C-ADBB-8C68D2855F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539</Words>
  <Characters>3074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SP</cp:lastModifiedBy>
  <cp:revision>2</cp:revision>
  <dcterms:created xsi:type="dcterms:W3CDTF">2018-04-05T22:16:00Z</dcterms:created>
  <dcterms:modified xsi:type="dcterms:W3CDTF">2018-04-05T22:16:00Z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13bf2feb-9d3d-4237-95a6-906520ccd9b4</vt:lpwstr>
  </property>
  <property fmtid="{D5CDD505-2E9C-101B-9397-08002B2CF9AE}" pid="3" name="CTP_TimeStamp">
    <vt:lpwstr>2018-04-05 15:15:39Z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