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DADE2" w14:textId="4006D487" w:rsidR="00A35896" w:rsidRPr="001A443D" w:rsidRDefault="00A35896" w:rsidP="00A35896">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1A443D">
        <w:rPr>
          <w:rFonts w:ascii="Arial" w:eastAsia="MS Mincho" w:hAnsi="Arial" w:cs="Times New Roman"/>
          <w:b/>
          <w:sz w:val="24"/>
          <w:szCs w:val="24"/>
          <w:lang w:eastAsia="x-none"/>
        </w:rPr>
        <w:t>3GPP TSG-RAN WG2 Meeting #101bis</w:t>
      </w:r>
      <w:r w:rsidRPr="001A443D">
        <w:rPr>
          <w:rFonts w:ascii="Arial" w:eastAsia="MS Mincho" w:hAnsi="Arial" w:cs="Times New Roman"/>
          <w:b/>
          <w:sz w:val="24"/>
          <w:szCs w:val="24"/>
          <w:lang w:eastAsia="x-none"/>
        </w:rPr>
        <w:tab/>
      </w:r>
      <w:r w:rsidR="00856125" w:rsidRPr="00856125">
        <w:rPr>
          <w:rFonts w:ascii="Arial" w:eastAsia="MS Mincho" w:hAnsi="Arial" w:cs="Times New Roman"/>
          <w:b/>
          <w:sz w:val="24"/>
          <w:szCs w:val="24"/>
          <w:lang w:eastAsia="x-none"/>
        </w:rPr>
        <w:t>R2-1805019</w:t>
      </w:r>
    </w:p>
    <w:p w14:paraId="27048002" w14:textId="77777777" w:rsidR="00A35896" w:rsidRDefault="00A35896" w:rsidP="00A35896">
      <w:pPr>
        <w:pStyle w:val="3GPPHeader"/>
        <w:rPr>
          <w:sz w:val="22"/>
          <w:szCs w:val="22"/>
          <w:lang w:val="sv-SE"/>
        </w:rPr>
      </w:pPr>
      <w:proofErr w:type="spellStart"/>
      <w:r w:rsidRPr="001A443D">
        <w:rPr>
          <w:rFonts w:eastAsia="MS Mincho"/>
          <w:szCs w:val="24"/>
          <w:lang w:eastAsia="x-none"/>
        </w:rPr>
        <w:t>Sanya</w:t>
      </w:r>
      <w:proofErr w:type="spellEnd"/>
      <w:r w:rsidRPr="001A443D">
        <w:rPr>
          <w:rFonts w:eastAsia="MS Mincho"/>
          <w:szCs w:val="24"/>
          <w:lang w:eastAsia="x-none"/>
        </w:rPr>
        <w:t>, China, 16th - 20th April 2018</w:t>
      </w:r>
    </w:p>
    <w:p w14:paraId="72AF9C73" w14:textId="77777777" w:rsidR="00A35896" w:rsidRDefault="00A35896" w:rsidP="00A35896">
      <w:pPr>
        <w:pStyle w:val="3GPPHeader"/>
        <w:rPr>
          <w:sz w:val="22"/>
          <w:szCs w:val="22"/>
          <w:lang w:val="sv-SE"/>
        </w:rPr>
      </w:pPr>
    </w:p>
    <w:p w14:paraId="5611CBCE" w14:textId="2CD8FBB3" w:rsidR="00A35896" w:rsidRPr="007730BD" w:rsidRDefault="00A35896" w:rsidP="00A35896">
      <w:pPr>
        <w:pStyle w:val="3GPPHeader"/>
        <w:rPr>
          <w:sz w:val="22"/>
          <w:szCs w:val="22"/>
          <w:lang w:val="sv-SE"/>
        </w:rPr>
      </w:pPr>
      <w:r w:rsidRPr="007730BD">
        <w:rPr>
          <w:sz w:val="22"/>
          <w:szCs w:val="22"/>
          <w:lang w:val="sv-SE"/>
        </w:rPr>
        <w:t>Agenda Item:</w:t>
      </w:r>
      <w:r w:rsidRPr="007730BD">
        <w:rPr>
          <w:sz w:val="22"/>
          <w:szCs w:val="22"/>
          <w:lang w:val="sv-SE"/>
        </w:rPr>
        <w:tab/>
      </w:r>
      <w:r w:rsidR="006156CC" w:rsidRPr="006156CC">
        <w:rPr>
          <w:sz w:val="22"/>
          <w:szCs w:val="22"/>
          <w:lang w:val="sv-SE"/>
        </w:rPr>
        <w:t>10.4.1.3.3</w:t>
      </w:r>
    </w:p>
    <w:p w14:paraId="03C48A90" w14:textId="77777777" w:rsidR="00A35896" w:rsidRPr="00CE0424" w:rsidRDefault="00A35896" w:rsidP="00A35896">
      <w:pPr>
        <w:pStyle w:val="3GPPHeader"/>
        <w:rPr>
          <w:sz w:val="22"/>
          <w:szCs w:val="22"/>
        </w:rPr>
      </w:pPr>
      <w:r>
        <w:rPr>
          <w:sz w:val="22"/>
          <w:szCs w:val="22"/>
        </w:rPr>
        <w:t>Source:</w:t>
      </w:r>
      <w:r w:rsidRPr="00CE0424">
        <w:rPr>
          <w:sz w:val="22"/>
          <w:szCs w:val="22"/>
        </w:rPr>
        <w:tab/>
      </w:r>
      <w:r>
        <w:rPr>
          <w:sz w:val="22"/>
          <w:szCs w:val="22"/>
        </w:rPr>
        <w:t>Intel Corporation</w:t>
      </w:r>
    </w:p>
    <w:p w14:paraId="260458EE" w14:textId="5EBABEBA" w:rsidR="00A35896" w:rsidRPr="00CE0424" w:rsidRDefault="00A35896" w:rsidP="00A35896">
      <w:pPr>
        <w:pStyle w:val="3GPPHeader"/>
        <w:rPr>
          <w:sz w:val="22"/>
          <w:szCs w:val="22"/>
        </w:rPr>
      </w:pPr>
      <w:r>
        <w:rPr>
          <w:sz w:val="22"/>
          <w:szCs w:val="22"/>
        </w:rPr>
        <w:t>Title:</w:t>
      </w:r>
      <w:r w:rsidRPr="00CE0424">
        <w:rPr>
          <w:sz w:val="22"/>
          <w:szCs w:val="22"/>
        </w:rPr>
        <w:tab/>
      </w:r>
      <w:r w:rsidR="005C7522">
        <w:t>Signalling optimisations for NR Idle Connected transition</w:t>
      </w:r>
      <w:r>
        <w:t xml:space="preserve"> </w:t>
      </w:r>
    </w:p>
    <w:p w14:paraId="0FD47928" w14:textId="77777777" w:rsidR="00A35896" w:rsidRDefault="00A35896" w:rsidP="00A35896">
      <w:pPr>
        <w:pStyle w:val="3GPPHeader"/>
        <w:rPr>
          <w:sz w:val="22"/>
          <w:szCs w:val="22"/>
        </w:rPr>
      </w:pPr>
      <w:r w:rsidRPr="00CE0424">
        <w:rPr>
          <w:sz w:val="22"/>
          <w:szCs w:val="22"/>
        </w:rPr>
        <w:t>Document for:</w:t>
      </w:r>
      <w:r w:rsidRPr="00CE0424">
        <w:rPr>
          <w:sz w:val="22"/>
          <w:szCs w:val="22"/>
        </w:rPr>
        <w:tab/>
      </w:r>
      <w:r>
        <w:rPr>
          <w:sz w:val="22"/>
          <w:szCs w:val="22"/>
        </w:rPr>
        <w:t>Discussion</w:t>
      </w:r>
    </w:p>
    <w:p w14:paraId="4AEF3736" w14:textId="39205B4E" w:rsidR="00A35896" w:rsidRDefault="00A35896" w:rsidP="00801658">
      <w:pPr>
        <w:pStyle w:val="Heading1"/>
      </w:pPr>
      <w:r>
        <w:t>Introduction</w:t>
      </w:r>
    </w:p>
    <w:p w14:paraId="68472B20" w14:textId="06C6FF5C" w:rsidR="004A4963" w:rsidRDefault="004A4963">
      <w:r>
        <w:t>LTE ha</w:t>
      </w:r>
      <w:r w:rsidR="00EC56A6">
        <w:t>s</w:t>
      </w:r>
      <w:r>
        <w:t xml:space="preserve"> efficient connection request procedure with </w:t>
      </w:r>
      <w:r w:rsidR="00506E5F">
        <w:t xml:space="preserve">RACH </w:t>
      </w:r>
      <w:proofErr w:type="spellStart"/>
      <w:r>
        <w:t>msg</w:t>
      </w:r>
      <w:proofErr w:type="spellEnd"/>
      <w:r>
        <w:t xml:space="preserve"> 3 and </w:t>
      </w:r>
      <w:proofErr w:type="spellStart"/>
      <w:r>
        <w:t>msg</w:t>
      </w:r>
      <w:proofErr w:type="spellEnd"/>
      <w:r>
        <w:t xml:space="preserve"> 5 combination to reduce Idle to Active transition times.  However, it is still not possible </w:t>
      </w:r>
      <w:r w:rsidR="002F162B">
        <w:t xml:space="preserve">for the RAN </w:t>
      </w:r>
      <w:r>
        <w:t xml:space="preserve">to initiate connection to the CN until </w:t>
      </w:r>
      <w:r w:rsidR="00506E5F">
        <w:t xml:space="preserve">RACH </w:t>
      </w:r>
      <w:proofErr w:type="spellStart"/>
      <w:r>
        <w:t>msg</w:t>
      </w:r>
      <w:proofErr w:type="spellEnd"/>
      <w:r>
        <w:t xml:space="preserve"> 5 is received</w:t>
      </w:r>
      <w:r w:rsidR="00EC56A6">
        <w:t xml:space="preserve"> which leads to additional delay</w:t>
      </w:r>
      <w:r>
        <w:t xml:space="preserve">.  </w:t>
      </w:r>
      <w:r w:rsidR="00C774C4">
        <w:t xml:space="preserve">As discussed in </w:t>
      </w:r>
      <w:r w:rsidR="00C02FF1">
        <w:t>[1]</w:t>
      </w:r>
      <w:r w:rsidR="00C774C4">
        <w:t xml:space="preserve">, there are some additional requirements that add to the Idle to Connected transition delay.  </w:t>
      </w:r>
      <w:r>
        <w:t xml:space="preserve">This contribution looks at </w:t>
      </w:r>
      <w:r w:rsidR="00C02FF1">
        <w:t xml:space="preserve">RAN </w:t>
      </w:r>
      <w:r>
        <w:t xml:space="preserve">optimisations possible to further reduce Idle Active transition </w:t>
      </w:r>
      <w:r w:rsidR="00C02FF1">
        <w:t xml:space="preserve">signalling and </w:t>
      </w:r>
      <w:r>
        <w:t>delay for NR</w:t>
      </w:r>
      <w:r w:rsidR="00EC56A6">
        <w:t>.</w:t>
      </w:r>
    </w:p>
    <w:p w14:paraId="68472B21" w14:textId="77777777" w:rsidR="004A4963" w:rsidRDefault="004A4963">
      <w:pPr>
        <w:pStyle w:val="Heading1"/>
      </w:pPr>
      <w:r>
        <w:t>Discussion</w:t>
      </w:r>
    </w:p>
    <w:p w14:paraId="68472B22" w14:textId="77777777" w:rsidR="00DD1D95" w:rsidRDefault="00787074" w:rsidP="00787074">
      <w:pPr>
        <w:pStyle w:val="Heading2"/>
      </w:pPr>
      <w:r>
        <w:t>LTE baseline</w:t>
      </w:r>
    </w:p>
    <w:p w14:paraId="68472B23" w14:textId="2812B17B" w:rsidR="00787074" w:rsidRDefault="00787074" w:rsidP="00787074">
      <w:pPr>
        <w:rPr>
          <w:lang w:eastAsia="zh-CN"/>
        </w:rPr>
      </w:pPr>
      <w:r>
        <w:rPr>
          <w:lang w:eastAsia="zh-CN"/>
        </w:rPr>
        <w:t xml:space="preserve">LTE </w:t>
      </w:r>
      <w:r w:rsidR="00B82388">
        <w:rPr>
          <w:lang w:eastAsia="zh-CN"/>
        </w:rPr>
        <w:t xml:space="preserve">connection request </w:t>
      </w:r>
      <w:r w:rsidR="00856125">
        <w:rPr>
          <w:lang w:eastAsia="zh-CN"/>
        </w:rPr>
        <w:t xml:space="preserve">for time critical Service Request scenario </w:t>
      </w:r>
      <w:r w:rsidR="00B82388">
        <w:rPr>
          <w:lang w:eastAsia="zh-CN"/>
        </w:rPr>
        <w:t xml:space="preserve">is designed and </w:t>
      </w:r>
      <w:r w:rsidR="00EC56A6">
        <w:rPr>
          <w:lang w:eastAsia="zh-CN"/>
        </w:rPr>
        <w:t>optimised</w:t>
      </w:r>
      <w:r w:rsidR="00B82388">
        <w:rPr>
          <w:lang w:eastAsia="zh-CN"/>
        </w:rPr>
        <w:t xml:space="preserve"> around the worst case </w:t>
      </w:r>
      <w:proofErr w:type="spellStart"/>
      <w:r w:rsidR="00B82388">
        <w:rPr>
          <w:lang w:eastAsia="zh-CN"/>
        </w:rPr>
        <w:t>msg</w:t>
      </w:r>
      <w:proofErr w:type="spellEnd"/>
      <w:r w:rsidR="00B82388">
        <w:rPr>
          <w:lang w:eastAsia="zh-CN"/>
        </w:rPr>
        <w:t xml:space="preserve"> 3 size of </w:t>
      </w:r>
      <w:r w:rsidR="00EC56A6">
        <w:rPr>
          <w:lang w:eastAsia="zh-CN"/>
        </w:rPr>
        <w:t>48bits</w:t>
      </w:r>
      <w:r w:rsidR="00B82388">
        <w:rPr>
          <w:lang w:eastAsia="zh-CN"/>
        </w:rPr>
        <w:t xml:space="preserve">.  </w:t>
      </w:r>
      <w:r w:rsidR="00804024">
        <w:rPr>
          <w:lang w:eastAsia="zh-CN"/>
        </w:rPr>
        <w:t>Service request is the most time critical procedure for Idle Active transition and LTE has taken extra care to optimi</w:t>
      </w:r>
      <w:r w:rsidR="009865A7">
        <w:rPr>
          <w:lang w:eastAsia="zh-CN"/>
        </w:rPr>
        <w:t>se this procedure</w:t>
      </w:r>
      <w:r>
        <w:rPr>
          <w:lang w:eastAsia="zh-CN"/>
        </w:rPr>
        <w:t xml:space="preserve">.  </w:t>
      </w:r>
      <w:proofErr w:type="spellStart"/>
      <w:r>
        <w:rPr>
          <w:lang w:eastAsia="zh-CN"/>
        </w:rPr>
        <w:t>M</w:t>
      </w:r>
      <w:r w:rsidR="00506E5F">
        <w:rPr>
          <w:lang w:eastAsia="zh-CN"/>
        </w:rPr>
        <w:t>s</w:t>
      </w:r>
      <w:r>
        <w:rPr>
          <w:lang w:eastAsia="zh-CN"/>
        </w:rPr>
        <w:t>g</w:t>
      </w:r>
      <w:proofErr w:type="spellEnd"/>
      <w:r>
        <w:rPr>
          <w:lang w:eastAsia="zh-CN"/>
        </w:rPr>
        <w:t xml:space="preserve"> 3 carries </w:t>
      </w:r>
      <w:r w:rsidR="009865A7">
        <w:rPr>
          <w:lang w:eastAsia="zh-CN"/>
        </w:rPr>
        <w:t xml:space="preserve">the NAS </w:t>
      </w:r>
      <w:r>
        <w:rPr>
          <w:lang w:eastAsia="zh-CN"/>
        </w:rPr>
        <w:t xml:space="preserve">UE id </w:t>
      </w:r>
      <w:r w:rsidR="00506E5F">
        <w:rPr>
          <w:lang w:eastAsia="zh-CN"/>
        </w:rPr>
        <w:t xml:space="preserve">(unique within the TA list) </w:t>
      </w:r>
      <w:r>
        <w:rPr>
          <w:lang w:eastAsia="zh-CN"/>
        </w:rPr>
        <w:t xml:space="preserve">that is also used for contention resolution guaranteeing no further collision after </w:t>
      </w:r>
      <w:proofErr w:type="spellStart"/>
      <w:r>
        <w:rPr>
          <w:lang w:eastAsia="zh-CN"/>
        </w:rPr>
        <w:t>msg</w:t>
      </w:r>
      <w:proofErr w:type="spellEnd"/>
      <w:r>
        <w:rPr>
          <w:lang w:eastAsia="zh-CN"/>
        </w:rPr>
        <w:t xml:space="preserve"> 4 contention resolution.  </w:t>
      </w:r>
    </w:p>
    <w:p w14:paraId="293E8956" w14:textId="3EFCF2B6" w:rsidR="00EF4937" w:rsidRDefault="00EF4937" w:rsidP="00787074">
      <w:pPr>
        <w:rPr>
          <w:lang w:eastAsia="zh-CN"/>
        </w:rPr>
      </w:pPr>
      <w:r>
        <w:rPr>
          <w:lang w:eastAsia="zh-CN"/>
        </w:rPr>
        <w:t xml:space="preserve">RACH </w:t>
      </w:r>
      <w:proofErr w:type="spellStart"/>
      <w:r>
        <w:rPr>
          <w:lang w:eastAsia="zh-CN"/>
        </w:rPr>
        <w:t>msg</w:t>
      </w:r>
      <w:proofErr w:type="spellEnd"/>
      <w:r>
        <w:rPr>
          <w:lang w:eastAsia="zh-CN"/>
        </w:rPr>
        <w:t xml:space="preserve"> 4 includes the Contention resolution </w:t>
      </w:r>
      <w:r w:rsidR="00D2377B">
        <w:rPr>
          <w:lang w:eastAsia="zh-CN"/>
        </w:rPr>
        <w:t xml:space="preserve">CE and also RRC connection setup message that sets up SRB1.  UE sends RRC Setup complete with the initial NAS message in RACH </w:t>
      </w:r>
      <w:proofErr w:type="spellStart"/>
      <w:r w:rsidR="00D2377B">
        <w:rPr>
          <w:lang w:eastAsia="zh-CN"/>
        </w:rPr>
        <w:t>msg</w:t>
      </w:r>
      <w:proofErr w:type="spellEnd"/>
      <w:r w:rsidR="00D2377B">
        <w:rPr>
          <w:lang w:eastAsia="zh-CN"/>
        </w:rPr>
        <w:t xml:space="preserve"> 5.  Further efficiency is achieved by removing duplication of information between </w:t>
      </w:r>
      <w:proofErr w:type="spellStart"/>
      <w:r w:rsidR="00D2377B">
        <w:rPr>
          <w:lang w:eastAsia="zh-CN"/>
        </w:rPr>
        <w:t>msg</w:t>
      </w:r>
      <w:proofErr w:type="spellEnd"/>
      <w:r w:rsidR="00D2377B">
        <w:rPr>
          <w:lang w:eastAsia="zh-CN"/>
        </w:rPr>
        <w:t xml:space="preserve"> 3 and </w:t>
      </w:r>
      <w:proofErr w:type="spellStart"/>
      <w:r w:rsidR="00D2377B">
        <w:rPr>
          <w:lang w:eastAsia="zh-CN"/>
        </w:rPr>
        <w:t>msg</w:t>
      </w:r>
      <w:proofErr w:type="spellEnd"/>
      <w:r w:rsidR="00D2377B">
        <w:rPr>
          <w:lang w:eastAsia="zh-CN"/>
        </w:rPr>
        <w:t xml:space="preserve"> 5 by using the UE id provided in </w:t>
      </w:r>
      <w:proofErr w:type="spellStart"/>
      <w:r w:rsidR="00D2377B">
        <w:rPr>
          <w:lang w:eastAsia="zh-CN"/>
        </w:rPr>
        <w:t>msg</w:t>
      </w:r>
      <w:proofErr w:type="spellEnd"/>
      <w:r w:rsidR="00D2377B">
        <w:rPr>
          <w:lang w:eastAsia="zh-CN"/>
        </w:rPr>
        <w:t xml:space="preserve"> 3 to send to MME over S1-AP.</w:t>
      </w:r>
      <w:bookmarkStart w:id="0" w:name="_GoBack"/>
      <w:bookmarkEnd w:id="0"/>
    </w:p>
    <w:p w14:paraId="111E9BA1" w14:textId="6E56CA21" w:rsidR="008B1676" w:rsidRDefault="00D2377B" w:rsidP="00080E1F">
      <w:r>
        <w:rPr>
          <w:lang w:eastAsia="zh-CN"/>
        </w:rPr>
        <w:t xml:space="preserve">On receipt of UE context containing the Security and UE capability information, </w:t>
      </w:r>
      <w:proofErr w:type="spellStart"/>
      <w:r>
        <w:rPr>
          <w:lang w:eastAsia="zh-CN"/>
        </w:rPr>
        <w:t>eNB</w:t>
      </w:r>
      <w:proofErr w:type="spellEnd"/>
      <w:r>
        <w:rPr>
          <w:lang w:eastAsia="zh-CN"/>
        </w:rPr>
        <w:t xml:space="preserve"> sends RRC SMC and RRC reconfiguration message to the UE.  These messages </w:t>
      </w:r>
      <w:r w:rsidR="00FA3252">
        <w:rPr>
          <w:lang w:eastAsia="zh-CN"/>
        </w:rPr>
        <w:t xml:space="preserve">can be sent together in one TTI to the UE </w:t>
      </w:r>
      <w:r w:rsidR="00614A83">
        <w:rPr>
          <w:lang w:eastAsia="zh-CN"/>
        </w:rPr>
        <w:t>to further reduce delay.</w:t>
      </w:r>
    </w:p>
    <w:p w14:paraId="68472B25" w14:textId="62834C06" w:rsidR="00764727" w:rsidRPr="00D43DF3" w:rsidRDefault="008B1676" w:rsidP="00764727">
      <w:pPr>
        <w:rPr>
          <w:rFonts w:eastAsia="MS Mincho"/>
        </w:rPr>
      </w:pPr>
      <w:r>
        <w:t xml:space="preserve">Extract from </w:t>
      </w:r>
      <w:r w:rsidR="004D5DFC">
        <w:t>36</w:t>
      </w:r>
      <w:r>
        <w:t>.91</w:t>
      </w:r>
      <w:r w:rsidR="00FA3252">
        <w:t>2</w:t>
      </w:r>
      <w:r>
        <w:t xml:space="preserve"> </w:t>
      </w:r>
      <w:r w:rsidR="00764727">
        <w:t xml:space="preserve">Figure </w:t>
      </w:r>
      <w:r w:rsidR="00764727">
        <w:rPr>
          <w:rFonts w:eastAsia="MS Mincho" w:hint="eastAsia"/>
        </w:rPr>
        <w:t>B</w:t>
      </w:r>
      <w:r w:rsidR="00764727" w:rsidRPr="00D16FC8">
        <w:t>.1 provides an example C-plane flow for</w:t>
      </w:r>
      <w:r w:rsidR="00764727">
        <w:t xml:space="preserve"> the IDLE to CONNECTED </w:t>
      </w:r>
      <w:r w:rsidR="00764727" w:rsidRPr="00D16FC8">
        <w:t>transition</w:t>
      </w:r>
      <w:r w:rsidR="00764727">
        <w:t xml:space="preserve"> for Rel-8</w:t>
      </w:r>
      <w:r w:rsidR="00764727">
        <w:rPr>
          <w:rFonts w:eastAsia="MS Mincho" w:hint="eastAsia"/>
        </w:rPr>
        <w:t>.</w:t>
      </w:r>
    </w:p>
    <w:bookmarkStart w:id="1" w:name="_Ref223754584"/>
    <w:p w14:paraId="68472B26" w14:textId="2466D704" w:rsidR="00764727" w:rsidRDefault="00764727" w:rsidP="00764727">
      <w:pPr>
        <w:pStyle w:val="TH"/>
      </w:pPr>
      <w:r>
        <w:object w:dxaOrig="9125" w:dyaOrig="15764" w14:anchorId="68472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46.4pt" o:ole="">
            <v:imagedata r:id="rId8" o:title="" cropbottom="22806f"/>
          </v:shape>
          <o:OLEObject Type="Embed" ProgID="VisioViewer.Viewer.1" ShapeID="_x0000_i1025" DrawAspect="Content" ObjectID="_1584475288" r:id="rId9"/>
        </w:object>
      </w:r>
    </w:p>
    <w:p w14:paraId="68472B27" w14:textId="7CE3561A" w:rsidR="00764727" w:rsidRPr="006E5908" w:rsidRDefault="00764727" w:rsidP="00764727">
      <w:pPr>
        <w:pStyle w:val="TF"/>
        <w:rPr>
          <w:lang w:val="en-US"/>
        </w:rPr>
      </w:pPr>
      <w:r>
        <w:t xml:space="preserve">Figure </w:t>
      </w:r>
      <w:bookmarkEnd w:id="1"/>
      <w:r>
        <w:rPr>
          <w:rFonts w:eastAsia="MS Mincho" w:hint="eastAsia"/>
        </w:rPr>
        <w:t>B</w:t>
      </w:r>
      <w:r>
        <w:t>.1</w:t>
      </w:r>
      <w:r>
        <w:rPr>
          <w:rFonts w:eastAsia="MS Mincho" w:hint="eastAsia"/>
        </w:rPr>
        <w:t>.1-1</w:t>
      </w:r>
      <w:r>
        <w:t xml:space="preserve">: </w:t>
      </w:r>
      <w:r w:rsidRPr="001E72D1">
        <w:rPr>
          <w:lang w:val="en-US"/>
        </w:rPr>
        <w:t>C-plane activation procedure</w:t>
      </w:r>
      <w:r>
        <w:rPr>
          <w:lang w:val="en-US"/>
        </w:rPr>
        <w:t xml:space="preserve"> (example for Rel-8)</w:t>
      </w:r>
    </w:p>
    <w:p w14:paraId="68472B28" w14:textId="720EAA83" w:rsidR="00764727" w:rsidRPr="003168A2" w:rsidRDefault="00BF3800" w:rsidP="003904BA">
      <w:pPr>
        <w:pStyle w:val="Heading3"/>
      </w:pPr>
      <w:r>
        <w:t xml:space="preserve">New NR requirements and </w:t>
      </w:r>
      <w:r w:rsidR="00BF36AB">
        <w:t>Limitations of LTE</w:t>
      </w:r>
      <w:r>
        <w:t xml:space="preserve"> solutions </w:t>
      </w:r>
    </w:p>
    <w:p w14:paraId="1402CAC0" w14:textId="77208D94" w:rsidR="008B1676" w:rsidRDefault="008B1676" w:rsidP="008B1676">
      <w:pPr>
        <w:rPr>
          <w:lang w:eastAsia="zh-CN"/>
        </w:rPr>
      </w:pPr>
      <w:r>
        <w:rPr>
          <w:lang w:eastAsia="zh-CN"/>
        </w:rPr>
        <w:t xml:space="preserve">As the figure </w:t>
      </w:r>
      <w:r w:rsidR="00BF36AB">
        <w:rPr>
          <w:lang w:eastAsia="zh-CN"/>
        </w:rPr>
        <w:t xml:space="preserve">above </w:t>
      </w:r>
      <w:r>
        <w:rPr>
          <w:lang w:eastAsia="zh-CN"/>
        </w:rPr>
        <w:t xml:space="preserve">shows, it is still not possible to contact the CN until after reception of </w:t>
      </w:r>
      <w:proofErr w:type="spellStart"/>
      <w:r>
        <w:rPr>
          <w:lang w:eastAsia="zh-CN"/>
        </w:rPr>
        <w:t>msg</w:t>
      </w:r>
      <w:proofErr w:type="spellEnd"/>
      <w:r>
        <w:rPr>
          <w:lang w:eastAsia="zh-CN"/>
        </w:rPr>
        <w:t xml:space="preserve"> 5 because the information needed for NAS is only available in </w:t>
      </w:r>
      <w:proofErr w:type="spellStart"/>
      <w:r>
        <w:rPr>
          <w:lang w:eastAsia="zh-CN"/>
        </w:rPr>
        <w:t>msg</w:t>
      </w:r>
      <w:proofErr w:type="spellEnd"/>
      <w:r>
        <w:rPr>
          <w:lang w:eastAsia="zh-CN"/>
        </w:rPr>
        <w:t xml:space="preserve"> 5.    This procedure </w:t>
      </w:r>
      <w:r w:rsidR="00C176CA">
        <w:rPr>
          <w:lang w:eastAsia="zh-CN"/>
        </w:rPr>
        <w:t>is associated with the following delay</w:t>
      </w:r>
      <w:r w:rsidR="004D5DFC">
        <w:rPr>
          <w:lang w:eastAsia="zh-CN"/>
        </w:rPr>
        <w:t>,</w:t>
      </w:r>
      <w:r w:rsidR="004D5DFC" w:rsidRPr="004D5DFC">
        <w:t xml:space="preserve"> </w:t>
      </w:r>
      <w:r w:rsidR="004D5DFC" w:rsidRPr="00D16FC8">
        <w:t>assuming FDD frame structure,</w:t>
      </w:r>
      <w:r w:rsidR="00C176CA">
        <w:rPr>
          <w:lang w:eastAsia="zh-CN"/>
        </w:rPr>
        <w:t xml:space="preserve"> as captured in </w:t>
      </w:r>
      <w:r w:rsidR="004D5DFC">
        <w:rPr>
          <w:lang w:eastAsia="zh-CN"/>
        </w:rPr>
        <w:t>36</w:t>
      </w:r>
      <w:r w:rsidR="00C176CA">
        <w:rPr>
          <w:lang w:eastAsia="zh-CN"/>
        </w:rPr>
        <w:t>.</w:t>
      </w:r>
      <w:r w:rsidR="004D5DFC">
        <w:rPr>
          <w:lang w:eastAsia="zh-CN"/>
        </w:rPr>
        <w:t>912</w:t>
      </w:r>
      <w:r w:rsidR="00C176CA">
        <w:rPr>
          <w:lang w:eastAsia="zh-CN"/>
        </w:rPr>
        <w:t xml:space="preserve">, </w:t>
      </w:r>
      <w:r w:rsidR="00C176CA" w:rsidRPr="00C30CEF">
        <w:t xml:space="preserve">Table </w:t>
      </w:r>
      <w:r w:rsidR="00C176CA">
        <w:rPr>
          <w:rFonts w:eastAsia="MS Mincho" w:hint="eastAsia"/>
        </w:rPr>
        <w:t>B</w:t>
      </w:r>
      <w:r w:rsidR="00C176CA">
        <w:t>.</w:t>
      </w:r>
      <w:r w:rsidR="00C176CA">
        <w:rPr>
          <w:rFonts w:eastAsia="MS Mincho" w:hint="eastAsia"/>
        </w:rPr>
        <w:t>1.1.1-1</w:t>
      </w:r>
    </w:p>
    <w:tbl>
      <w:tblPr>
        <w:tblW w:w="9039" w:type="dxa"/>
        <w:tblInd w:w="567" w:type="dxa"/>
        <w:tblLayout w:type="fixed"/>
        <w:tblLook w:val="0000" w:firstRow="0" w:lastRow="0" w:firstColumn="0" w:lastColumn="0" w:noHBand="0" w:noVBand="0"/>
      </w:tblPr>
      <w:tblGrid>
        <w:gridCol w:w="1080"/>
        <w:gridCol w:w="5974"/>
        <w:gridCol w:w="992"/>
        <w:gridCol w:w="993"/>
      </w:tblGrid>
      <w:tr w:rsidR="008B1676" w14:paraId="4E4C00C3"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A28DED2" w14:textId="77777777" w:rsidR="008B1676" w:rsidRDefault="008B1676" w:rsidP="009559DD">
            <w:pPr>
              <w:pStyle w:val="TAC"/>
              <w:rPr>
                <w:lang w:val="en-US"/>
              </w:rPr>
            </w:pPr>
            <w:r>
              <w:rPr>
                <w:lang w:val="en-US"/>
              </w:rPr>
              <w:t>7</w:t>
            </w:r>
          </w:p>
        </w:tc>
        <w:tc>
          <w:tcPr>
            <w:tcW w:w="5974" w:type="dxa"/>
            <w:tcBorders>
              <w:top w:val="nil"/>
              <w:left w:val="nil"/>
              <w:bottom w:val="single" w:sz="8" w:space="0" w:color="auto"/>
              <w:right w:val="single" w:sz="8" w:space="0" w:color="auto"/>
            </w:tcBorders>
            <w:shd w:val="clear" w:color="auto" w:fill="auto"/>
          </w:tcPr>
          <w:p w14:paraId="1CF90B89" w14:textId="77777777" w:rsidR="008B1676" w:rsidRDefault="008B1676" w:rsidP="009559DD">
            <w:pPr>
              <w:pStyle w:val="TAC"/>
              <w:rPr>
                <w:lang w:val="en-US"/>
              </w:rPr>
            </w:pPr>
            <w:r>
              <w:rPr>
                <w:lang w:val="en-US"/>
              </w:rPr>
              <w:t xml:space="preserve">Processing delay in </w:t>
            </w:r>
            <w:proofErr w:type="spellStart"/>
            <w:r>
              <w:rPr>
                <w:lang w:val="en-US"/>
              </w:rPr>
              <w:t>eNB</w:t>
            </w:r>
            <w:proofErr w:type="spellEnd"/>
            <w:r>
              <w:rPr>
                <w:lang w:val="en-US"/>
              </w:rPr>
              <w:t xml:space="preserve"> (L2 and RRC)</w:t>
            </w:r>
          </w:p>
        </w:tc>
        <w:tc>
          <w:tcPr>
            <w:tcW w:w="992" w:type="dxa"/>
            <w:tcBorders>
              <w:top w:val="nil"/>
              <w:left w:val="nil"/>
              <w:bottom w:val="single" w:sz="8" w:space="0" w:color="auto"/>
              <w:right w:val="single" w:sz="8" w:space="0" w:color="auto"/>
            </w:tcBorders>
            <w:shd w:val="clear" w:color="auto" w:fill="auto"/>
          </w:tcPr>
          <w:p w14:paraId="193C5A2B" w14:textId="77777777" w:rsidR="008B1676" w:rsidRDefault="008B1676"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3B5BDD77" w14:textId="77777777" w:rsidR="008B1676" w:rsidRDefault="008B1676" w:rsidP="009559DD">
            <w:pPr>
              <w:pStyle w:val="TAC"/>
              <w:rPr>
                <w:lang w:val="en-US"/>
              </w:rPr>
            </w:pPr>
            <w:r>
              <w:rPr>
                <w:lang w:val="en-US"/>
              </w:rPr>
              <w:t>4</w:t>
            </w:r>
          </w:p>
        </w:tc>
      </w:tr>
      <w:tr w:rsidR="008B1676" w14:paraId="207026D1"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4C60D35" w14:textId="77777777" w:rsidR="008B1676" w:rsidRDefault="008B1676" w:rsidP="009559DD">
            <w:pPr>
              <w:pStyle w:val="TAC"/>
              <w:rPr>
                <w:lang w:val="en-US"/>
              </w:rPr>
            </w:pPr>
            <w:r>
              <w:rPr>
                <w:lang w:val="en-US"/>
              </w:rPr>
              <w:t>8</w:t>
            </w:r>
          </w:p>
        </w:tc>
        <w:tc>
          <w:tcPr>
            <w:tcW w:w="5974" w:type="dxa"/>
            <w:tcBorders>
              <w:top w:val="nil"/>
              <w:left w:val="nil"/>
              <w:bottom w:val="single" w:sz="8" w:space="0" w:color="auto"/>
              <w:right w:val="single" w:sz="8" w:space="0" w:color="auto"/>
            </w:tcBorders>
            <w:shd w:val="clear" w:color="auto" w:fill="auto"/>
          </w:tcPr>
          <w:p w14:paraId="4CF59853" w14:textId="77777777" w:rsidR="008B1676" w:rsidRDefault="008B1676" w:rsidP="009559DD">
            <w:pPr>
              <w:pStyle w:val="TAC"/>
              <w:rPr>
                <w:lang w:val="en-US"/>
              </w:rPr>
            </w:pPr>
            <w:r>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04E17B7A" w14:textId="77777777" w:rsidR="008B1676" w:rsidRDefault="008B1676"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594AAA32" w14:textId="77777777" w:rsidR="008B1676" w:rsidRDefault="008B1676" w:rsidP="009559DD">
            <w:pPr>
              <w:pStyle w:val="TAC"/>
              <w:rPr>
                <w:lang w:val="en-US"/>
              </w:rPr>
            </w:pPr>
            <w:r>
              <w:rPr>
                <w:lang w:val="en-US"/>
              </w:rPr>
              <w:t>1</w:t>
            </w:r>
          </w:p>
        </w:tc>
      </w:tr>
      <w:tr w:rsidR="008B1676" w14:paraId="023974F0"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098DF3ED" w14:textId="77777777" w:rsidR="008B1676" w:rsidRDefault="008B1676" w:rsidP="009559DD">
            <w:pPr>
              <w:pStyle w:val="TAC"/>
              <w:rPr>
                <w:lang w:val="en-US"/>
              </w:rPr>
            </w:pPr>
            <w:r>
              <w:rPr>
                <w:lang w:val="en-US"/>
              </w:rPr>
              <w:t>9</w:t>
            </w:r>
          </w:p>
        </w:tc>
        <w:tc>
          <w:tcPr>
            <w:tcW w:w="5974" w:type="dxa"/>
            <w:tcBorders>
              <w:top w:val="nil"/>
              <w:left w:val="nil"/>
              <w:bottom w:val="single" w:sz="8" w:space="0" w:color="auto"/>
              <w:right w:val="single" w:sz="8" w:space="0" w:color="auto"/>
            </w:tcBorders>
            <w:shd w:val="clear" w:color="auto" w:fill="auto"/>
          </w:tcPr>
          <w:p w14:paraId="25D36FF7" w14:textId="77777777" w:rsidR="008B1676" w:rsidRDefault="008B1676" w:rsidP="009559DD">
            <w:pPr>
              <w:pStyle w:val="TAC"/>
              <w:rPr>
                <w:lang w:val="en-US"/>
              </w:rPr>
            </w:pPr>
            <w:r>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3B7B184B" w14:textId="77777777" w:rsidR="008B1676" w:rsidRDefault="008B1676"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7C5FCC9C" w14:textId="77777777" w:rsidR="008B1676" w:rsidRDefault="008B1676" w:rsidP="009559DD">
            <w:pPr>
              <w:pStyle w:val="TAC"/>
              <w:rPr>
                <w:lang w:val="en-US"/>
              </w:rPr>
            </w:pPr>
            <w:r>
              <w:rPr>
                <w:lang w:val="en-US"/>
              </w:rPr>
              <w:t>15</w:t>
            </w:r>
          </w:p>
        </w:tc>
      </w:tr>
      <w:tr w:rsidR="008B1676" w14:paraId="1D8999FE"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147BCD4" w14:textId="77777777" w:rsidR="008B1676" w:rsidRDefault="008B1676" w:rsidP="009559DD">
            <w:pPr>
              <w:pStyle w:val="TAC"/>
              <w:rPr>
                <w:lang w:val="en-US"/>
              </w:rPr>
            </w:pPr>
            <w:r>
              <w:rPr>
                <w:lang w:val="en-US"/>
              </w:rPr>
              <w:t>10</w:t>
            </w:r>
          </w:p>
        </w:tc>
        <w:tc>
          <w:tcPr>
            <w:tcW w:w="5974" w:type="dxa"/>
            <w:tcBorders>
              <w:top w:val="nil"/>
              <w:left w:val="nil"/>
              <w:bottom w:val="single" w:sz="8" w:space="0" w:color="auto"/>
              <w:right w:val="single" w:sz="8" w:space="0" w:color="auto"/>
            </w:tcBorders>
            <w:shd w:val="clear" w:color="auto" w:fill="auto"/>
          </w:tcPr>
          <w:p w14:paraId="68240036" w14:textId="77777777" w:rsidR="008B1676" w:rsidRDefault="008B1676" w:rsidP="009559DD">
            <w:pPr>
              <w:pStyle w:val="TAC"/>
              <w:rPr>
                <w:lang w:val="en-US"/>
              </w:rPr>
            </w:pPr>
            <w:r>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4828F773" w14:textId="77777777" w:rsidR="008B1676" w:rsidRDefault="008B1676"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6A9DCD4" w14:textId="77777777" w:rsidR="008B1676" w:rsidRDefault="008B1676" w:rsidP="009559DD">
            <w:pPr>
              <w:pStyle w:val="TAC"/>
              <w:rPr>
                <w:lang w:val="en-US"/>
              </w:rPr>
            </w:pPr>
            <w:r>
              <w:rPr>
                <w:lang w:val="en-US"/>
              </w:rPr>
              <w:t>1</w:t>
            </w:r>
          </w:p>
        </w:tc>
      </w:tr>
      <w:tr w:rsidR="008B1676" w14:paraId="543AE098"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2E56B1B" w14:textId="77777777" w:rsidR="008B1676" w:rsidRDefault="008B1676" w:rsidP="009559DD">
            <w:pPr>
              <w:pStyle w:val="TAC"/>
              <w:rPr>
                <w:lang w:val="en-US"/>
              </w:rPr>
            </w:pPr>
            <w:r>
              <w:rPr>
                <w:lang w:val="en-US"/>
              </w:rPr>
              <w:t>11</w:t>
            </w:r>
          </w:p>
        </w:tc>
        <w:tc>
          <w:tcPr>
            <w:tcW w:w="5974" w:type="dxa"/>
            <w:tcBorders>
              <w:top w:val="nil"/>
              <w:left w:val="nil"/>
              <w:bottom w:val="single" w:sz="8" w:space="0" w:color="auto"/>
              <w:right w:val="single" w:sz="8" w:space="0" w:color="auto"/>
            </w:tcBorders>
            <w:shd w:val="clear" w:color="auto" w:fill="auto"/>
          </w:tcPr>
          <w:p w14:paraId="764ACFBC" w14:textId="77777777" w:rsidR="008B1676" w:rsidRDefault="008B1676" w:rsidP="009559DD">
            <w:pPr>
              <w:pStyle w:val="TAC"/>
              <w:rPr>
                <w:lang w:val="en-US"/>
              </w:rPr>
            </w:pPr>
            <w:r>
              <w:rPr>
                <w:lang w:val="en-US"/>
              </w:rPr>
              <w:t xml:space="preserve">Processing delay in </w:t>
            </w:r>
            <w:proofErr w:type="spellStart"/>
            <w:r>
              <w:rPr>
                <w:lang w:val="en-US"/>
              </w:rPr>
              <w:t>eNB</w:t>
            </w:r>
            <w:proofErr w:type="spellEnd"/>
            <w:r>
              <w:rPr>
                <w:lang w:val="en-US"/>
              </w:rPr>
              <w:t xml:space="preserve"> (</w:t>
            </w:r>
            <w:proofErr w:type="spellStart"/>
            <w:r>
              <w:rPr>
                <w:lang w:val="en-US"/>
              </w:rPr>
              <w:t>Uu</w:t>
            </w:r>
            <w:proofErr w:type="spellEnd"/>
            <w:r>
              <w:rPr>
                <w:lang w:val="en-US"/>
              </w:rPr>
              <w:t xml:space="preserve"> –&gt; S1-C)</w:t>
            </w:r>
          </w:p>
        </w:tc>
        <w:tc>
          <w:tcPr>
            <w:tcW w:w="992" w:type="dxa"/>
            <w:tcBorders>
              <w:top w:val="nil"/>
              <w:left w:val="nil"/>
              <w:bottom w:val="single" w:sz="8" w:space="0" w:color="auto"/>
              <w:right w:val="single" w:sz="8" w:space="0" w:color="auto"/>
            </w:tcBorders>
            <w:shd w:val="clear" w:color="auto" w:fill="auto"/>
          </w:tcPr>
          <w:p w14:paraId="2F1052D6" w14:textId="77777777" w:rsidR="008B1676" w:rsidRDefault="008B1676"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2046B92E" w14:textId="77777777" w:rsidR="008B1676" w:rsidRDefault="008B1676" w:rsidP="009559DD">
            <w:pPr>
              <w:pStyle w:val="TAC"/>
              <w:rPr>
                <w:lang w:val="en-US"/>
              </w:rPr>
            </w:pPr>
            <w:r>
              <w:rPr>
                <w:lang w:val="en-US"/>
              </w:rPr>
              <w:t>4</w:t>
            </w:r>
          </w:p>
        </w:tc>
      </w:tr>
    </w:tbl>
    <w:p w14:paraId="71C6FA9C" w14:textId="77777777" w:rsidR="008B1676" w:rsidRDefault="008B1676" w:rsidP="00787074">
      <w:pPr>
        <w:rPr>
          <w:lang w:eastAsia="zh-CN"/>
        </w:rPr>
      </w:pPr>
    </w:p>
    <w:p w14:paraId="407C9B48" w14:textId="720478A3" w:rsidR="00DD6F3B" w:rsidRDefault="00804024" w:rsidP="00DD6F3B">
      <w:pPr>
        <w:rPr>
          <w:lang w:eastAsia="zh-CN"/>
        </w:rPr>
      </w:pPr>
      <w:proofErr w:type="spellStart"/>
      <w:r>
        <w:rPr>
          <w:lang w:eastAsia="zh-CN"/>
        </w:rPr>
        <w:t>Msg</w:t>
      </w:r>
      <w:proofErr w:type="spellEnd"/>
      <w:r>
        <w:rPr>
          <w:lang w:eastAsia="zh-CN"/>
        </w:rPr>
        <w:t xml:space="preserve"> 5 </w:t>
      </w:r>
      <w:r w:rsidR="0013745D">
        <w:rPr>
          <w:lang w:eastAsia="zh-CN"/>
        </w:rPr>
        <w:t xml:space="preserve">in LTE carries the RAN related information in RRC connection setup complete along with the NAS Initial direct transfer.  For the time critical Idle to Connected transition for data transfer, this NAS message is the Service Request.  In LTE, Service Request </w:t>
      </w:r>
      <w:r w:rsidR="00934A68">
        <w:rPr>
          <w:lang w:eastAsia="zh-CN"/>
        </w:rPr>
        <w:t xml:space="preserve">was </w:t>
      </w:r>
      <w:r>
        <w:rPr>
          <w:lang w:eastAsia="zh-CN"/>
        </w:rPr>
        <w:t xml:space="preserve">optimised to </w:t>
      </w:r>
      <w:r w:rsidR="00BF36AB">
        <w:rPr>
          <w:lang w:eastAsia="zh-CN"/>
        </w:rPr>
        <w:t xml:space="preserve">reduce </w:t>
      </w:r>
      <w:r w:rsidR="00DD6F3B">
        <w:rPr>
          <w:lang w:eastAsia="zh-CN"/>
        </w:rPr>
        <w:t xml:space="preserve">the </w:t>
      </w:r>
      <w:r w:rsidR="00BF36AB">
        <w:rPr>
          <w:lang w:eastAsia="zh-CN"/>
        </w:rPr>
        <w:t xml:space="preserve">message </w:t>
      </w:r>
      <w:r w:rsidR="00BF36AB">
        <w:rPr>
          <w:lang w:eastAsia="zh-CN"/>
        </w:rPr>
        <w:lastRenderedPageBreak/>
        <w:t>size</w:t>
      </w:r>
      <w:r>
        <w:rPr>
          <w:lang w:eastAsia="zh-CN"/>
        </w:rPr>
        <w:t xml:space="preserve">.  </w:t>
      </w:r>
      <w:r w:rsidR="00DD6F3B">
        <w:rPr>
          <w:lang w:eastAsia="zh-CN"/>
        </w:rPr>
        <w:t xml:space="preserve">Service request message size in NR as per current CT1 design is also be much larger compared to LTE </w:t>
      </w:r>
      <w:r w:rsidR="00C02FF1">
        <w:rPr>
          <w:lang w:eastAsia="zh-CN"/>
        </w:rPr>
        <w:t>[1]</w:t>
      </w:r>
      <w:r w:rsidR="00DD6F3B" w:rsidRPr="00E16C68">
        <w:rPr>
          <w:lang w:eastAsia="zh-CN"/>
        </w:rPr>
        <w:t>.</w:t>
      </w:r>
      <w:r w:rsidR="00DD6F3B">
        <w:rPr>
          <w:lang w:eastAsia="zh-CN"/>
        </w:rPr>
        <w:t xml:space="preserve">   </w:t>
      </w:r>
    </w:p>
    <w:p w14:paraId="68BE584B" w14:textId="76FF2778" w:rsidR="00311205" w:rsidRDefault="00DD6F3B" w:rsidP="00787074">
      <w:pPr>
        <w:rPr>
          <w:lang w:eastAsia="zh-CN"/>
        </w:rPr>
      </w:pPr>
      <w:r>
        <w:rPr>
          <w:lang w:eastAsia="zh-CN"/>
        </w:rPr>
        <w:t xml:space="preserve">Further, </w:t>
      </w:r>
      <w:r w:rsidR="009865A7">
        <w:rPr>
          <w:lang w:eastAsia="zh-CN"/>
        </w:rPr>
        <w:t xml:space="preserve"> over several releases, </w:t>
      </w:r>
      <w:r>
        <w:rPr>
          <w:lang w:eastAsia="zh-CN"/>
        </w:rPr>
        <w:t xml:space="preserve">RAN related fields in </w:t>
      </w:r>
      <w:proofErr w:type="spellStart"/>
      <w:r w:rsidR="009865A7">
        <w:rPr>
          <w:lang w:eastAsia="zh-CN"/>
        </w:rPr>
        <w:t>msg</w:t>
      </w:r>
      <w:proofErr w:type="spellEnd"/>
      <w:r w:rsidR="009865A7">
        <w:rPr>
          <w:lang w:eastAsia="zh-CN"/>
        </w:rPr>
        <w:t xml:space="preserve"> 5 has crept up increasing delay for transmission of </w:t>
      </w:r>
      <w:proofErr w:type="spellStart"/>
      <w:r w:rsidR="009865A7">
        <w:rPr>
          <w:lang w:eastAsia="zh-CN"/>
        </w:rPr>
        <w:t>msg</w:t>
      </w:r>
      <w:proofErr w:type="spellEnd"/>
      <w:r w:rsidR="009865A7">
        <w:rPr>
          <w:lang w:eastAsia="zh-CN"/>
        </w:rPr>
        <w:t xml:space="preserve"> 5 and hence leading to increased delay in contacting the CN.  Much of this new information is not really needed to contact the CN for Service request procedure</w:t>
      </w:r>
      <w:r w:rsidR="00FD7593">
        <w:rPr>
          <w:lang w:eastAsia="zh-CN"/>
        </w:rPr>
        <w:t>.</w:t>
      </w:r>
      <w:r w:rsidR="00521D73">
        <w:rPr>
          <w:lang w:eastAsia="zh-CN"/>
        </w:rPr>
        <w:t xml:space="preserve">  </w:t>
      </w:r>
      <w:r w:rsidR="00311205">
        <w:rPr>
          <w:lang w:eastAsia="zh-CN"/>
        </w:rPr>
        <w:t xml:space="preserve">If SA2 requested increased S-TMSI size cannot be accommodated in </w:t>
      </w:r>
      <w:proofErr w:type="spellStart"/>
      <w:r w:rsidR="00311205">
        <w:rPr>
          <w:lang w:eastAsia="zh-CN"/>
        </w:rPr>
        <w:t>msg</w:t>
      </w:r>
      <w:proofErr w:type="spellEnd"/>
      <w:r w:rsidR="00311205">
        <w:rPr>
          <w:lang w:eastAsia="zh-CN"/>
        </w:rPr>
        <w:t xml:space="preserve"> 3, it will also increase Idle Active transition delay </w:t>
      </w:r>
      <w:r w:rsidR="00BF3800">
        <w:rPr>
          <w:lang w:eastAsia="zh-CN"/>
        </w:rPr>
        <w:t>to carry S-TMSI and with increased probability of failed contention resolution after message 4.</w:t>
      </w:r>
    </w:p>
    <w:p w14:paraId="09791ABB" w14:textId="048DBE4F" w:rsidR="00BF3800" w:rsidRDefault="00BF3800" w:rsidP="00BF3800">
      <w:pPr>
        <w:rPr>
          <w:b/>
          <w:lang w:eastAsia="zh-CN"/>
        </w:rPr>
      </w:pPr>
      <w:r w:rsidRPr="003904BA">
        <w:rPr>
          <w:b/>
          <w:lang w:eastAsia="zh-CN"/>
        </w:rPr>
        <w:t>Observation</w:t>
      </w:r>
      <w:r>
        <w:rPr>
          <w:b/>
          <w:lang w:eastAsia="zh-CN"/>
        </w:rPr>
        <w:t xml:space="preserve"> #1</w:t>
      </w:r>
      <w:r w:rsidRPr="003904BA">
        <w:rPr>
          <w:b/>
          <w:lang w:eastAsia="zh-CN"/>
        </w:rPr>
        <w:t>: Idle Active transition</w:t>
      </w:r>
      <w:r>
        <w:rPr>
          <w:b/>
          <w:lang w:eastAsia="zh-CN"/>
        </w:rPr>
        <w:t xml:space="preserve"> signalling and delay</w:t>
      </w:r>
      <w:r w:rsidRPr="003904BA">
        <w:rPr>
          <w:b/>
          <w:lang w:eastAsia="zh-CN"/>
        </w:rPr>
        <w:t>, while fairly optimal</w:t>
      </w:r>
      <w:r>
        <w:rPr>
          <w:b/>
          <w:lang w:eastAsia="zh-CN"/>
        </w:rPr>
        <w:t xml:space="preserve"> in LTE</w:t>
      </w:r>
      <w:r w:rsidRPr="003904BA">
        <w:rPr>
          <w:b/>
          <w:lang w:eastAsia="zh-CN"/>
        </w:rPr>
        <w:t xml:space="preserve">, </w:t>
      </w:r>
      <w:r>
        <w:rPr>
          <w:b/>
          <w:lang w:eastAsia="zh-CN"/>
        </w:rPr>
        <w:t>will increase in NR due to new requirements from SA2 and CT1.</w:t>
      </w:r>
    </w:p>
    <w:p w14:paraId="303CBF3F" w14:textId="359A2E24" w:rsidR="00BF36AB" w:rsidRDefault="00E16C68" w:rsidP="00BF36AB">
      <w:pPr>
        <w:rPr>
          <w:lang w:eastAsia="zh-CN"/>
        </w:rPr>
      </w:pPr>
      <w:r>
        <w:rPr>
          <w:lang w:eastAsia="zh-CN"/>
        </w:rPr>
        <w:t>In LTE, i</w:t>
      </w:r>
      <w:r w:rsidR="00BF36AB">
        <w:rPr>
          <w:lang w:eastAsia="zh-CN"/>
        </w:rPr>
        <w:t xml:space="preserve">t is not possible to further reduce the Idle Active transition delay even if </w:t>
      </w:r>
      <w:r w:rsidR="00934A68">
        <w:rPr>
          <w:lang w:eastAsia="zh-CN"/>
        </w:rPr>
        <w:t xml:space="preserve">a </w:t>
      </w:r>
      <w:r w:rsidR="00BF36AB">
        <w:rPr>
          <w:lang w:eastAsia="zh-CN"/>
        </w:rPr>
        <w:t xml:space="preserve">larger </w:t>
      </w:r>
      <w:r w:rsidR="00934A68">
        <w:rPr>
          <w:lang w:eastAsia="zh-CN"/>
        </w:rPr>
        <w:t xml:space="preserve">RACH </w:t>
      </w:r>
      <w:proofErr w:type="spellStart"/>
      <w:r w:rsidR="00BF36AB">
        <w:rPr>
          <w:lang w:eastAsia="zh-CN"/>
        </w:rPr>
        <w:t>msg</w:t>
      </w:r>
      <w:proofErr w:type="spellEnd"/>
      <w:r w:rsidR="00BF36AB">
        <w:rPr>
          <w:lang w:eastAsia="zh-CN"/>
        </w:rPr>
        <w:t xml:space="preserve"> 3 size was possible</w:t>
      </w:r>
      <w:r w:rsidR="00E05C45">
        <w:rPr>
          <w:lang w:eastAsia="zh-CN"/>
        </w:rPr>
        <w:t xml:space="preserve"> because only </w:t>
      </w:r>
      <w:r w:rsidR="00934A68">
        <w:rPr>
          <w:lang w:eastAsia="zh-CN"/>
        </w:rPr>
        <w:t xml:space="preserve">one </w:t>
      </w:r>
      <w:r w:rsidR="00E05C45">
        <w:rPr>
          <w:lang w:eastAsia="zh-CN"/>
        </w:rPr>
        <w:t>message size is defined for RRC connection request</w:t>
      </w:r>
      <w:r w:rsidR="00934A68">
        <w:rPr>
          <w:lang w:eastAsia="zh-CN"/>
        </w:rPr>
        <w:t xml:space="preserve"> that is carried by RACH msg3</w:t>
      </w:r>
      <w:r w:rsidR="00A051B3">
        <w:rPr>
          <w:lang w:eastAsia="zh-CN"/>
        </w:rPr>
        <w:t xml:space="preserve"> (note that Resume request already defines multiple </w:t>
      </w:r>
      <w:r w:rsidR="00934A68">
        <w:rPr>
          <w:lang w:eastAsia="zh-CN"/>
        </w:rPr>
        <w:t xml:space="preserve">RRC </w:t>
      </w:r>
      <w:r w:rsidR="00A051B3">
        <w:rPr>
          <w:lang w:eastAsia="zh-CN"/>
        </w:rPr>
        <w:t>message sizes)</w:t>
      </w:r>
      <w:r w:rsidR="00BF36AB">
        <w:rPr>
          <w:lang w:eastAsia="zh-CN"/>
        </w:rPr>
        <w:t>.</w:t>
      </w:r>
    </w:p>
    <w:p w14:paraId="061962BF" w14:textId="11E74429" w:rsidR="00EF4937" w:rsidRDefault="00614A83" w:rsidP="00BF36AB">
      <w:pPr>
        <w:rPr>
          <w:lang w:eastAsia="zh-CN"/>
        </w:rPr>
      </w:pPr>
      <w:r>
        <w:rPr>
          <w:lang w:eastAsia="zh-CN"/>
        </w:rPr>
        <w:t>The multi-step set up procedures for SRB1 (using RRC Connection setup), followed by SMC and another RRC reconfiguration to setup SRB2 and DRBs also add</w:t>
      </w:r>
      <w:r w:rsidR="00934A68">
        <w:rPr>
          <w:lang w:eastAsia="zh-CN"/>
        </w:rPr>
        <w:t>s</w:t>
      </w:r>
      <w:r>
        <w:rPr>
          <w:lang w:eastAsia="zh-CN"/>
        </w:rPr>
        <w:t xml:space="preserve"> delay to the </w:t>
      </w:r>
      <w:r w:rsidR="00CB32E3">
        <w:rPr>
          <w:lang w:eastAsia="zh-CN"/>
        </w:rPr>
        <w:t>Idle Active transition in LTE</w:t>
      </w:r>
      <w:r>
        <w:rPr>
          <w:lang w:eastAsia="zh-CN"/>
        </w:rPr>
        <w:t>.</w:t>
      </w:r>
    </w:p>
    <w:p w14:paraId="6901967D" w14:textId="047E3D2A" w:rsidR="00CB32E3" w:rsidRDefault="00F14563" w:rsidP="00BF36AB">
      <w:pPr>
        <w:rPr>
          <w:lang w:eastAsia="zh-CN"/>
        </w:rPr>
      </w:pPr>
      <w:r>
        <w:rPr>
          <w:lang w:eastAsia="zh-CN"/>
        </w:rPr>
        <w:t>Optimising</w:t>
      </w:r>
      <w:r w:rsidR="00CB32E3">
        <w:rPr>
          <w:lang w:eastAsia="zh-CN"/>
        </w:rPr>
        <w:t xml:space="preserve"> the signalling procedures and messages discussed above can reduce the signalling and Idle/Active transition delay. </w:t>
      </w:r>
    </w:p>
    <w:p w14:paraId="6E1A0178" w14:textId="0C207B5A" w:rsidR="00BB663D" w:rsidRDefault="00A051B3" w:rsidP="00080E1F">
      <w:r w:rsidRPr="003904BA">
        <w:rPr>
          <w:b/>
          <w:lang w:eastAsia="zh-CN"/>
        </w:rPr>
        <w:t>Observation</w:t>
      </w:r>
      <w:r w:rsidR="00147418">
        <w:rPr>
          <w:b/>
          <w:lang w:eastAsia="zh-CN"/>
        </w:rPr>
        <w:t xml:space="preserve"> #</w:t>
      </w:r>
      <w:r w:rsidR="008E03B6">
        <w:rPr>
          <w:b/>
          <w:lang w:eastAsia="zh-CN"/>
        </w:rPr>
        <w:t>2</w:t>
      </w:r>
      <w:r w:rsidRPr="003904BA">
        <w:rPr>
          <w:b/>
          <w:lang w:eastAsia="zh-CN"/>
        </w:rPr>
        <w:t>: LTE Idle Active transition can be further optimised in terms of signalling and Idle/</w:t>
      </w:r>
      <w:r w:rsidR="0011293A">
        <w:rPr>
          <w:b/>
          <w:lang w:eastAsia="zh-CN"/>
        </w:rPr>
        <w:t>Connected</w:t>
      </w:r>
      <w:r w:rsidR="0011293A" w:rsidRPr="003904BA">
        <w:rPr>
          <w:b/>
          <w:lang w:eastAsia="zh-CN"/>
        </w:rPr>
        <w:t xml:space="preserve"> </w:t>
      </w:r>
      <w:r w:rsidRPr="003904BA">
        <w:rPr>
          <w:b/>
          <w:lang w:eastAsia="zh-CN"/>
        </w:rPr>
        <w:t>transition delay.</w:t>
      </w:r>
    </w:p>
    <w:p w14:paraId="68472B6D" w14:textId="702E8925" w:rsidR="00B82388" w:rsidRDefault="00B82388" w:rsidP="00B82388">
      <w:pPr>
        <w:pStyle w:val="Heading2"/>
      </w:pPr>
      <w:r>
        <w:t>Possible optimisation</w:t>
      </w:r>
      <w:r w:rsidR="00934A68">
        <w:t>s</w:t>
      </w:r>
      <w:r>
        <w:t xml:space="preserve"> for NR</w:t>
      </w:r>
    </w:p>
    <w:p w14:paraId="68472B6E" w14:textId="0152BB93" w:rsidR="00FD7593" w:rsidRDefault="00CA5763" w:rsidP="00B82388">
      <w:pPr>
        <w:rPr>
          <w:lang w:eastAsia="zh-CN"/>
        </w:rPr>
      </w:pPr>
      <w:r>
        <w:rPr>
          <w:lang w:eastAsia="zh-CN"/>
        </w:rPr>
        <w:t>Focusing on the critical Service Request procedure, a</w:t>
      </w:r>
      <w:r w:rsidR="00C959F7">
        <w:rPr>
          <w:lang w:eastAsia="zh-CN"/>
        </w:rPr>
        <w:t>s discussed above about 20ms</w:t>
      </w:r>
      <w:r w:rsidR="00804024">
        <w:rPr>
          <w:lang w:eastAsia="zh-CN"/>
        </w:rPr>
        <w:t xml:space="preserve"> of Idle Active transition can be </w:t>
      </w:r>
      <w:r w:rsidR="00C959F7">
        <w:rPr>
          <w:lang w:eastAsia="zh-CN"/>
        </w:rPr>
        <w:t xml:space="preserve">reduced </w:t>
      </w:r>
      <w:r w:rsidR="00804024">
        <w:rPr>
          <w:lang w:eastAsia="zh-CN"/>
        </w:rPr>
        <w:t xml:space="preserve">by avoiding </w:t>
      </w:r>
      <w:proofErr w:type="spellStart"/>
      <w:r w:rsidR="00804024">
        <w:rPr>
          <w:lang w:eastAsia="zh-CN"/>
        </w:rPr>
        <w:t>msg</w:t>
      </w:r>
      <w:proofErr w:type="spellEnd"/>
      <w:r w:rsidR="00804024">
        <w:rPr>
          <w:lang w:eastAsia="zh-CN"/>
        </w:rPr>
        <w:t xml:space="preserve"> 3 to </w:t>
      </w:r>
      <w:proofErr w:type="spellStart"/>
      <w:r w:rsidR="00804024">
        <w:rPr>
          <w:lang w:eastAsia="zh-CN"/>
        </w:rPr>
        <w:t>msg</w:t>
      </w:r>
      <w:proofErr w:type="spellEnd"/>
      <w:r w:rsidR="00804024">
        <w:rPr>
          <w:lang w:eastAsia="zh-CN"/>
        </w:rPr>
        <w:t xml:space="preserve"> 5 delay</w:t>
      </w:r>
      <w:r w:rsidR="00FD7593">
        <w:rPr>
          <w:lang w:eastAsia="zh-CN"/>
        </w:rPr>
        <w:t xml:space="preserve"> for initiating the connection to the CN.  </w:t>
      </w:r>
      <w:r w:rsidR="00C959F7">
        <w:rPr>
          <w:lang w:eastAsia="zh-CN"/>
        </w:rPr>
        <w:t xml:space="preserve">It would also be useful to include other </w:t>
      </w:r>
      <w:r w:rsidR="00D51DFA">
        <w:rPr>
          <w:lang w:eastAsia="zh-CN"/>
        </w:rPr>
        <w:t xml:space="preserve">RAN </w:t>
      </w:r>
      <w:r w:rsidR="00C959F7">
        <w:rPr>
          <w:lang w:eastAsia="zh-CN"/>
        </w:rPr>
        <w:t>information early</w:t>
      </w:r>
      <w:r w:rsidR="00D51DFA">
        <w:rPr>
          <w:lang w:eastAsia="zh-CN"/>
        </w:rPr>
        <w:t xml:space="preserve"> in </w:t>
      </w:r>
      <w:proofErr w:type="spellStart"/>
      <w:r w:rsidR="00D51DFA">
        <w:rPr>
          <w:lang w:eastAsia="zh-CN"/>
        </w:rPr>
        <w:t>msg</w:t>
      </w:r>
      <w:proofErr w:type="spellEnd"/>
      <w:r w:rsidR="00D51DFA">
        <w:rPr>
          <w:lang w:eastAsia="zh-CN"/>
        </w:rPr>
        <w:t xml:space="preserve"> 3 such as some </w:t>
      </w:r>
      <w:r w:rsidR="0040772B">
        <w:rPr>
          <w:lang w:eastAsia="zh-CN"/>
        </w:rPr>
        <w:t xml:space="preserve">parts of </w:t>
      </w:r>
      <w:r w:rsidR="00D51DFA">
        <w:rPr>
          <w:lang w:eastAsia="zh-CN"/>
        </w:rPr>
        <w:t>UE capability</w:t>
      </w:r>
      <w:r w:rsidR="00C959F7">
        <w:rPr>
          <w:lang w:eastAsia="zh-CN"/>
        </w:rPr>
        <w:t xml:space="preserve">.  </w:t>
      </w:r>
    </w:p>
    <w:p w14:paraId="5FE1610C" w14:textId="5528D19C" w:rsidR="00CA5763" w:rsidRDefault="00CA5763" w:rsidP="00CA5763">
      <w:pPr>
        <w:rPr>
          <w:lang w:eastAsia="zh-CN"/>
        </w:rPr>
      </w:pPr>
      <w:r>
        <w:rPr>
          <w:lang w:eastAsia="zh-CN"/>
        </w:rPr>
        <w:t xml:space="preserve">For other initial transfer messages such as NAS TAU which are not time critical, the current procedure can be re-used.  </w:t>
      </w:r>
      <w:r w:rsidR="00D51DFA">
        <w:rPr>
          <w:lang w:eastAsia="zh-CN"/>
        </w:rPr>
        <w:t>P</w:t>
      </w:r>
      <w:r>
        <w:rPr>
          <w:lang w:eastAsia="zh-CN"/>
        </w:rPr>
        <w:t>ossible optimisation for these procedures is FFS.</w:t>
      </w:r>
    </w:p>
    <w:p w14:paraId="1766BB95" w14:textId="63B192AC" w:rsidR="00810132" w:rsidRDefault="004A52CA">
      <w:pPr>
        <w:pStyle w:val="Heading3"/>
      </w:pPr>
      <w:r>
        <w:t>E</w:t>
      </w:r>
      <w:r w:rsidR="00C44843">
        <w:t xml:space="preserve">ssential </w:t>
      </w:r>
      <w:proofErr w:type="spellStart"/>
      <w:r w:rsidR="00C44843">
        <w:t>msg</w:t>
      </w:r>
      <w:proofErr w:type="spellEnd"/>
      <w:r w:rsidR="00C44843">
        <w:t xml:space="preserve"> 5 contents that is useful to transfer e</w:t>
      </w:r>
      <w:r>
        <w:t>arl</w:t>
      </w:r>
      <w:r w:rsidR="00C44843">
        <w:t xml:space="preserve">ier </w:t>
      </w:r>
    </w:p>
    <w:p w14:paraId="7D644DEA" w14:textId="08BC2B62" w:rsidR="00F73640" w:rsidRDefault="004B5EE1" w:rsidP="003904BA">
      <w:pPr>
        <w:rPr>
          <w:lang w:eastAsia="zh-CN"/>
        </w:rPr>
      </w:pPr>
      <w:r>
        <w:rPr>
          <w:lang w:eastAsia="zh-CN"/>
        </w:rPr>
        <w:t xml:space="preserve">It is useful to transfer early some of the information is in LTE </w:t>
      </w:r>
      <w:proofErr w:type="spellStart"/>
      <w:r>
        <w:rPr>
          <w:lang w:eastAsia="zh-CN"/>
        </w:rPr>
        <w:t>msg</w:t>
      </w:r>
      <w:proofErr w:type="spellEnd"/>
      <w:r>
        <w:rPr>
          <w:lang w:eastAsia="zh-CN"/>
        </w:rPr>
        <w:t xml:space="preserve"> 5</w:t>
      </w:r>
      <w:r w:rsidR="00123B61">
        <w:rPr>
          <w:lang w:eastAsia="zh-CN"/>
        </w:rPr>
        <w:t xml:space="preserve"> and here we </w:t>
      </w:r>
      <w:r w:rsidR="00F73640">
        <w:rPr>
          <w:lang w:eastAsia="zh-CN"/>
        </w:rPr>
        <w:t xml:space="preserve">look at </w:t>
      </w:r>
      <w:r>
        <w:rPr>
          <w:lang w:eastAsia="zh-CN"/>
        </w:rPr>
        <w:t xml:space="preserve">identifying </w:t>
      </w:r>
      <w:r w:rsidR="00F73640">
        <w:rPr>
          <w:lang w:eastAsia="zh-CN"/>
        </w:rPr>
        <w:t xml:space="preserve">what </w:t>
      </w:r>
      <w:r w:rsidR="00123B61">
        <w:rPr>
          <w:lang w:eastAsia="zh-CN"/>
        </w:rPr>
        <w:t>they could be</w:t>
      </w:r>
      <w:r w:rsidR="00F73640">
        <w:rPr>
          <w:lang w:eastAsia="zh-CN"/>
        </w:rPr>
        <w:t>.</w:t>
      </w:r>
    </w:p>
    <w:p w14:paraId="192FCB86" w14:textId="17B61F26" w:rsidR="00810132" w:rsidRPr="003904BA" w:rsidRDefault="00614F8E" w:rsidP="003904BA">
      <w:r>
        <w:rPr>
          <w:lang w:eastAsia="zh-CN"/>
        </w:rPr>
        <w:t xml:space="preserve">The following information can be sent in LTE </w:t>
      </w:r>
      <w:proofErr w:type="spellStart"/>
      <w:r>
        <w:rPr>
          <w:lang w:eastAsia="zh-CN"/>
        </w:rPr>
        <w:t>msg</w:t>
      </w:r>
      <w:proofErr w:type="spellEnd"/>
      <w:r>
        <w:rPr>
          <w:lang w:eastAsia="zh-CN"/>
        </w:rPr>
        <w:t xml:space="preserve"> 5 including all the fields that have been included in later releases:</w:t>
      </w:r>
    </w:p>
    <w:p w14:paraId="5C2DB218" w14:textId="77777777" w:rsidR="00EF4937" w:rsidRPr="004E1F03" w:rsidRDefault="00EF4937" w:rsidP="00EF4937">
      <w:pPr>
        <w:pStyle w:val="PL"/>
        <w:shd w:val="clear" w:color="auto" w:fill="E6E6E6"/>
      </w:pPr>
      <w:r w:rsidRPr="004E1F03">
        <w:tab/>
        <w:t>selectedPLMN-Identity</w:t>
      </w:r>
      <w:r w:rsidRPr="004E1F03">
        <w:tab/>
      </w:r>
      <w:r w:rsidRPr="004E1F03">
        <w:tab/>
      </w:r>
      <w:r w:rsidRPr="004E1F03">
        <w:tab/>
      </w:r>
      <w:r w:rsidRPr="004E1F03">
        <w:tab/>
        <w:t>INTEGER (1..maxPLMN-r11),</w:t>
      </w:r>
    </w:p>
    <w:p w14:paraId="60161C08" w14:textId="77777777" w:rsidR="00EF4937" w:rsidRPr="004E1F03" w:rsidRDefault="00EF4937" w:rsidP="00EF4937">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4B3E4C87" w14:textId="77777777" w:rsidR="00EF4937" w:rsidRPr="004E1F03" w:rsidRDefault="00EF4937" w:rsidP="00EF4937">
      <w:pPr>
        <w:pStyle w:val="PL"/>
        <w:shd w:val="clear" w:color="auto" w:fill="E6E6E6"/>
      </w:pPr>
      <w:r w:rsidRPr="004E1F03">
        <w:tab/>
      </w:r>
      <w:r w:rsidRPr="00741781">
        <w:rPr>
          <w:highlight w:val="yellow"/>
        </w:rPr>
        <w:t>dedicatedInfoNAS</w:t>
      </w:r>
      <w:r w:rsidRPr="00741781">
        <w:rPr>
          <w:highlight w:val="yellow"/>
        </w:rPr>
        <w:tab/>
      </w:r>
      <w:r w:rsidRPr="00741781">
        <w:rPr>
          <w:highlight w:val="yellow"/>
        </w:rPr>
        <w:tab/>
      </w:r>
      <w:r w:rsidRPr="00741781">
        <w:rPr>
          <w:highlight w:val="yellow"/>
        </w:rPr>
        <w:tab/>
      </w:r>
      <w:r w:rsidRPr="00741781">
        <w:rPr>
          <w:highlight w:val="yellow"/>
        </w:rPr>
        <w:tab/>
      </w:r>
      <w:r w:rsidRPr="00741781">
        <w:rPr>
          <w:highlight w:val="yellow"/>
        </w:rPr>
        <w:tab/>
        <w:t>DedicatedInfoNAS,</w:t>
      </w:r>
    </w:p>
    <w:p w14:paraId="300AA6EB" w14:textId="77777777" w:rsidR="00EF4937" w:rsidRPr="004E1F03" w:rsidRDefault="00EF4937" w:rsidP="00EF4937">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23B250FA" w14:textId="77777777" w:rsidR="00EF4937" w:rsidRPr="004E1F03" w:rsidRDefault="00EF4937" w:rsidP="00EF4937">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0AD944DD" w14:textId="77777777" w:rsidR="00EF4937" w:rsidRPr="004E1F03" w:rsidRDefault="00EF4937" w:rsidP="00EF4937">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4C33950C" w14:textId="77777777" w:rsidR="00EF4937" w:rsidRPr="004E1F03" w:rsidRDefault="00EF4937" w:rsidP="00EF4937">
      <w:pPr>
        <w:pStyle w:val="PL"/>
        <w:shd w:val="clear" w:color="auto" w:fill="E6E6E6"/>
      </w:pPr>
      <w:r w:rsidRPr="004E1F03">
        <w:tab/>
        <w:t>rn-SubframeConfigReq-r10</w:t>
      </w:r>
      <w:r w:rsidRPr="004E1F03">
        <w:tab/>
      </w:r>
      <w:r w:rsidRPr="004E1F03">
        <w:tab/>
      </w:r>
      <w:r w:rsidRPr="004E1F03">
        <w:tab/>
        <w:t>ENUMERATED {required, notRequired}</w:t>
      </w:r>
      <w:r w:rsidRPr="004E1F03">
        <w:tab/>
        <w:t>OPTIONAL,</w:t>
      </w:r>
    </w:p>
    <w:p w14:paraId="71E9C120" w14:textId="77777777" w:rsidR="00EF4937" w:rsidRPr="004E1F03" w:rsidRDefault="00EF4937" w:rsidP="00EF4937">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2FA2EBAD" w14:textId="77777777" w:rsidR="00EF4937" w:rsidRPr="004E1F03" w:rsidRDefault="00EF4937" w:rsidP="00EF4937">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183819DA" w14:textId="77777777" w:rsidR="00EF4937" w:rsidRPr="004E1F03" w:rsidRDefault="00EF4937" w:rsidP="00EF4937">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3B44770B" w14:textId="77777777" w:rsidR="00EF4937" w:rsidRPr="004E1F03" w:rsidRDefault="00EF4937" w:rsidP="00EF4937">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4C97B956" w14:textId="77777777" w:rsidR="00EF4937" w:rsidRPr="004E1F03" w:rsidRDefault="00EF4937" w:rsidP="00EF4937">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73ADF7FF" w14:textId="77777777" w:rsidR="00EF4937" w:rsidRPr="004E1F03" w:rsidRDefault="00EF4937" w:rsidP="00EF4937">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40FF715" w14:textId="77777777" w:rsidR="00EF4937" w:rsidRPr="004E1F03" w:rsidRDefault="00EF4937" w:rsidP="00EF4937">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2386CDCD" w14:textId="77777777" w:rsidR="00EF4937" w:rsidRPr="004E1F03" w:rsidRDefault="00EF4937" w:rsidP="00EF4937">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0591FDFA" w14:textId="77777777" w:rsidR="00EF4937" w:rsidRPr="004E1F03" w:rsidRDefault="00EF4937" w:rsidP="00EF4937">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4CC924C1" w14:textId="77777777" w:rsidR="00EF4937" w:rsidRPr="004E1F03" w:rsidRDefault="00EF4937" w:rsidP="00EF4937">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B93DE26" w14:textId="77777777" w:rsidR="00EF4937" w:rsidRPr="004E1F03" w:rsidRDefault="00EF4937" w:rsidP="00EF4937">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52BE3012" w14:textId="77777777" w:rsidR="00EF4937" w:rsidRDefault="00EF4937" w:rsidP="00EF4937">
      <w:pPr>
        <w:rPr>
          <w:lang w:eastAsia="zh-CN"/>
        </w:rPr>
      </w:pPr>
    </w:p>
    <w:p w14:paraId="27828EBC" w14:textId="3A1C619E" w:rsidR="00EF4937" w:rsidRPr="00452D95" w:rsidRDefault="0088329E">
      <w:pPr>
        <w:rPr>
          <w:b/>
          <w:lang w:eastAsia="zh-CN"/>
        </w:rPr>
      </w:pPr>
      <w:r>
        <w:rPr>
          <w:lang w:eastAsia="zh-CN"/>
        </w:rPr>
        <w:t xml:space="preserve">For the Service Request case, </w:t>
      </w:r>
      <w:r w:rsidR="00EF4937">
        <w:rPr>
          <w:lang w:eastAsia="zh-CN"/>
        </w:rPr>
        <w:t xml:space="preserve">only the </w:t>
      </w:r>
      <w:proofErr w:type="spellStart"/>
      <w:r w:rsidR="00EF4937">
        <w:rPr>
          <w:lang w:eastAsia="zh-CN"/>
        </w:rPr>
        <w:t>dedicatedInfoNAS</w:t>
      </w:r>
      <w:proofErr w:type="spellEnd"/>
      <w:r w:rsidR="00EF4937">
        <w:rPr>
          <w:lang w:eastAsia="zh-CN"/>
        </w:rPr>
        <w:t xml:space="preserve"> </w:t>
      </w:r>
      <w:r w:rsidR="00F14563">
        <w:rPr>
          <w:lang w:eastAsia="zh-CN"/>
        </w:rPr>
        <w:t xml:space="preserve">from the above </w:t>
      </w:r>
      <w:r w:rsidR="00EF4937">
        <w:rPr>
          <w:lang w:eastAsia="zh-CN"/>
        </w:rPr>
        <w:t xml:space="preserve">is essential to contact the CN.  </w:t>
      </w:r>
    </w:p>
    <w:p w14:paraId="650A77E0" w14:textId="77777777" w:rsidR="00EF4937" w:rsidRDefault="00EF4937" w:rsidP="00EF4937">
      <w:pPr>
        <w:rPr>
          <w:lang w:eastAsia="zh-CN"/>
        </w:rPr>
      </w:pPr>
      <w:r>
        <w:rPr>
          <w:lang w:eastAsia="zh-CN"/>
        </w:rPr>
        <w:t xml:space="preserve">While transfer of the rest of the information in </w:t>
      </w:r>
      <w:proofErr w:type="spellStart"/>
      <w:r>
        <w:rPr>
          <w:lang w:eastAsia="zh-CN"/>
        </w:rPr>
        <w:t>msg</w:t>
      </w:r>
      <w:proofErr w:type="spellEnd"/>
      <w:r>
        <w:rPr>
          <w:lang w:eastAsia="zh-CN"/>
        </w:rPr>
        <w:t xml:space="preserve"> 5 can happen while the UE context is being retrieved from the CN, it would be helpful for the network to receive some of the information if available early.  For example:</w:t>
      </w:r>
    </w:p>
    <w:p w14:paraId="5DA5B5A6" w14:textId="77777777" w:rsidR="00EF4937" w:rsidRDefault="00EF4937" w:rsidP="00EF4937">
      <w:pPr>
        <w:pStyle w:val="ListParagraph"/>
        <w:numPr>
          <w:ilvl w:val="0"/>
          <w:numId w:val="3"/>
        </w:numPr>
        <w:rPr>
          <w:lang w:eastAsia="zh-CN"/>
        </w:rPr>
      </w:pPr>
      <w:r>
        <w:rPr>
          <w:lang w:eastAsia="zh-CN"/>
        </w:rPr>
        <w:t xml:space="preserve">Some parts of UE capability  </w:t>
      </w:r>
    </w:p>
    <w:p w14:paraId="39368303" w14:textId="77777777" w:rsidR="00EF4937" w:rsidRDefault="00EF4937" w:rsidP="00EF4937">
      <w:pPr>
        <w:pStyle w:val="ListParagraph"/>
        <w:numPr>
          <w:ilvl w:val="0"/>
          <w:numId w:val="3"/>
        </w:numPr>
        <w:rPr>
          <w:lang w:eastAsia="zh-CN"/>
        </w:rPr>
      </w:pPr>
      <w:r>
        <w:rPr>
          <w:lang w:eastAsia="zh-CN"/>
        </w:rPr>
        <w:t>Coverage extension status</w:t>
      </w:r>
    </w:p>
    <w:p w14:paraId="590EC4AA" w14:textId="118FF6D5" w:rsidR="00D9491C" w:rsidRDefault="00EF4937">
      <w:pPr>
        <w:pStyle w:val="ListParagraph"/>
        <w:numPr>
          <w:ilvl w:val="0"/>
          <w:numId w:val="3"/>
        </w:numPr>
        <w:rPr>
          <w:lang w:eastAsia="zh-CN"/>
        </w:rPr>
      </w:pPr>
      <w:r>
        <w:rPr>
          <w:lang w:eastAsia="zh-CN"/>
        </w:rPr>
        <w:t>Mobility state</w:t>
      </w:r>
    </w:p>
    <w:p w14:paraId="6212E0AA" w14:textId="4CA954AF" w:rsidR="00D9491C" w:rsidRDefault="00D9491C" w:rsidP="00D9491C">
      <w:pPr>
        <w:rPr>
          <w:lang w:eastAsia="zh-CN"/>
        </w:rPr>
      </w:pPr>
      <w:r>
        <w:rPr>
          <w:lang w:eastAsia="zh-CN"/>
        </w:rPr>
        <w:t>Further, the number of Cause values could also be dependent on the size available, making it possible to directly use the Access barring call types as cause values without the need for further mapping.</w:t>
      </w:r>
    </w:p>
    <w:p w14:paraId="5AFD132F" w14:textId="335953AC" w:rsidR="00D9491C" w:rsidRDefault="000B6188" w:rsidP="00EF4937">
      <w:pPr>
        <w:rPr>
          <w:lang w:eastAsia="zh-CN"/>
        </w:rPr>
      </w:pPr>
      <w:r>
        <w:rPr>
          <w:lang w:eastAsia="zh-CN"/>
        </w:rPr>
        <w:t xml:space="preserve">Depending on </w:t>
      </w:r>
      <w:r w:rsidR="00EF4937">
        <w:rPr>
          <w:lang w:eastAsia="zh-CN"/>
        </w:rPr>
        <w:t xml:space="preserve">the size of NAS message and other critical information,  both together could come to </w:t>
      </w:r>
      <w:r>
        <w:rPr>
          <w:lang w:eastAsia="zh-CN"/>
        </w:rPr>
        <w:t xml:space="preserve">above </w:t>
      </w:r>
      <w:r w:rsidR="00EF4937">
        <w:rPr>
          <w:lang w:eastAsia="zh-CN"/>
        </w:rPr>
        <w:t xml:space="preserve">40bits.  </w:t>
      </w:r>
    </w:p>
    <w:p w14:paraId="0FAE23E4" w14:textId="12CB2AA0" w:rsidR="005B1C73" w:rsidRDefault="005B1C73" w:rsidP="003904BA">
      <w:pPr>
        <w:pStyle w:val="Heading3"/>
      </w:pPr>
      <w:r>
        <w:t>Possible Solutions</w:t>
      </w:r>
    </w:p>
    <w:p w14:paraId="68472B74" w14:textId="6D9FDB69" w:rsidR="003121E2" w:rsidRDefault="006001C9" w:rsidP="00B82388">
      <w:pPr>
        <w:rPr>
          <w:lang w:eastAsia="zh-CN"/>
        </w:rPr>
      </w:pPr>
      <w:r>
        <w:rPr>
          <w:lang w:eastAsia="zh-CN"/>
        </w:rPr>
        <w:t xml:space="preserve">Using LTE as an example, it could be useful to send about 40 </w:t>
      </w:r>
      <w:r w:rsidR="008530A8">
        <w:rPr>
          <w:lang w:eastAsia="zh-CN"/>
        </w:rPr>
        <w:t xml:space="preserve">additional </w:t>
      </w:r>
      <w:r>
        <w:rPr>
          <w:lang w:eastAsia="zh-CN"/>
        </w:rPr>
        <w:t xml:space="preserve">bits </w:t>
      </w:r>
      <w:r w:rsidR="00D41B6D">
        <w:rPr>
          <w:lang w:eastAsia="zh-CN"/>
        </w:rPr>
        <w:t xml:space="preserve">early </w:t>
      </w:r>
      <w:r>
        <w:rPr>
          <w:lang w:eastAsia="zh-CN"/>
        </w:rPr>
        <w:t xml:space="preserve">as discussed above.  </w:t>
      </w:r>
      <w:r w:rsidR="005B1C73">
        <w:rPr>
          <w:lang w:eastAsia="zh-CN"/>
        </w:rPr>
        <w:t>Some p</w:t>
      </w:r>
      <w:r w:rsidR="00EF4937">
        <w:rPr>
          <w:lang w:eastAsia="zh-CN"/>
        </w:rPr>
        <w:t xml:space="preserve">ossible solutions to </w:t>
      </w:r>
      <w:r w:rsidR="005B1C73">
        <w:rPr>
          <w:lang w:eastAsia="zh-CN"/>
        </w:rPr>
        <w:t xml:space="preserve">early </w:t>
      </w:r>
      <w:r w:rsidR="00EF4937">
        <w:rPr>
          <w:lang w:eastAsia="zh-CN"/>
        </w:rPr>
        <w:t xml:space="preserve">transfer </w:t>
      </w:r>
      <w:r w:rsidR="005B1C73">
        <w:rPr>
          <w:lang w:eastAsia="zh-CN"/>
        </w:rPr>
        <w:t xml:space="preserve">of critical information from message 5 are discussed below.  </w:t>
      </w:r>
    </w:p>
    <w:p w14:paraId="6742027D" w14:textId="574C0845" w:rsidR="006001C9" w:rsidRDefault="003121E2" w:rsidP="003904BA">
      <w:pPr>
        <w:pStyle w:val="Heading4"/>
      </w:pPr>
      <w:r w:rsidRPr="00AA22B8">
        <w:t xml:space="preserve">Increasing </w:t>
      </w:r>
      <w:r w:rsidR="00D41B6D">
        <w:t xml:space="preserve">RACH </w:t>
      </w:r>
      <w:proofErr w:type="spellStart"/>
      <w:r w:rsidRPr="00AA22B8">
        <w:t>msg</w:t>
      </w:r>
      <w:proofErr w:type="spellEnd"/>
      <w:r w:rsidRPr="00AA22B8">
        <w:t xml:space="preserve"> 3 size: </w:t>
      </w:r>
    </w:p>
    <w:p w14:paraId="68472B76" w14:textId="3DF76F53" w:rsidR="003121E2" w:rsidRDefault="003121E2" w:rsidP="003121E2">
      <w:pPr>
        <w:rPr>
          <w:lang w:eastAsia="zh-CN"/>
        </w:rPr>
      </w:pPr>
      <w:r>
        <w:rPr>
          <w:lang w:eastAsia="zh-CN"/>
        </w:rPr>
        <w:t xml:space="preserve"> Increasing </w:t>
      </w:r>
      <w:proofErr w:type="spellStart"/>
      <w:r>
        <w:rPr>
          <w:lang w:eastAsia="zh-CN"/>
        </w:rPr>
        <w:t>msg</w:t>
      </w:r>
      <w:proofErr w:type="spellEnd"/>
      <w:r>
        <w:rPr>
          <w:lang w:eastAsia="zh-CN"/>
        </w:rPr>
        <w:t xml:space="preserve"> 3 size may be possible</w:t>
      </w:r>
      <w:r w:rsidR="00D41B6D">
        <w:rPr>
          <w:lang w:eastAsia="zh-CN"/>
        </w:rPr>
        <w:t xml:space="preserve"> without significantly increasing delay from HARQ retransmissions</w:t>
      </w:r>
      <w:r>
        <w:rPr>
          <w:lang w:eastAsia="zh-CN"/>
        </w:rPr>
        <w:t xml:space="preserve">.  If increasing it by </w:t>
      </w:r>
      <w:r w:rsidR="00D41B6D">
        <w:rPr>
          <w:lang w:eastAsia="zh-CN"/>
        </w:rPr>
        <w:t>about</w:t>
      </w:r>
      <w:r>
        <w:rPr>
          <w:lang w:eastAsia="zh-CN"/>
        </w:rPr>
        <w:t xml:space="preserve"> </w:t>
      </w:r>
      <w:r w:rsidR="00AA7FC4">
        <w:rPr>
          <w:lang w:eastAsia="zh-CN"/>
        </w:rPr>
        <w:t xml:space="preserve">40bits </w:t>
      </w:r>
      <w:r>
        <w:rPr>
          <w:lang w:eastAsia="zh-CN"/>
        </w:rPr>
        <w:t>is possible, it would be the simplest solution by simply defining RRC connection request to optionally include NAS Service Request</w:t>
      </w:r>
      <w:r w:rsidR="00063242">
        <w:rPr>
          <w:lang w:eastAsia="zh-CN"/>
        </w:rPr>
        <w:t xml:space="preserve"> and other critical information</w:t>
      </w:r>
      <w:r>
        <w:rPr>
          <w:lang w:eastAsia="zh-CN"/>
        </w:rPr>
        <w:t>.</w:t>
      </w:r>
    </w:p>
    <w:p w14:paraId="68472B77" w14:textId="51D3645B" w:rsidR="00D03A5A" w:rsidRDefault="00D03A5A" w:rsidP="003121E2">
      <w:pPr>
        <w:rPr>
          <w:lang w:eastAsia="zh-CN"/>
        </w:rPr>
      </w:pPr>
      <w:r>
        <w:rPr>
          <w:lang w:eastAsia="zh-CN"/>
        </w:rPr>
        <w:t xml:space="preserve">Increasing </w:t>
      </w:r>
      <w:proofErr w:type="spellStart"/>
      <w:r>
        <w:rPr>
          <w:lang w:eastAsia="zh-CN"/>
        </w:rPr>
        <w:t>msg</w:t>
      </w:r>
      <w:proofErr w:type="spellEnd"/>
      <w:r>
        <w:rPr>
          <w:lang w:eastAsia="zh-CN"/>
        </w:rPr>
        <w:t xml:space="preserve"> 3 size may increase number of HARQ re-</w:t>
      </w:r>
      <w:proofErr w:type="spellStart"/>
      <w:r>
        <w:rPr>
          <w:lang w:eastAsia="zh-CN"/>
        </w:rPr>
        <w:t>tx</w:t>
      </w:r>
      <w:proofErr w:type="spellEnd"/>
      <w:r>
        <w:rPr>
          <w:lang w:eastAsia="zh-CN"/>
        </w:rPr>
        <w:t>.  However, even with increased number of HARQ re-</w:t>
      </w:r>
      <w:proofErr w:type="spellStart"/>
      <w:r>
        <w:rPr>
          <w:lang w:eastAsia="zh-CN"/>
        </w:rPr>
        <w:t>tx</w:t>
      </w:r>
      <w:proofErr w:type="spellEnd"/>
      <w:r>
        <w:rPr>
          <w:lang w:eastAsia="zh-CN"/>
        </w:rPr>
        <w:t xml:space="preserve">, it may still be faster </w:t>
      </w:r>
      <w:r w:rsidR="00063242">
        <w:rPr>
          <w:lang w:eastAsia="zh-CN"/>
        </w:rPr>
        <w:t xml:space="preserve">overall for Idle/Active transmission </w:t>
      </w:r>
      <w:r>
        <w:rPr>
          <w:lang w:eastAsia="zh-CN"/>
        </w:rPr>
        <w:t xml:space="preserve">than sending information in </w:t>
      </w:r>
      <w:proofErr w:type="spellStart"/>
      <w:r>
        <w:rPr>
          <w:lang w:eastAsia="zh-CN"/>
        </w:rPr>
        <w:t>msg</w:t>
      </w:r>
      <w:proofErr w:type="spellEnd"/>
      <w:r>
        <w:rPr>
          <w:lang w:eastAsia="zh-CN"/>
        </w:rPr>
        <w:t xml:space="preserve"> 5.</w:t>
      </w:r>
      <w:r w:rsidR="0080550F">
        <w:rPr>
          <w:lang w:eastAsia="zh-CN"/>
        </w:rPr>
        <w:t xml:space="preserve">  A trade-off between </w:t>
      </w:r>
      <w:proofErr w:type="spellStart"/>
      <w:r w:rsidR="0080550F">
        <w:rPr>
          <w:lang w:eastAsia="zh-CN"/>
        </w:rPr>
        <w:t>msg</w:t>
      </w:r>
      <w:proofErr w:type="spellEnd"/>
      <w:r w:rsidR="0080550F">
        <w:rPr>
          <w:lang w:eastAsia="zh-CN"/>
        </w:rPr>
        <w:t xml:space="preserve"> 3 size and over</w:t>
      </w:r>
      <w:r w:rsidR="00063242">
        <w:rPr>
          <w:lang w:eastAsia="zh-CN"/>
        </w:rPr>
        <w:t>all delay for connection setup c</w:t>
      </w:r>
      <w:r w:rsidR="0080550F">
        <w:rPr>
          <w:lang w:eastAsia="zh-CN"/>
        </w:rPr>
        <w:t xml:space="preserve">ould to be </w:t>
      </w:r>
      <w:r w:rsidR="00063242">
        <w:rPr>
          <w:lang w:eastAsia="zh-CN"/>
        </w:rPr>
        <w:t>considered</w:t>
      </w:r>
      <w:r w:rsidR="0080550F">
        <w:rPr>
          <w:lang w:eastAsia="zh-CN"/>
        </w:rPr>
        <w:t>.</w:t>
      </w:r>
    </w:p>
    <w:p w14:paraId="46F8E372" w14:textId="35BDDD56" w:rsidR="00063242" w:rsidRDefault="00063242" w:rsidP="00A12811">
      <w:pPr>
        <w:rPr>
          <w:lang w:eastAsia="zh-CN"/>
        </w:rPr>
      </w:pPr>
      <w:r>
        <w:rPr>
          <w:lang w:eastAsia="zh-CN"/>
        </w:rPr>
        <w:t xml:space="preserve">As there is no possibility for segmentation, RRC connection request message size has to be defined for the worst case </w:t>
      </w:r>
      <w:proofErr w:type="spellStart"/>
      <w:r>
        <w:rPr>
          <w:lang w:eastAsia="zh-CN"/>
        </w:rPr>
        <w:t>msg</w:t>
      </w:r>
      <w:proofErr w:type="spellEnd"/>
      <w:r>
        <w:rPr>
          <w:lang w:eastAsia="zh-CN"/>
        </w:rPr>
        <w:t xml:space="preserve"> 3 size.   Possible RACH message 3 size information should come from RAN1.  </w:t>
      </w:r>
    </w:p>
    <w:p w14:paraId="68472B7D" w14:textId="7790A6BA" w:rsidR="00383AD7" w:rsidRDefault="00A71D90" w:rsidP="003121E2">
      <w:pPr>
        <w:rPr>
          <w:lang w:eastAsia="zh-CN"/>
        </w:rPr>
      </w:pPr>
      <w:r w:rsidRPr="003904BA">
        <w:rPr>
          <w:b/>
          <w:lang w:eastAsia="zh-CN"/>
        </w:rPr>
        <w:t>Proposal #</w:t>
      </w:r>
      <w:r>
        <w:rPr>
          <w:b/>
          <w:lang w:eastAsia="zh-CN"/>
        </w:rPr>
        <w:t>1: C</w:t>
      </w:r>
      <w:r w:rsidRPr="003904BA">
        <w:rPr>
          <w:b/>
          <w:lang w:eastAsia="zh-CN"/>
        </w:rPr>
        <w:t xml:space="preserve">onsider </w:t>
      </w:r>
      <w:r>
        <w:rPr>
          <w:b/>
          <w:lang w:eastAsia="zh-CN"/>
        </w:rPr>
        <w:t xml:space="preserve">including information to establish CN connection in </w:t>
      </w:r>
      <w:proofErr w:type="spellStart"/>
      <w:r>
        <w:rPr>
          <w:b/>
          <w:lang w:eastAsia="zh-CN"/>
        </w:rPr>
        <w:t>msg</w:t>
      </w:r>
      <w:proofErr w:type="spellEnd"/>
      <w:r>
        <w:rPr>
          <w:b/>
          <w:lang w:eastAsia="zh-CN"/>
        </w:rPr>
        <w:t xml:space="preserve"> 3 if the size supports it.  </w:t>
      </w:r>
    </w:p>
    <w:p w14:paraId="3D03A5A1" w14:textId="77777777" w:rsidR="00253363" w:rsidRDefault="00253363" w:rsidP="00253363">
      <w:pPr>
        <w:pStyle w:val="Heading4"/>
      </w:pPr>
      <w:r>
        <w:t>Use “</w:t>
      </w:r>
      <w:proofErr w:type="spellStart"/>
      <w:r>
        <w:t>msg</w:t>
      </w:r>
      <w:proofErr w:type="spellEnd"/>
      <w:r>
        <w:t xml:space="preserve"> 3.5”</w:t>
      </w:r>
    </w:p>
    <w:p w14:paraId="4FF5DA3E" w14:textId="25AA24E2" w:rsidR="00253363" w:rsidRDefault="00253363" w:rsidP="00253363">
      <w:pPr>
        <w:rPr>
          <w:lang w:eastAsia="zh-CN"/>
        </w:rPr>
      </w:pPr>
      <w:r w:rsidRPr="00352622">
        <w:rPr>
          <w:lang w:eastAsia="zh-CN"/>
        </w:rPr>
        <w:t xml:space="preserve">Another option is to use </w:t>
      </w:r>
      <w:r>
        <w:rPr>
          <w:lang w:eastAsia="zh-CN"/>
        </w:rPr>
        <w:t xml:space="preserve">so called </w:t>
      </w:r>
      <w:r w:rsidRPr="00352622">
        <w:rPr>
          <w:lang w:eastAsia="zh-CN"/>
        </w:rPr>
        <w:t>“</w:t>
      </w:r>
      <w:proofErr w:type="spellStart"/>
      <w:r w:rsidRPr="00352622">
        <w:rPr>
          <w:lang w:eastAsia="zh-CN"/>
        </w:rPr>
        <w:t>Msg</w:t>
      </w:r>
      <w:proofErr w:type="spellEnd"/>
      <w:r w:rsidRPr="00352622">
        <w:rPr>
          <w:lang w:eastAsia="zh-CN"/>
        </w:rPr>
        <w:t xml:space="preserve"> 3.5”</w:t>
      </w:r>
      <w:r>
        <w:rPr>
          <w:lang w:eastAsia="zh-CN"/>
        </w:rPr>
        <w:t xml:space="preserve"> </w:t>
      </w:r>
      <w:r w:rsidR="00C02FF1">
        <w:rPr>
          <w:lang w:eastAsia="zh-CN"/>
        </w:rPr>
        <w:t>[2]</w:t>
      </w:r>
      <w:r w:rsidR="00C00F00">
        <w:rPr>
          <w:lang w:eastAsia="zh-CN"/>
        </w:rPr>
        <w:t xml:space="preserve"> </w:t>
      </w:r>
      <w:r w:rsidR="00F72938">
        <w:rPr>
          <w:lang w:eastAsia="zh-CN"/>
        </w:rPr>
        <w:t>i</w:t>
      </w:r>
      <w:r>
        <w:rPr>
          <w:lang w:eastAsia="zh-CN"/>
        </w:rPr>
        <w:t xml:space="preserve">f </w:t>
      </w:r>
      <w:proofErr w:type="spellStart"/>
      <w:r>
        <w:rPr>
          <w:lang w:eastAsia="zh-CN"/>
        </w:rPr>
        <w:t>msg</w:t>
      </w:r>
      <w:proofErr w:type="spellEnd"/>
      <w:r>
        <w:rPr>
          <w:lang w:eastAsia="zh-CN"/>
        </w:rPr>
        <w:t xml:space="preserve"> 3 size cannot be increased sufficiently.    This can be seen as an RRC level segmentation of a larger </w:t>
      </w:r>
      <w:r w:rsidR="00E45FB8">
        <w:rPr>
          <w:lang w:eastAsia="zh-CN"/>
        </w:rPr>
        <w:t>RRC connection request</w:t>
      </w:r>
      <w:r w:rsidR="00F72938">
        <w:rPr>
          <w:lang w:eastAsia="zh-CN"/>
        </w:rPr>
        <w:t>/Connection complete</w:t>
      </w:r>
      <w:r>
        <w:rPr>
          <w:lang w:eastAsia="zh-CN"/>
        </w:rPr>
        <w:t xml:space="preserve"> including the additional relevant fields from </w:t>
      </w:r>
      <w:proofErr w:type="spellStart"/>
      <w:r>
        <w:rPr>
          <w:lang w:eastAsia="zh-CN"/>
        </w:rPr>
        <w:t>msg</w:t>
      </w:r>
      <w:proofErr w:type="spellEnd"/>
      <w:r>
        <w:rPr>
          <w:lang w:eastAsia="zh-CN"/>
        </w:rPr>
        <w:t xml:space="preserve"> 5.  It can be sent before network sends a Setup request.  This saves delay compared to LTE by eliminating the delay associated with the processing of RRC connection request in the network and Connection Setup in the UE.</w:t>
      </w:r>
    </w:p>
    <w:p w14:paraId="51296B3B" w14:textId="739A8929" w:rsidR="00253363" w:rsidRDefault="00253363" w:rsidP="00253363">
      <w:pPr>
        <w:rPr>
          <w:lang w:eastAsia="zh-CN"/>
        </w:rPr>
      </w:pPr>
      <w:r>
        <w:rPr>
          <w:lang w:eastAsia="zh-CN"/>
        </w:rPr>
        <w:t xml:space="preserve">There are a few different ways this can be realised.  </w:t>
      </w:r>
      <w:r w:rsidR="00687091">
        <w:rPr>
          <w:lang w:eastAsia="zh-CN"/>
        </w:rPr>
        <w:t>For example, n</w:t>
      </w:r>
      <w:r>
        <w:rPr>
          <w:lang w:eastAsia="zh-CN"/>
        </w:rPr>
        <w:t xml:space="preserve">etwork provides </w:t>
      </w:r>
      <w:r w:rsidR="00E45FB8">
        <w:rPr>
          <w:lang w:eastAsia="zh-CN"/>
        </w:rPr>
        <w:t xml:space="preserve">an </w:t>
      </w:r>
      <w:r>
        <w:rPr>
          <w:lang w:eastAsia="zh-CN"/>
        </w:rPr>
        <w:t xml:space="preserve">additional grant </w:t>
      </w:r>
      <w:r w:rsidR="00687091">
        <w:rPr>
          <w:lang w:eastAsia="zh-CN"/>
        </w:rPr>
        <w:t xml:space="preserve"> </w:t>
      </w:r>
      <w:r>
        <w:rPr>
          <w:lang w:eastAsia="zh-CN"/>
        </w:rPr>
        <w:t>always in RAR</w:t>
      </w:r>
      <w:r w:rsidR="00687091">
        <w:rPr>
          <w:lang w:eastAsia="zh-CN"/>
        </w:rPr>
        <w:t xml:space="preserve"> for RACH “</w:t>
      </w:r>
      <w:proofErr w:type="spellStart"/>
      <w:r w:rsidR="00687091">
        <w:rPr>
          <w:lang w:eastAsia="zh-CN"/>
        </w:rPr>
        <w:t>msg</w:t>
      </w:r>
      <w:proofErr w:type="spellEnd"/>
      <w:r w:rsidR="00687091">
        <w:rPr>
          <w:lang w:eastAsia="zh-CN"/>
        </w:rPr>
        <w:t xml:space="preserve"> 3.5”</w:t>
      </w:r>
      <w:r>
        <w:rPr>
          <w:lang w:eastAsia="zh-CN"/>
        </w:rPr>
        <w:t xml:space="preserve">.  Alternatively, network can provide an additional grant after receipt of some indication in </w:t>
      </w:r>
      <w:proofErr w:type="spellStart"/>
      <w:r>
        <w:rPr>
          <w:lang w:eastAsia="zh-CN"/>
        </w:rPr>
        <w:t>msg</w:t>
      </w:r>
      <w:proofErr w:type="spellEnd"/>
      <w:r>
        <w:rPr>
          <w:lang w:eastAsia="zh-CN"/>
        </w:rPr>
        <w:t xml:space="preserve"> 3 or RACH.  </w:t>
      </w:r>
    </w:p>
    <w:p w14:paraId="2D9D06C2" w14:textId="57A4F95E" w:rsidR="00253363" w:rsidRPr="003904BA" w:rsidRDefault="000A0306" w:rsidP="00253363">
      <w:pPr>
        <w:rPr>
          <w:b/>
          <w:lang w:eastAsia="zh-CN"/>
        </w:rPr>
      </w:pPr>
      <w:r w:rsidRPr="003904BA">
        <w:rPr>
          <w:b/>
          <w:lang w:eastAsia="zh-CN"/>
        </w:rPr>
        <w:t>Proposal</w:t>
      </w:r>
      <w:r w:rsidR="003A71DF" w:rsidRPr="003904BA">
        <w:rPr>
          <w:b/>
          <w:lang w:eastAsia="zh-CN"/>
        </w:rPr>
        <w:t xml:space="preserve"> #</w:t>
      </w:r>
      <w:r w:rsidR="00A71D90">
        <w:rPr>
          <w:b/>
          <w:lang w:eastAsia="zh-CN"/>
        </w:rPr>
        <w:t>2</w:t>
      </w:r>
      <w:r w:rsidRPr="003904BA">
        <w:rPr>
          <w:b/>
          <w:lang w:eastAsia="zh-CN"/>
        </w:rPr>
        <w:t xml:space="preserve">: </w:t>
      </w:r>
      <w:r w:rsidR="00A71D90">
        <w:rPr>
          <w:b/>
          <w:lang w:eastAsia="zh-CN"/>
        </w:rPr>
        <w:t>C</w:t>
      </w:r>
      <w:r w:rsidRPr="003904BA">
        <w:rPr>
          <w:b/>
          <w:lang w:eastAsia="zh-CN"/>
        </w:rPr>
        <w:t>onsider using a “</w:t>
      </w:r>
      <w:proofErr w:type="spellStart"/>
      <w:r w:rsidRPr="003904BA">
        <w:rPr>
          <w:b/>
          <w:lang w:eastAsia="zh-CN"/>
        </w:rPr>
        <w:t>msg</w:t>
      </w:r>
      <w:proofErr w:type="spellEnd"/>
      <w:r w:rsidRPr="003904BA">
        <w:rPr>
          <w:b/>
          <w:lang w:eastAsia="zh-CN"/>
        </w:rPr>
        <w:t xml:space="preserve"> 3.5” solution if </w:t>
      </w:r>
      <w:proofErr w:type="spellStart"/>
      <w:r w:rsidRPr="003904BA">
        <w:rPr>
          <w:b/>
          <w:lang w:eastAsia="zh-CN"/>
        </w:rPr>
        <w:t>msg</w:t>
      </w:r>
      <w:proofErr w:type="spellEnd"/>
      <w:r w:rsidRPr="003904BA">
        <w:rPr>
          <w:b/>
          <w:lang w:eastAsia="zh-CN"/>
        </w:rPr>
        <w:t xml:space="preserve"> 3 size cannot be increased.</w:t>
      </w:r>
      <w:r w:rsidR="001B3901">
        <w:rPr>
          <w:b/>
          <w:lang w:eastAsia="zh-CN"/>
        </w:rPr>
        <w:t xml:space="preserve">  Information split between 3, 3.5 and 5 can be discussed based on the size of </w:t>
      </w:r>
      <w:proofErr w:type="spellStart"/>
      <w:r w:rsidR="001B3901">
        <w:rPr>
          <w:b/>
          <w:lang w:eastAsia="zh-CN"/>
        </w:rPr>
        <w:t>msg</w:t>
      </w:r>
      <w:proofErr w:type="spellEnd"/>
      <w:r w:rsidR="001B3901">
        <w:rPr>
          <w:b/>
          <w:lang w:eastAsia="zh-CN"/>
        </w:rPr>
        <w:t xml:space="preserve"> 3.</w:t>
      </w:r>
    </w:p>
    <w:p w14:paraId="352AF0E3" w14:textId="753A5556" w:rsidR="006331C3" w:rsidRDefault="006331C3" w:rsidP="003904BA">
      <w:pPr>
        <w:pStyle w:val="Heading4"/>
      </w:pPr>
      <w:r>
        <w:t>Reducing Downlink signalling</w:t>
      </w:r>
    </w:p>
    <w:p w14:paraId="59E8C664" w14:textId="14079D1C" w:rsidR="006331C3" w:rsidRDefault="006331C3" w:rsidP="003121E2">
      <w:pPr>
        <w:rPr>
          <w:lang w:eastAsia="zh-CN"/>
        </w:rPr>
      </w:pPr>
      <w:r>
        <w:rPr>
          <w:lang w:eastAsia="zh-CN"/>
        </w:rPr>
        <w:t xml:space="preserve">Another optimisation that can be considered if NAS Service request is sent early is to eliminate the step of RRC connection setup.  It would be possible </w:t>
      </w:r>
      <w:r w:rsidR="00745526">
        <w:rPr>
          <w:lang w:eastAsia="zh-CN"/>
        </w:rPr>
        <w:t xml:space="preserve">and useful </w:t>
      </w:r>
      <w:r>
        <w:rPr>
          <w:lang w:eastAsia="zh-CN"/>
        </w:rPr>
        <w:t>to go directly to SMC+RRC connection reconfiguration by using default SRB1 configuration</w:t>
      </w:r>
      <w:r w:rsidR="00745526">
        <w:rPr>
          <w:lang w:eastAsia="zh-CN"/>
        </w:rPr>
        <w:t xml:space="preserve"> to send these messages</w:t>
      </w:r>
      <w:r>
        <w:rPr>
          <w:lang w:eastAsia="zh-CN"/>
        </w:rPr>
        <w:t>.</w:t>
      </w:r>
    </w:p>
    <w:p w14:paraId="67FF2FBD" w14:textId="69EA3168" w:rsidR="00745526" w:rsidRDefault="0002606D" w:rsidP="003121E2">
      <w:pPr>
        <w:rPr>
          <w:lang w:eastAsia="zh-CN"/>
        </w:rPr>
      </w:pPr>
      <w:r>
        <w:rPr>
          <w:lang w:eastAsia="zh-CN"/>
        </w:rPr>
        <w:t xml:space="preserve">The combined procedure could look as </w:t>
      </w:r>
      <w:r w:rsidR="00F97458">
        <w:rPr>
          <w:lang w:eastAsia="zh-CN"/>
        </w:rPr>
        <w:t>shown in Figure below.</w:t>
      </w:r>
    </w:p>
    <w:p w14:paraId="0F402571" w14:textId="6AC78F43" w:rsidR="0002606D" w:rsidRDefault="006F4A4B" w:rsidP="003904BA">
      <w:pPr>
        <w:jc w:val="center"/>
        <w:rPr>
          <w:lang w:eastAsia="zh-CN"/>
        </w:rPr>
      </w:pPr>
      <w:r>
        <w:object w:dxaOrig="8131" w:dyaOrig="4321" w14:anchorId="72C65F70">
          <v:shape id="_x0000_i1026" type="#_x0000_t75" style="width:403.2pt;height:3in" o:ole="">
            <v:imagedata r:id="rId10" o:title=""/>
          </v:shape>
          <o:OLEObject Type="Embed" ProgID="Visio.Drawing.15" ShapeID="_x0000_i1026" DrawAspect="Content" ObjectID="_1584475289" r:id="rId11"/>
        </w:object>
      </w:r>
    </w:p>
    <w:p w14:paraId="520FD7CC" w14:textId="3D6C04E1" w:rsidR="006331C3" w:rsidRDefault="00F97458" w:rsidP="003904BA">
      <w:pPr>
        <w:jc w:val="center"/>
        <w:rPr>
          <w:lang w:eastAsia="zh-CN"/>
        </w:rPr>
      </w:pPr>
      <w:r>
        <w:rPr>
          <w:lang w:eastAsia="zh-CN"/>
        </w:rPr>
        <w:t>Figure showing possible optimised RRC connection setup procedure</w:t>
      </w:r>
    </w:p>
    <w:p w14:paraId="6CD62B0C" w14:textId="57DD638E" w:rsidR="000A0306" w:rsidRPr="003904BA" w:rsidRDefault="000A0306" w:rsidP="000A0306">
      <w:pPr>
        <w:rPr>
          <w:b/>
          <w:lang w:eastAsia="zh-CN"/>
        </w:rPr>
      </w:pPr>
      <w:r w:rsidRPr="003904BA">
        <w:rPr>
          <w:b/>
          <w:lang w:eastAsia="zh-CN"/>
        </w:rPr>
        <w:t>Proposal</w:t>
      </w:r>
      <w:r w:rsidR="003A71DF" w:rsidRPr="003904BA">
        <w:rPr>
          <w:b/>
          <w:lang w:eastAsia="zh-CN"/>
        </w:rPr>
        <w:t xml:space="preserve"> #</w:t>
      </w:r>
      <w:r w:rsidR="00A71D90">
        <w:rPr>
          <w:b/>
          <w:lang w:eastAsia="zh-CN"/>
        </w:rPr>
        <w:t>3</w:t>
      </w:r>
      <w:r w:rsidRPr="003904BA">
        <w:rPr>
          <w:b/>
          <w:lang w:eastAsia="zh-CN"/>
        </w:rPr>
        <w:t xml:space="preserve">: It is proposed to consider </w:t>
      </w:r>
      <w:r w:rsidR="00CC1A6C">
        <w:rPr>
          <w:b/>
          <w:lang w:eastAsia="zh-CN"/>
        </w:rPr>
        <w:t>replacing</w:t>
      </w:r>
      <w:r w:rsidR="00CC1A6C" w:rsidRPr="003904BA">
        <w:rPr>
          <w:b/>
          <w:lang w:eastAsia="zh-CN"/>
        </w:rPr>
        <w:t xml:space="preserve"> </w:t>
      </w:r>
      <w:r w:rsidR="00CC1A6C">
        <w:rPr>
          <w:b/>
          <w:lang w:eastAsia="zh-CN"/>
        </w:rPr>
        <w:t xml:space="preserve">the </w:t>
      </w:r>
      <w:r w:rsidRPr="003904BA">
        <w:rPr>
          <w:b/>
          <w:lang w:eastAsia="zh-CN"/>
        </w:rPr>
        <w:t xml:space="preserve">two setup procedure of RRC connection setup following by SMC/Reconfiguration and use </w:t>
      </w:r>
      <w:r w:rsidR="009559DD" w:rsidRPr="003904BA">
        <w:rPr>
          <w:b/>
          <w:lang w:eastAsia="zh-CN"/>
        </w:rPr>
        <w:t>a single step setup procedure</w:t>
      </w:r>
      <w:r w:rsidR="003A71DF" w:rsidRPr="003904BA">
        <w:rPr>
          <w:b/>
          <w:lang w:eastAsia="zh-CN"/>
        </w:rPr>
        <w:t xml:space="preserve"> for NAS Service Request</w:t>
      </w:r>
      <w:r w:rsidR="009559DD" w:rsidRPr="003904BA">
        <w:rPr>
          <w:b/>
          <w:lang w:eastAsia="zh-CN"/>
        </w:rPr>
        <w:t xml:space="preserve">. </w:t>
      </w:r>
    </w:p>
    <w:p w14:paraId="6F3E4B0A" w14:textId="77777777" w:rsidR="000A0306" w:rsidRDefault="000A0306" w:rsidP="003904BA">
      <w:pPr>
        <w:jc w:val="center"/>
        <w:rPr>
          <w:lang w:eastAsia="zh-CN"/>
        </w:rPr>
      </w:pPr>
    </w:p>
    <w:p w14:paraId="68472B86" w14:textId="5EEF4087" w:rsidR="00681090" w:rsidRDefault="00253363" w:rsidP="004A4963">
      <w:pPr>
        <w:pStyle w:val="Heading1"/>
      </w:pPr>
      <w:r>
        <w:t>Summary and proposals</w:t>
      </w:r>
    </w:p>
    <w:p w14:paraId="68472B87" w14:textId="6341186C" w:rsidR="007C71E4" w:rsidRDefault="00253363" w:rsidP="007C71E4">
      <w:pPr>
        <w:rPr>
          <w:lang w:eastAsia="zh-CN"/>
        </w:rPr>
      </w:pPr>
      <w:r>
        <w:rPr>
          <w:lang w:eastAsia="zh-CN"/>
        </w:rPr>
        <w:t xml:space="preserve">This document looked at different possible solutions for optimising </w:t>
      </w:r>
      <w:r w:rsidR="009559DD">
        <w:rPr>
          <w:lang w:eastAsia="zh-CN"/>
        </w:rPr>
        <w:t>Idle/</w:t>
      </w:r>
      <w:r w:rsidR="0011293A">
        <w:rPr>
          <w:lang w:eastAsia="zh-CN"/>
        </w:rPr>
        <w:t xml:space="preserve">Connected </w:t>
      </w:r>
      <w:r w:rsidR="009559DD">
        <w:rPr>
          <w:lang w:eastAsia="zh-CN"/>
        </w:rPr>
        <w:t>transition signalling and delay.</w:t>
      </w:r>
    </w:p>
    <w:p w14:paraId="1FE0EBEC" w14:textId="0F8AEA8D" w:rsidR="009559DD" w:rsidRDefault="009559DD" w:rsidP="007C71E4">
      <w:pPr>
        <w:rPr>
          <w:lang w:eastAsia="zh-CN"/>
        </w:rPr>
      </w:pPr>
      <w:r>
        <w:rPr>
          <w:lang w:eastAsia="zh-CN"/>
        </w:rPr>
        <w:t>Several observations and proposals were made:</w:t>
      </w:r>
    </w:p>
    <w:p w14:paraId="444F85AF" w14:textId="149B0DB9" w:rsidR="00A71D90" w:rsidRDefault="00A71D90" w:rsidP="00A71D90">
      <w:pPr>
        <w:rPr>
          <w:b/>
          <w:lang w:eastAsia="zh-CN"/>
        </w:rPr>
      </w:pPr>
      <w:r w:rsidRPr="003904BA">
        <w:rPr>
          <w:b/>
          <w:lang w:eastAsia="zh-CN"/>
        </w:rPr>
        <w:t>Observation</w:t>
      </w:r>
      <w:r>
        <w:rPr>
          <w:b/>
          <w:lang w:eastAsia="zh-CN"/>
        </w:rPr>
        <w:t xml:space="preserve"> #1</w:t>
      </w:r>
      <w:r w:rsidRPr="003904BA">
        <w:rPr>
          <w:b/>
          <w:lang w:eastAsia="zh-CN"/>
        </w:rPr>
        <w:t xml:space="preserve">: </w:t>
      </w:r>
      <w:r w:rsidRPr="00801658">
        <w:rPr>
          <w:lang w:eastAsia="zh-CN"/>
        </w:rPr>
        <w:t>Idle Active transition signalling and delay, while fairly optimal in LTE, will increase in NR due to new requirements from SA2 and CT1.</w:t>
      </w:r>
    </w:p>
    <w:p w14:paraId="39C86996" w14:textId="2D4C3375" w:rsidR="00A71D90" w:rsidRDefault="00A71D90" w:rsidP="00A71D90">
      <w:r w:rsidRPr="003904BA">
        <w:rPr>
          <w:b/>
          <w:lang w:eastAsia="zh-CN"/>
        </w:rPr>
        <w:t>Observation</w:t>
      </w:r>
      <w:r>
        <w:rPr>
          <w:b/>
          <w:lang w:eastAsia="zh-CN"/>
        </w:rPr>
        <w:t xml:space="preserve"> #2</w:t>
      </w:r>
      <w:r w:rsidRPr="003904BA">
        <w:rPr>
          <w:b/>
          <w:lang w:eastAsia="zh-CN"/>
        </w:rPr>
        <w:t xml:space="preserve">: </w:t>
      </w:r>
      <w:r w:rsidRPr="00801658">
        <w:rPr>
          <w:lang w:eastAsia="zh-CN"/>
        </w:rPr>
        <w:t>LTE Idle Active transition can be further optimised in terms of signalling and Idle/</w:t>
      </w:r>
      <w:r w:rsidR="00D348E0" w:rsidRPr="00801658">
        <w:rPr>
          <w:lang w:eastAsia="zh-CN"/>
        </w:rPr>
        <w:t>Conne</w:t>
      </w:r>
      <w:r w:rsidR="0011293A" w:rsidRPr="00801658">
        <w:rPr>
          <w:lang w:eastAsia="zh-CN"/>
        </w:rPr>
        <w:t>cted</w:t>
      </w:r>
      <w:r w:rsidRPr="00801658">
        <w:rPr>
          <w:lang w:eastAsia="zh-CN"/>
        </w:rPr>
        <w:t xml:space="preserve"> transition delay.</w:t>
      </w:r>
    </w:p>
    <w:p w14:paraId="58875F41" w14:textId="77777777" w:rsidR="00A71D90" w:rsidRPr="003904BA" w:rsidRDefault="00A71D90" w:rsidP="00A71D90">
      <w:pPr>
        <w:rPr>
          <w:b/>
          <w:lang w:eastAsia="zh-CN"/>
        </w:rPr>
      </w:pPr>
      <w:r w:rsidRPr="003904BA">
        <w:rPr>
          <w:b/>
          <w:lang w:eastAsia="zh-CN"/>
        </w:rPr>
        <w:t>Proposal #</w:t>
      </w:r>
      <w:r>
        <w:rPr>
          <w:b/>
          <w:lang w:eastAsia="zh-CN"/>
        </w:rPr>
        <w:t xml:space="preserve">1: </w:t>
      </w:r>
      <w:r w:rsidRPr="00801658">
        <w:rPr>
          <w:lang w:eastAsia="zh-CN"/>
        </w:rPr>
        <w:t xml:space="preserve">Consider including information to establish CN connection in </w:t>
      </w:r>
      <w:proofErr w:type="spellStart"/>
      <w:r w:rsidRPr="00801658">
        <w:rPr>
          <w:lang w:eastAsia="zh-CN"/>
        </w:rPr>
        <w:t>msg</w:t>
      </w:r>
      <w:proofErr w:type="spellEnd"/>
      <w:r w:rsidRPr="00801658">
        <w:rPr>
          <w:lang w:eastAsia="zh-CN"/>
        </w:rPr>
        <w:t xml:space="preserve"> 3 if the size supports it. </w:t>
      </w:r>
      <w:r>
        <w:rPr>
          <w:b/>
          <w:lang w:eastAsia="zh-CN"/>
        </w:rPr>
        <w:t xml:space="preserve"> </w:t>
      </w:r>
    </w:p>
    <w:p w14:paraId="5C5E308E" w14:textId="556D1AAF" w:rsidR="00A71D90" w:rsidRPr="003904BA" w:rsidRDefault="00A71D90" w:rsidP="00A71D90">
      <w:pPr>
        <w:rPr>
          <w:b/>
          <w:lang w:eastAsia="zh-CN"/>
        </w:rPr>
      </w:pPr>
      <w:r w:rsidRPr="003904BA">
        <w:rPr>
          <w:b/>
          <w:lang w:eastAsia="zh-CN"/>
        </w:rPr>
        <w:t>Proposal #</w:t>
      </w:r>
      <w:r>
        <w:rPr>
          <w:b/>
          <w:lang w:eastAsia="zh-CN"/>
        </w:rPr>
        <w:t>2</w:t>
      </w:r>
      <w:r w:rsidRPr="003904BA">
        <w:rPr>
          <w:b/>
          <w:lang w:eastAsia="zh-CN"/>
        </w:rPr>
        <w:t xml:space="preserve">: </w:t>
      </w:r>
      <w:r w:rsidRPr="00801658">
        <w:rPr>
          <w:lang w:eastAsia="zh-CN"/>
        </w:rPr>
        <w:t>Consider using a “</w:t>
      </w:r>
      <w:proofErr w:type="spellStart"/>
      <w:r w:rsidRPr="00801658">
        <w:rPr>
          <w:lang w:eastAsia="zh-CN"/>
        </w:rPr>
        <w:t>msg</w:t>
      </w:r>
      <w:proofErr w:type="spellEnd"/>
      <w:r w:rsidRPr="00801658">
        <w:rPr>
          <w:lang w:eastAsia="zh-CN"/>
        </w:rPr>
        <w:t xml:space="preserve"> 3.5” solution if </w:t>
      </w:r>
      <w:proofErr w:type="spellStart"/>
      <w:r w:rsidRPr="00801658">
        <w:rPr>
          <w:lang w:eastAsia="zh-CN"/>
        </w:rPr>
        <w:t>msg</w:t>
      </w:r>
      <w:proofErr w:type="spellEnd"/>
      <w:r w:rsidRPr="00801658">
        <w:rPr>
          <w:lang w:eastAsia="zh-CN"/>
        </w:rPr>
        <w:t xml:space="preserve"> 3 size cannot be increased.</w:t>
      </w:r>
      <w:r w:rsidR="001B3901" w:rsidRPr="00801658">
        <w:rPr>
          <w:lang w:eastAsia="zh-CN"/>
        </w:rPr>
        <w:t xml:space="preserve"> Information split between 3, 3.5 and 5 can be discussed based on the size of </w:t>
      </w:r>
      <w:proofErr w:type="spellStart"/>
      <w:r w:rsidR="001B3901" w:rsidRPr="00801658">
        <w:rPr>
          <w:lang w:eastAsia="zh-CN"/>
        </w:rPr>
        <w:t>msg</w:t>
      </w:r>
      <w:proofErr w:type="spellEnd"/>
      <w:r w:rsidR="001B3901" w:rsidRPr="00801658">
        <w:rPr>
          <w:lang w:eastAsia="zh-CN"/>
        </w:rPr>
        <w:t xml:space="preserve"> 3.</w:t>
      </w:r>
    </w:p>
    <w:p w14:paraId="24799FAA" w14:textId="55A59DEA" w:rsidR="00A71D90" w:rsidRPr="003904BA" w:rsidRDefault="00A71D90" w:rsidP="00A71D90">
      <w:pPr>
        <w:rPr>
          <w:b/>
          <w:lang w:eastAsia="zh-CN"/>
        </w:rPr>
      </w:pPr>
      <w:r w:rsidRPr="003904BA">
        <w:rPr>
          <w:b/>
          <w:lang w:eastAsia="zh-CN"/>
        </w:rPr>
        <w:t>Proposal #</w:t>
      </w:r>
      <w:r>
        <w:rPr>
          <w:b/>
          <w:lang w:eastAsia="zh-CN"/>
        </w:rPr>
        <w:t>3</w:t>
      </w:r>
      <w:r w:rsidRPr="003904BA">
        <w:rPr>
          <w:b/>
          <w:lang w:eastAsia="zh-CN"/>
        </w:rPr>
        <w:t xml:space="preserve">: </w:t>
      </w:r>
      <w:r w:rsidRPr="00801658">
        <w:rPr>
          <w:lang w:eastAsia="zh-CN"/>
        </w:rPr>
        <w:t xml:space="preserve">It is proposed to consider </w:t>
      </w:r>
      <w:r w:rsidR="00CC1A6C" w:rsidRPr="00801658">
        <w:rPr>
          <w:lang w:eastAsia="zh-CN"/>
        </w:rPr>
        <w:t>replacing the</w:t>
      </w:r>
      <w:r w:rsidRPr="00801658">
        <w:rPr>
          <w:lang w:eastAsia="zh-CN"/>
        </w:rPr>
        <w:t xml:space="preserve"> two setup procedure of RRC connection setup following by SMC/Reconfiguration and use a single step setup procedure for NAS Service Request. </w:t>
      </w:r>
    </w:p>
    <w:p w14:paraId="685B05F0" w14:textId="330A160B" w:rsidR="00C6490F" w:rsidRPr="003904BA" w:rsidRDefault="00C6490F" w:rsidP="00C6490F">
      <w:pPr>
        <w:rPr>
          <w:b/>
          <w:lang w:eastAsia="zh-CN"/>
        </w:rPr>
      </w:pPr>
      <w:r w:rsidRPr="00C6490F">
        <w:rPr>
          <w:lang w:eastAsia="zh-CN"/>
        </w:rPr>
        <w:t xml:space="preserve"> </w:t>
      </w:r>
    </w:p>
    <w:p w14:paraId="7D1DADC9" w14:textId="1BBE1E1E" w:rsidR="009559DD" w:rsidRDefault="00C00F00" w:rsidP="003904BA">
      <w:pPr>
        <w:pStyle w:val="Heading1"/>
      </w:pPr>
      <w:r>
        <w:t>Reference</w:t>
      </w:r>
    </w:p>
    <w:p w14:paraId="71D5D6FC" w14:textId="77777777" w:rsidR="00C02FF1" w:rsidRDefault="00C02FF1" w:rsidP="00C02FF1">
      <w:r>
        <w:t>[1]</w:t>
      </w:r>
      <w:r w:rsidRPr="00935188">
        <w:t xml:space="preserve"> R2-1805024</w:t>
      </w:r>
      <w:r w:rsidRPr="00935188">
        <w:tab/>
        <w:t>Impact of NAS Service Request on RAN delays</w:t>
      </w:r>
      <w:r w:rsidRPr="00935188">
        <w:tab/>
        <w:t>Intel Corporation</w:t>
      </w:r>
    </w:p>
    <w:p w14:paraId="3AC26D0C" w14:textId="24FC7FA3" w:rsidR="00C00F00" w:rsidRDefault="00C02FF1" w:rsidP="00C02FF1">
      <w:pPr>
        <w:rPr>
          <w:i/>
        </w:rPr>
      </w:pPr>
      <w:r w:rsidDel="00C02FF1">
        <w:rPr>
          <w:lang w:eastAsia="zh-CN"/>
        </w:rPr>
        <w:t xml:space="preserve"> </w:t>
      </w:r>
      <w:r>
        <w:rPr>
          <w:lang w:eastAsia="zh-CN"/>
        </w:rPr>
        <w:t>[2]</w:t>
      </w:r>
      <w:r w:rsidR="00C00F00">
        <w:rPr>
          <w:lang w:eastAsia="zh-CN"/>
        </w:rPr>
        <w:t xml:space="preserve"> </w:t>
      </w:r>
      <w:r w:rsidR="00C00F00" w:rsidRPr="00C00F00">
        <w:rPr>
          <w:lang w:eastAsia="zh-CN"/>
        </w:rPr>
        <w:t>R2-1713273</w:t>
      </w:r>
      <w:r w:rsidR="00C00F00">
        <w:rPr>
          <w:lang w:eastAsia="zh-CN"/>
        </w:rPr>
        <w:t xml:space="preserve"> </w:t>
      </w:r>
      <w:r w:rsidR="00C00F00">
        <w:rPr>
          <w:lang w:eastAsia="zh-CN"/>
        </w:rPr>
        <w:tab/>
      </w:r>
      <w:r w:rsidR="00C00F00" w:rsidRPr="003D3119">
        <w:t>Message 3.5 in LTE connected to 5GC</w:t>
      </w:r>
      <w:r w:rsidR="00C00F00">
        <w:t xml:space="preserve"> </w:t>
      </w:r>
      <w:r w:rsidR="00C00F00" w:rsidRPr="003904BA">
        <w:rPr>
          <w:i/>
        </w:rPr>
        <w:t>Ericsson</w:t>
      </w:r>
    </w:p>
    <w:p w14:paraId="4C7FFF39" w14:textId="3836367B" w:rsidR="007B2E66" w:rsidRPr="00856125" w:rsidRDefault="007B2E66">
      <w:pPr>
        <w:rPr>
          <w:lang w:eastAsia="zh-CN"/>
        </w:rPr>
      </w:pPr>
    </w:p>
    <w:p w14:paraId="53EBA1D7" w14:textId="05B94950" w:rsidR="004569CA" w:rsidRPr="004569CA" w:rsidRDefault="007C71E4">
      <w:pPr>
        <w:pStyle w:val="Heading1"/>
      </w:pPr>
      <w:r>
        <w:t>Annex</w:t>
      </w:r>
      <w:r w:rsidR="004569CA">
        <w:t xml:space="preserve"> A: Idle Active transition delay for LTE Rel-8 (from 36.</w:t>
      </w:r>
      <w:r w:rsidR="008F5077">
        <w:t>912</w:t>
      </w:r>
      <w:r w:rsidR="004569CA">
        <w:t>)</w:t>
      </w:r>
    </w:p>
    <w:p w14:paraId="68472B89" w14:textId="77777777" w:rsidR="007C71E4" w:rsidRPr="00D16FC8" w:rsidRDefault="007C71E4" w:rsidP="007C71E4">
      <w:r>
        <w:t xml:space="preserve">Table </w:t>
      </w:r>
      <w:r>
        <w:rPr>
          <w:rFonts w:eastAsia="MS Mincho" w:hint="eastAsia"/>
        </w:rPr>
        <w:t>B</w:t>
      </w:r>
      <w:r w:rsidRPr="00D16FC8">
        <w:t>.</w:t>
      </w:r>
      <w:r>
        <w:rPr>
          <w:rFonts w:eastAsia="MS Mincho" w:hint="eastAsia"/>
        </w:rPr>
        <w:t>1.1.1-1</w:t>
      </w:r>
      <w:r w:rsidRPr="00D16FC8">
        <w:t xml:space="preserve"> provide</w:t>
      </w:r>
      <w:r>
        <w:t>s</w:t>
      </w:r>
      <w:r w:rsidRPr="00D16FC8">
        <w:t xml:space="preserve"> a timing analysis, assuming FDD frame structure, o</w:t>
      </w:r>
      <w:r>
        <w:t xml:space="preserve">f the flow depicted in Figure </w:t>
      </w:r>
      <w:r>
        <w:rPr>
          <w:rFonts w:eastAsia="MS Mincho" w:hint="eastAsia"/>
        </w:rPr>
        <w:t>B</w:t>
      </w:r>
      <w:r w:rsidRPr="00D16FC8">
        <w:t>.1</w:t>
      </w:r>
      <w:r>
        <w:rPr>
          <w:rFonts w:eastAsia="MS Mincho" w:hint="eastAsia"/>
        </w:rPr>
        <w:t>.1-1</w:t>
      </w:r>
      <w:r w:rsidRPr="00D16FC8">
        <w:t xml:space="preserve">. </w:t>
      </w:r>
      <w:r w:rsidRPr="00C13B74">
        <w:t xml:space="preserve">The analysis illustrates that the state transition from </w:t>
      </w:r>
      <w:r>
        <w:t>I</w:t>
      </w:r>
      <w:r w:rsidRPr="00C13B74">
        <w:t xml:space="preserve">DLE to </w:t>
      </w:r>
      <w:r>
        <w:t xml:space="preserve">CONNECTED </w:t>
      </w:r>
      <w:r w:rsidRPr="00C13B74">
        <w:t xml:space="preserve">can be achieved within </w:t>
      </w:r>
      <w:r>
        <w:t>a minimum of 76ms, with 3ms msg2 window and 1ms PRACH cycle. Considering more reasonable settings (5ms msg2 window and 5ms PRACH cycle), a 80ms transition time is achieved.</w:t>
      </w:r>
    </w:p>
    <w:p w14:paraId="68472B8A" w14:textId="77777777" w:rsidR="007C71E4" w:rsidRDefault="007C71E4" w:rsidP="007C71E4">
      <w:pPr>
        <w:pStyle w:val="TH"/>
      </w:pPr>
      <w:bookmarkStart w:id="2" w:name="_Ref223756217"/>
      <w:r w:rsidRPr="00C30CEF">
        <w:t xml:space="preserve">Table </w:t>
      </w:r>
      <w:bookmarkEnd w:id="2"/>
      <w:r>
        <w:rPr>
          <w:rFonts w:eastAsia="MS Mincho" w:hint="eastAsia"/>
        </w:rPr>
        <w:t>B</w:t>
      </w:r>
      <w:r>
        <w:t>.</w:t>
      </w:r>
      <w:r>
        <w:rPr>
          <w:rFonts w:eastAsia="MS Mincho" w:hint="eastAsia"/>
        </w:rPr>
        <w:t>1.1.1-1</w:t>
      </w:r>
      <w:r w:rsidRPr="00C30CEF">
        <w:t xml:space="preserve">: </w:t>
      </w:r>
      <w:r>
        <w:t xml:space="preserve">C-plane latency analysis for Rel-8 </w:t>
      </w:r>
      <w:r>
        <w:br/>
        <w:t xml:space="preserve">(based on the procedure depicted in Figure </w:t>
      </w:r>
      <w:r>
        <w:rPr>
          <w:rFonts w:eastAsia="MS Mincho" w:hint="eastAsia"/>
        </w:rPr>
        <w:t>B.1.1-</w:t>
      </w:r>
      <w:r>
        <w:t>1)</w:t>
      </w:r>
    </w:p>
    <w:tbl>
      <w:tblPr>
        <w:tblW w:w="9039" w:type="dxa"/>
        <w:tblInd w:w="567" w:type="dxa"/>
        <w:tblLayout w:type="fixed"/>
        <w:tblLook w:val="0000" w:firstRow="0" w:lastRow="0" w:firstColumn="0" w:lastColumn="0" w:noHBand="0" w:noVBand="0"/>
      </w:tblPr>
      <w:tblGrid>
        <w:gridCol w:w="1080"/>
        <w:gridCol w:w="5974"/>
        <w:gridCol w:w="992"/>
        <w:gridCol w:w="993"/>
      </w:tblGrid>
      <w:tr w:rsidR="007C71E4" w:rsidRPr="001D697D" w14:paraId="68472B91" w14:textId="77777777" w:rsidTr="009559DD">
        <w:trPr>
          <w:trHeight w:val="688"/>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8472B8B" w14:textId="77777777" w:rsidR="007C71E4" w:rsidRPr="001D697D" w:rsidRDefault="007C71E4" w:rsidP="009559DD">
            <w:pPr>
              <w:pStyle w:val="TAH"/>
            </w:pPr>
            <w:r w:rsidRPr="001D697D">
              <w:t>Component</w:t>
            </w:r>
          </w:p>
        </w:tc>
        <w:tc>
          <w:tcPr>
            <w:tcW w:w="5974" w:type="dxa"/>
            <w:tcBorders>
              <w:top w:val="single" w:sz="8" w:space="0" w:color="auto"/>
              <w:left w:val="nil"/>
              <w:bottom w:val="single" w:sz="8" w:space="0" w:color="auto"/>
              <w:right w:val="single" w:sz="8" w:space="0" w:color="auto"/>
            </w:tcBorders>
            <w:shd w:val="clear" w:color="auto" w:fill="auto"/>
            <w:noWrap/>
            <w:vAlign w:val="bottom"/>
          </w:tcPr>
          <w:p w14:paraId="68472B8C" w14:textId="77777777" w:rsidR="007C71E4" w:rsidRPr="001D697D" w:rsidRDefault="007C71E4" w:rsidP="009559DD">
            <w:pPr>
              <w:pStyle w:val="TAH"/>
            </w:pPr>
            <w:r w:rsidRPr="001D697D">
              <w:t>Description</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68472B8D" w14:textId="77777777" w:rsidR="007C71E4" w:rsidRPr="001D697D" w:rsidRDefault="007C71E4" w:rsidP="009559DD">
            <w:pPr>
              <w:pStyle w:val="TAH"/>
            </w:pPr>
            <w:r w:rsidRPr="001D697D">
              <w:t>Minimum</w:t>
            </w:r>
          </w:p>
          <w:p w14:paraId="68472B8E" w14:textId="77777777" w:rsidR="007C71E4" w:rsidRPr="001D697D" w:rsidRDefault="007C71E4" w:rsidP="009559DD">
            <w:pPr>
              <w:pStyle w:val="TAH"/>
            </w:pPr>
            <w:r w:rsidRPr="001D697D">
              <w:t>[</w:t>
            </w:r>
            <w:proofErr w:type="spellStart"/>
            <w:r w:rsidRPr="001D697D">
              <w:t>ms</w:t>
            </w:r>
            <w:proofErr w:type="spellEnd"/>
            <w:r w:rsidRPr="001D697D">
              <w:t>]</w:t>
            </w:r>
          </w:p>
        </w:tc>
        <w:tc>
          <w:tcPr>
            <w:tcW w:w="993" w:type="dxa"/>
            <w:tcBorders>
              <w:top w:val="single" w:sz="8" w:space="0" w:color="auto"/>
              <w:left w:val="nil"/>
              <w:bottom w:val="single" w:sz="8" w:space="0" w:color="auto"/>
              <w:right w:val="single" w:sz="8" w:space="0" w:color="auto"/>
            </w:tcBorders>
          </w:tcPr>
          <w:p w14:paraId="68472B8F" w14:textId="77777777" w:rsidR="007C71E4" w:rsidRPr="001D697D" w:rsidRDefault="007C71E4" w:rsidP="009559DD">
            <w:pPr>
              <w:pStyle w:val="TAH"/>
            </w:pPr>
            <w:r w:rsidRPr="001D697D">
              <w:t xml:space="preserve">Average </w:t>
            </w:r>
          </w:p>
          <w:p w14:paraId="68472B90" w14:textId="77777777" w:rsidR="007C71E4" w:rsidRPr="001D697D" w:rsidRDefault="007C71E4" w:rsidP="009559DD">
            <w:pPr>
              <w:pStyle w:val="TAH"/>
            </w:pPr>
            <w:r w:rsidRPr="001D697D">
              <w:t>[</w:t>
            </w:r>
            <w:proofErr w:type="spellStart"/>
            <w:r w:rsidRPr="001D697D">
              <w:t>ms</w:t>
            </w:r>
            <w:proofErr w:type="spellEnd"/>
            <w:r w:rsidRPr="001D697D">
              <w:t>]</w:t>
            </w:r>
          </w:p>
        </w:tc>
      </w:tr>
      <w:tr w:rsidR="007C71E4" w14:paraId="68472B96"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2" w14:textId="77777777" w:rsidR="007C71E4" w:rsidRDefault="007C71E4" w:rsidP="009559DD">
            <w:pPr>
              <w:pStyle w:val="TAC"/>
              <w:rPr>
                <w:lang w:val="en-US"/>
              </w:rPr>
            </w:pPr>
            <w:r>
              <w:rPr>
                <w:lang w:val="en-US"/>
              </w:rPr>
              <w:t>1</w:t>
            </w:r>
          </w:p>
        </w:tc>
        <w:tc>
          <w:tcPr>
            <w:tcW w:w="5974" w:type="dxa"/>
            <w:tcBorders>
              <w:top w:val="nil"/>
              <w:left w:val="nil"/>
              <w:bottom w:val="single" w:sz="8" w:space="0" w:color="auto"/>
              <w:right w:val="single" w:sz="8" w:space="0" w:color="auto"/>
            </w:tcBorders>
            <w:shd w:val="clear" w:color="auto" w:fill="auto"/>
          </w:tcPr>
          <w:p w14:paraId="68472B93" w14:textId="77777777" w:rsidR="007C71E4" w:rsidRDefault="007C71E4" w:rsidP="009559DD">
            <w:pPr>
              <w:pStyle w:val="TAC"/>
              <w:rPr>
                <w:lang w:val="en-US"/>
              </w:rPr>
            </w:pPr>
            <w:r>
              <w:rPr>
                <w:lang w:val="en-US"/>
              </w:rPr>
              <w:t>Average delay due to RACH scheduling period</w:t>
            </w:r>
          </w:p>
        </w:tc>
        <w:tc>
          <w:tcPr>
            <w:tcW w:w="992" w:type="dxa"/>
            <w:tcBorders>
              <w:top w:val="nil"/>
              <w:left w:val="nil"/>
              <w:bottom w:val="single" w:sz="8" w:space="0" w:color="auto"/>
              <w:right w:val="single" w:sz="8" w:space="0" w:color="auto"/>
            </w:tcBorders>
            <w:shd w:val="clear" w:color="auto" w:fill="auto"/>
          </w:tcPr>
          <w:p w14:paraId="68472B94" w14:textId="77777777" w:rsidR="007C71E4" w:rsidRDefault="007C71E4" w:rsidP="009559DD">
            <w:pPr>
              <w:pStyle w:val="TAC"/>
              <w:rPr>
                <w:lang w:val="en-US"/>
              </w:rPr>
            </w:pPr>
            <w:r>
              <w:rPr>
                <w:lang w:val="en-US"/>
              </w:rPr>
              <w:t>0</w:t>
            </w:r>
            <w:r>
              <w:rPr>
                <w:rFonts w:eastAsia="MS Mincho" w:hint="eastAsia"/>
                <w:lang w:val="en-US"/>
              </w:rPr>
              <w:t>.</w:t>
            </w:r>
            <w:r>
              <w:rPr>
                <w:lang w:val="en-US"/>
              </w:rPr>
              <w:t>5</w:t>
            </w:r>
          </w:p>
        </w:tc>
        <w:tc>
          <w:tcPr>
            <w:tcW w:w="993" w:type="dxa"/>
            <w:tcBorders>
              <w:top w:val="nil"/>
              <w:left w:val="nil"/>
              <w:bottom w:val="single" w:sz="8" w:space="0" w:color="auto"/>
              <w:right w:val="single" w:sz="8" w:space="0" w:color="auto"/>
            </w:tcBorders>
          </w:tcPr>
          <w:p w14:paraId="68472B95" w14:textId="77777777" w:rsidR="007C71E4" w:rsidRDefault="007C71E4" w:rsidP="009559DD">
            <w:pPr>
              <w:pStyle w:val="TAC"/>
              <w:rPr>
                <w:lang w:val="en-US"/>
              </w:rPr>
            </w:pPr>
            <w:r>
              <w:rPr>
                <w:lang w:val="en-US"/>
              </w:rPr>
              <w:t>2.5</w:t>
            </w:r>
          </w:p>
        </w:tc>
      </w:tr>
      <w:tr w:rsidR="007C71E4" w14:paraId="68472B9B"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7" w14:textId="77777777" w:rsidR="007C71E4" w:rsidRDefault="007C71E4" w:rsidP="009559DD">
            <w:pPr>
              <w:pStyle w:val="TAC"/>
              <w:rPr>
                <w:lang w:val="en-US"/>
              </w:rPr>
            </w:pPr>
            <w:r>
              <w:rPr>
                <w:lang w:val="en-US"/>
              </w:rPr>
              <w:t>2</w:t>
            </w:r>
          </w:p>
        </w:tc>
        <w:tc>
          <w:tcPr>
            <w:tcW w:w="5974" w:type="dxa"/>
            <w:tcBorders>
              <w:top w:val="nil"/>
              <w:left w:val="nil"/>
              <w:bottom w:val="single" w:sz="8" w:space="0" w:color="auto"/>
              <w:right w:val="single" w:sz="8" w:space="0" w:color="auto"/>
            </w:tcBorders>
            <w:shd w:val="clear" w:color="auto" w:fill="auto"/>
          </w:tcPr>
          <w:p w14:paraId="68472B98" w14:textId="77777777" w:rsidR="007C71E4" w:rsidRDefault="007C71E4" w:rsidP="009559DD">
            <w:pPr>
              <w:pStyle w:val="TAC"/>
              <w:rPr>
                <w:lang w:val="en-US"/>
              </w:rPr>
            </w:pPr>
            <w:r>
              <w:rPr>
                <w:lang w:val="en-US"/>
              </w:rPr>
              <w:t>RACH Preamble</w:t>
            </w:r>
          </w:p>
        </w:tc>
        <w:tc>
          <w:tcPr>
            <w:tcW w:w="992" w:type="dxa"/>
            <w:tcBorders>
              <w:top w:val="nil"/>
              <w:left w:val="nil"/>
              <w:bottom w:val="single" w:sz="8" w:space="0" w:color="auto"/>
              <w:right w:val="single" w:sz="8" w:space="0" w:color="auto"/>
            </w:tcBorders>
            <w:shd w:val="clear" w:color="auto" w:fill="auto"/>
          </w:tcPr>
          <w:p w14:paraId="68472B99"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9A" w14:textId="77777777" w:rsidR="007C71E4" w:rsidRDefault="007C71E4" w:rsidP="009559DD">
            <w:pPr>
              <w:pStyle w:val="TAC"/>
              <w:rPr>
                <w:lang w:val="en-US"/>
              </w:rPr>
            </w:pPr>
            <w:r>
              <w:rPr>
                <w:lang w:val="en-US"/>
              </w:rPr>
              <w:t>1</w:t>
            </w:r>
          </w:p>
        </w:tc>
      </w:tr>
      <w:tr w:rsidR="007C71E4" w14:paraId="68472BA0"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9C" w14:textId="77777777" w:rsidR="007C71E4" w:rsidRDefault="007C71E4" w:rsidP="009559DD">
            <w:pPr>
              <w:pStyle w:val="TAC"/>
              <w:rPr>
                <w:lang w:val="en-US"/>
              </w:rPr>
            </w:pPr>
            <w:r>
              <w:rPr>
                <w:lang w:val="en-US"/>
              </w:rPr>
              <w:t>3-4</w:t>
            </w:r>
          </w:p>
        </w:tc>
        <w:tc>
          <w:tcPr>
            <w:tcW w:w="5974" w:type="dxa"/>
            <w:tcBorders>
              <w:top w:val="nil"/>
              <w:left w:val="nil"/>
              <w:bottom w:val="single" w:sz="8" w:space="0" w:color="auto"/>
              <w:right w:val="single" w:sz="8" w:space="0" w:color="auto"/>
            </w:tcBorders>
            <w:shd w:val="clear" w:color="auto" w:fill="auto"/>
          </w:tcPr>
          <w:p w14:paraId="68472B9D" w14:textId="77777777" w:rsidR="007C71E4" w:rsidRDefault="007C71E4" w:rsidP="009559DD">
            <w:pPr>
              <w:pStyle w:val="TAC"/>
              <w:rPr>
                <w:lang w:val="en-US"/>
              </w:rPr>
            </w:pPr>
            <w:r>
              <w:rPr>
                <w:lang w:val="en-US"/>
              </w:rPr>
              <w:t>Preamble detection and transmission of RA response (Time between the end RACH transmission and UE’s reception of scheduling grant and timing adjustment)</w:t>
            </w:r>
          </w:p>
        </w:tc>
        <w:tc>
          <w:tcPr>
            <w:tcW w:w="992" w:type="dxa"/>
            <w:tcBorders>
              <w:top w:val="nil"/>
              <w:left w:val="nil"/>
              <w:bottom w:val="single" w:sz="8" w:space="0" w:color="auto"/>
              <w:right w:val="single" w:sz="8" w:space="0" w:color="auto"/>
            </w:tcBorders>
            <w:shd w:val="clear" w:color="auto" w:fill="auto"/>
          </w:tcPr>
          <w:p w14:paraId="68472B9E" w14:textId="77777777" w:rsidR="007C71E4" w:rsidRDefault="007C71E4" w:rsidP="009559DD">
            <w:pPr>
              <w:pStyle w:val="TAC"/>
              <w:rPr>
                <w:lang w:val="en-US"/>
              </w:rPr>
            </w:pPr>
            <w:r>
              <w:rPr>
                <w:lang w:val="en-US"/>
              </w:rPr>
              <w:t>3</w:t>
            </w:r>
          </w:p>
        </w:tc>
        <w:tc>
          <w:tcPr>
            <w:tcW w:w="993" w:type="dxa"/>
            <w:tcBorders>
              <w:top w:val="nil"/>
              <w:left w:val="nil"/>
              <w:bottom w:val="single" w:sz="8" w:space="0" w:color="auto"/>
              <w:right w:val="single" w:sz="8" w:space="0" w:color="auto"/>
            </w:tcBorders>
          </w:tcPr>
          <w:p w14:paraId="68472B9F" w14:textId="77777777" w:rsidR="007C71E4" w:rsidRDefault="007C71E4" w:rsidP="009559DD">
            <w:pPr>
              <w:pStyle w:val="TAC"/>
              <w:rPr>
                <w:lang w:val="en-US"/>
              </w:rPr>
            </w:pPr>
            <w:r>
              <w:rPr>
                <w:lang w:val="en-US"/>
              </w:rPr>
              <w:t>5</w:t>
            </w:r>
          </w:p>
        </w:tc>
      </w:tr>
      <w:tr w:rsidR="007C71E4" w:rsidRPr="001D697D" w14:paraId="68472BA5" w14:textId="77777777" w:rsidTr="009559DD">
        <w:trPr>
          <w:trHeight w:val="495"/>
        </w:trPr>
        <w:tc>
          <w:tcPr>
            <w:tcW w:w="1080" w:type="dxa"/>
            <w:tcBorders>
              <w:top w:val="nil"/>
              <w:left w:val="single" w:sz="8" w:space="0" w:color="auto"/>
              <w:bottom w:val="single" w:sz="8" w:space="0" w:color="auto"/>
              <w:right w:val="single" w:sz="8" w:space="0" w:color="auto"/>
            </w:tcBorders>
            <w:shd w:val="clear" w:color="auto" w:fill="auto"/>
            <w:noWrap/>
          </w:tcPr>
          <w:p w14:paraId="68472BA1" w14:textId="77777777" w:rsidR="007C71E4" w:rsidRDefault="007C71E4" w:rsidP="009559DD">
            <w:pPr>
              <w:pStyle w:val="TAC"/>
              <w:rPr>
                <w:lang w:val="en-US"/>
              </w:rPr>
            </w:pPr>
            <w:r>
              <w:rPr>
                <w:lang w:val="en-US"/>
              </w:rPr>
              <w:t>5</w:t>
            </w:r>
          </w:p>
        </w:tc>
        <w:tc>
          <w:tcPr>
            <w:tcW w:w="5974" w:type="dxa"/>
            <w:tcBorders>
              <w:top w:val="nil"/>
              <w:left w:val="nil"/>
              <w:bottom w:val="single" w:sz="8" w:space="0" w:color="auto"/>
              <w:right w:val="single" w:sz="8" w:space="0" w:color="auto"/>
            </w:tcBorders>
            <w:shd w:val="clear" w:color="auto" w:fill="auto"/>
          </w:tcPr>
          <w:p w14:paraId="68472BA2" w14:textId="77777777" w:rsidR="007C71E4" w:rsidRDefault="007C71E4" w:rsidP="009559DD">
            <w:pPr>
              <w:pStyle w:val="TAC"/>
              <w:rPr>
                <w:lang w:val="en-US"/>
              </w:rPr>
            </w:pPr>
            <w:r>
              <w:rPr>
                <w:lang w:val="en-US"/>
              </w:rPr>
              <w:t>UE Processing Delay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shd w:val="clear" w:color="auto" w:fill="auto"/>
          </w:tcPr>
          <w:p w14:paraId="68472BA3" w14:textId="77777777" w:rsidR="007C71E4" w:rsidRDefault="007C71E4" w:rsidP="009559DD">
            <w:pPr>
              <w:pStyle w:val="TAC"/>
              <w:rPr>
                <w:lang w:val="en-US"/>
              </w:rPr>
            </w:pPr>
            <w:r>
              <w:rPr>
                <w:lang w:val="en-US"/>
              </w:rPr>
              <w:t>5</w:t>
            </w:r>
          </w:p>
        </w:tc>
        <w:tc>
          <w:tcPr>
            <w:tcW w:w="993" w:type="dxa"/>
            <w:tcBorders>
              <w:top w:val="nil"/>
              <w:left w:val="nil"/>
              <w:bottom w:val="single" w:sz="8" w:space="0" w:color="auto"/>
              <w:right w:val="single" w:sz="8" w:space="0" w:color="auto"/>
            </w:tcBorders>
          </w:tcPr>
          <w:p w14:paraId="68472BA4" w14:textId="77777777" w:rsidR="007C71E4" w:rsidRPr="001D697D" w:rsidRDefault="007C71E4" w:rsidP="009559DD">
            <w:pPr>
              <w:pStyle w:val="TAC"/>
              <w:rPr>
                <w:rFonts w:eastAsia="MS Mincho"/>
                <w:lang w:val="en-US"/>
              </w:rPr>
            </w:pPr>
            <w:r>
              <w:rPr>
                <w:lang w:val="en-US"/>
              </w:rPr>
              <w:t>5</w:t>
            </w:r>
          </w:p>
        </w:tc>
      </w:tr>
      <w:tr w:rsidR="007C71E4" w14:paraId="68472BAA"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A6" w14:textId="77777777" w:rsidR="007C71E4" w:rsidRDefault="007C71E4" w:rsidP="009559DD">
            <w:pPr>
              <w:pStyle w:val="TAC"/>
              <w:rPr>
                <w:lang w:val="en-US"/>
              </w:rPr>
            </w:pPr>
            <w:r>
              <w:rPr>
                <w:lang w:val="en-US"/>
              </w:rPr>
              <w:t>6</w:t>
            </w:r>
          </w:p>
        </w:tc>
        <w:tc>
          <w:tcPr>
            <w:tcW w:w="5974" w:type="dxa"/>
            <w:tcBorders>
              <w:top w:val="nil"/>
              <w:left w:val="nil"/>
              <w:bottom w:val="single" w:sz="8" w:space="0" w:color="auto"/>
              <w:right w:val="single" w:sz="8" w:space="0" w:color="auto"/>
            </w:tcBorders>
            <w:shd w:val="clear" w:color="auto" w:fill="auto"/>
          </w:tcPr>
          <w:p w14:paraId="68472BA7" w14:textId="77777777" w:rsidR="007C71E4" w:rsidRDefault="007C71E4" w:rsidP="009559DD">
            <w:pPr>
              <w:pStyle w:val="TAC"/>
              <w:rPr>
                <w:lang w:val="en-US"/>
              </w:rPr>
            </w:pPr>
            <w:r>
              <w:rPr>
                <w:lang w:val="en-US"/>
              </w:rPr>
              <w:t>Transmission of RRC Connection Request</w:t>
            </w:r>
          </w:p>
        </w:tc>
        <w:tc>
          <w:tcPr>
            <w:tcW w:w="992" w:type="dxa"/>
            <w:tcBorders>
              <w:top w:val="nil"/>
              <w:left w:val="nil"/>
              <w:bottom w:val="single" w:sz="8" w:space="0" w:color="auto"/>
              <w:right w:val="single" w:sz="8" w:space="0" w:color="auto"/>
            </w:tcBorders>
            <w:shd w:val="clear" w:color="auto" w:fill="auto"/>
          </w:tcPr>
          <w:p w14:paraId="68472BA8"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A9" w14:textId="77777777" w:rsidR="007C71E4" w:rsidRDefault="007C71E4" w:rsidP="009559DD">
            <w:pPr>
              <w:pStyle w:val="TAC"/>
              <w:rPr>
                <w:lang w:val="en-US"/>
              </w:rPr>
            </w:pPr>
            <w:r>
              <w:rPr>
                <w:lang w:val="en-US"/>
              </w:rPr>
              <w:t>1</w:t>
            </w:r>
          </w:p>
        </w:tc>
      </w:tr>
      <w:tr w:rsidR="007C71E4" w14:paraId="68472BAF"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AB" w14:textId="77777777" w:rsidR="007C71E4" w:rsidRDefault="007C71E4" w:rsidP="009559DD">
            <w:pPr>
              <w:pStyle w:val="TAC"/>
              <w:rPr>
                <w:lang w:val="en-US"/>
              </w:rPr>
            </w:pPr>
            <w:r>
              <w:rPr>
                <w:lang w:val="en-US"/>
              </w:rPr>
              <w:t>7</w:t>
            </w:r>
          </w:p>
        </w:tc>
        <w:tc>
          <w:tcPr>
            <w:tcW w:w="5974" w:type="dxa"/>
            <w:tcBorders>
              <w:top w:val="nil"/>
              <w:left w:val="nil"/>
              <w:bottom w:val="single" w:sz="8" w:space="0" w:color="auto"/>
              <w:right w:val="single" w:sz="8" w:space="0" w:color="auto"/>
            </w:tcBorders>
            <w:shd w:val="clear" w:color="auto" w:fill="auto"/>
          </w:tcPr>
          <w:p w14:paraId="68472BAC"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(L2 and RRC)</w:t>
            </w:r>
          </w:p>
        </w:tc>
        <w:tc>
          <w:tcPr>
            <w:tcW w:w="992" w:type="dxa"/>
            <w:tcBorders>
              <w:top w:val="nil"/>
              <w:left w:val="nil"/>
              <w:bottom w:val="single" w:sz="8" w:space="0" w:color="auto"/>
              <w:right w:val="single" w:sz="8" w:space="0" w:color="auto"/>
            </w:tcBorders>
            <w:shd w:val="clear" w:color="auto" w:fill="auto"/>
          </w:tcPr>
          <w:p w14:paraId="68472BAD"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AE" w14:textId="77777777" w:rsidR="007C71E4" w:rsidRDefault="007C71E4" w:rsidP="009559DD">
            <w:pPr>
              <w:pStyle w:val="TAC"/>
              <w:rPr>
                <w:lang w:val="en-US"/>
              </w:rPr>
            </w:pPr>
            <w:r>
              <w:rPr>
                <w:lang w:val="en-US"/>
              </w:rPr>
              <w:t>4</w:t>
            </w:r>
          </w:p>
        </w:tc>
      </w:tr>
      <w:tr w:rsidR="007C71E4" w14:paraId="68472BB4"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0" w14:textId="77777777" w:rsidR="007C71E4" w:rsidRDefault="007C71E4" w:rsidP="009559DD">
            <w:pPr>
              <w:pStyle w:val="TAC"/>
              <w:rPr>
                <w:lang w:val="en-US"/>
              </w:rPr>
            </w:pPr>
            <w:r>
              <w:rPr>
                <w:lang w:val="en-US"/>
              </w:rPr>
              <w:t>8</w:t>
            </w:r>
          </w:p>
        </w:tc>
        <w:tc>
          <w:tcPr>
            <w:tcW w:w="5974" w:type="dxa"/>
            <w:tcBorders>
              <w:top w:val="nil"/>
              <w:left w:val="nil"/>
              <w:bottom w:val="single" w:sz="8" w:space="0" w:color="auto"/>
              <w:right w:val="single" w:sz="8" w:space="0" w:color="auto"/>
            </w:tcBorders>
            <w:shd w:val="clear" w:color="auto" w:fill="auto"/>
          </w:tcPr>
          <w:p w14:paraId="68472BB1" w14:textId="77777777" w:rsidR="007C71E4" w:rsidRDefault="007C71E4" w:rsidP="009559DD">
            <w:pPr>
              <w:pStyle w:val="TAC"/>
              <w:rPr>
                <w:lang w:val="en-US"/>
              </w:rPr>
            </w:pPr>
            <w:r>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68472BB2"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B3" w14:textId="77777777" w:rsidR="007C71E4" w:rsidRDefault="007C71E4" w:rsidP="009559DD">
            <w:pPr>
              <w:pStyle w:val="TAC"/>
              <w:rPr>
                <w:lang w:val="en-US"/>
              </w:rPr>
            </w:pPr>
            <w:r>
              <w:rPr>
                <w:lang w:val="en-US"/>
              </w:rPr>
              <w:t>1</w:t>
            </w:r>
          </w:p>
        </w:tc>
      </w:tr>
      <w:tr w:rsidR="007C71E4" w14:paraId="68472BB9"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5" w14:textId="77777777" w:rsidR="007C71E4" w:rsidRDefault="007C71E4" w:rsidP="009559DD">
            <w:pPr>
              <w:pStyle w:val="TAC"/>
              <w:rPr>
                <w:lang w:val="en-US"/>
              </w:rPr>
            </w:pPr>
            <w:r>
              <w:rPr>
                <w:lang w:val="en-US"/>
              </w:rPr>
              <w:t>9</w:t>
            </w:r>
          </w:p>
        </w:tc>
        <w:tc>
          <w:tcPr>
            <w:tcW w:w="5974" w:type="dxa"/>
            <w:tcBorders>
              <w:top w:val="nil"/>
              <w:left w:val="nil"/>
              <w:bottom w:val="single" w:sz="8" w:space="0" w:color="auto"/>
              <w:right w:val="single" w:sz="8" w:space="0" w:color="auto"/>
            </w:tcBorders>
            <w:shd w:val="clear" w:color="auto" w:fill="auto"/>
          </w:tcPr>
          <w:p w14:paraId="68472BB6" w14:textId="77777777" w:rsidR="007C71E4" w:rsidRDefault="007C71E4" w:rsidP="009559DD">
            <w:pPr>
              <w:pStyle w:val="TAC"/>
              <w:rPr>
                <w:lang w:val="en-US"/>
              </w:rPr>
            </w:pPr>
            <w:r>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68472BB7" w14:textId="77777777" w:rsidR="007C71E4" w:rsidRDefault="007C71E4"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68472BB8" w14:textId="77777777" w:rsidR="007C71E4" w:rsidRDefault="007C71E4" w:rsidP="009559DD">
            <w:pPr>
              <w:pStyle w:val="TAC"/>
              <w:rPr>
                <w:lang w:val="en-US"/>
              </w:rPr>
            </w:pPr>
            <w:r>
              <w:rPr>
                <w:lang w:val="en-US"/>
              </w:rPr>
              <w:t>15</w:t>
            </w:r>
          </w:p>
        </w:tc>
      </w:tr>
      <w:tr w:rsidR="007C71E4" w14:paraId="68472BBE"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A" w14:textId="77777777" w:rsidR="007C71E4" w:rsidRDefault="007C71E4" w:rsidP="009559DD">
            <w:pPr>
              <w:pStyle w:val="TAC"/>
              <w:rPr>
                <w:lang w:val="en-US"/>
              </w:rPr>
            </w:pPr>
            <w:r>
              <w:rPr>
                <w:lang w:val="en-US"/>
              </w:rPr>
              <w:t>10</w:t>
            </w:r>
          </w:p>
        </w:tc>
        <w:tc>
          <w:tcPr>
            <w:tcW w:w="5974" w:type="dxa"/>
            <w:tcBorders>
              <w:top w:val="nil"/>
              <w:left w:val="nil"/>
              <w:bottom w:val="single" w:sz="8" w:space="0" w:color="auto"/>
              <w:right w:val="single" w:sz="8" w:space="0" w:color="auto"/>
            </w:tcBorders>
            <w:shd w:val="clear" w:color="auto" w:fill="auto"/>
          </w:tcPr>
          <w:p w14:paraId="68472BBB" w14:textId="77777777" w:rsidR="007C71E4" w:rsidRDefault="007C71E4" w:rsidP="009559DD">
            <w:pPr>
              <w:pStyle w:val="TAC"/>
              <w:rPr>
                <w:lang w:val="en-US"/>
              </w:rPr>
            </w:pPr>
            <w:r>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68472BBC" w14:textId="77777777" w:rsidR="007C71E4" w:rsidRDefault="007C71E4" w:rsidP="009559DD">
            <w:pPr>
              <w:pStyle w:val="TAC"/>
              <w:rPr>
                <w:lang w:val="en-US"/>
              </w:rPr>
            </w:pPr>
            <w:r>
              <w:rPr>
                <w:lang w:val="en-US"/>
              </w:rPr>
              <w:t>1</w:t>
            </w:r>
          </w:p>
        </w:tc>
        <w:tc>
          <w:tcPr>
            <w:tcW w:w="993" w:type="dxa"/>
            <w:tcBorders>
              <w:top w:val="nil"/>
              <w:left w:val="nil"/>
              <w:bottom w:val="single" w:sz="8" w:space="0" w:color="auto"/>
              <w:right w:val="single" w:sz="8" w:space="0" w:color="auto"/>
            </w:tcBorders>
          </w:tcPr>
          <w:p w14:paraId="68472BBD" w14:textId="77777777" w:rsidR="007C71E4" w:rsidRDefault="007C71E4" w:rsidP="009559DD">
            <w:pPr>
              <w:pStyle w:val="TAC"/>
              <w:rPr>
                <w:lang w:val="en-US"/>
              </w:rPr>
            </w:pPr>
            <w:r>
              <w:rPr>
                <w:lang w:val="en-US"/>
              </w:rPr>
              <w:t>1</w:t>
            </w:r>
          </w:p>
        </w:tc>
      </w:tr>
      <w:tr w:rsidR="007C71E4" w14:paraId="68472BC3"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BF" w14:textId="77777777" w:rsidR="007C71E4" w:rsidRDefault="007C71E4" w:rsidP="009559DD">
            <w:pPr>
              <w:pStyle w:val="TAC"/>
              <w:rPr>
                <w:lang w:val="en-US"/>
              </w:rPr>
            </w:pPr>
            <w:r>
              <w:rPr>
                <w:lang w:val="en-US"/>
              </w:rPr>
              <w:t>11</w:t>
            </w:r>
          </w:p>
        </w:tc>
        <w:tc>
          <w:tcPr>
            <w:tcW w:w="5974" w:type="dxa"/>
            <w:tcBorders>
              <w:top w:val="nil"/>
              <w:left w:val="nil"/>
              <w:bottom w:val="single" w:sz="8" w:space="0" w:color="auto"/>
              <w:right w:val="single" w:sz="8" w:space="0" w:color="auto"/>
            </w:tcBorders>
            <w:shd w:val="clear" w:color="auto" w:fill="auto"/>
          </w:tcPr>
          <w:p w14:paraId="68472BC0"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w:t>
            </w:r>
            <w:proofErr w:type="spellStart"/>
            <w:r>
              <w:rPr>
                <w:lang w:val="en-US"/>
              </w:rPr>
              <w:t>Uu</w:t>
            </w:r>
            <w:proofErr w:type="spellEnd"/>
            <w:r>
              <w:rPr>
                <w:lang w:val="en-US"/>
              </w:rPr>
              <w:t xml:space="preserve"> –&gt; S1-C)</w:t>
            </w:r>
          </w:p>
        </w:tc>
        <w:tc>
          <w:tcPr>
            <w:tcW w:w="992" w:type="dxa"/>
            <w:tcBorders>
              <w:top w:val="nil"/>
              <w:left w:val="nil"/>
              <w:bottom w:val="single" w:sz="8" w:space="0" w:color="auto"/>
              <w:right w:val="single" w:sz="8" w:space="0" w:color="auto"/>
            </w:tcBorders>
            <w:shd w:val="clear" w:color="auto" w:fill="auto"/>
          </w:tcPr>
          <w:p w14:paraId="68472BC1"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C2" w14:textId="77777777" w:rsidR="007C71E4" w:rsidRDefault="007C71E4" w:rsidP="009559DD">
            <w:pPr>
              <w:pStyle w:val="TAC"/>
              <w:rPr>
                <w:lang w:val="en-US"/>
              </w:rPr>
            </w:pPr>
            <w:r>
              <w:rPr>
                <w:lang w:val="en-US"/>
              </w:rPr>
              <w:t>4</w:t>
            </w:r>
          </w:p>
        </w:tc>
      </w:tr>
      <w:tr w:rsidR="007C71E4" w14:paraId="68472BC8"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4" w14:textId="77777777" w:rsidR="007C71E4" w:rsidRDefault="007C71E4" w:rsidP="009559DD">
            <w:pPr>
              <w:pStyle w:val="TAC"/>
              <w:rPr>
                <w:lang w:val="en-US"/>
              </w:rPr>
            </w:pPr>
            <w:r>
              <w:rPr>
                <w:lang w:val="en-US"/>
              </w:rPr>
              <w:t>12</w:t>
            </w:r>
          </w:p>
        </w:tc>
        <w:tc>
          <w:tcPr>
            <w:tcW w:w="5974" w:type="dxa"/>
            <w:tcBorders>
              <w:top w:val="nil"/>
              <w:left w:val="nil"/>
              <w:bottom w:val="single" w:sz="8" w:space="0" w:color="auto"/>
              <w:right w:val="single" w:sz="8" w:space="0" w:color="auto"/>
            </w:tcBorders>
            <w:shd w:val="clear" w:color="auto" w:fill="auto"/>
          </w:tcPr>
          <w:p w14:paraId="68472BC5" w14:textId="77777777" w:rsidR="007C71E4" w:rsidRDefault="007C71E4" w:rsidP="009559DD">
            <w:pPr>
              <w:pStyle w:val="TAC"/>
              <w:rPr>
                <w:lang w:val="en-US"/>
              </w:rPr>
            </w:pPr>
            <w:r>
              <w:rPr>
                <w:lang w:val="en-US"/>
              </w:rPr>
              <w:t>S1-C Transfer delay</w:t>
            </w:r>
          </w:p>
        </w:tc>
        <w:tc>
          <w:tcPr>
            <w:tcW w:w="992" w:type="dxa"/>
            <w:tcBorders>
              <w:top w:val="nil"/>
              <w:left w:val="nil"/>
              <w:bottom w:val="single" w:sz="8" w:space="0" w:color="auto"/>
              <w:right w:val="single" w:sz="8" w:space="0" w:color="auto"/>
            </w:tcBorders>
            <w:shd w:val="clear" w:color="auto" w:fill="auto"/>
          </w:tcPr>
          <w:p w14:paraId="68472BC6" w14:textId="77777777" w:rsidR="007C71E4" w:rsidRDefault="007C71E4" w:rsidP="009559DD">
            <w:pPr>
              <w:pStyle w:val="TAC"/>
              <w:rPr>
                <w:lang w:val="en-US"/>
              </w:rPr>
            </w:pPr>
            <w:r>
              <w:rPr>
                <w:lang w:val="en-US"/>
              </w:rPr>
              <w:t>T_S1</w:t>
            </w:r>
          </w:p>
        </w:tc>
        <w:tc>
          <w:tcPr>
            <w:tcW w:w="993" w:type="dxa"/>
            <w:tcBorders>
              <w:top w:val="nil"/>
              <w:left w:val="nil"/>
              <w:bottom w:val="single" w:sz="8" w:space="0" w:color="auto"/>
              <w:right w:val="single" w:sz="8" w:space="0" w:color="auto"/>
            </w:tcBorders>
          </w:tcPr>
          <w:p w14:paraId="68472BC7" w14:textId="77777777" w:rsidR="007C71E4" w:rsidRDefault="007C71E4" w:rsidP="009559DD">
            <w:pPr>
              <w:pStyle w:val="TAC"/>
              <w:rPr>
                <w:lang w:val="en-US"/>
              </w:rPr>
            </w:pPr>
            <w:r>
              <w:rPr>
                <w:lang w:val="en-US"/>
              </w:rPr>
              <w:t>T_S1</w:t>
            </w:r>
          </w:p>
        </w:tc>
      </w:tr>
      <w:tr w:rsidR="007C71E4" w14:paraId="68472BCD"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9" w14:textId="77777777" w:rsidR="007C71E4" w:rsidRDefault="007C71E4" w:rsidP="009559DD">
            <w:pPr>
              <w:pStyle w:val="TAC"/>
              <w:rPr>
                <w:lang w:val="en-US"/>
              </w:rPr>
            </w:pPr>
            <w:r>
              <w:rPr>
                <w:lang w:val="en-US"/>
              </w:rPr>
              <w:t>13</w:t>
            </w:r>
          </w:p>
        </w:tc>
        <w:tc>
          <w:tcPr>
            <w:tcW w:w="5974" w:type="dxa"/>
            <w:tcBorders>
              <w:top w:val="nil"/>
              <w:left w:val="nil"/>
              <w:bottom w:val="single" w:sz="8" w:space="0" w:color="auto"/>
              <w:right w:val="single" w:sz="8" w:space="0" w:color="auto"/>
            </w:tcBorders>
            <w:shd w:val="clear" w:color="auto" w:fill="auto"/>
          </w:tcPr>
          <w:p w14:paraId="68472BCA" w14:textId="77777777" w:rsidR="007C71E4" w:rsidRDefault="007C71E4" w:rsidP="009559DD">
            <w:pPr>
              <w:pStyle w:val="TAC"/>
              <w:rPr>
                <w:lang w:val="en-US"/>
              </w:rPr>
            </w:pPr>
            <w:r>
              <w:rPr>
                <w:lang w:val="en-US"/>
              </w:rPr>
              <w:t>MME Processing Delay (including UE context retrieval of 10ms)</w:t>
            </w:r>
          </w:p>
        </w:tc>
        <w:tc>
          <w:tcPr>
            <w:tcW w:w="992" w:type="dxa"/>
            <w:tcBorders>
              <w:top w:val="nil"/>
              <w:left w:val="nil"/>
              <w:bottom w:val="single" w:sz="8" w:space="0" w:color="auto"/>
              <w:right w:val="single" w:sz="8" w:space="0" w:color="auto"/>
            </w:tcBorders>
            <w:shd w:val="clear" w:color="auto" w:fill="auto"/>
          </w:tcPr>
          <w:p w14:paraId="68472BCB" w14:textId="77777777" w:rsidR="007C71E4" w:rsidRDefault="007C71E4" w:rsidP="009559DD">
            <w:pPr>
              <w:pStyle w:val="TAC"/>
              <w:rPr>
                <w:lang w:val="en-US"/>
              </w:rPr>
            </w:pPr>
            <w:r>
              <w:rPr>
                <w:lang w:val="en-US"/>
              </w:rPr>
              <w:t>15</w:t>
            </w:r>
          </w:p>
        </w:tc>
        <w:tc>
          <w:tcPr>
            <w:tcW w:w="993" w:type="dxa"/>
            <w:tcBorders>
              <w:top w:val="nil"/>
              <w:left w:val="nil"/>
              <w:bottom w:val="single" w:sz="8" w:space="0" w:color="auto"/>
              <w:right w:val="single" w:sz="8" w:space="0" w:color="auto"/>
            </w:tcBorders>
          </w:tcPr>
          <w:p w14:paraId="68472BCC" w14:textId="77777777" w:rsidR="007C71E4" w:rsidRDefault="007C71E4" w:rsidP="009559DD">
            <w:pPr>
              <w:pStyle w:val="TAC"/>
              <w:rPr>
                <w:lang w:val="en-US"/>
              </w:rPr>
            </w:pPr>
            <w:r>
              <w:rPr>
                <w:lang w:val="en-US"/>
              </w:rPr>
              <w:t>15</w:t>
            </w:r>
          </w:p>
        </w:tc>
      </w:tr>
      <w:tr w:rsidR="007C71E4" w14:paraId="68472BD2"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CE" w14:textId="77777777" w:rsidR="007C71E4" w:rsidRDefault="007C71E4" w:rsidP="009559DD">
            <w:pPr>
              <w:pStyle w:val="TAC"/>
              <w:rPr>
                <w:lang w:val="en-US"/>
              </w:rPr>
            </w:pPr>
            <w:r>
              <w:rPr>
                <w:lang w:val="en-US"/>
              </w:rPr>
              <w:t>14</w:t>
            </w:r>
          </w:p>
        </w:tc>
        <w:tc>
          <w:tcPr>
            <w:tcW w:w="5974" w:type="dxa"/>
            <w:tcBorders>
              <w:top w:val="nil"/>
              <w:left w:val="nil"/>
              <w:bottom w:val="single" w:sz="8" w:space="0" w:color="auto"/>
              <w:right w:val="single" w:sz="8" w:space="0" w:color="auto"/>
            </w:tcBorders>
            <w:shd w:val="clear" w:color="auto" w:fill="auto"/>
          </w:tcPr>
          <w:p w14:paraId="68472BCF" w14:textId="77777777" w:rsidR="007C71E4" w:rsidRDefault="007C71E4" w:rsidP="009559DD">
            <w:pPr>
              <w:pStyle w:val="TAC"/>
              <w:rPr>
                <w:lang w:val="en-US"/>
              </w:rPr>
            </w:pPr>
            <w:r>
              <w:rPr>
                <w:lang w:val="en-US"/>
              </w:rPr>
              <w:t>S1-C Transfer delay</w:t>
            </w:r>
          </w:p>
        </w:tc>
        <w:tc>
          <w:tcPr>
            <w:tcW w:w="992" w:type="dxa"/>
            <w:tcBorders>
              <w:top w:val="nil"/>
              <w:left w:val="nil"/>
              <w:bottom w:val="single" w:sz="8" w:space="0" w:color="auto"/>
              <w:right w:val="single" w:sz="8" w:space="0" w:color="auto"/>
            </w:tcBorders>
            <w:shd w:val="clear" w:color="auto" w:fill="auto"/>
          </w:tcPr>
          <w:p w14:paraId="68472BD0" w14:textId="77777777" w:rsidR="007C71E4" w:rsidRDefault="007C71E4" w:rsidP="009559DD">
            <w:pPr>
              <w:pStyle w:val="TAC"/>
              <w:rPr>
                <w:lang w:val="en-US"/>
              </w:rPr>
            </w:pPr>
            <w:r>
              <w:rPr>
                <w:lang w:val="en-US"/>
              </w:rPr>
              <w:t>T_S1</w:t>
            </w:r>
          </w:p>
        </w:tc>
        <w:tc>
          <w:tcPr>
            <w:tcW w:w="993" w:type="dxa"/>
            <w:tcBorders>
              <w:top w:val="nil"/>
              <w:left w:val="nil"/>
              <w:bottom w:val="single" w:sz="8" w:space="0" w:color="auto"/>
              <w:right w:val="single" w:sz="8" w:space="0" w:color="auto"/>
            </w:tcBorders>
          </w:tcPr>
          <w:p w14:paraId="68472BD1" w14:textId="77777777" w:rsidR="007C71E4" w:rsidRDefault="007C71E4" w:rsidP="009559DD">
            <w:pPr>
              <w:pStyle w:val="TAC"/>
              <w:rPr>
                <w:lang w:val="en-US"/>
              </w:rPr>
            </w:pPr>
            <w:r>
              <w:rPr>
                <w:lang w:val="en-US"/>
              </w:rPr>
              <w:t>T_S1</w:t>
            </w:r>
          </w:p>
        </w:tc>
      </w:tr>
      <w:tr w:rsidR="007C71E4" w14:paraId="68472BD7"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3" w14:textId="77777777" w:rsidR="007C71E4" w:rsidRDefault="007C71E4" w:rsidP="009559DD">
            <w:pPr>
              <w:pStyle w:val="TAC"/>
              <w:rPr>
                <w:lang w:val="en-US"/>
              </w:rPr>
            </w:pPr>
            <w:r>
              <w:rPr>
                <w:lang w:val="en-US"/>
              </w:rPr>
              <w:t>15</w:t>
            </w:r>
          </w:p>
        </w:tc>
        <w:tc>
          <w:tcPr>
            <w:tcW w:w="5974" w:type="dxa"/>
            <w:tcBorders>
              <w:top w:val="nil"/>
              <w:left w:val="nil"/>
              <w:bottom w:val="single" w:sz="8" w:space="0" w:color="auto"/>
              <w:right w:val="single" w:sz="8" w:space="0" w:color="auto"/>
            </w:tcBorders>
            <w:shd w:val="clear" w:color="auto" w:fill="auto"/>
          </w:tcPr>
          <w:p w14:paraId="68472BD4" w14:textId="77777777" w:rsidR="007C71E4" w:rsidRDefault="007C71E4" w:rsidP="009559DD">
            <w:pPr>
              <w:pStyle w:val="TAC"/>
              <w:rPr>
                <w:lang w:val="en-US"/>
              </w:rPr>
            </w:pPr>
            <w:r>
              <w:rPr>
                <w:lang w:val="en-US"/>
              </w:rPr>
              <w:t xml:space="preserve">Processing delay in </w:t>
            </w:r>
            <w:proofErr w:type="spellStart"/>
            <w:r>
              <w:rPr>
                <w:lang w:val="en-US"/>
              </w:rPr>
              <w:t>eNB</w:t>
            </w:r>
            <w:proofErr w:type="spellEnd"/>
            <w:r>
              <w:rPr>
                <w:lang w:val="en-US"/>
              </w:rPr>
              <w:t xml:space="preserve"> (S1-C –&gt; </w:t>
            </w:r>
            <w:proofErr w:type="spellStart"/>
            <w:r>
              <w:rPr>
                <w:lang w:val="en-US"/>
              </w:rPr>
              <w:t>Uu</w:t>
            </w:r>
            <w:proofErr w:type="spellEnd"/>
            <w:r>
              <w:rPr>
                <w:lang w:val="en-US"/>
              </w:rPr>
              <w:t>)</w:t>
            </w:r>
          </w:p>
        </w:tc>
        <w:tc>
          <w:tcPr>
            <w:tcW w:w="992" w:type="dxa"/>
            <w:tcBorders>
              <w:top w:val="nil"/>
              <w:left w:val="nil"/>
              <w:bottom w:val="single" w:sz="8" w:space="0" w:color="auto"/>
              <w:right w:val="single" w:sz="8" w:space="0" w:color="auto"/>
            </w:tcBorders>
            <w:shd w:val="clear" w:color="auto" w:fill="auto"/>
          </w:tcPr>
          <w:p w14:paraId="68472BD5" w14:textId="77777777" w:rsidR="007C71E4" w:rsidRDefault="007C71E4" w:rsidP="009559DD">
            <w:pPr>
              <w:pStyle w:val="TAC"/>
              <w:rPr>
                <w:lang w:val="en-US"/>
              </w:rPr>
            </w:pPr>
            <w:r>
              <w:rPr>
                <w:lang w:val="en-US"/>
              </w:rPr>
              <w:t>4</w:t>
            </w:r>
          </w:p>
        </w:tc>
        <w:tc>
          <w:tcPr>
            <w:tcW w:w="993" w:type="dxa"/>
            <w:tcBorders>
              <w:top w:val="nil"/>
              <w:left w:val="nil"/>
              <w:bottom w:val="single" w:sz="8" w:space="0" w:color="auto"/>
              <w:right w:val="single" w:sz="8" w:space="0" w:color="auto"/>
            </w:tcBorders>
          </w:tcPr>
          <w:p w14:paraId="68472BD6" w14:textId="77777777" w:rsidR="007C71E4" w:rsidRDefault="007C71E4" w:rsidP="009559DD">
            <w:pPr>
              <w:pStyle w:val="TAC"/>
              <w:rPr>
                <w:lang w:val="en-US"/>
              </w:rPr>
            </w:pPr>
            <w:r>
              <w:rPr>
                <w:lang w:val="en-US"/>
              </w:rPr>
              <w:t>4</w:t>
            </w:r>
          </w:p>
        </w:tc>
      </w:tr>
      <w:tr w:rsidR="007C71E4" w14:paraId="68472BDC"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8" w14:textId="77777777" w:rsidR="007C71E4" w:rsidRDefault="007C71E4" w:rsidP="009559DD">
            <w:pPr>
              <w:pStyle w:val="TAC"/>
              <w:rPr>
                <w:lang w:val="en-US"/>
              </w:rPr>
            </w:pPr>
            <w:r>
              <w:rPr>
                <w:lang w:val="en-US"/>
              </w:rPr>
              <w:t>16</w:t>
            </w:r>
          </w:p>
        </w:tc>
        <w:tc>
          <w:tcPr>
            <w:tcW w:w="5974" w:type="dxa"/>
            <w:tcBorders>
              <w:top w:val="nil"/>
              <w:left w:val="nil"/>
              <w:bottom w:val="single" w:sz="8" w:space="0" w:color="auto"/>
              <w:right w:val="single" w:sz="8" w:space="0" w:color="auto"/>
            </w:tcBorders>
            <w:shd w:val="clear" w:color="auto" w:fill="auto"/>
          </w:tcPr>
          <w:p w14:paraId="68472BD9" w14:textId="77777777" w:rsidR="007C71E4" w:rsidRDefault="007C71E4" w:rsidP="009559DD">
            <w:pPr>
              <w:pStyle w:val="TAC"/>
              <w:rPr>
                <w:lang w:val="en-US"/>
              </w:rPr>
            </w:pPr>
            <w:r>
              <w:rPr>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shd w:val="clear" w:color="auto" w:fill="auto"/>
          </w:tcPr>
          <w:p w14:paraId="68472BDA" w14:textId="77777777" w:rsidR="007C71E4" w:rsidRDefault="007C71E4" w:rsidP="009559DD">
            <w:pPr>
              <w:pStyle w:val="TAC"/>
              <w:rPr>
                <w:lang w:val="en-US"/>
              </w:rPr>
            </w:pPr>
            <w:r>
              <w:rPr>
                <w:lang w:val="en-US"/>
              </w:rPr>
              <w:t>1</w:t>
            </w:r>
            <w:r>
              <w:rPr>
                <w:rFonts w:eastAsia="MS Mincho" w:hint="eastAsia"/>
                <w:lang w:val="en-US"/>
              </w:rPr>
              <w:t>.</w:t>
            </w:r>
            <w:r>
              <w:rPr>
                <w:lang w:val="en-US"/>
              </w:rPr>
              <w:t>5</w:t>
            </w:r>
          </w:p>
        </w:tc>
        <w:tc>
          <w:tcPr>
            <w:tcW w:w="993" w:type="dxa"/>
            <w:tcBorders>
              <w:top w:val="nil"/>
              <w:left w:val="nil"/>
              <w:bottom w:val="single" w:sz="8" w:space="0" w:color="auto"/>
              <w:right w:val="single" w:sz="8" w:space="0" w:color="auto"/>
            </w:tcBorders>
          </w:tcPr>
          <w:p w14:paraId="68472BDB" w14:textId="77777777" w:rsidR="007C71E4" w:rsidRDefault="007C71E4" w:rsidP="009559DD">
            <w:pPr>
              <w:pStyle w:val="TAC"/>
              <w:rPr>
                <w:lang w:val="en-US"/>
              </w:rPr>
            </w:pPr>
            <w:r>
              <w:rPr>
                <w:lang w:val="en-US"/>
              </w:rPr>
              <w:t>1.5</w:t>
            </w:r>
          </w:p>
        </w:tc>
      </w:tr>
      <w:tr w:rsidR="007C71E4" w14:paraId="68472BE1"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DD" w14:textId="77777777" w:rsidR="007C71E4" w:rsidRDefault="007C71E4" w:rsidP="009559DD">
            <w:pPr>
              <w:pStyle w:val="TAC"/>
              <w:rPr>
                <w:lang w:val="en-US"/>
              </w:rPr>
            </w:pPr>
            <w:r>
              <w:rPr>
                <w:lang w:val="en-US"/>
              </w:rPr>
              <w:t>17</w:t>
            </w:r>
          </w:p>
        </w:tc>
        <w:tc>
          <w:tcPr>
            <w:tcW w:w="5974" w:type="dxa"/>
            <w:tcBorders>
              <w:top w:val="nil"/>
              <w:left w:val="nil"/>
              <w:bottom w:val="single" w:sz="8" w:space="0" w:color="auto"/>
              <w:right w:val="single" w:sz="8" w:space="0" w:color="auto"/>
            </w:tcBorders>
            <w:shd w:val="clear" w:color="auto" w:fill="auto"/>
          </w:tcPr>
          <w:p w14:paraId="68472BDE" w14:textId="77777777" w:rsidR="007C71E4" w:rsidRDefault="007C71E4" w:rsidP="009559DD">
            <w:pPr>
              <w:pStyle w:val="TAC"/>
              <w:rPr>
                <w:lang w:val="en-US"/>
              </w:rPr>
            </w:pPr>
            <w:r>
              <w:rPr>
                <w:lang w:val="en-US"/>
              </w:rPr>
              <w:t>Processing delay in UE (L2 and RRC)</w:t>
            </w:r>
          </w:p>
        </w:tc>
        <w:tc>
          <w:tcPr>
            <w:tcW w:w="992" w:type="dxa"/>
            <w:tcBorders>
              <w:top w:val="nil"/>
              <w:left w:val="nil"/>
              <w:bottom w:val="single" w:sz="8" w:space="0" w:color="auto"/>
              <w:right w:val="single" w:sz="8" w:space="0" w:color="auto"/>
            </w:tcBorders>
            <w:shd w:val="clear" w:color="auto" w:fill="auto"/>
          </w:tcPr>
          <w:p w14:paraId="68472BDF" w14:textId="77777777" w:rsidR="007C71E4" w:rsidRDefault="007C71E4" w:rsidP="009559DD">
            <w:pPr>
              <w:pStyle w:val="TAC"/>
              <w:rPr>
                <w:lang w:val="en-US"/>
              </w:rPr>
            </w:pPr>
            <w:r>
              <w:rPr>
                <w:lang w:val="en-US"/>
              </w:rPr>
              <w:t>20</w:t>
            </w:r>
          </w:p>
        </w:tc>
        <w:tc>
          <w:tcPr>
            <w:tcW w:w="993" w:type="dxa"/>
            <w:tcBorders>
              <w:top w:val="nil"/>
              <w:left w:val="nil"/>
              <w:bottom w:val="single" w:sz="8" w:space="0" w:color="auto"/>
              <w:right w:val="single" w:sz="8" w:space="0" w:color="auto"/>
            </w:tcBorders>
          </w:tcPr>
          <w:p w14:paraId="68472BE0" w14:textId="77777777" w:rsidR="007C71E4" w:rsidRDefault="007C71E4" w:rsidP="009559DD">
            <w:pPr>
              <w:pStyle w:val="TAC"/>
              <w:rPr>
                <w:lang w:val="en-US"/>
              </w:rPr>
            </w:pPr>
            <w:r>
              <w:rPr>
                <w:lang w:val="en-US"/>
              </w:rPr>
              <w:t>20</w:t>
            </w:r>
          </w:p>
        </w:tc>
      </w:tr>
      <w:tr w:rsidR="007C71E4" w14:paraId="68472BE6" w14:textId="77777777" w:rsidTr="009559DD">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68472BE2" w14:textId="77777777" w:rsidR="007C71E4" w:rsidRDefault="007C71E4" w:rsidP="009559DD">
            <w:pPr>
              <w:pStyle w:val="TAC"/>
              <w:rPr>
                <w:lang w:val="en-US"/>
              </w:rPr>
            </w:pPr>
          </w:p>
        </w:tc>
        <w:tc>
          <w:tcPr>
            <w:tcW w:w="5974" w:type="dxa"/>
            <w:tcBorders>
              <w:top w:val="nil"/>
              <w:left w:val="nil"/>
              <w:bottom w:val="single" w:sz="8" w:space="0" w:color="auto"/>
              <w:right w:val="single" w:sz="8" w:space="0" w:color="auto"/>
            </w:tcBorders>
            <w:shd w:val="clear" w:color="auto" w:fill="auto"/>
          </w:tcPr>
          <w:p w14:paraId="68472BE3" w14:textId="77777777" w:rsidR="007C71E4" w:rsidRDefault="007C71E4" w:rsidP="009559DD">
            <w:pPr>
              <w:pStyle w:val="TAC"/>
              <w:rPr>
                <w:lang w:val="en-US"/>
              </w:rPr>
            </w:pPr>
            <w:r>
              <w:rPr>
                <w:b/>
                <w:bCs/>
                <w:lang w:val="en-US"/>
              </w:rPr>
              <w:t>Total delay [</w:t>
            </w:r>
            <w:proofErr w:type="spellStart"/>
            <w:r>
              <w:rPr>
                <w:b/>
                <w:bCs/>
                <w:lang w:val="en-US"/>
              </w:rPr>
              <w:t>ms</w:t>
            </w:r>
            <w:proofErr w:type="spellEnd"/>
            <w:r>
              <w:rPr>
                <w:b/>
                <w:bCs/>
                <w:lang w:val="en-US"/>
              </w:rPr>
              <w:t>]</w:t>
            </w:r>
          </w:p>
        </w:tc>
        <w:tc>
          <w:tcPr>
            <w:tcW w:w="992" w:type="dxa"/>
            <w:tcBorders>
              <w:top w:val="nil"/>
              <w:left w:val="nil"/>
              <w:bottom w:val="single" w:sz="8" w:space="0" w:color="auto"/>
              <w:right w:val="single" w:sz="8" w:space="0" w:color="auto"/>
            </w:tcBorders>
            <w:shd w:val="clear" w:color="auto" w:fill="auto"/>
          </w:tcPr>
          <w:p w14:paraId="68472BE4" w14:textId="77777777" w:rsidR="007C71E4" w:rsidRDefault="007C71E4" w:rsidP="009559DD">
            <w:pPr>
              <w:pStyle w:val="TAC"/>
              <w:rPr>
                <w:lang w:val="en-US"/>
              </w:rPr>
            </w:pPr>
            <w:r w:rsidRPr="00CF19BF">
              <w:rPr>
                <w:b/>
                <w:bCs/>
                <w:lang w:val="en-US"/>
              </w:rPr>
              <w:t>76</w:t>
            </w:r>
          </w:p>
        </w:tc>
        <w:tc>
          <w:tcPr>
            <w:tcW w:w="993" w:type="dxa"/>
            <w:tcBorders>
              <w:top w:val="nil"/>
              <w:left w:val="nil"/>
              <w:bottom w:val="single" w:sz="8" w:space="0" w:color="auto"/>
              <w:right w:val="single" w:sz="8" w:space="0" w:color="auto"/>
            </w:tcBorders>
          </w:tcPr>
          <w:p w14:paraId="68472BE5" w14:textId="77777777" w:rsidR="007C71E4" w:rsidRDefault="007C71E4" w:rsidP="009559DD">
            <w:pPr>
              <w:pStyle w:val="TAC"/>
              <w:rPr>
                <w:b/>
                <w:bCs/>
                <w:lang w:val="en-US"/>
              </w:rPr>
            </w:pPr>
            <w:r>
              <w:rPr>
                <w:b/>
                <w:bCs/>
                <w:lang w:val="en-US"/>
              </w:rPr>
              <w:t>80</w:t>
            </w:r>
          </w:p>
        </w:tc>
      </w:tr>
    </w:tbl>
    <w:p w14:paraId="68472BE7" w14:textId="77777777" w:rsidR="007C71E4" w:rsidRDefault="007C71E4" w:rsidP="007C71E4">
      <w:pPr>
        <w:rPr>
          <w:lang w:val="en-US"/>
        </w:rPr>
      </w:pPr>
    </w:p>
    <w:p w14:paraId="68472BE8" w14:textId="77777777" w:rsidR="007C71E4" w:rsidRPr="006E5908" w:rsidRDefault="007C71E4" w:rsidP="007C71E4">
      <w:pPr>
        <w:pStyle w:val="NO"/>
        <w:rPr>
          <w:rFonts w:eastAsia="MS Mincho"/>
        </w:rPr>
      </w:pPr>
      <w:r w:rsidRPr="006E5908">
        <w:t>Note 1:</w:t>
      </w:r>
      <w:r w:rsidRPr="006E5908">
        <w:tab/>
        <w:t>The figures included in Steps 12 and 14 are not included in the latency requirement and are outside the scope of RAN</w:t>
      </w:r>
      <w:r w:rsidRPr="006E5908">
        <w:rPr>
          <w:rFonts w:eastAsia="MS Mincho" w:hint="eastAsia"/>
        </w:rPr>
        <w:t xml:space="preserve"> WG</w:t>
      </w:r>
      <w:r w:rsidRPr="006E5908">
        <w:t>2</w:t>
      </w:r>
      <w:r>
        <w:t>, therefore they are not included in the total delay</w:t>
      </w:r>
      <w:r w:rsidRPr="006E5908">
        <w:t>.</w:t>
      </w:r>
    </w:p>
    <w:p w14:paraId="01A33AAC" w14:textId="72CAC4C1" w:rsidR="00426753" w:rsidRDefault="004569CA" w:rsidP="003904BA">
      <w:pPr>
        <w:pStyle w:val="Heading1"/>
      </w:pPr>
      <w:r>
        <w:t xml:space="preserve">Annex B: </w:t>
      </w:r>
      <w:r w:rsidR="00426753">
        <w:t>NAS Service request message</w:t>
      </w:r>
    </w:p>
    <w:p w14:paraId="6E0E7DB9" w14:textId="77777777" w:rsidR="00426753" w:rsidRDefault="00426753" w:rsidP="00426753">
      <w:pPr>
        <w:rPr>
          <w:lang w:eastAsia="zh-CN"/>
        </w:rPr>
      </w:pPr>
      <w:r>
        <w:rPr>
          <w:lang w:eastAsia="zh-CN"/>
        </w:rPr>
        <w:t xml:space="preserve">The information in NAS </w:t>
      </w:r>
      <w:proofErr w:type="spellStart"/>
      <w:r>
        <w:rPr>
          <w:lang w:eastAsia="zh-CN"/>
        </w:rPr>
        <w:t>msg</w:t>
      </w:r>
      <w:proofErr w:type="spellEnd"/>
      <w:r>
        <w:rPr>
          <w:lang w:eastAsia="zh-CN"/>
        </w:rPr>
        <w:t xml:space="preserve"> 5 is as follows:</w:t>
      </w:r>
    </w:p>
    <w:p w14:paraId="3CFA069D" w14:textId="77777777" w:rsidR="00426753" w:rsidRPr="003168A2" w:rsidRDefault="00426753" w:rsidP="00426753">
      <w:pPr>
        <w:pStyle w:val="TH"/>
        <w:rPr>
          <w:lang w:val="fr-FR"/>
        </w:rPr>
      </w:pPr>
      <w:r w:rsidRPr="003168A2">
        <w:rPr>
          <w:lang w:val="fr-FR"/>
        </w:rPr>
        <w:t>Table 8.2.25.1: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426753" w:rsidRPr="003168A2" w14:paraId="53576455" w14:textId="77777777" w:rsidTr="009559DD">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5EDC8355" w14:textId="77777777" w:rsidR="00426753" w:rsidRPr="003168A2" w:rsidRDefault="00426753" w:rsidP="009559DD">
            <w:pPr>
              <w:pStyle w:val="TAH"/>
              <w:rPr>
                <w:lang w:eastAsia="en-US"/>
              </w:rPr>
            </w:pPr>
            <w:r w:rsidRPr="003168A2">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CA74CF6" w14:textId="77777777" w:rsidR="00426753" w:rsidRPr="003168A2" w:rsidRDefault="00426753" w:rsidP="009559DD">
            <w:pPr>
              <w:pStyle w:val="TAH"/>
              <w:rPr>
                <w:lang w:eastAsia="en-US"/>
              </w:rPr>
            </w:pPr>
            <w:r w:rsidRPr="003168A2">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49406796" w14:textId="77777777" w:rsidR="00426753" w:rsidRPr="003168A2" w:rsidRDefault="00426753" w:rsidP="009559DD">
            <w:pPr>
              <w:pStyle w:val="TAH"/>
              <w:rPr>
                <w:lang w:eastAsia="en-US"/>
              </w:rPr>
            </w:pPr>
            <w:r w:rsidRPr="003168A2">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46D2C6C0" w14:textId="77777777" w:rsidR="00426753" w:rsidRPr="003168A2" w:rsidRDefault="00426753" w:rsidP="009559DD">
            <w:pPr>
              <w:pStyle w:val="TAH"/>
              <w:rPr>
                <w:lang w:eastAsia="en-US"/>
              </w:rPr>
            </w:pPr>
            <w:r w:rsidRPr="003168A2">
              <w:rPr>
                <w:lang w:eastAsia="en-US"/>
              </w:rPr>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1F1F84C0" w14:textId="77777777" w:rsidR="00426753" w:rsidRPr="003168A2" w:rsidRDefault="00426753" w:rsidP="009559DD">
            <w:pPr>
              <w:pStyle w:val="TAH"/>
              <w:rPr>
                <w:lang w:eastAsia="en-US"/>
              </w:rPr>
            </w:pPr>
            <w:r w:rsidRPr="003168A2">
              <w:rPr>
                <w:lang w:eastAsia="en-US"/>
              </w:rPr>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17347ACA" w14:textId="77777777" w:rsidR="00426753" w:rsidRPr="003168A2" w:rsidRDefault="00426753" w:rsidP="009559DD">
            <w:pPr>
              <w:pStyle w:val="TAH"/>
              <w:rPr>
                <w:lang w:eastAsia="en-US"/>
              </w:rPr>
            </w:pPr>
            <w:r w:rsidRPr="003168A2">
              <w:rPr>
                <w:lang w:eastAsia="en-US"/>
              </w:rPr>
              <w:t>Length</w:t>
            </w:r>
          </w:p>
        </w:tc>
      </w:tr>
      <w:tr w:rsidR="00426753" w:rsidRPr="003168A2" w14:paraId="06B0BA3B"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B0FF9F"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34B626F" w14:textId="77777777" w:rsidR="00426753" w:rsidRPr="003168A2" w:rsidRDefault="00426753" w:rsidP="009559DD">
            <w:pPr>
              <w:pStyle w:val="TAL"/>
            </w:pPr>
            <w:r w:rsidRPr="003168A2">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E0C16D7" w14:textId="77777777" w:rsidR="00426753" w:rsidRPr="003168A2" w:rsidRDefault="00426753" w:rsidP="009559DD">
            <w:pPr>
              <w:pStyle w:val="TAL"/>
            </w:pPr>
            <w:r w:rsidRPr="003168A2">
              <w:t>Protocol discriminator</w:t>
            </w:r>
          </w:p>
          <w:p w14:paraId="00D4F9C5" w14:textId="77777777" w:rsidR="00426753" w:rsidRPr="003168A2" w:rsidRDefault="00426753" w:rsidP="009559DD">
            <w:pPr>
              <w:pStyle w:val="TAL"/>
            </w:pPr>
            <w:r w:rsidRPr="003168A2">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57EAEDF"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8074C3F"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04EACD" w14:textId="77777777" w:rsidR="00426753" w:rsidRPr="003168A2" w:rsidRDefault="00426753" w:rsidP="009559DD">
            <w:pPr>
              <w:pStyle w:val="TAC"/>
              <w:rPr>
                <w:lang w:eastAsia="en-US"/>
              </w:rPr>
            </w:pPr>
            <w:r w:rsidRPr="003168A2">
              <w:rPr>
                <w:lang w:eastAsia="en-US"/>
              </w:rPr>
              <w:t>1/2</w:t>
            </w:r>
          </w:p>
        </w:tc>
      </w:tr>
      <w:tr w:rsidR="00426753" w:rsidRPr="003168A2" w14:paraId="4102B71F"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E5115F"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D83C3C" w14:textId="77777777" w:rsidR="00426753" w:rsidRPr="003168A2" w:rsidRDefault="00426753" w:rsidP="009559DD">
            <w:pPr>
              <w:pStyle w:val="TAL"/>
            </w:pPr>
            <w:r w:rsidRPr="003168A2">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8B91A7" w14:textId="77777777" w:rsidR="00426753" w:rsidRPr="003168A2" w:rsidRDefault="00426753" w:rsidP="009559DD">
            <w:pPr>
              <w:pStyle w:val="TAL"/>
            </w:pPr>
            <w:r w:rsidRPr="003168A2">
              <w:t>Security header type</w:t>
            </w:r>
          </w:p>
          <w:p w14:paraId="715F94EC" w14:textId="77777777" w:rsidR="00426753" w:rsidRPr="003168A2" w:rsidRDefault="00426753" w:rsidP="009559DD">
            <w:pPr>
              <w:pStyle w:val="TAL"/>
            </w:pPr>
            <w:r w:rsidRPr="003168A2">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E11918"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8C9532"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447329" w14:textId="77777777" w:rsidR="00426753" w:rsidRPr="003168A2" w:rsidRDefault="00426753" w:rsidP="009559DD">
            <w:pPr>
              <w:pStyle w:val="TAC"/>
              <w:rPr>
                <w:lang w:eastAsia="en-US"/>
              </w:rPr>
            </w:pPr>
            <w:r w:rsidRPr="003168A2">
              <w:rPr>
                <w:lang w:eastAsia="en-US"/>
              </w:rPr>
              <w:t>1/2</w:t>
            </w:r>
          </w:p>
        </w:tc>
      </w:tr>
      <w:tr w:rsidR="00426753" w:rsidRPr="003168A2" w14:paraId="097F1EFA"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380831"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9EF0CE" w14:textId="77777777" w:rsidR="00426753" w:rsidRPr="003168A2" w:rsidRDefault="00426753" w:rsidP="009559DD">
            <w:pPr>
              <w:pStyle w:val="TAL"/>
            </w:pPr>
            <w:r w:rsidRPr="003168A2">
              <w:t>KSI and sequence number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C88E0BC" w14:textId="77777777" w:rsidR="00426753" w:rsidRPr="003168A2" w:rsidRDefault="00426753" w:rsidP="009559DD">
            <w:pPr>
              <w:pStyle w:val="TAL"/>
            </w:pPr>
            <w:r w:rsidRPr="003168A2">
              <w:t>KSI and sequence number</w:t>
            </w:r>
          </w:p>
          <w:p w14:paraId="7A22543A" w14:textId="77777777" w:rsidR="00426753" w:rsidRPr="003168A2" w:rsidRDefault="00426753" w:rsidP="009559DD">
            <w:pPr>
              <w:pStyle w:val="TAL"/>
            </w:pPr>
            <w:r w:rsidRPr="003168A2">
              <w:t>9.9.3.19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061D4C"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9EB990"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4191B1" w14:textId="77777777" w:rsidR="00426753" w:rsidRPr="003168A2" w:rsidRDefault="00426753" w:rsidP="009559DD">
            <w:pPr>
              <w:pStyle w:val="TAC"/>
              <w:rPr>
                <w:lang w:eastAsia="en-US"/>
              </w:rPr>
            </w:pPr>
            <w:r w:rsidRPr="003168A2">
              <w:rPr>
                <w:lang w:eastAsia="en-US"/>
              </w:rPr>
              <w:t>1</w:t>
            </w:r>
          </w:p>
        </w:tc>
      </w:tr>
      <w:tr w:rsidR="00426753" w:rsidRPr="003168A2" w14:paraId="76504EDA" w14:textId="77777777" w:rsidTr="009559D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D410F8" w14:textId="77777777" w:rsidR="00426753" w:rsidRPr="003168A2" w:rsidRDefault="00426753" w:rsidP="009559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9BE41F" w14:textId="77777777" w:rsidR="00426753" w:rsidRPr="003168A2" w:rsidRDefault="00426753" w:rsidP="009559DD">
            <w:pPr>
              <w:pStyle w:val="TAL"/>
            </w:pPr>
            <w:r w:rsidRPr="003168A2">
              <w:t>Message authentication code (short)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8B2DA3" w14:textId="77777777" w:rsidR="00426753" w:rsidRPr="003168A2" w:rsidRDefault="00426753" w:rsidP="009559DD">
            <w:pPr>
              <w:pStyle w:val="TAL"/>
            </w:pPr>
            <w:r w:rsidRPr="003168A2">
              <w:t>Short MAC</w:t>
            </w:r>
          </w:p>
          <w:p w14:paraId="3F629EC8" w14:textId="77777777" w:rsidR="00426753" w:rsidRPr="003168A2" w:rsidRDefault="00426753" w:rsidP="009559DD">
            <w:pPr>
              <w:pStyle w:val="TAL"/>
            </w:pPr>
            <w:r w:rsidRPr="003168A2">
              <w:t>9.9.3.28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722CF5" w14:textId="77777777" w:rsidR="00426753" w:rsidRPr="003168A2" w:rsidRDefault="00426753" w:rsidP="009559DD">
            <w:pPr>
              <w:pStyle w:val="TAC"/>
              <w:rPr>
                <w:lang w:eastAsia="en-US"/>
              </w:rPr>
            </w:pPr>
            <w:r w:rsidRPr="003168A2">
              <w:rPr>
                <w:lang w:eastAsia="en-US"/>
              </w:rPr>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3385B9" w14:textId="77777777" w:rsidR="00426753" w:rsidRPr="003168A2" w:rsidRDefault="00426753" w:rsidP="009559DD">
            <w:pPr>
              <w:pStyle w:val="TAC"/>
              <w:rPr>
                <w:lang w:eastAsia="en-US"/>
              </w:rPr>
            </w:pPr>
            <w:r w:rsidRPr="003168A2">
              <w:rPr>
                <w:lang w:eastAsia="en-US"/>
              </w:rPr>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9DF86C" w14:textId="77777777" w:rsidR="00426753" w:rsidRPr="003168A2" w:rsidRDefault="00426753" w:rsidP="009559DD">
            <w:pPr>
              <w:pStyle w:val="TAC"/>
              <w:rPr>
                <w:lang w:eastAsia="en-US"/>
              </w:rPr>
            </w:pPr>
            <w:r w:rsidRPr="003168A2">
              <w:rPr>
                <w:lang w:eastAsia="en-US"/>
              </w:rPr>
              <w:t>2</w:t>
            </w:r>
          </w:p>
        </w:tc>
      </w:tr>
    </w:tbl>
    <w:p w14:paraId="5639CE45" w14:textId="77777777" w:rsidR="004569CA" w:rsidRDefault="004569CA" w:rsidP="00426753"/>
    <w:p w14:paraId="01EDF8B6" w14:textId="779D6375" w:rsidR="00426753" w:rsidRDefault="00426753" w:rsidP="00426753">
      <w:r>
        <w:t xml:space="preserve">It is thus </w:t>
      </w:r>
      <w:r w:rsidR="004569CA">
        <w:t>32bits</w:t>
      </w:r>
      <w:r>
        <w:t xml:space="preserve"> long.</w:t>
      </w:r>
    </w:p>
    <w:p w14:paraId="216B06CE" w14:textId="77777777" w:rsidR="00426753" w:rsidRDefault="00426753" w:rsidP="00426753"/>
    <w:p w14:paraId="68472BE9" w14:textId="77777777" w:rsidR="007C71E4" w:rsidRPr="007C71E4" w:rsidRDefault="007C71E4" w:rsidP="007C71E4">
      <w:pPr>
        <w:rPr>
          <w:lang w:eastAsia="zh-CN"/>
        </w:rPr>
      </w:pPr>
    </w:p>
    <w:sectPr w:rsidR="007C71E4" w:rsidRPr="007C71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871825"/>
    <w:multiLevelType w:val="hybridMultilevel"/>
    <w:tmpl w:val="E05C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F772D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F523D44"/>
    <w:multiLevelType w:val="hybridMultilevel"/>
    <w:tmpl w:val="4FDAB7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F"/>
    <w:rsid w:val="000020E4"/>
    <w:rsid w:val="0000259F"/>
    <w:rsid w:val="000052F6"/>
    <w:rsid w:val="00005E74"/>
    <w:rsid w:val="000122EF"/>
    <w:rsid w:val="00014DB9"/>
    <w:rsid w:val="00014EAC"/>
    <w:rsid w:val="0001633D"/>
    <w:rsid w:val="00016643"/>
    <w:rsid w:val="00017ADD"/>
    <w:rsid w:val="000209BD"/>
    <w:rsid w:val="0002567C"/>
    <w:rsid w:val="0002606D"/>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242"/>
    <w:rsid w:val="0006393A"/>
    <w:rsid w:val="0006732D"/>
    <w:rsid w:val="00067760"/>
    <w:rsid w:val="00067C37"/>
    <w:rsid w:val="000702DE"/>
    <w:rsid w:val="000717EA"/>
    <w:rsid w:val="00072279"/>
    <w:rsid w:val="00072D10"/>
    <w:rsid w:val="00073644"/>
    <w:rsid w:val="00074CF7"/>
    <w:rsid w:val="00075E89"/>
    <w:rsid w:val="000802EF"/>
    <w:rsid w:val="00080E1F"/>
    <w:rsid w:val="000821AA"/>
    <w:rsid w:val="00083A16"/>
    <w:rsid w:val="00083E69"/>
    <w:rsid w:val="00083F31"/>
    <w:rsid w:val="00084020"/>
    <w:rsid w:val="0008449B"/>
    <w:rsid w:val="000845D6"/>
    <w:rsid w:val="00084C99"/>
    <w:rsid w:val="0008534C"/>
    <w:rsid w:val="000864BA"/>
    <w:rsid w:val="00086B88"/>
    <w:rsid w:val="00090F4D"/>
    <w:rsid w:val="00095A4A"/>
    <w:rsid w:val="000A0306"/>
    <w:rsid w:val="000A0D11"/>
    <w:rsid w:val="000A31A1"/>
    <w:rsid w:val="000A5529"/>
    <w:rsid w:val="000A6AC1"/>
    <w:rsid w:val="000A6C96"/>
    <w:rsid w:val="000A6F4D"/>
    <w:rsid w:val="000A75B0"/>
    <w:rsid w:val="000B6188"/>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783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3A"/>
    <w:rsid w:val="00112997"/>
    <w:rsid w:val="0011415B"/>
    <w:rsid w:val="00114899"/>
    <w:rsid w:val="001213C0"/>
    <w:rsid w:val="00122CA0"/>
    <w:rsid w:val="0012303A"/>
    <w:rsid w:val="00123B61"/>
    <w:rsid w:val="00124DAB"/>
    <w:rsid w:val="00125AD2"/>
    <w:rsid w:val="001262C5"/>
    <w:rsid w:val="00126930"/>
    <w:rsid w:val="001272E8"/>
    <w:rsid w:val="00127538"/>
    <w:rsid w:val="001301D0"/>
    <w:rsid w:val="0013107C"/>
    <w:rsid w:val="00133E38"/>
    <w:rsid w:val="0013435E"/>
    <w:rsid w:val="00134CB8"/>
    <w:rsid w:val="001366EF"/>
    <w:rsid w:val="0013745D"/>
    <w:rsid w:val="00141B91"/>
    <w:rsid w:val="00142378"/>
    <w:rsid w:val="00143023"/>
    <w:rsid w:val="00143410"/>
    <w:rsid w:val="00143EDE"/>
    <w:rsid w:val="0014468F"/>
    <w:rsid w:val="0014534A"/>
    <w:rsid w:val="001456C1"/>
    <w:rsid w:val="00146364"/>
    <w:rsid w:val="00146403"/>
    <w:rsid w:val="00146E07"/>
    <w:rsid w:val="00147418"/>
    <w:rsid w:val="0015140E"/>
    <w:rsid w:val="00151BE9"/>
    <w:rsid w:val="00152274"/>
    <w:rsid w:val="00152315"/>
    <w:rsid w:val="0015254C"/>
    <w:rsid w:val="001539C6"/>
    <w:rsid w:val="00153AE1"/>
    <w:rsid w:val="00154A26"/>
    <w:rsid w:val="00156F72"/>
    <w:rsid w:val="0016368A"/>
    <w:rsid w:val="00164CF9"/>
    <w:rsid w:val="00167831"/>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3901"/>
    <w:rsid w:val="001B409B"/>
    <w:rsid w:val="001B4461"/>
    <w:rsid w:val="001B44DB"/>
    <w:rsid w:val="001B4724"/>
    <w:rsid w:val="001B479E"/>
    <w:rsid w:val="001B5F7F"/>
    <w:rsid w:val="001B7242"/>
    <w:rsid w:val="001B79BF"/>
    <w:rsid w:val="001C0FA5"/>
    <w:rsid w:val="001C1A9F"/>
    <w:rsid w:val="001C6CEB"/>
    <w:rsid w:val="001C6F55"/>
    <w:rsid w:val="001D107C"/>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1F7A"/>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2604"/>
    <w:rsid w:val="00234DCA"/>
    <w:rsid w:val="0023547A"/>
    <w:rsid w:val="00235E14"/>
    <w:rsid w:val="002368E4"/>
    <w:rsid w:val="00237B3C"/>
    <w:rsid w:val="00237E21"/>
    <w:rsid w:val="00240588"/>
    <w:rsid w:val="002409D3"/>
    <w:rsid w:val="00241E41"/>
    <w:rsid w:val="0024292D"/>
    <w:rsid w:val="00243D3D"/>
    <w:rsid w:val="00244C3A"/>
    <w:rsid w:val="0024553B"/>
    <w:rsid w:val="002523C0"/>
    <w:rsid w:val="00253363"/>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166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D3A"/>
    <w:rsid w:val="002D0EE4"/>
    <w:rsid w:val="002D14EE"/>
    <w:rsid w:val="002D22A9"/>
    <w:rsid w:val="002D3114"/>
    <w:rsid w:val="002D43F3"/>
    <w:rsid w:val="002D5CC5"/>
    <w:rsid w:val="002D6512"/>
    <w:rsid w:val="002D702D"/>
    <w:rsid w:val="002E0700"/>
    <w:rsid w:val="002E18D2"/>
    <w:rsid w:val="002E20F8"/>
    <w:rsid w:val="002E35FA"/>
    <w:rsid w:val="002E4701"/>
    <w:rsid w:val="002E4813"/>
    <w:rsid w:val="002E5245"/>
    <w:rsid w:val="002F03ED"/>
    <w:rsid w:val="002F056C"/>
    <w:rsid w:val="002F162B"/>
    <w:rsid w:val="002F21C3"/>
    <w:rsid w:val="002F320B"/>
    <w:rsid w:val="002F62B7"/>
    <w:rsid w:val="002F72D8"/>
    <w:rsid w:val="00301541"/>
    <w:rsid w:val="003019C6"/>
    <w:rsid w:val="00301BA2"/>
    <w:rsid w:val="00302D57"/>
    <w:rsid w:val="0030351A"/>
    <w:rsid w:val="00304477"/>
    <w:rsid w:val="00304DF5"/>
    <w:rsid w:val="00305082"/>
    <w:rsid w:val="00305DFE"/>
    <w:rsid w:val="00311205"/>
    <w:rsid w:val="0031134A"/>
    <w:rsid w:val="003115B7"/>
    <w:rsid w:val="003117A1"/>
    <w:rsid w:val="003121E2"/>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43D6"/>
    <w:rsid w:val="00356420"/>
    <w:rsid w:val="0035643F"/>
    <w:rsid w:val="00356941"/>
    <w:rsid w:val="003601E5"/>
    <w:rsid w:val="003618AB"/>
    <w:rsid w:val="0036318D"/>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AD7"/>
    <w:rsid w:val="00383EF3"/>
    <w:rsid w:val="00384C07"/>
    <w:rsid w:val="003871D2"/>
    <w:rsid w:val="003875EE"/>
    <w:rsid w:val="003878D3"/>
    <w:rsid w:val="00387F7F"/>
    <w:rsid w:val="003904BA"/>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71DF"/>
    <w:rsid w:val="003B0001"/>
    <w:rsid w:val="003B088B"/>
    <w:rsid w:val="003B0953"/>
    <w:rsid w:val="003B0C30"/>
    <w:rsid w:val="003B0E90"/>
    <w:rsid w:val="003B1640"/>
    <w:rsid w:val="003B1DA4"/>
    <w:rsid w:val="003B24AB"/>
    <w:rsid w:val="003B2D45"/>
    <w:rsid w:val="003B618E"/>
    <w:rsid w:val="003B64EB"/>
    <w:rsid w:val="003B757E"/>
    <w:rsid w:val="003B7AF2"/>
    <w:rsid w:val="003B7D88"/>
    <w:rsid w:val="003C2928"/>
    <w:rsid w:val="003C3505"/>
    <w:rsid w:val="003C42EF"/>
    <w:rsid w:val="003C448C"/>
    <w:rsid w:val="003C56AB"/>
    <w:rsid w:val="003C5F8F"/>
    <w:rsid w:val="003C6426"/>
    <w:rsid w:val="003C7FB5"/>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72B"/>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181"/>
    <w:rsid w:val="00426753"/>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2D95"/>
    <w:rsid w:val="00453272"/>
    <w:rsid w:val="00455F90"/>
    <w:rsid w:val="004569CA"/>
    <w:rsid w:val="00457030"/>
    <w:rsid w:val="0045782C"/>
    <w:rsid w:val="00457BE0"/>
    <w:rsid w:val="00460010"/>
    <w:rsid w:val="004609CA"/>
    <w:rsid w:val="00462A11"/>
    <w:rsid w:val="004640D7"/>
    <w:rsid w:val="00465732"/>
    <w:rsid w:val="00465787"/>
    <w:rsid w:val="00466649"/>
    <w:rsid w:val="004675B1"/>
    <w:rsid w:val="00467B88"/>
    <w:rsid w:val="00470616"/>
    <w:rsid w:val="0047090D"/>
    <w:rsid w:val="00470A03"/>
    <w:rsid w:val="00471658"/>
    <w:rsid w:val="00473978"/>
    <w:rsid w:val="004743CF"/>
    <w:rsid w:val="004752ED"/>
    <w:rsid w:val="00475CCB"/>
    <w:rsid w:val="00475D2B"/>
    <w:rsid w:val="00476EFD"/>
    <w:rsid w:val="0047747A"/>
    <w:rsid w:val="004774FE"/>
    <w:rsid w:val="00480210"/>
    <w:rsid w:val="004820E8"/>
    <w:rsid w:val="00483046"/>
    <w:rsid w:val="00483555"/>
    <w:rsid w:val="004863BE"/>
    <w:rsid w:val="004872C5"/>
    <w:rsid w:val="004930FC"/>
    <w:rsid w:val="0049314E"/>
    <w:rsid w:val="00493979"/>
    <w:rsid w:val="004946E1"/>
    <w:rsid w:val="00494B45"/>
    <w:rsid w:val="004953C7"/>
    <w:rsid w:val="00497786"/>
    <w:rsid w:val="004A2ACA"/>
    <w:rsid w:val="004A4311"/>
    <w:rsid w:val="004A4963"/>
    <w:rsid w:val="004A52CA"/>
    <w:rsid w:val="004A5A97"/>
    <w:rsid w:val="004A6457"/>
    <w:rsid w:val="004A6822"/>
    <w:rsid w:val="004A7411"/>
    <w:rsid w:val="004B19B2"/>
    <w:rsid w:val="004B2ADE"/>
    <w:rsid w:val="004B2E4A"/>
    <w:rsid w:val="004B3A95"/>
    <w:rsid w:val="004B3B30"/>
    <w:rsid w:val="004B55BD"/>
    <w:rsid w:val="004B5EE1"/>
    <w:rsid w:val="004B7B32"/>
    <w:rsid w:val="004C1948"/>
    <w:rsid w:val="004C1FCA"/>
    <w:rsid w:val="004C2DAD"/>
    <w:rsid w:val="004C3CFF"/>
    <w:rsid w:val="004C3D04"/>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658"/>
    <w:rsid w:val="004D4C21"/>
    <w:rsid w:val="004D4D96"/>
    <w:rsid w:val="004D53C7"/>
    <w:rsid w:val="004D5C65"/>
    <w:rsid w:val="004D5D0D"/>
    <w:rsid w:val="004D5DFC"/>
    <w:rsid w:val="004D6DA2"/>
    <w:rsid w:val="004E0226"/>
    <w:rsid w:val="004E0812"/>
    <w:rsid w:val="004E0EF9"/>
    <w:rsid w:val="004E292C"/>
    <w:rsid w:val="004E39DD"/>
    <w:rsid w:val="004E3A2B"/>
    <w:rsid w:val="004E3EA0"/>
    <w:rsid w:val="004E45EE"/>
    <w:rsid w:val="004E62E6"/>
    <w:rsid w:val="004E6B3D"/>
    <w:rsid w:val="004E6D0E"/>
    <w:rsid w:val="004E7B2C"/>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6E5F"/>
    <w:rsid w:val="00511DDC"/>
    <w:rsid w:val="005128E6"/>
    <w:rsid w:val="00512F80"/>
    <w:rsid w:val="00513EE2"/>
    <w:rsid w:val="005145C5"/>
    <w:rsid w:val="00515449"/>
    <w:rsid w:val="005168D4"/>
    <w:rsid w:val="00521D73"/>
    <w:rsid w:val="0052217D"/>
    <w:rsid w:val="005235E5"/>
    <w:rsid w:val="005237DA"/>
    <w:rsid w:val="00523C21"/>
    <w:rsid w:val="00524693"/>
    <w:rsid w:val="0052485D"/>
    <w:rsid w:val="005249DC"/>
    <w:rsid w:val="00524C67"/>
    <w:rsid w:val="00524CA1"/>
    <w:rsid w:val="00524EF7"/>
    <w:rsid w:val="00525BE0"/>
    <w:rsid w:val="005263DB"/>
    <w:rsid w:val="005268AC"/>
    <w:rsid w:val="00526968"/>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1C73"/>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7522"/>
    <w:rsid w:val="005D0986"/>
    <w:rsid w:val="005D0E30"/>
    <w:rsid w:val="005D2980"/>
    <w:rsid w:val="005D327E"/>
    <w:rsid w:val="005D4967"/>
    <w:rsid w:val="005D4968"/>
    <w:rsid w:val="005D74CE"/>
    <w:rsid w:val="005D7E7C"/>
    <w:rsid w:val="005E20C1"/>
    <w:rsid w:val="005E33FE"/>
    <w:rsid w:val="005E54A8"/>
    <w:rsid w:val="005E5F42"/>
    <w:rsid w:val="005E6773"/>
    <w:rsid w:val="005E71C4"/>
    <w:rsid w:val="005F00EE"/>
    <w:rsid w:val="005F2CBF"/>
    <w:rsid w:val="005F308D"/>
    <w:rsid w:val="005F35C2"/>
    <w:rsid w:val="005F428F"/>
    <w:rsid w:val="005F48E7"/>
    <w:rsid w:val="005F5319"/>
    <w:rsid w:val="005F6F33"/>
    <w:rsid w:val="005F76C2"/>
    <w:rsid w:val="005F79F3"/>
    <w:rsid w:val="006001C9"/>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A83"/>
    <w:rsid w:val="00614F8E"/>
    <w:rsid w:val="006156CC"/>
    <w:rsid w:val="00616144"/>
    <w:rsid w:val="00621450"/>
    <w:rsid w:val="006220B5"/>
    <w:rsid w:val="00623DE1"/>
    <w:rsid w:val="006259AD"/>
    <w:rsid w:val="006269AB"/>
    <w:rsid w:val="00626D69"/>
    <w:rsid w:val="00627118"/>
    <w:rsid w:val="00630299"/>
    <w:rsid w:val="0063205E"/>
    <w:rsid w:val="00632168"/>
    <w:rsid w:val="00632E32"/>
    <w:rsid w:val="006331C3"/>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91"/>
    <w:rsid w:val="006870D8"/>
    <w:rsid w:val="0068780F"/>
    <w:rsid w:val="006914E8"/>
    <w:rsid w:val="006915F7"/>
    <w:rsid w:val="00693049"/>
    <w:rsid w:val="006937F1"/>
    <w:rsid w:val="006960E2"/>
    <w:rsid w:val="00696D53"/>
    <w:rsid w:val="006974A1"/>
    <w:rsid w:val="006A1C3A"/>
    <w:rsid w:val="006A205A"/>
    <w:rsid w:val="006A3058"/>
    <w:rsid w:val="006A345F"/>
    <w:rsid w:val="006A3D67"/>
    <w:rsid w:val="006A50E6"/>
    <w:rsid w:val="006A65D9"/>
    <w:rsid w:val="006A669D"/>
    <w:rsid w:val="006A6C74"/>
    <w:rsid w:val="006A6F77"/>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3D20"/>
    <w:rsid w:val="006C41F6"/>
    <w:rsid w:val="006C5201"/>
    <w:rsid w:val="006C5832"/>
    <w:rsid w:val="006C584F"/>
    <w:rsid w:val="006C64B5"/>
    <w:rsid w:val="006D0703"/>
    <w:rsid w:val="006D0CB4"/>
    <w:rsid w:val="006D20E8"/>
    <w:rsid w:val="006D4D1B"/>
    <w:rsid w:val="006D7283"/>
    <w:rsid w:val="006E0187"/>
    <w:rsid w:val="006E0577"/>
    <w:rsid w:val="006E0843"/>
    <w:rsid w:val="006E0A5A"/>
    <w:rsid w:val="006E0D2E"/>
    <w:rsid w:val="006E1DB3"/>
    <w:rsid w:val="006E5E18"/>
    <w:rsid w:val="006E5EE9"/>
    <w:rsid w:val="006E637F"/>
    <w:rsid w:val="006E7FB8"/>
    <w:rsid w:val="006F4569"/>
    <w:rsid w:val="006F4590"/>
    <w:rsid w:val="006F4A4B"/>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4FBD"/>
    <w:rsid w:val="00735037"/>
    <w:rsid w:val="00736E12"/>
    <w:rsid w:val="00737721"/>
    <w:rsid w:val="00740386"/>
    <w:rsid w:val="00741781"/>
    <w:rsid w:val="0074214A"/>
    <w:rsid w:val="00742178"/>
    <w:rsid w:val="00742FB0"/>
    <w:rsid w:val="00743902"/>
    <w:rsid w:val="00744101"/>
    <w:rsid w:val="00744542"/>
    <w:rsid w:val="00745526"/>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727"/>
    <w:rsid w:val="00764899"/>
    <w:rsid w:val="00764965"/>
    <w:rsid w:val="00764F1B"/>
    <w:rsid w:val="007671CA"/>
    <w:rsid w:val="007713D9"/>
    <w:rsid w:val="007716F1"/>
    <w:rsid w:val="00771F63"/>
    <w:rsid w:val="007757B2"/>
    <w:rsid w:val="00776F5F"/>
    <w:rsid w:val="00777CC7"/>
    <w:rsid w:val="007820F7"/>
    <w:rsid w:val="00782905"/>
    <w:rsid w:val="00783CAF"/>
    <w:rsid w:val="00784A45"/>
    <w:rsid w:val="00784D05"/>
    <w:rsid w:val="007850FC"/>
    <w:rsid w:val="007851E4"/>
    <w:rsid w:val="00785A29"/>
    <w:rsid w:val="00786595"/>
    <w:rsid w:val="00787074"/>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2E66"/>
    <w:rsid w:val="007B442E"/>
    <w:rsid w:val="007B48B1"/>
    <w:rsid w:val="007B5F1D"/>
    <w:rsid w:val="007B6447"/>
    <w:rsid w:val="007B6DE9"/>
    <w:rsid w:val="007B6EC0"/>
    <w:rsid w:val="007B6EEC"/>
    <w:rsid w:val="007C1094"/>
    <w:rsid w:val="007C11EC"/>
    <w:rsid w:val="007C40E9"/>
    <w:rsid w:val="007C4AF4"/>
    <w:rsid w:val="007C5A03"/>
    <w:rsid w:val="007C5A3B"/>
    <w:rsid w:val="007C71E4"/>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5AFF"/>
    <w:rsid w:val="007F6468"/>
    <w:rsid w:val="0080122D"/>
    <w:rsid w:val="00801658"/>
    <w:rsid w:val="00801F3B"/>
    <w:rsid w:val="008020A3"/>
    <w:rsid w:val="00802A69"/>
    <w:rsid w:val="008036F7"/>
    <w:rsid w:val="00804024"/>
    <w:rsid w:val="008040DB"/>
    <w:rsid w:val="008046E7"/>
    <w:rsid w:val="00804D98"/>
    <w:rsid w:val="0080550F"/>
    <w:rsid w:val="008055EC"/>
    <w:rsid w:val="00807AC3"/>
    <w:rsid w:val="00807BFD"/>
    <w:rsid w:val="00810132"/>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30A8"/>
    <w:rsid w:val="00855703"/>
    <w:rsid w:val="00856125"/>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329E"/>
    <w:rsid w:val="00884405"/>
    <w:rsid w:val="00884EFD"/>
    <w:rsid w:val="00885593"/>
    <w:rsid w:val="00886635"/>
    <w:rsid w:val="00887134"/>
    <w:rsid w:val="0088765C"/>
    <w:rsid w:val="00890185"/>
    <w:rsid w:val="00891322"/>
    <w:rsid w:val="00894F02"/>
    <w:rsid w:val="00896F96"/>
    <w:rsid w:val="008973BF"/>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1676"/>
    <w:rsid w:val="008B26D9"/>
    <w:rsid w:val="008B28C5"/>
    <w:rsid w:val="008B5C30"/>
    <w:rsid w:val="008C0859"/>
    <w:rsid w:val="008C0A8E"/>
    <w:rsid w:val="008C0B59"/>
    <w:rsid w:val="008C0D29"/>
    <w:rsid w:val="008C0EAC"/>
    <w:rsid w:val="008C19C3"/>
    <w:rsid w:val="008C2103"/>
    <w:rsid w:val="008C2C50"/>
    <w:rsid w:val="008C38C0"/>
    <w:rsid w:val="008C705B"/>
    <w:rsid w:val="008D098A"/>
    <w:rsid w:val="008D0E41"/>
    <w:rsid w:val="008D16D8"/>
    <w:rsid w:val="008D240E"/>
    <w:rsid w:val="008D29B1"/>
    <w:rsid w:val="008D34B5"/>
    <w:rsid w:val="008D4008"/>
    <w:rsid w:val="008D4097"/>
    <w:rsid w:val="008D4A5C"/>
    <w:rsid w:val="008D56D1"/>
    <w:rsid w:val="008D7252"/>
    <w:rsid w:val="008D7D7D"/>
    <w:rsid w:val="008E03B6"/>
    <w:rsid w:val="008E4758"/>
    <w:rsid w:val="008F0FD3"/>
    <w:rsid w:val="008F1BF2"/>
    <w:rsid w:val="008F235D"/>
    <w:rsid w:val="008F2B4B"/>
    <w:rsid w:val="008F3B2E"/>
    <w:rsid w:val="008F4925"/>
    <w:rsid w:val="008F5077"/>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A6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9DD"/>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5A7"/>
    <w:rsid w:val="0098673B"/>
    <w:rsid w:val="00987B80"/>
    <w:rsid w:val="009907F1"/>
    <w:rsid w:val="00990867"/>
    <w:rsid w:val="0099117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0AC1"/>
    <w:rsid w:val="009B130A"/>
    <w:rsid w:val="009B314C"/>
    <w:rsid w:val="009B3495"/>
    <w:rsid w:val="009B3882"/>
    <w:rsid w:val="009B4024"/>
    <w:rsid w:val="009B41CA"/>
    <w:rsid w:val="009B4FE3"/>
    <w:rsid w:val="009B68C4"/>
    <w:rsid w:val="009C30C1"/>
    <w:rsid w:val="009C376B"/>
    <w:rsid w:val="009C5833"/>
    <w:rsid w:val="009C6AAD"/>
    <w:rsid w:val="009C7D34"/>
    <w:rsid w:val="009D067A"/>
    <w:rsid w:val="009D1071"/>
    <w:rsid w:val="009D2422"/>
    <w:rsid w:val="009D383F"/>
    <w:rsid w:val="009D412A"/>
    <w:rsid w:val="009D49F1"/>
    <w:rsid w:val="009D4A9C"/>
    <w:rsid w:val="009D76A7"/>
    <w:rsid w:val="009D76F4"/>
    <w:rsid w:val="009D792E"/>
    <w:rsid w:val="009E0861"/>
    <w:rsid w:val="009E0C33"/>
    <w:rsid w:val="009E14D0"/>
    <w:rsid w:val="009E3E64"/>
    <w:rsid w:val="009E4E74"/>
    <w:rsid w:val="009E6D77"/>
    <w:rsid w:val="009F02B3"/>
    <w:rsid w:val="009F0B3C"/>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B3"/>
    <w:rsid w:val="00A051D0"/>
    <w:rsid w:val="00A052AC"/>
    <w:rsid w:val="00A06178"/>
    <w:rsid w:val="00A0620A"/>
    <w:rsid w:val="00A07DF6"/>
    <w:rsid w:val="00A1048A"/>
    <w:rsid w:val="00A10685"/>
    <w:rsid w:val="00A12811"/>
    <w:rsid w:val="00A12D64"/>
    <w:rsid w:val="00A131E6"/>
    <w:rsid w:val="00A14121"/>
    <w:rsid w:val="00A14BF7"/>
    <w:rsid w:val="00A14C02"/>
    <w:rsid w:val="00A152E8"/>
    <w:rsid w:val="00A15717"/>
    <w:rsid w:val="00A16E2B"/>
    <w:rsid w:val="00A22508"/>
    <w:rsid w:val="00A22771"/>
    <w:rsid w:val="00A23309"/>
    <w:rsid w:val="00A2362C"/>
    <w:rsid w:val="00A271B4"/>
    <w:rsid w:val="00A27F39"/>
    <w:rsid w:val="00A315E1"/>
    <w:rsid w:val="00A3206E"/>
    <w:rsid w:val="00A32CCC"/>
    <w:rsid w:val="00A32E26"/>
    <w:rsid w:val="00A33418"/>
    <w:rsid w:val="00A34093"/>
    <w:rsid w:val="00A34FED"/>
    <w:rsid w:val="00A35896"/>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6784C"/>
    <w:rsid w:val="00A70DF9"/>
    <w:rsid w:val="00A71D90"/>
    <w:rsid w:val="00A7216C"/>
    <w:rsid w:val="00A725E3"/>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2B8"/>
    <w:rsid w:val="00AA2FBF"/>
    <w:rsid w:val="00AA3643"/>
    <w:rsid w:val="00AA3D38"/>
    <w:rsid w:val="00AA5338"/>
    <w:rsid w:val="00AA58A5"/>
    <w:rsid w:val="00AA7E2C"/>
    <w:rsid w:val="00AA7FC4"/>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430"/>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7392"/>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6A7"/>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388"/>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CB0"/>
    <w:rsid w:val="00BB2526"/>
    <w:rsid w:val="00BB2B91"/>
    <w:rsid w:val="00BB40C1"/>
    <w:rsid w:val="00BB4344"/>
    <w:rsid w:val="00BB59B9"/>
    <w:rsid w:val="00BB5C22"/>
    <w:rsid w:val="00BB5FB6"/>
    <w:rsid w:val="00BB663D"/>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042"/>
    <w:rsid w:val="00BD4B47"/>
    <w:rsid w:val="00BD51C0"/>
    <w:rsid w:val="00BD5E02"/>
    <w:rsid w:val="00BD62ED"/>
    <w:rsid w:val="00BD7BEB"/>
    <w:rsid w:val="00BE1069"/>
    <w:rsid w:val="00BE1777"/>
    <w:rsid w:val="00BE21DD"/>
    <w:rsid w:val="00BE2D2B"/>
    <w:rsid w:val="00BE2E9C"/>
    <w:rsid w:val="00BE2F8F"/>
    <w:rsid w:val="00BE5D03"/>
    <w:rsid w:val="00BE637D"/>
    <w:rsid w:val="00BE67B4"/>
    <w:rsid w:val="00BE6B49"/>
    <w:rsid w:val="00BE7954"/>
    <w:rsid w:val="00BE7965"/>
    <w:rsid w:val="00BE7EA9"/>
    <w:rsid w:val="00BF03D4"/>
    <w:rsid w:val="00BF0B64"/>
    <w:rsid w:val="00BF11F0"/>
    <w:rsid w:val="00BF18FD"/>
    <w:rsid w:val="00BF24E5"/>
    <w:rsid w:val="00BF29BF"/>
    <w:rsid w:val="00BF35D4"/>
    <w:rsid w:val="00BF36AB"/>
    <w:rsid w:val="00BF3800"/>
    <w:rsid w:val="00BF4322"/>
    <w:rsid w:val="00BF4768"/>
    <w:rsid w:val="00BF4CBD"/>
    <w:rsid w:val="00BF6177"/>
    <w:rsid w:val="00BF6E98"/>
    <w:rsid w:val="00BF719F"/>
    <w:rsid w:val="00BF7B3D"/>
    <w:rsid w:val="00C005CB"/>
    <w:rsid w:val="00C00F00"/>
    <w:rsid w:val="00C02FF1"/>
    <w:rsid w:val="00C048C5"/>
    <w:rsid w:val="00C04EDB"/>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176C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0379"/>
    <w:rsid w:val="00C434F0"/>
    <w:rsid w:val="00C43886"/>
    <w:rsid w:val="00C4415D"/>
    <w:rsid w:val="00C44302"/>
    <w:rsid w:val="00C44843"/>
    <w:rsid w:val="00C44A03"/>
    <w:rsid w:val="00C45DEE"/>
    <w:rsid w:val="00C46607"/>
    <w:rsid w:val="00C47460"/>
    <w:rsid w:val="00C474ED"/>
    <w:rsid w:val="00C4787B"/>
    <w:rsid w:val="00C47F88"/>
    <w:rsid w:val="00C50583"/>
    <w:rsid w:val="00C53036"/>
    <w:rsid w:val="00C5363A"/>
    <w:rsid w:val="00C555D6"/>
    <w:rsid w:val="00C56F66"/>
    <w:rsid w:val="00C572F1"/>
    <w:rsid w:val="00C5774C"/>
    <w:rsid w:val="00C57E1B"/>
    <w:rsid w:val="00C60227"/>
    <w:rsid w:val="00C61875"/>
    <w:rsid w:val="00C6259E"/>
    <w:rsid w:val="00C634C8"/>
    <w:rsid w:val="00C640E7"/>
    <w:rsid w:val="00C64220"/>
    <w:rsid w:val="00C6490F"/>
    <w:rsid w:val="00C64CF7"/>
    <w:rsid w:val="00C651F6"/>
    <w:rsid w:val="00C65451"/>
    <w:rsid w:val="00C66368"/>
    <w:rsid w:val="00C678F8"/>
    <w:rsid w:val="00C7028B"/>
    <w:rsid w:val="00C70823"/>
    <w:rsid w:val="00C70CB2"/>
    <w:rsid w:val="00C70FA5"/>
    <w:rsid w:val="00C7184D"/>
    <w:rsid w:val="00C71B7D"/>
    <w:rsid w:val="00C71B90"/>
    <w:rsid w:val="00C71DF4"/>
    <w:rsid w:val="00C75385"/>
    <w:rsid w:val="00C75E65"/>
    <w:rsid w:val="00C76796"/>
    <w:rsid w:val="00C774C4"/>
    <w:rsid w:val="00C7767C"/>
    <w:rsid w:val="00C811FA"/>
    <w:rsid w:val="00C850A6"/>
    <w:rsid w:val="00C85EA7"/>
    <w:rsid w:val="00C90553"/>
    <w:rsid w:val="00C9135C"/>
    <w:rsid w:val="00C92618"/>
    <w:rsid w:val="00C92835"/>
    <w:rsid w:val="00C92D11"/>
    <w:rsid w:val="00C93DEF"/>
    <w:rsid w:val="00C959F7"/>
    <w:rsid w:val="00CA1719"/>
    <w:rsid w:val="00CA22B0"/>
    <w:rsid w:val="00CA2327"/>
    <w:rsid w:val="00CA2D97"/>
    <w:rsid w:val="00CA3E7D"/>
    <w:rsid w:val="00CA4B09"/>
    <w:rsid w:val="00CA4D21"/>
    <w:rsid w:val="00CA5763"/>
    <w:rsid w:val="00CA7568"/>
    <w:rsid w:val="00CA79CD"/>
    <w:rsid w:val="00CB0466"/>
    <w:rsid w:val="00CB147F"/>
    <w:rsid w:val="00CB1C5C"/>
    <w:rsid w:val="00CB3137"/>
    <w:rsid w:val="00CB32E3"/>
    <w:rsid w:val="00CB3B63"/>
    <w:rsid w:val="00CB48D7"/>
    <w:rsid w:val="00CB57F5"/>
    <w:rsid w:val="00CC03CC"/>
    <w:rsid w:val="00CC0A60"/>
    <w:rsid w:val="00CC0ABD"/>
    <w:rsid w:val="00CC1A6C"/>
    <w:rsid w:val="00CC5281"/>
    <w:rsid w:val="00CD004F"/>
    <w:rsid w:val="00CD0177"/>
    <w:rsid w:val="00CD3371"/>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3A5A"/>
    <w:rsid w:val="00D05285"/>
    <w:rsid w:val="00D05CD3"/>
    <w:rsid w:val="00D0664F"/>
    <w:rsid w:val="00D06EA4"/>
    <w:rsid w:val="00D06EC3"/>
    <w:rsid w:val="00D07906"/>
    <w:rsid w:val="00D10025"/>
    <w:rsid w:val="00D12B36"/>
    <w:rsid w:val="00D13626"/>
    <w:rsid w:val="00D14410"/>
    <w:rsid w:val="00D1475C"/>
    <w:rsid w:val="00D157B1"/>
    <w:rsid w:val="00D169DA"/>
    <w:rsid w:val="00D17481"/>
    <w:rsid w:val="00D176F2"/>
    <w:rsid w:val="00D17883"/>
    <w:rsid w:val="00D23465"/>
    <w:rsid w:val="00D2377B"/>
    <w:rsid w:val="00D23AC5"/>
    <w:rsid w:val="00D24F46"/>
    <w:rsid w:val="00D268EC"/>
    <w:rsid w:val="00D277F6"/>
    <w:rsid w:val="00D30B0C"/>
    <w:rsid w:val="00D31D1C"/>
    <w:rsid w:val="00D3286F"/>
    <w:rsid w:val="00D348E0"/>
    <w:rsid w:val="00D35E0D"/>
    <w:rsid w:val="00D360B4"/>
    <w:rsid w:val="00D3665F"/>
    <w:rsid w:val="00D36A9B"/>
    <w:rsid w:val="00D41305"/>
    <w:rsid w:val="00D41B6D"/>
    <w:rsid w:val="00D4243B"/>
    <w:rsid w:val="00D42BB9"/>
    <w:rsid w:val="00D440C8"/>
    <w:rsid w:val="00D44441"/>
    <w:rsid w:val="00D44C7A"/>
    <w:rsid w:val="00D469A0"/>
    <w:rsid w:val="00D46AB8"/>
    <w:rsid w:val="00D46B2D"/>
    <w:rsid w:val="00D51DFA"/>
    <w:rsid w:val="00D53800"/>
    <w:rsid w:val="00D554C4"/>
    <w:rsid w:val="00D56392"/>
    <w:rsid w:val="00D60837"/>
    <w:rsid w:val="00D62D61"/>
    <w:rsid w:val="00D63780"/>
    <w:rsid w:val="00D64FD7"/>
    <w:rsid w:val="00D657DF"/>
    <w:rsid w:val="00D65A3C"/>
    <w:rsid w:val="00D65D1B"/>
    <w:rsid w:val="00D6686D"/>
    <w:rsid w:val="00D670CE"/>
    <w:rsid w:val="00D67717"/>
    <w:rsid w:val="00D70D7A"/>
    <w:rsid w:val="00D717C3"/>
    <w:rsid w:val="00D723F4"/>
    <w:rsid w:val="00D725E3"/>
    <w:rsid w:val="00D72D1F"/>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0C76"/>
    <w:rsid w:val="00D91F11"/>
    <w:rsid w:val="00D92359"/>
    <w:rsid w:val="00D936D8"/>
    <w:rsid w:val="00D93743"/>
    <w:rsid w:val="00D93B3F"/>
    <w:rsid w:val="00D947F4"/>
    <w:rsid w:val="00D9491C"/>
    <w:rsid w:val="00D96636"/>
    <w:rsid w:val="00D96E0C"/>
    <w:rsid w:val="00D9748B"/>
    <w:rsid w:val="00DA0633"/>
    <w:rsid w:val="00DA0AB7"/>
    <w:rsid w:val="00DA1296"/>
    <w:rsid w:val="00DA39DB"/>
    <w:rsid w:val="00DA42D7"/>
    <w:rsid w:val="00DA4437"/>
    <w:rsid w:val="00DA4D16"/>
    <w:rsid w:val="00DA508B"/>
    <w:rsid w:val="00DA5BDB"/>
    <w:rsid w:val="00DA6A24"/>
    <w:rsid w:val="00DB0927"/>
    <w:rsid w:val="00DB0E20"/>
    <w:rsid w:val="00DB0E2C"/>
    <w:rsid w:val="00DB2F62"/>
    <w:rsid w:val="00DB3305"/>
    <w:rsid w:val="00DB3848"/>
    <w:rsid w:val="00DB471C"/>
    <w:rsid w:val="00DB5020"/>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1D95"/>
    <w:rsid w:val="00DD2FD5"/>
    <w:rsid w:val="00DD448F"/>
    <w:rsid w:val="00DD4B60"/>
    <w:rsid w:val="00DD4F46"/>
    <w:rsid w:val="00DD55F2"/>
    <w:rsid w:val="00DD6F3B"/>
    <w:rsid w:val="00DE05DE"/>
    <w:rsid w:val="00DE313F"/>
    <w:rsid w:val="00DE4110"/>
    <w:rsid w:val="00DE4D71"/>
    <w:rsid w:val="00DE566B"/>
    <w:rsid w:val="00DE61B2"/>
    <w:rsid w:val="00DE632C"/>
    <w:rsid w:val="00DE63C4"/>
    <w:rsid w:val="00DF067C"/>
    <w:rsid w:val="00DF0F81"/>
    <w:rsid w:val="00DF2535"/>
    <w:rsid w:val="00DF3031"/>
    <w:rsid w:val="00DF3E13"/>
    <w:rsid w:val="00DF5EB4"/>
    <w:rsid w:val="00DF6E78"/>
    <w:rsid w:val="00DF71DA"/>
    <w:rsid w:val="00DF7EF7"/>
    <w:rsid w:val="00E00310"/>
    <w:rsid w:val="00E00E58"/>
    <w:rsid w:val="00E02418"/>
    <w:rsid w:val="00E028AC"/>
    <w:rsid w:val="00E02CB0"/>
    <w:rsid w:val="00E030E4"/>
    <w:rsid w:val="00E03D34"/>
    <w:rsid w:val="00E04088"/>
    <w:rsid w:val="00E05608"/>
    <w:rsid w:val="00E0571A"/>
    <w:rsid w:val="00E05C45"/>
    <w:rsid w:val="00E066AA"/>
    <w:rsid w:val="00E066EA"/>
    <w:rsid w:val="00E07ECF"/>
    <w:rsid w:val="00E10347"/>
    <w:rsid w:val="00E115BD"/>
    <w:rsid w:val="00E12D12"/>
    <w:rsid w:val="00E151D6"/>
    <w:rsid w:val="00E167CE"/>
    <w:rsid w:val="00E16C68"/>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5FB8"/>
    <w:rsid w:val="00E46C82"/>
    <w:rsid w:val="00E509E7"/>
    <w:rsid w:val="00E5122C"/>
    <w:rsid w:val="00E518BC"/>
    <w:rsid w:val="00E52E40"/>
    <w:rsid w:val="00E5408F"/>
    <w:rsid w:val="00E54627"/>
    <w:rsid w:val="00E54D20"/>
    <w:rsid w:val="00E54E93"/>
    <w:rsid w:val="00E55C18"/>
    <w:rsid w:val="00E56A48"/>
    <w:rsid w:val="00E600AE"/>
    <w:rsid w:val="00E6026E"/>
    <w:rsid w:val="00E60387"/>
    <w:rsid w:val="00E607D7"/>
    <w:rsid w:val="00E60A8A"/>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6A6"/>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4FA"/>
    <w:rsid w:val="00EE4C06"/>
    <w:rsid w:val="00EE625C"/>
    <w:rsid w:val="00EE718B"/>
    <w:rsid w:val="00EE7B38"/>
    <w:rsid w:val="00EF0018"/>
    <w:rsid w:val="00EF0A72"/>
    <w:rsid w:val="00EF2AA6"/>
    <w:rsid w:val="00EF2D25"/>
    <w:rsid w:val="00EF4937"/>
    <w:rsid w:val="00EF49C7"/>
    <w:rsid w:val="00EF4B38"/>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4563"/>
    <w:rsid w:val="00F15AE1"/>
    <w:rsid w:val="00F21C06"/>
    <w:rsid w:val="00F22DD1"/>
    <w:rsid w:val="00F23449"/>
    <w:rsid w:val="00F2351B"/>
    <w:rsid w:val="00F2398B"/>
    <w:rsid w:val="00F23E64"/>
    <w:rsid w:val="00F25AE1"/>
    <w:rsid w:val="00F25F74"/>
    <w:rsid w:val="00F278CE"/>
    <w:rsid w:val="00F30287"/>
    <w:rsid w:val="00F32473"/>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1785"/>
    <w:rsid w:val="00F62E7D"/>
    <w:rsid w:val="00F63532"/>
    <w:rsid w:val="00F63BB5"/>
    <w:rsid w:val="00F64350"/>
    <w:rsid w:val="00F64D3C"/>
    <w:rsid w:val="00F65914"/>
    <w:rsid w:val="00F7096A"/>
    <w:rsid w:val="00F71143"/>
    <w:rsid w:val="00F71475"/>
    <w:rsid w:val="00F72938"/>
    <w:rsid w:val="00F73640"/>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97458"/>
    <w:rsid w:val="00FA050A"/>
    <w:rsid w:val="00FA0D9F"/>
    <w:rsid w:val="00FA1369"/>
    <w:rsid w:val="00FA1AAD"/>
    <w:rsid w:val="00FA3252"/>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7593"/>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472B18"/>
  <w15:chartTrackingRefBased/>
  <w15:docId w15:val="{33D5DE65-B737-4715-990D-775746FD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qFormat/>
    <w:rsid w:val="003C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uiPriority w:val="9"/>
    <w:qFormat/>
    <w:rsid w:val="003C42E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C42EF"/>
    <w:pPr>
      <w:numPr>
        <w:ilvl w:val="2"/>
      </w:numPr>
      <w:spacing w:before="120"/>
      <w:outlineLvl w:val="2"/>
    </w:pPr>
    <w:rPr>
      <w:sz w:val="28"/>
      <w:szCs w:val="28"/>
    </w:rPr>
  </w:style>
  <w:style w:type="paragraph" w:styleId="Heading4">
    <w:name w:val="heading 4"/>
    <w:basedOn w:val="Heading3"/>
    <w:next w:val="Normal"/>
    <w:link w:val="Heading4Char"/>
    <w:uiPriority w:val="9"/>
    <w:qFormat/>
    <w:rsid w:val="003C42EF"/>
    <w:pPr>
      <w:numPr>
        <w:ilvl w:val="3"/>
      </w:numPr>
      <w:outlineLvl w:val="3"/>
    </w:pPr>
    <w:rPr>
      <w:sz w:val="24"/>
      <w:szCs w:val="24"/>
    </w:rPr>
  </w:style>
  <w:style w:type="paragraph" w:styleId="Heading5">
    <w:name w:val="heading 5"/>
    <w:basedOn w:val="Heading4"/>
    <w:next w:val="Normal"/>
    <w:link w:val="Heading5Char"/>
    <w:uiPriority w:val="9"/>
    <w:qFormat/>
    <w:rsid w:val="003C42EF"/>
    <w:pPr>
      <w:numPr>
        <w:ilvl w:val="4"/>
      </w:numPr>
      <w:outlineLvl w:val="4"/>
    </w:pPr>
    <w:rPr>
      <w:sz w:val="22"/>
      <w:szCs w:val="22"/>
    </w:rPr>
  </w:style>
  <w:style w:type="paragraph" w:styleId="Heading6">
    <w:name w:val="heading 6"/>
    <w:basedOn w:val="Normal"/>
    <w:next w:val="Normal"/>
    <w:link w:val="Heading6Char"/>
    <w:uiPriority w:val="9"/>
    <w:qFormat/>
    <w:rsid w:val="003C42EF"/>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uiPriority w:val="9"/>
    <w:qFormat/>
    <w:rsid w:val="003C42EF"/>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uiPriority w:val="9"/>
    <w:qFormat/>
    <w:rsid w:val="003C42EF"/>
    <w:pPr>
      <w:numPr>
        <w:ilvl w:val="7"/>
      </w:numPr>
      <w:outlineLvl w:val="7"/>
    </w:pPr>
  </w:style>
  <w:style w:type="paragraph" w:styleId="Heading9">
    <w:name w:val="heading 9"/>
    <w:basedOn w:val="Heading8"/>
    <w:next w:val="Normal"/>
    <w:link w:val="Heading9Char"/>
    <w:uiPriority w:val="9"/>
    <w:qFormat/>
    <w:rsid w:val="003C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2EF"/>
    <w:rPr>
      <w:rFonts w:ascii="Arial" w:eastAsia="Times New Roman" w:hAnsi="Arial" w:cs="Arial"/>
      <w:sz w:val="36"/>
      <w:szCs w:val="36"/>
      <w:lang w:eastAsia="zh-CN"/>
    </w:rPr>
  </w:style>
  <w:style w:type="character" w:customStyle="1" w:styleId="Heading2Char">
    <w:name w:val="Heading 2 Char"/>
    <w:basedOn w:val="DefaultParagraphFont"/>
    <w:link w:val="Heading2"/>
    <w:rsid w:val="003C42EF"/>
    <w:rPr>
      <w:rFonts w:ascii="Arial" w:eastAsia="Times New Roman" w:hAnsi="Arial" w:cs="Arial"/>
      <w:sz w:val="32"/>
      <w:szCs w:val="32"/>
      <w:lang w:eastAsia="zh-CN"/>
    </w:rPr>
  </w:style>
  <w:style w:type="character" w:customStyle="1" w:styleId="Heading3Char">
    <w:name w:val="Heading 3 Char"/>
    <w:basedOn w:val="DefaultParagraphFont"/>
    <w:link w:val="Heading3"/>
    <w:rsid w:val="003C42EF"/>
    <w:rPr>
      <w:rFonts w:ascii="Arial" w:eastAsia="Times New Roman" w:hAnsi="Arial" w:cs="Arial"/>
      <w:sz w:val="28"/>
      <w:szCs w:val="28"/>
      <w:lang w:eastAsia="zh-CN"/>
    </w:rPr>
  </w:style>
  <w:style w:type="character" w:customStyle="1" w:styleId="Heading4Char">
    <w:name w:val="Heading 4 Char"/>
    <w:basedOn w:val="DefaultParagraphFont"/>
    <w:link w:val="Heading4"/>
    <w:rsid w:val="003C42EF"/>
    <w:rPr>
      <w:rFonts w:ascii="Arial" w:eastAsia="Times New Roman" w:hAnsi="Arial" w:cs="Arial"/>
      <w:sz w:val="24"/>
      <w:szCs w:val="24"/>
      <w:lang w:eastAsia="zh-CN"/>
    </w:rPr>
  </w:style>
  <w:style w:type="character" w:customStyle="1" w:styleId="Heading5Char">
    <w:name w:val="Heading 5 Char"/>
    <w:basedOn w:val="DefaultParagraphFont"/>
    <w:link w:val="Heading5"/>
    <w:rsid w:val="003C42EF"/>
    <w:rPr>
      <w:rFonts w:ascii="Arial" w:eastAsia="Times New Roman" w:hAnsi="Arial" w:cs="Arial"/>
      <w:lang w:eastAsia="zh-CN"/>
    </w:rPr>
  </w:style>
  <w:style w:type="character" w:customStyle="1" w:styleId="Heading6Char">
    <w:name w:val="Heading 6 Char"/>
    <w:basedOn w:val="DefaultParagraphFont"/>
    <w:link w:val="Heading6"/>
    <w:rsid w:val="003C42EF"/>
    <w:rPr>
      <w:rFonts w:ascii="Arial" w:eastAsia="Times New Roman" w:hAnsi="Arial" w:cs="Arial"/>
      <w:sz w:val="20"/>
      <w:szCs w:val="20"/>
      <w:lang w:eastAsia="zh-CN"/>
    </w:rPr>
  </w:style>
  <w:style w:type="character" w:customStyle="1" w:styleId="Heading7Char">
    <w:name w:val="Heading 7 Char"/>
    <w:basedOn w:val="DefaultParagraphFont"/>
    <w:link w:val="Heading7"/>
    <w:rsid w:val="003C42EF"/>
    <w:rPr>
      <w:rFonts w:ascii="Arial" w:eastAsia="Times New Roman" w:hAnsi="Arial" w:cs="Arial"/>
      <w:sz w:val="20"/>
      <w:szCs w:val="20"/>
      <w:lang w:eastAsia="zh-CN"/>
    </w:rPr>
  </w:style>
  <w:style w:type="character" w:customStyle="1" w:styleId="Heading8Char">
    <w:name w:val="Heading 8 Char"/>
    <w:basedOn w:val="DefaultParagraphFont"/>
    <w:link w:val="Heading8"/>
    <w:rsid w:val="003C42EF"/>
    <w:rPr>
      <w:rFonts w:ascii="Arial" w:eastAsia="Times New Roman" w:hAnsi="Arial" w:cs="Arial"/>
      <w:sz w:val="20"/>
      <w:szCs w:val="20"/>
      <w:lang w:eastAsia="zh-CN"/>
    </w:rPr>
  </w:style>
  <w:style w:type="character" w:customStyle="1" w:styleId="Heading9Char">
    <w:name w:val="Heading 9 Char"/>
    <w:basedOn w:val="DefaultParagraphFont"/>
    <w:link w:val="Heading9"/>
    <w:rsid w:val="003C42EF"/>
    <w:rPr>
      <w:rFonts w:ascii="Arial" w:eastAsia="Times New Roman" w:hAnsi="Arial" w:cs="Arial"/>
      <w:sz w:val="20"/>
      <w:szCs w:val="20"/>
      <w:lang w:eastAsia="zh-CN"/>
    </w:rPr>
  </w:style>
  <w:style w:type="paragraph" w:customStyle="1" w:styleId="3GPPHeader">
    <w:name w:val="3GPP_Header"/>
    <w:basedOn w:val="Normal"/>
    <w:rsid w:val="003C42E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TAL">
    <w:name w:val="TAL"/>
    <w:basedOn w:val="Normal"/>
    <w:link w:val="TALZchn"/>
    <w:rsid w:val="00E60A8A"/>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ar"/>
    <w:rsid w:val="00E60A8A"/>
    <w:rPr>
      <w:b/>
    </w:rPr>
  </w:style>
  <w:style w:type="paragraph" w:customStyle="1" w:styleId="TAC">
    <w:name w:val="TAC"/>
    <w:basedOn w:val="TAL"/>
    <w:link w:val="TACChar"/>
    <w:rsid w:val="00E60A8A"/>
    <w:pPr>
      <w:jc w:val="center"/>
    </w:pPr>
    <w:rPr>
      <w:lang w:eastAsia="x-none"/>
    </w:rPr>
  </w:style>
  <w:style w:type="paragraph" w:customStyle="1" w:styleId="TH">
    <w:name w:val="TH"/>
    <w:basedOn w:val="Normal"/>
    <w:link w:val="THChar"/>
    <w:rsid w:val="00E60A8A"/>
    <w:pPr>
      <w:keepNext/>
      <w:keepLines/>
      <w:spacing w:before="60" w:after="180" w:line="240" w:lineRule="auto"/>
      <w:jc w:val="center"/>
    </w:pPr>
    <w:rPr>
      <w:rFonts w:ascii="Arial" w:eastAsia="Times New Roman" w:hAnsi="Arial" w:cs="Times New Roman"/>
      <w:b/>
      <w:sz w:val="20"/>
      <w:szCs w:val="20"/>
      <w:lang w:eastAsia="x-none"/>
    </w:rPr>
  </w:style>
  <w:style w:type="character" w:customStyle="1" w:styleId="TALZchn">
    <w:name w:val="TAL Zchn"/>
    <w:link w:val="TAL"/>
    <w:rsid w:val="00E60A8A"/>
    <w:rPr>
      <w:rFonts w:ascii="Arial" w:eastAsia="Times New Roman" w:hAnsi="Arial" w:cs="Times New Roman"/>
      <w:sz w:val="18"/>
      <w:szCs w:val="20"/>
    </w:rPr>
  </w:style>
  <w:style w:type="character" w:customStyle="1" w:styleId="THChar">
    <w:name w:val="TH Char"/>
    <w:link w:val="TH"/>
    <w:locked/>
    <w:rsid w:val="00E60A8A"/>
    <w:rPr>
      <w:rFonts w:ascii="Arial" w:eastAsia="Times New Roman" w:hAnsi="Arial" w:cs="Times New Roman"/>
      <w:b/>
      <w:sz w:val="20"/>
      <w:szCs w:val="20"/>
      <w:lang w:eastAsia="x-none"/>
    </w:rPr>
  </w:style>
  <w:style w:type="character" w:customStyle="1" w:styleId="TACChar">
    <w:name w:val="TAC Char"/>
    <w:link w:val="TAC"/>
    <w:locked/>
    <w:rsid w:val="00E60A8A"/>
    <w:rPr>
      <w:rFonts w:ascii="Arial" w:eastAsia="Times New Roman" w:hAnsi="Arial" w:cs="Times New Roman"/>
      <w:sz w:val="18"/>
      <w:szCs w:val="20"/>
      <w:lang w:eastAsia="x-none"/>
    </w:rPr>
  </w:style>
  <w:style w:type="character" w:customStyle="1" w:styleId="TAHCar">
    <w:name w:val="TAH Car"/>
    <w:link w:val="TAH"/>
    <w:locked/>
    <w:rsid w:val="00E60A8A"/>
    <w:rPr>
      <w:rFonts w:ascii="Arial" w:eastAsia="Times New Roman" w:hAnsi="Arial" w:cs="Times New Roman"/>
      <w:b/>
      <w:sz w:val="18"/>
      <w:szCs w:val="20"/>
      <w:lang w:eastAsia="x-none"/>
    </w:rPr>
  </w:style>
  <w:style w:type="paragraph" w:customStyle="1" w:styleId="NO">
    <w:name w:val="NO"/>
    <w:basedOn w:val="Normal"/>
    <w:link w:val="NOChar"/>
    <w:rsid w:val="0076472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TF">
    <w:name w:val="TF"/>
    <w:basedOn w:val="TH"/>
    <w:rsid w:val="00764727"/>
    <w:pPr>
      <w:keepNext w:val="0"/>
      <w:overflowPunct w:val="0"/>
      <w:autoSpaceDE w:val="0"/>
      <w:autoSpaceDN w:val="0"/>
      <w:adjustRightInd w:val="0"/>
      <w:spacing w:before="0" w:after="240"/>
      <w:textAlignment w:val="baseline"/>
    </w:pPr>
    <w:rPr>
      <w:lang w:eastAsia="en-GB"/>
    </w:rPr>
  </w:style>
  <w:style w:type="character" w:customStyle="1" w:styleId="NOChar">
    <w:name w:val="NO Char"/>
    <w:link w:val="NO"/>
    <w:rsid w:val="00764727"/>
    <w:rPr>
      <w:rFonts w:ascii="Times New Roman" w:eastAsia="Times New Roman" w:hAnsi="Times New Roman" w:cs="Times New Roman"/>
      <w:sz w:val="20"/>
      <w:szCs w:val="20"/>
      <w:lang w:eastAsia="en-GB"/>
    </w:rPr>
  </w:style>
  <w:style w:type="paragraph" w:customStyle="1" w:styleId="PL">
    <w:name w:val="PL"/>
    <w:link w:val="PLChar"/>
    <w:rsid w:val="00FD7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rsid w:val="00FD7593"/>
    <w:rPr>
      <w:rFonts w:ascii="Courier New" w:eastAsia="Times New Roman" w:hAnsi="Courier New" w:cs="Times New Roman"/>
      <w:noProof/>
      <w:sz w:val="16"/>
      <w:szCs w:val="20"/>
      <w:lang w:eastAsia="en-GB"/>
    </w:rPr>
  </w:style>
  <w:style w:type="paragraph" w:styleId="ListParagraph">
    <w:name w:val="List Paragraph"/>
    <w:basedOn w:val="Normal"/>
    <w:uiPriority w:val="34"/>
    <w:qFormat/>
    <w:rsid w:val="00DF3E13"/>
    <w:pPr>
      <w:ind w:left="720"/>
      <w:contextualSpacing/>
    </w:pPr>
  </w:style>
  <w:style w:type="character" w:styleId="CommentReference">
    <w:name w:val="annotation reference"/>
    <w:basedOn w:val="DefaultParagraphFont"/>
    <w:uiPriority w:val="99"/>
    <w:semiHidden/>
    <w:unhideWhenUsed/>
    <w:rsid w:val="006E0A5A"/>
    <w:rPr>
      <w:sz w:val="16"/>
      <w:szCs w:val="16"/>
    </w:rPr>
  </w:style>
  <w:style w:type="paragraph" w:styleId="CommentText">
    <w:name w:val="annotation text"/>
    <w:basedOn w:val="Normal"/>
    <w:link w:val="CommentTextChar"/>
    <w:uiPriority w:val="99"/>
    <w:unhideWhenUsed/>
    <w:rsid w:val="006E0A5A"/>
    <w:pPr>
      <w:spacing w:line="240" w:lineRule="auto"/>
    </w:pPr>
    <w:rPr>
      <w:sz w:val="20"/>
      <w:szCs w:val="20"/>
    </w:rPr>
  </w:style>
  <w:style w:type="character" w:customStyle="1" w:styleId="CommentTextChar">
    <w:name w:val="Comment Text Char"/>
    <w:basedOn w:val="DefaultParagraphFont"/>
    <w:link w:val="CommentText"/>
    <w:uiPriority w:val="99"/>
    <w:rsid w:val="006E0A5A"/>
    <w:rPr>
      <w:sz w:val="20"/>
      <w:szCs w:val="20"/>
    </w:rPr>
  </w:style>
  <w:style w:type="paragraph" w:styleId="CommentSubject">
    <w:name w:val="annotation subject"/>
    <w:basedOn w:val="CommentText"/>
    <w:next w:val="CommentText"/>
    <w:link w:val="CommentSubjectChar"/>
    <w:uiPriority w:val="99"/>
    <w:semiHidden/>
    <w:unhideWhenUsed/>
    <w:rsid w:val="006E0A5A"/>
    <w:rPr>
      <w:b/>
      <w:bCs/>
    </w:rPr>
  </w:style>
  <w:style w:type="character" w:customStyle="1" w:styleId="CommentSubjectChar">
    <w:name w:val="Comment Subject Char"/>
    <w:basedOn w:val="CommentTextChar"/>
    <w:link w:val="CommentSubject"/>
    <w:uiPriority w:val="99"/>
    <w:semiHidden/>
    <w:rsid w:val="006E0A5A"/>
    <w:rPr>
      <w:b/>
      <w:bCs/>
      <w:sz w:val="20"/>
      <w:szCs w:val="20"/>
    </w:rPr>
  </w:style>
  <w:style w:type="paragraph" w:styleId="BalloonText">
    <w:name w:val="Balloon Text"/>
    <w:basedOn w:val="Normal"/>
    <w:link w:val="BalloonTextChar"/>
    <w:uiPriority w:val="99"/>
    <w:semiHidden/>
    <w:unhideWhenUsed/>
    <w:rsid w:val="006E0A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A5A"/>
    <w:rPr>
      <w:rFonts w:ascii="Segoe UI" w:hAnsi="Segoe UI" w:cs="Segoe UI"/>
      <w:sz w:val="18"/>
      <w:szCs w:val="18"/>
    </w:rPr>
  </w:style>
  <w:style w:type="paragraph" w:styleId="Header">
    <w:name w:val="header"/>
    <w:basedOn w:val="Normal"/>
    <w:link w:val="HeaderChar"/>
    <w:uiPriority w:val="99"/>
    <w:rsid w:val="00F32473"/>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F32473"/>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E760C-C926-4CD2-BC8F-D6ED646FBB35}">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F186F52-CD10-4C9F-A4C6-61F0FCAE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E4288B-B1EA-467C-9A06-6A1021D1B1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SP</cp:lastModifiedBy>
  <cp:revision>2</cp:revision>
  <dcterms:created xsi:type="dcterms:W3CDTF">2018-04-05T22:15:00Z</dcterms:created>
  <dcterms:modified xsi:type="dcterms:W3CDTF">2018-04-05T22:15:00Z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3cb21675-7770-4028-ba91-9893676a9db1</vt:lpwstr>
  </property>
  <property fmtid="{D5CDD505-2E9C-101B-9397-08002B2CF9AE}" pid="3" name="CTP_TimeStamp">
    <vt:lpwstr>2018-04-03 14:18:36Z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