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5E3D253B" w:rsidR="005B5A27" w:rsidRPr="00CE0424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80</w:t>
      </w:r>
      <w:r w:rsidR="00A35A12">
        <w:rPr>
          <w:sz w:val="32"/>
          <w:szCs w:val="32"/>
        </w:rPr>
        <w:t>48</w:t>
      </w:r>
      <w:r w:rsidR="0033527E">
        <w:rPr>
          <w:sz w:val="32"/>
          <w:szCs w:val="32"/>
        </w:rPr>
        <w:t>61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A2A9639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</w:t>
      </w:r>
      <w:bookmarkStart w:id="0" w:name="_GoBack"/>
      <w:bookmarkEnd w:id="0"/>
      <w:r w:rsidR="0033527E">
        <w:rPr>
          <w:rFonts w:ascii="Arial" w:hAnsi="Arial" w:cs="Arial"/>
          <w:bCs/>
        </w:rPr>
        <w:t xml:space="preserve"> 5G-S-TMSI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2D0A7814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</w:p>
    <w:p w14:paraId="2BBC9859" w14:textId="05AD67BE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DD6967">
        <w:rPr>
          <w:rFonts w:ascii="Arial" w:hAnsi="Arial" w:cs="Arial"/>
          <w:bCs/>
        </w:rPr>
        <w:t xml:space="preserve">SA2, </w:t>
      </w:r>
      <w:r w:rsidR="0047106F">
        <w:rPr>
          <w:rFonts w:ascii="Arial" w:hAnsi="Arial" w:cs="Arial"/>
          <w:bCs/>
        </w:rPr>
        <w:t>RAN3,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8DFCA7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14:paraId="5BE3074C" w14:textId="2C65E37C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6BD5D7" w14:textId="2598DC00"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14:paraId="57F7B02E" w14:textId="1BD73E84"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14:paraId="24D13834" w14:textId="4F517581"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0315B507" w14:textId="72CE74E1" w:rsidR="0033527E" w:rsidRDefault="0033527E" w:rsidP="0033527E">
      <w:pPr>
        <w:rPr>
          <w:rFonts w:ascii="Arial" w:hAnsi="Arial" w:cs="Arial"/>
          <w:bCs/>
          <w:lang w:val="en-US"/>
        </w:rPr>
      </w:pPr>
    </w:p>
    <w:p w14:paraId="7566C370" w14:textId="76FC013A"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14:paraId="0965E92D" w14:textId="3B9B560D" w:rsidR="0033527E" w:rsidRDefault="0033527E" w:rsidP="0033527E">
      <w:pPr>
        <w:rPr>
          <w:rFonts w:ascii="Arial" w:hAnsi="Arial" w:cs="Arial"/>
          <w:bCs/>
        </w:rPr>
      </w:pPr>
    </w:p>
    <w:p w14:paraId="5140F9DA" w14:textId="12653E25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analysed impact of an extended 5G-S-TMSI to 48 bits instead of 40 bits. </w:t>
      </w:r>
    </w:p>
    <w:p w14:paraId="57BD2195" w14:textId="77777777" w:rsidR="0033527E" w:rsidRDefault="0033527E" w:rsidP="0033527E">
      <w:pPr>
        <w:rPr>
          <w:rFonts w:ascii="Arial" w:hAnsi="Arial" w:cs="Arial"/>
          <w:bCs/>
        </w:rPr>
      </w:pPr>
    </w:p>
    <w:p w14:paraId="58F8A5A4" w14:textId="5DC6E7A9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conclude that extending the 5G-S-TMSI to 48 bits is straightforward from the perspective of NR. </w:t>
      </w:r>
    </w:p>
    <w:p w14:paraId="07AD4347" w14:textId="77777777" w:rsidR="0033527E" w:rsidRDefault="0033527E" w:rsidP="0033527E">
      <w:pPr>
        <w:rPr>
          <w:rFonts w:ascii="Arial" w:hAnsi="Arial" w:cs="Arial"/>
          <w:bCs/>
        </w:rPr>
      </w:pPr>
    </w:p>
    <w:p w14:paraId="5E0E2361" w14:textId="18E2F1C0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LTE connected to 5GC,</w:t>
      </w:r>
      <w:r w:rsidR="00A00472">
        <w:rPr>
          <w:rFonts w:ascii="Arial" w:hAnsi="Arial" w:cs="Arial"/>
          <w:bCs/>
        </w:rPr>
        <w:t xml:space="preserve"> it is not possible to fit a longer 5G-S-TMSI into message 3. It is however </w:t>
      </w:r>
      <w:r>
        <w:rPr>
          <w:rFonts w:ascii="Arial" w:hAnsi="Arial" w:cs="Arial"/>
          <w:bCs/>
        </w:rPr>
        <w:t xml:space="preserve">possible to include the 5G-S-TMSI in message 5 instead of message 3 in connection request procedures and then </w:t>
      </w:r>
      <w:r w:rsidR="00A00472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>extension with 8 bits is feasible</w:t>
      </w:r>
      <w:r w:rsidR="00A00472">
        <w:rPr>
          <w:rFonts w:ascii="Arial" w:hAnsi="Arial" w:cs="Arial"/>
          <w:bCs/>
        </w:rPr>
        <w:t xml:space="preserve">. 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5F070" w14:textId="77777777" w:rsidR="0073540E" w:rsidRDefault="0073540E">
      <w:r>
        <w:separator/>
      </w:r>
    </w:p>
  </w:endnote>
  <w:endnote w:type="continuationSeparator" w:id="0">
    <w:p w14:paraId="722CF645" w14:textId="77777777" w:rsidR="0073540E" w:rsidRDefault="0073540E">
      <w:r>
        <w:continuationSeparator/>
      </w:r>
    </w:p>
  </w:endnote>
  <w:endnote w:type="continuationNotice" w:id="1">
    <w:p w14:paraId="45CC5ED6" w14:textId="77777777" w:rsidR="0073540E" w:rsidRDefault="007354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A00D4" w14:textId="77777777" w:rsidR="0073540E" w:rsidRDefault="0073540E">
      <w:r>
        <w:separator/>
      </w:r>
    </w:p>
  </w:footnote>
  <w:footnote w:type="continuationSeparator" w:id="0">
    <w:p w14:paraId="2D8252DC" w14:textId="77777777" w:rsidR="0073540E" w:rsidRDefault="0073540E">
      <w:r>
        <w:continuationSeparator/>
      </w:r>
    </w:p>
  </w:footnote>
  <w:footnote w:type="continuationNotice" w:id="1">
    <w:p w14:paraId="6444A0F4" w14:textId="77777777" w:rsidR="0073540E" w:rsidRDefault="007354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E0050"/>
    <w:rsid w:val="003E593A"/>
    <w:rsid w:val="003F0C90"/>
    <w:rsid w:val="004077D1"/>
    <w:rsid w:val="00432926"/>
    <w:rsid w:val="0045136C"/>
    <w:rsid w:val="0047106F"/>
    <w:rsid w:val="00473CCF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60300F"/>
    <w:rsid w:val="0062692F"/>
    <w:rsid w:val="00686997"/>
    <w:rsid w:val="00691E30"/>
    <w:rsid w:val="00693629"/>
    <w:rsid w:val="006A4127"/>
    <w:rsid w:val="0071699A"/>
    <w:rsid w:val="0073540E"/>
    <w:rsid w:val="00741895"/>
    <w:rsid w:val="0074478A"/>
    <w:rsid w:val="00746561"/>
    <w:rsid w:val="00774321"/>
    <w:rsid w:val="007B226B"/>
    <w:rsid w:val="00810B5F"/>
    <w:rsid w:val="0083700A"/>
    <w:rsid w:val="00840FFF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90745B"/>
    <w:rsid w:val="00941E12"/>
    <w:rsid w:val="00950C0E"/>
    <w:rsid w:val="00970200"/>
    <w:rsid w:val="00977F3E"/>
    <w:rsid w:val="00991703"/>
    <w:rsid w:val="009A23F6"/>
    <w:rsid w:val="009D3FAB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D0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483E4-9F7B-4DD5-B3A2-EFB3909A2A92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d8762117-8292-4133-b1c7-eab5c6487cfd"/>
    <ds:schemaRef ds:uri="http://schemas.microsoft.com/sharepoint/v4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2018-04-05T21:19:00Z</dcterms:created>
  <dcterms:modified xsi:type="dcterms:W3CDTF">2018-04-05T21:19:00Z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