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F22A" w14:textId="58F99D95" w:rsidR="001600E9" w:rsidRPr="000D50EE" w:rsidRDefault="00066D9E" w:rsidP="000D50EE">
      <w:pPr>
        <w:pStyle w:val="Comments"/>
        <w:rPr>
          <w:rFonts w:ascii="Times New Roman" w:hAnsi="Times New Roman" w:cs="Times New Roman"/>
          <w:b/>
          <w:i w:val="0"/>
          <w:lang w:eastAsia="zh-CN"/>
        </w:rPr>
      </w:pPr>
      <w:r w:rsidRPr="000D50EE">
        <w:rPr>
          <w:rFonts w:ascii="Times New Roman" w:hAnsi="Times New Roman" w:cs="Times New Roman"/>
          <w:b/>
          <w:i w:val="0"/>
        </w:rPr>
        <w:t>3GPP TSG-RAN WG2 Meeting #</w:t>
      </w:r>
      <w:r w:rsidR="00623983">
        <w:rPr>
          <w:rFonts w:ascii="Times New Roman" w:hAnsi="Times New Roman" w:cs="Times New Roman"/>
          <w:b/>
          <w:i w:val="0"/>
        </w:rPr>
        <w:t>100</w:t>
      </w:r>
      <w:r w:rsidR="001600E9" w:rsidRPr="000D50EE">
        <w:rPr>
          <w:rFonts w:ascii="Times New Roman" w:hAnsi="Times New Roman" w:cs="Times New Roman"/>
          <w:b/>
          <w:i w:val="0"/>
          <w:lang w:eastAsia="zh-CN"/>
        </w:rPr>
        <w:t xml:space="preserve">     </w:t>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R2-17</w:t>
      </w:r>
      <w:r w:rsidR="00A72011">
        <w:rPr>
          <w:rFonts w:ascii="Times New Roman" w:hAnsi="Times New Roman" w:cs="Times New Roman"/>
          <w:b/>
          <w:i w:val="0"/>
          <w:lang w:eastAsia="zh-CN"/>
        </w:rPr>
        <w:t>12622</w:t>
      </w:r>
      <w:r w:rsidR="001600E9" w:rsidRPr="000D50EE">
        <w:rPr>
          <w:rFonts w:ascii="Times New Roman" w:hAnsi="Times New Roman" w:cs="Times New Roman"/>
          <w:b/>
          <w:i w:val="0"/>
          <w:lang w:eastAsia="zh-CN"/>
        </w:rPr>
        <w:tab/>
      </w:r>
    </w:p>
    <w:p w14:paraId="6C233F46" w14:textId="7D551E0D" w:rsidR="001600E9" w:rsidRPr="000D50EE" w:rsidRDefault="00623983" w:rsidP="001600E9">
      <w:pPr>
        <w:tabs>
          <w:tab w:val="left" w:pos="1985"/>
        </w:tabs>
        <w:spacing w:after="0"/>
        <w:rPr>
          <w:b/>
          <w:noProof/>
          <w:sz w:val="24"/>
          <w:szCs w:val="24"/>
          <w:lang w:eastAsia="zh-CN"/>
        </w:rPr>
      </w:pPr>
      <w:r>
        <w:rPr>
          <w:b/>
          <w:sz w:val="24"/>
        </w:rPr>
        <w:t>Reno</w:t>
      </w:r>
      <w:r w:rsidR="00732A2B" w:rsidRPr="000D50EE">
        <w:rPr>
          <w:b/>
          <w:sz w:val="24"/>
        </w:rPr>
        <w:t xml:space="preserve">, </w:t>
      </w:r>
      <w:r>
        <w:rPr>
          <w:b/>
          <w:sz w:val="24"/>
        </w:rPr>
        <w:t>USA</w:t>
      </w:r>
      <w:r w:rsidR="00732A2B" w:rsidRPr="000D50EE">
        <w:rPr>
          <w:b/>
          <w:sz w:val="24"/>
        </w:rPr>
        <w:t xml:space="preserve">, </w:t>
      </w:r>
      <w:r>
        <w:rPr>
          <w:b/>
          <w:sz w:val="24"/>
        </w:rPr>
        <w:t>27</w:t>
      </w:r>
      <w:r w:rsidRPr="00623983">
        <w:rPr>
          <w:b/>
          <w:sz w:val="24"/>
          <w:vertAlign w:val="superscript"/>
        </w:rPr>
        <w:t>th</w:t>
      </w:r>
      <w:r>
        <w:rPr>
          <w:b/>
          <w:sz w:val="24"/>
        </w:rPr>
        <w:t xml:space="preserve"> Nov. </w:t>
      </w:r>
      <w:r w:rsidR="00732A2B" w:rsidRPr="000D50EE">
        <w:rPr>
          <w:b/>
          <w:sz w:val="24"/>
        </w:rPr>
        <w:t xml:space="preserve">– </w:t>
      </w:r>
      <w:r>
        <w:rPr>
          <w:b/>
          <w:sz w:val="24"/>
        </w:rPr>
        <w:t>1st</w:t>
      </w:r>
      <w:r w:rsidR="00732A2B" w:rsidRPr="000D50EE">
        <w:rPr>
          <w:b/>
          <w:sz w:val="24"/>
        </w:rPr>
        <w:t xml:space="preserve"> </w:t>
      </w:r>
      <w:r>
        <w:rPr>
          <w:b/>
          <w:sz w:val="24"/>
        </w:rPr>
        <w:t>Dec.</w:t>
      </w:r>
      <w:r w:rsidR="00732A2B" w:rsidRPr="000D50EE">
        <w:rPr>
          <w:b/>
          <w:sz w:val="24"/>
        </w:rPr>
        <w:t xml:space="preserve"> 2017</w:t>
      </w:r>
      <w:r w:rsidR="00D958F9" w:rsidRPr="000D50EE">
        <w:rPr>
          <w:b/>
          <w:noProof/>
          <w:sz w:val="24"/>
          <w:szCs w:val="24"/>
          <w:lang w:eastAsia="zh-CN"/>
        </w:rPr>
        <w:tab/>
      </w:r>
      <w:r w:rsidR="00D958F9" w:rsidRPr="000D50EE">
        <w:rPr>
          <w:b/>
          <w:noProof/>
          <w:sz w:val="24"/>
          <w:szCs w:val="24"/>
          <w:lang w:eastAsia="zh-CN"/>
        </w:rPr>
        <w:tab/>
      </w:r>
      <w:r w:rsidR="00D958F9" w:rsidRPr="000D50EE">
        <w:rPr>
          <w:b/>
          <w:noProof/>
          <w:sz w:val="24"/>
          <w:szCs w:val="24"/>
          <w:lang w:eastAsia="zh-CN"/>
        </w:rPr>
        <w:tab/>
        <w:t xml:space="preserve">        </w:t>
      </w:r>
    </w:p>
    <w:p w14:paraId="1F3F50C0" w14:textId="77777777" w:rsidR="001F1267" w:rsidRPr="003031BB" w:rsidRDefault="001F1267" w:rsidP="001F1267">
      <w:pPr>
        <w:pStyle w:val="Header"/>
        <w:rPr>
          <w:rFonts w:ascii="Times New Roman" w:hAnsi="Times New Roman"/>
          <w:bCs/>
          <w:noProof w:val="0"/>
          <w:sz w:val="28"/>
          <w:szCs w:val="28"/>
          <w:lang w:eastAsia="ja-JP"/>
        </w:rPr>
      </w:pPr>
    </w:p>
    <w:p w14:paraId="5B099404" w14:textId="7629FE19" w:rsidR="001F1267" w:rsidRPr="00B5508E" w:rsidRDefault="009B1349" w:rsidP="001F1267">
      <w:pPr>
        <w:pStyle w:val="CRCoverPage"/>
        <w:rPr>
          <w:rFonts w:ascii="Times New Roman" w:eastAsia="SimSun" w:hAnsi="Times New Roman"/>
          <w:b/>
          <w:bCs/>
          <w:sz w:val="28"/>
          <w:szCs w:val="28"/>
          <w:lang w:val="en-US" w:eastAsia="zh-CN"/>
        </w:rPr>
      </w:pPr>
      <w:r w:rsidRPr="00B5508E">
        <w:rPr>
          <w:rFonts w:ascii="Times New Roman" w:hAnsi="Times New Roman"/>
          <w:b/>
          <w:bCs/>
          <w:sz w:val="28"/>
          <w:szCs w:val="28"/>
          <w:lang w:val="en-US"/>
        </w:rPr>
        <w:t>Agenda item:</w:t>
      </w:r>
      <w:r w:rsidRPr="00B5508E">
        <w:rPr>
          <w:rFonts w:ascii="Times New Roman" w:hAnsi="Times New Roman"/>
          <w:b/>
          <w:bCs/>
          <w:sz w:val="28"/>
          <w:szCs w:val="28"/>
          <w:lang w:val="en-US"/>
        </w:rPr>
        <w:tab/>
      </w:r>
      <w:r w:rsidR="00EC575C">
        <w:rPr>
          <w:rFonts w:ascii="Times New Roman" w:hAnsi="Times New Roman"/>
          <w:b/>
          <w:bCs/>
          <w:sz w:val="28"/>
          <w:szCs w:val="28"/>
          <w:lang w:val="en-US"/>
        </w:rPr>
        <w:t>8.13.3</w:t>
      </w:r>
    </w:p>
    <w:p w14:paraId="1980351F" w14:textId="77777777" w:rsidR="001F1267" w:rsidRPr="00B5508E" w:rsidRDefault="001F1267" w:rsidP="001F1267">
      <w:pPr>
        <w:tabs>
          <w:tab w:val="left" w:pos="1985"/>
        </w:tabs>
        <w:ind w:left="1985" w:hanging="1985"/>
        <w:rPr>
          <w:b/>
          <w:bCs/>
          <w:sz w:val="28"/>
          <w:szCs w:val="28"/>
          <w:lang w:eastAsia="zh-CN"/>
        </w:rPr>
      </w:pPr>
      <w:r w:rsidRPr="00B5508E">
        <w:rPr>
          <w:b/>
          <w:bCs/>
          <w:sz w:val="28"/>
          <w:szCs w:val="28"/>
        </w:rPr>
        <w:t>Source:</w:t>
      </w:r>
      <w:r w:rsidRPr="00B5508E">
        <w:rPr>
          <w:b/>
          <w:bCs/>
          <w:sz w:val="28"/>
          <w:szCs w:val="28"/>
        </w:rPr>
        <w:tab/>
      </w:r>
      <w:r w:rsidR="009B1349" w:rsidRPr="00B5508E">
        <w:rPr>
          <w:b/>
          <w:bCs/>
          <w:sz w:val="28"/>
          <w:szCs w:val="28"/>
        </w:rPr>
        <w:tab/>
      </w:r>
      <w:r w:rsidR="00CA108A" w:rsidRPr="00B5508E">
        <w:rPr>
          <w:b/>
          <w:bCs/>
          <w:sz w:val="28"/>
          <w:szCs w:val="28"/>
        </w:rPr>
        <w:t>Intel</w:t>
      </w:r>
      <w:r w:rsidR="00555CA3" w:rsidRPr="00B5508E">
        <w:rPr>
          <w:b/>
          <w:bCs/>
          <w:sz w:val="28"/>
          <w:szCs w:val="28"/>
        </w:rPr>
        <w:t xml:space="preserve"> Corporation</w:t>
      </w:r>
    </w:p>
    <w:p w14:paraId="6682ADAB" w14:textId="270EF6C4" w:rsidR="00203DD2" w:rsidRPr="00B5508E" w:rsidRDefault="009B1349" w:rsidP="009B1349">
      <w:pPr>
        <w:tabs>
          <w:tab w:val="left" w:pos="1985"/>
        </w:tabs>
        <w:ind w:left="2160" w:hanging="2160"/>
        <w:rPr>
          <w:b/>
          <w:bCs/>
          <w:sz w:val="28"/>
          <w:szCs w:val="28"/>
          <w:lang w:eastAsia="zh-CN"/>
        </w:rPr>
      </w:pPr>
      <w:r w:rsidRPr="00B5508E">
        <w:rPr>
          <w:b/>
          <w:bCs/>
          <w:sz w:val="28"/>
          <w:szCs w:val="28"/>
        </w:rPr>
        <w:t>Title:</w:t>
      </w:r>
      <w:r w:rsidRPr="00B5508E">
        <w:rPr>
          <w:b/>
          <w:bCs/>
          <w:sz w:val="28"/>
          <w:szCs w:val="28"/>
        </w:rPr>
        <w:tab/>
      </w:r>
      <w:r w:rsidRPr="00B5508E">
        <w:rPr>
          <w:b/>
          <w:bCs/>
          <w:sz w:val="28"/>
          <w:szCs w:val="28"/>
        </w:rPr>
        <w:tab/>
      </w:r>
      <w:r w:rsidR="00CB566D" w:rsidRPr="00CB566D">
        <w:rPr>
          <w:b/>
          <w:bCs/>
          <w:sz w:val="28"/>
          <w:szCs w:val="28"/>
        </w:rPr>
        <w:t>Clarifications on V2X SL communications</w:t>
      </w:r>
    </w:p>
    <w:p w14:paraId="3E4D56EF" w14:textId="77777777" w:rsidR="001F1267" w:rsidRPr="00B5508E" w:rsidRDefault="001F1267" w:rsidP="001F1267">
      <w:pPr>
        <w:rPr>
          <w:b/>
          <w:bCs/>
          <w:sz w:val="28"/>
          <w:szCs w:val="28"/>
          <w:lang w:eastAsia="zh-CN"/>
        </w:rPr>
      </w:pPr>
      <w:r w:rsidRPr="00B5508E">
        <w:rPr>
          <w:b/>
          <w:bCs/>
          <w:sz w:val="28"/>
          <w:szCs w:val="28"/>
        </w:rPr>
        <w:t>Document for:</w:t>
      </w:r>
      <w:r w:rsidRPr="00B5508E">
        <w:rPr>
          <w:b/>
          <w:bCs/>
          <w:sz w:val="28"/>
          <w:szCs w:val="28"/>
        </w:rPr>
        <w:tab/>
        <w:t xml:space="preserve">Discussion </w:t>
      </w:r>
      <w:r w:rsidR="00461404" w:rsidRPr="00B5508E">
        <w:rPr>
          <w:b/>
          <w:bCs/>
          <w:sz w:val="28"/>
          <w:szCs w:val="28"/>
        </w:rPr>
        <w:t>and decision</w:t>
      </w:r>
      <w:bookmarkStart w:id="0" w:name="_GoBack"/>
      <w:bookmarkEnd w:id="0"/>
    </w:p>
    <w:p w14:paraId="380CD230" w14:textId="137084C2" w:rsidR="001F1267" w:rsidRPr="008243EB" w:rsidRDefault="00E62FFF" w:rsidP="008E181C">
      <w:pPr>
        <w:pStyle w:val="Heading1"/>
      </w:pPr>
      <w:r>
        <w:t xml:space="preserve">1. </w:t>
      </w:r>
      <w:r w:rsidR="00EC575C">
        <w:t>Discussion</w:t>
      </w:r>
    </w:p>
    <w:p w14:paraId="4045CAD2" w14:textId="04A0FFEC" w:rsidR="00EC575C" w:rsidRPr="0090719A" w:rsidRDefault="0090719A" w:rsidP="000D50EE">
      <w:pPr>
        <w:spacing w:beforeLines="100" w:before="240" w:after="120"/>
        <w:jc w:val="both"/>
        <w:rPr>
          <w:rFonts w:ascii="Intel Clear Light" w:eastAsia="Malgun Gothic" w:hAnsi="Intel Clear Light" w:cs="Intel Clear Light"/>
          <w:b/>
          <w:sz w:val="18"/>
          <w:szCs w:val="18"/>
          <w:u w:val="single"/>
          <w:lang w:eastAsia="ko-KR"/>
        </w:rPr>
      </w:pPr>
      <w:r w:rsidRPr="0090719A">
        <w:rPr>
          <w:rFonts w:ascii="Intel Clear Light" w:eastAsia="Malgun Gothic" w:hAnsi="Intel Clear Light" w:cs="Intel Clear Light"/>
          <w:b/>
          <w:sz w:val="18"/>
          <w:szCs w:val="18"/>
          <w:u w:val="single"/>
          <w:lang w:eastAsia="ko-KR"/>
        </w:rPr>
        <w:t xml:space="preserve">Number of </w:t>
      </w:r>
      <w:r w:rsidR="007E490D">
        <w:rPr>
          <w:rFonts w:ascii="Intel Clear Light" w:eastAsia="Malgun Gothic" w:hAnsi="Intel Clear Light" w:cs="Intel Clear Light"/>
          <w:b/>
          <w:sz w:val="18"/>
          <w:szCs w:val="18"/>
          <w:u w:val="single"/>
          <w:lang w:eastAsia="ko-KR"/>
        </w:rPr>
        <w:t xml:space="preserve">Rel-14 V2X </w:t>
      </w:r>
      <w:r w:rsidRPr="0090719A">
        <w:rPr>
          <w:rFonts w:ascii="Intel Clear Light" w:eastAsia="Malgun Gothic" w:hAnsi="Intel Clear Light" w:cs="Intel Clear Light"/>
          <w:b/>
          <w:sz w:val="18"/>
          <w:szCs w:val="18"/>
          <w:u w:val="single"/>
          <w:lang w:eastAsia="ko-KR"/>
        </w:rPr>
        <w:t>SL</w:t>
      </w:r>
      <w:r w:rsidR="007E490D">
        <w:rPr>
          <w:rFonts w:ascii="Intel Clear Light" w:eastAsia="Malgun Gothic" w:hAnsi="Intel Clear Light" w:cs="Intel Clear Light"/>
          <w:b/>
          <w:sz w:val="18"/>
          <w:szCs w:val="18"/>
          <w:u w:val="single"/>
          <w:lang w:eastAsia="ko-KR"/>
        </w:rPr>
        <w:t xml:space="preserve"> processes for transmission</w:t>
      </w:r>
      <w:r w:rsidRPr="0090719A">
        <w:rPr>
          <w:rFonts w:ascii="Intel Clear Light" w:eastAsia="Malgun Gothic" w:hAnsi="Intel Clear Light" w:cs="Intel Clear Light"/>
          <w:b/>
          <w:sz w:val="18"/>
          <w:szCs w:val="18"/>
          <w:u w:val="single"/>
          <w:lang w:eastAsia="ko-KR"/>
        </w:rPr>
        <w:t>:</w:t>
      </w:r>
    </w:p>
    <w:p w14:paraId="22B1DB5D" w14:textId="7DA349F0" w:rsidR="007E490D" w:rsidRDefault="007E490D"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In TS36.306, number of SL processes for transmission is specified as “8” if the UE supports multiple transmissions to different destinations in one SC period. However nothing is specified in particular for Rel-14 V2X SL.</w:t>
      </w:r>
    </w:p>
    <w:p w14:paraId="5E87392D" w14:textId="75284C04" w:rsidR="003E114E" w:rsidRDefault="000F586E" w:rsidP="003E114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w:t>
      </w:r>
      <w:r w:rsidR="007E490D">
        <w:rPr>
          <w:rFonts w:ascii="Intel Clear Light" w:eastAsia="Malgun Gothic" w:hAnsi="Intel Clear Light" w:cs="Intel Clear Light"/>
          <w:sz w:val="18"/>
          <w:szCs w:val="18"/>
          <w:lang w:eastAsia="ko-KR"/>
        </w:rPr>
        <w:t xml:space="preserve">n TS36.321, </w:t>
      </w:r>
      <w:r w:rsidR="003E114E">
        <w:rPr>
          <w:rFonts w:ascii="Intel Clear Light" w:eastAsia="Malgun Gothic" w:hAnsi="Intel Clear Light" w:cs="Intel Clear Light"/>
          <w:sz w:val="18"/>
          <w:szCs w:val="18"/>
          <w:lang w:eastAsia="ko-KR"/>
        </w:rPr>
        <w:t xml:space="preserve">it is specified that </w:t>
      </w:r>
      <w:r w:rsidR="00690663">
        <w:rPr>
          <w:rFonts w:ascii="Intel Clear Light" w:eastAsia="Malgun Gothic" w:hAnsi="Intel Clear Light" w:cs="Intel Clear Light"/>
          <w:sz w:val="18"/>
          <w:szCs w:val="18"/>
          <w:lang w:eastAsia="ko-KR"/>
        </w:rPr>
        <w:t>“</w:t>
      </w:r>
      <w:r w:rsidR="0058132D" w:rsidRPr="0058132D">
        <w:rPr>
          <w:rFonts w:ascii="Intel Clear Light" w:eastAsia="Malgun Gothic" w:hAnsi="Intel Clear Light" w:cs="Intel Clear Light"/>
          <w:sz w:val="18"/>
          <w:szCs w:val="18"/>
          <w:lang w:eastAsia="ko-KR"/>
        </w:rPr>
        <w:t>The number of transmitting Sidelink processes associated with the Sidelink HARQ Entity is defined in [8].</w:t>
      </w:r>
      <w:r w:rsidR="00690663">
        <w:rPr>
          <w:rFonts w:ascii="Intel Clear Light" w:eastAsia="Malgun Gothic" w:hAnsi="Intel Clear Light" w:cs="Intel Clear Light"/>
          <w:sz w:val="18"/>
          <w:szCs w:val="18"/>
          <w:lang w:eastAsia="ko-KR"/>
        </w:rPr>
        <w:t>”</w:t>
      </w:r>
      <w:r w:rsidR="0058132D">
        <w:rPr>
          <w:rFonts w:ascii="Intel Clear Light" w:eastAsia="Malgun Gothic" w:hAnsi="Intel Clear Light" w:cs="Intel Clear Light"/>
          <w:sz w:val="18"/>
          <w:szCs w:val="18"/>
          <w:lang w:eastAsia="ko-KR"/>
        </w:rPr>
        <w:t xml:space="preserve"> </w:t>
      </w:r>
      <w:r>
        <w:rPr>
          <w:rFonts w:ascii="Intel Clear Light" w:eastAsia="Malgun Gothic" w:hAnsi="Intel Clear Light" w:cs="Intel Clear Light"/>
          <w:sz w:val="18"/>
          <w:szCs w:val="18"/>
          <w:lang w:eastAsia="ko-KR"/>
        </w:rPr>
        <w:t xml:space="preserve">However </w:t>
      </w:r>
      <w:r w:rsidR="003E114E">
        <w:rPr>
          <w:rFonts w:ascii="Intel Clear Light" w:eastAsia="Malgun Gothic" w:hAnsi="Intel Clear Light" w:cs="Intel Clear Light"/>
          <w:sz w:val="18"/>
          <w:szCs w:val="18"/>
          <w:lang w:eastAsia="ko-KR"/>
        </w:rPr>
        <w:t xml:space="preserve">“[8]” indicates TS36.331 and it is specified “8” for Rel-13 SL only when the UE supports multiple transmissions to different destinations in one SC period (i.e. same as the one in TS36.306). </w:t>
      </w:r>
      <w:r w:rsidR="004E6D81">
        <w:rPr>
          <w:rFonts w:ascii="Intel Clear Light" w:eastAsia="Malgun Gothic" w:hAnsi="Intel Clear Light" w:cs="Intel Clear Light"/>
          <w:sz w:val="18"/>
          <w:szCs w:val="18"/>
          <w:lang w:eastAsia="ko-KR"/>
        </w:rPr>
        <w:t xml:space="preserve">TS36.321 also specifies </w:t>
      </w:r>
      <w:r>
        <w:rPr>
          <w:rFonts w:ascii="Intel Clear Light" w:eastAsia="Malgun Gothic" w:hAnsi="Intel Clear Light" w:cs="Intel Clear Light"/>
          <w:sz w:val="18"/>
          <w:szCs w:val="18"/>
          <w:lang w:eastAsia="ko-KR"/>
        </w:rPr>
        <w:t>“</w:t>
      </w:r>
      <w:r w:rsidRPr="0058132D">
        <w:rPr>
          <w:rFonts w:ascii="Intel Clear Light" w:eastAsia="Malgun Gothic" w:hAnsi="Intel Clear Light" w:cs="Intel Clear Light"/>
          <w:sz w:val="18"/>
          <w:szCs w:val="18"/>
          <w:lang w:eastAsia="ko-KR"/>
        </w:rPr>
        <w:t>For transmissions of multiple MAC PDUs based on sensing, the maximum number of transmitting Sidelink processes with the Sidelink HARQ Entity is 2.</w:t>
      </w:r>
      <w:r>
        <w:rPr>
          <w:rFonts w:ascii="Intel Clear Light" w:eastAsia="Malgun Gothic" w:hAnsi="Intel Clear Light" w:cs="Intel Clear Light"/>
          <w:sz w:val="18"/>
          <w:szCs w:val="18"/>
          <w:lang w:eastAsia="ko-KR"/>
        </w:rPr>
        <w:t>” However it is only for multiple MAC PDUs transmissions based on sensing and nothing is specified in particular for other cases, i.e. one-shot transmission based on sensing or random selection.</w:t>
      </w:r>
    </w:p>
    <w:p w14:paraId="678F0993" w14:textId="1C965F26" w:rsidR="0090719A" w:rsidRDefault="003E114E" w:rsidP="003E114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Based on the above, it seems NOT crystal clear on the number of SL processes for Rel-14 V2X transmissions. </w:t>
      </w:r>
    </w:p>
    <w:p w14:paraId="3880B4F4" w14:textId="113E6AD7" w:rsidR="00713658" w:rsidRDefault="00713658" w:rsidP="00713658">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Number of </w:t>
      </w:r>
      <w:r w:rsidR="003E114E">
        <w:rPr>
          <w:rFonts w:ascii="Intel Clear Light" w:eastAsia="Malgun Gothic" w:hAnsi="Intel Clear Light" w:cs="Intel Clear Light"/>
          <w:sz w:val="18"/>
          <w:szCs w:val="18"/>
          <w:lang w:eastAsia="ko-KR"/>
        </w:rPr>
        <w:t>SL processes for Rel-14 V2X transmissions</w:t>
      </w:r>
      <w:r w:rsidR="00F9064D">
        <w:rPr>
          <w:rFonts w:ascii="Intel Clear Light" w:eastAsia="Malgun Gothic" w:hAnsi="Intel Clear Light" w:cs="Intel Clear Light"/>
          <w:sz w:val="18"/>
          <w:szCs w:val="18"/>
          <w:lang w:eastAsia="ko-KR"/>
        </w:rPr>
        <w:t xml:space="preserve">: </w:t>
      </w:r>
    </w:p>
    <w:p w14:paraId="1892BD54" w14:textId="0513D627" w:rsidR="00F9064D" w:rsidRDefault="003E114E" w:rsidP="00F9064D">
      <w:pPr>
        <w:pStyle w:val="ListParagraph"/>
        <w:numPr>
          <w:ilvl w:val="1"/>
          <w:numId w:val="34"/>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“2” for multiple MAC PDUs transmissions based on sensing</w:t>
      </w:r>
    </w:p>
    <w:p w14:paraId="650B3736" w14:textId="64988204" w:rsidR="003E114E" w:rsidRDefault="003E114E" w:rsidP="00F9064D">
      <w:pPr>
        <w:pStyle w:val="ListParagraph"/>
        <w:numPr>
          <w:ilvl w:val="1"/>
          <w:numId w:val="34"/>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for one-shot transmission based on sensing</w:t>
      </w:r>
    </w:p>
    <w:p w14:paraId="49C0BC81" w14:textId="44A7CF3B" w:rsidR="003E114E" w:rsidRDefault="003E114E" w:rsidP="00F9064D">
      <w:pPr>
        <w:pStyle w:val="ListParagraph"/>
        <w:numPr>
          <w:ilvl w:val="1"/>
          <w:numId w:val="34"/>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for one-shot transmission based on random selection</w:t>
      </w:r>
    </w:p>
    <w:p w14:paraId="01461CAE" w14:textId="27CB097B" w:rsidR="003E114E" w:rsidRPr="003E114E" w:rsidRDefault="003E114E" w:rsidP="003E114E">
      <w:pPr>
        <w:pStyle w:val="ListParagraph"/>
        <w:numPr>
          <w:ilvl w:val="0"/>
          <w:numId w:val="36"/>
        </w:numPr>
        <w:spacing w:before="240" w:after="120"/>
        <w:ind w:left="112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Total: “?”</w:t>
      </w:r>
    </w:p>
    <w:p w14:paraId="0DBCFF11" w14:textId="4CE5F084" w:rsidR="003E114E" w:rsidRDefault="004E6D81" w:rsidP="003E114E">
      <w:p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The easiest assumption would be to follow Rel-13 principles (i.e. total “8” SL processes for V2X transmissions). </w:t>
      </w:r>
    </w:p>
    <w:p w14:paraId="4C79C63D" w14:textId="465C8B67" w:rsidR="004E6D81" w:rsidRDefault="004E6D81" w:rsidP="003E114E">
      <w:p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[Proposal1]: RAN2 is asked to discuss and confirm total number of SL processes for V2X transmissions is “8”</w:t>
      </w:r>
    </w:p>
    <w:p w14:paraId="40BB2DDE" w14:textId="622DBAFD" w:rsidR="00EC575C" w:rsidRDefault="00AA1565"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[Proposal2]: If confirmed, it is also proposed to capture into TS3</w:t>
      </w:r>
      <w:r w:rsidR="00891337">
        <w:rPr>
          <w:rFonts w:ascii="Intel Clear Light" w:eastAsia="Malgun Gothic" w:hAnsi="Intel Clear Light" w:cs="Intel Clear Light"/>
          <w:sz w:val="18"/>
          <w:szCs w:val="18"/>
          <w:lang w:eastAsia="ko-KR"/>
        </w:rPr>
        <w:t>6</w:t>
      </w:r>
      <w:r>
        <w:rPr>
          <w:rFonts w:ascii="Intel Clear Light" w:eastAsia="Malgun Gothic" w:hAnsi="Intel Clear Light" w:cs="Intel Clear Light"/>
          <w:sz w:val="18"/>
          <w:szCs w:val="18"/>
          <w:lang w:eastAsia="ko-KR"/>
        </w:rPr>
        <w:t>.306 and TS3</w:t>
      </w:r>
      <w:r w:rsidR="00891337">
        <w:rPr>
          <w:rFonts w:ascii="Intel Clear Light" w:eastAsia="Malgun Gothic" w:hAnsi="Intel Clear Light" w:cs="Intel Clear Light"/>
          <w:sz w:val="18"/>
          <w:szCs w:val="18"/>
          <w:lang w:eastAsia="ko-KR"/>
        </w:rPr>
        <w:t>6</w:t>
      </w:r>
      <w:r>
        <w:rPr>
          <w:rFonts w:ascii="Intel Clear Light" w:eastAsia="Malgun Gothic" w:hAnsi="Intel Clear Light" w:cs="Intel Clear Light"/>
          <w:sz w:val="18"/>
          <w:szCs w:val="18"/>
          <w:lang w:eastAsia="ko-KR"/>
        </w:rPr>
        <w:t xml:space="preserve">.321. </w:t>
      </w:r>
    </w:p>
    <w:p w14:paraId="691778EE" w14:textId="77777777" w:rsidR="00F9064D" w:rsidRDefault="00F9064D" w:rsidP="001446A4">
      <w:pPr>
        <w:spacing w:before="120" w:after="120"/>
        <w:jc w:val="both"/>
        <w:rPr>
          <w:rFonts w:ascii="Intel Clear Light" w:eastAsia="Malgun Gothic" w:hAnsi="Intel Clear Light" w:cs="Intel Clear Light"/>
          <w:sz w:val="18"/>
          <w:szCs w:val="18"/>
          <w:lang w:eastAsia="ko-KR"/>
        </w:rPr>
      </w:pPr>
    </w:p>
    <w:p w14:paraId="3B93F8F1" w14:textId="33055044" w:rsidR="001446A4" w:rsidRPr="0090719A" w:rsidRDefault="001446A4" w:rsidP="001446A4">
      <w:pPr>
        <w:spacing w:beforeLines="100" w:before="240" w:after="120"/>
        <w:jc w:val="both"/>
        <w:rPr>
          <w:rFonts w:ascii="Intel Clear Light" w:eastAsia="Malgun Gothic" w:hAnsi="Intel Clear Light" w:cs="Intel Clear Light"/>
          <w:b/>
          <w:sz w:val="18"/>
          <w:szCs w:val="18"/>
          <w:u w:val="single"/>
          <w:lang w:eastAsia="ko-KR"/>
        </w:rPr>
      </w:pPr>
      <w:r>
        <w:rPr>
          <w:rFonts w:ascii="Intel Clear Light" w:eastAsia="Malgun Gothic" w:hAnsi="Intel Clear Light" w:cs="Intel Clear Light"/>
          <w:b/>
          <w:sz w:val="18"/>
          <w:szCs w:val="18"/>
          <w:u w:val="single"/>
          <w:lang w:eastAsia="ko-KR"/>
        </w:rPr>
        <w:t>Selection of TX resource pool</w:t>
      </w:r>
      <w:r w:rsidRPr="0090719A">
        <w:rPr>
          <w:rFonts w:ascii="Intel Clear Light" w:eastAsia="Malgun Gothic" w:hAnsi="Intel Clear Light" w:cs="Intel Clear Light"/>
          <w:b/>
          <w:sz w:val="18"/>
          <w:szCs w:val="18"/>
          <w:u w:val="single"/>
          <w:lang w:eastAsia="ko-KR"/>
        </w:rPr>
        <w:t>:</w:t>
      </w:r>
    </w:p>
    <w:p w14:paraId="44874463" w14:textId="2F1753B7" w:rsidR="00F9064D" w:rsidRDefault="001446A4"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Zone specific TX resource pool was introduced in V2X SL communication. It is specified in TS36.331 as follow: </w:t>
      </w:r>
    </w:p>
    <w:p w14:paraId="5F85E7B7" w14:textId="74AFD34D" w:rsidR="001446A4" w:rsidRDefault="001446A4"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w:t>
      </w:r>
      <w:r w:rsidRPr="001446A4">
        <w:rPr>
          <w:rFonts w:ascii="Intel Clear Light" w:eastAsia="Malgun Gothic" w:hAnsi="Intel Clear Light" w:cs="Intel Clear Light"/>
          <w:sz w:val="18"/>
          <w:szCs w:val="18"/>
          <w:lang w:eastAsia="ko-KR"/>
        </w:rPr>
        <w:t>For a frequency used for V2X sidelink communication, if zoneConfig is not ignored as specified in 5.10.13.1, the UE configured by upper layers for V2X sidelink communication shall only use the pool which corresponds to geographical coordinates of the UE, if zoneConfig is included in SystemInformationBlockType21 of the serving cell (RRC_IDLE)/ PCell (RRC_CONNECTED) or in RRCConnectionReconfiguration for the concerned frequency, and the UE is configured to use resource pools provided by RRC signalling for the concerned frequency; or if zoneConfig is included in SL-V2X-Preconfiguration for the concerned frequency, and the UE is configured to use resource pools in SL-V2X-Preconfiguration for the frequency, according to 5.10.13.1.</w:t>
      </w:r>
      <w:r>
        <w:rPr>
          <w:rFonts w:ascii="Intel Clear Light" w:eastAsia="Malgun Gothic" w:hAnsi="Intel Clear Light" w:cs="Intel Clear Light"/>
          <w:sz w:val="18"/>
          <w:szCs w:val="18"/>
          <w:lang w:eastAsia="ko-KR"/>
        </w:rPr>
        <w:t>”</w:t>
      </w:r>
    </w:p>
    <w:p w14:paraId="07AED6DB" w14:textId="6D484370" w:rsidR="003848A4" w:rsidRDefault="003848A4"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lastRenderedPageBreak/>
        <w:t>However in some cases, the UE’s positioning information is not available although zone specific TX resource pool is configured in SIB21. For instance, the vehicle was switched off and</w:t>
      </w:r>
      <w:r w:rsidR="003A0437">
        <w:rPr>
          <w:rFonts w:ascii="Intel Clear Light" w:eastAsia="Malgun Gothic" w:hAnsi="Intel Clear Light" w:cs="Intel Clear Light"/>
          <w:sz w:val="18"/>
          <w:szCs w:val="18"/>
          <w:lang w:eastAsia="ko-KR"/>
        </w:rPr>
        <w:t xml:space="preserve"> is </w:t>
      </w:r>
      <w:r>
        <w:rPr>
          <w:rFonts w:ascii="Intel Clear Light" w:eastAsia="Malgun Gothic" w:hAnsi="Intel Clear Light" w:cs="Intel Clear Light"/>
          <w:sz w:val="18"/>
          <w:szCs w:val="18"/>
          <w:lang w:eastAsia="ko-KR"/>
        </w:rPr>
        <w:t>switched on sometimes after (e.g. to</w:t>
      </w:r>
      <w:r w:rsidR="003A0437">
        <w:rPr>
          <w:rFonts w:ascii="Intel Clear Light" w:eastAsia="Malgun Gothic" w:hAnsi="Intel Clear Light" w:cs="Intel Clear Light"/>
          <w:sz w:val="18"/>
          <w:szCs w:val="18"/>
          <w:lang w:eastAsia="ko-KR"/>
        </w:rPr>
        <w:t xml:space="preserve">morrow or a few days later) and in the case it takes some time to get UE’s positioning information. It should be allowed to send a packet even before the acquisition of UE’s positioning information. However it is NOT crystal clear in TS36.331. In basic we observe </w:t>
      </w:r>
      <w:r w:rsidR="00355E17">
        <w:rPr>
          <w:rFonts w:ascii="Intel Clear Light" w:eastAsia="Malgun Gothic" w:hAnsi="Intel Clear Light" w:cs="Intel Clear Light"/>
          <w:sz w:val="18"/>
          <w:szCs w:val="18"/>
          <w:lang w:eastAsia="ko-KR"/>
        </w:rPr>
        <w:t xml:space="preserve">two possibilities to achieve that: </w:t>
      </w:r>
    </w:p>
    <w:p w14:paraId="085011F5" w14:textId="6C9EB492" w:rsidR="00355E17" w:rsidRDefault="00355E17" w:rsidP="00355E1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Option1: Select the first TX resource pool </w:t>
      </w:r>
    </w:p>
    <w:p w14:paraId="02E399A9" w14:textId="1F824492" w:rsidR="00355E17" w:rsidRDefault="00941847" w:rsidP="00355E17">
      <w:pPr>
        <w:pStyle w:val="ListParagraph"/>
        <w:numPr>
          <w:ilvl w:val="1"/>
          <w:numId w:val="34"/>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It is same handling as when zoneConfig is ignored (e.g. </w:t>
      </w:r>
      <w:r w:rsidR="00891337">
        <w:rPr>
          <w:rFonts w:ascii="Intel Clear Light" w:eastAsia="Malgun Gothic" w:hAnsi="Intel Clear Light" w:cs="Intel Clear Light"/>
          <w:sz w:val="18"/>
          <w:szCs w:val="18"/>
          <w:lang w:eastAsia="ko-KR"/>
        </w:rPr>
        <w:t>for P2X related V2X SL communication, etc.)</w:t>
      </w:r>
    </w:p>
    <w:p w14:paraId="7FE92F70" w14:textId="260758BA" w:rsidR="00355E17" w:rsidRDefault="00355E17" w:rsidP="00355E1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Option2: Select the exceptional TX resource pool </w:t>
      </w:r>
    </w:p>
    <w:p w14:paraId="708AA3CF" w14:textId="2DBF2FAF" w:rsidR="00355E17" w:rsidRDefault="00891337" w:rsidP="00355E17">
      <w:pPr>
        <w:pStyle w:val="ListParagraph"/>
        <w:numPr>
          <w:ilvl w:val="1"/>
          <w:numId w:val="34"/>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It is same handling as when a sensing result is not available</w:t>
      </w:r>
    </w:p>
    <w:p w14:paraId="04D4B382" w14:textId="576B2D0C" w:rsidR="00891337" w:rsidRDefault="00891337" w:rsidP="00891337">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[Proposal3]: RAN2 is asked to discuss and confirm how to select TX resource pool when UE’s positioning information is not available and zone specific TX resource pool is configured for the concerned frequency:</w:t>
      </w:r>
    </w:p>
    <w:p w14:paraId="283DB06D" w14:textId="77777777" w:rsidR="00891337" w:rsidRDefault="00891337" w:rsidP="0089133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Option1: Select the first TX resource pool </w:t>
      </w:r>
    </w:p>
    <w:p w14:paraId="39A704AD" w14:textId="77777777" w:rsidR="00891337" w:rsidRDefault="00891337" w:rsidP="0089133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Option2: Select the exceptional TX resource pool </w:t>
      </w:r>
    </w:p>
    <w:p w14:paraId="67A779E7" w14:textId="0B0E5431" w:rsidR="00891337" w:rsidRDefault="00891337"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[Proposal4]: If decided, it is also proposed to capture it into TS36.331.</w:t>
      </w:r>
    </w:p>
    <w:p w14:paraId="33A2F3F6" w14:textId="77777777" w:rsidR="00FF55D1" w:rsidRPr="008243EB" w:rsidRDefault="00FF55D1" w:rsidP="00FF55D1">
      <w:pPr>
        <w:pStyle w:val="Heading1"/>
      </w:pPr>
      <w:r>
        <w:t>3. Conclusion</w:t>
      </w:r>
    </w:p>
    <w:p w14:paraId="54DDF5AB" w14:textId="2B7E4D16" w:rsidR="00794AAD" w:rsidRDefault="00567B57"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In this contribution, </w:t>
      </w:r>
      <w:r w:rsidR="001276F7">
        <w:rPr>
          <w:rFonts w:ascii="Intel Clear Light" w:eastAsia="Malgun Gothic" w:hAnsi="Intel Clear Light" w:cs="Intel Clear Light"/>
          <w:sz w:val="18"/>
          <w:szCs w:val="18"/>
          <w:lang w:eastAsia="ko-KR"/>
        </w:rPr>
        <w:t xml:space="preserve">RAN2 is asked to discuss number of SL processes for Rel-14 V2X SL </w:t>
      </w:r>
      <w:r w:rsidR="00625295">
        <w:rPr>
          <w:rFonts w:ascii="Intel Clear Light" w:eastAsia="Malgun Gothic" w:hAnsi="Intel Clear Light" w:cs="Intel Clear Light"/>
          <w:sz w:val="18"/>
          <w:szCs w:val="18"/>
          <w:lang w:eastAsia="ko-KR"/>
        </w:rPr>
        <w:t>transmissions</w:t>
      </w:r>
      <w:r w:rsidR="001276F7">
        <w:rPr>
          <w:rFonts w:ascii="Intel Clear Light" w:eastAsia="Malgun Gothic" w:hAnsi="Intel Clear Light" w:cs="Intel Clear Light"/>
          <w:sz w:val="18"/>
          <w:szCs w:val="18"/>
          <w:lang w:eastAsia="ko-KR"/>
        </w:rPr>
        <w:t xml:space="preserve"> and selection of TX resource pool when zone specific TX resource pool is configured. The following proposals are made:</w:t>
      </w:r>
    </w:p>
    <w:p w14:paraId="7C60DC46" w14:textId="77777777" w:rsidR="000F586E" w:rsidRDefault="000F586E" w:rsidP="000F586E">
      <w:p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[Proposal1]: RAN2 is asked to discuss and confirm total number of SL processes for V2X transmissions is “8”</w:t>
      </w:r>
    </w:p>
    <w:p w14:paraId="2AEF6510" w14:textId="77777777" w:rsidR="000F586E" w:rsidRDefault="000F586E" w:rsidP="000F586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[Proposal2]: If confirmed, it is also proposed to capture into TS36.306 and TS36.321. </w:t>
      </w:r>
    </w:p>
    <w:p w14:paraId="6B2DD734" w14:textId="7FE79B7A" w:rsidR="001276F7" w:rsidRDefault="001276F7" w:rsidP="000F586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[Proposal3]: RAN2 is asked to discuss and confirm how to select TX resource pool when UE’s positioning information is not available and zone specific TX resource pool is configured for the concerned frequency:</w:t>
      </w:r>
    </w:p>
    <w:p w14:paraId="58A5DA41" w14:textId="77777777" w:rsidR="001276F7" w:rsidRDefault="001276F7" w:rsidP="001276F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Option1: Select the first TX resource pool </w:t>
      </w:r>
    </w:p>
    <w:p w14:paraId="6DB2CCE6" w14:textId="77777777" w:rsidR="001276F7" w:rsidRDefault="001276F7" w:rsidP="001276F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Option2: Select the exceptional TX resource pool </w:t>
      </w:r>
    </w:p>
    <w:p w14:paraId="7F6B72DC" w14:textId="77777777" w:rsidR="001276F7" w:rsidRDefault="001276F7" w:rsidP="001276F7">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[Proposal4]: If decided, it is also proposed to capture it into TS36.331.</w:t>
      </w:r>
    </w:p>
    <w:p w14:paraId="01A74187" w14:textId="77777777" w:rsidR="001276F7" w:rsidRPr="00C41A9E" w:rsidRDefault="001276F7" w:rsidP="005A775D">
      <w:pPr>
        <w:spacing w:after="120"/>
        <w:jc w:val="both"/>
        <w:rPr>
          <w:rFonts w:ascii="Intel Clear Light" w:eastAsia="Malgun Gothic" w:hAnsi="Intel Clear Light" w:cs="Intel Clear Light"/>
          <w:sz w:val="18"/>
          <w:szCs w:val="18"/>
          <w:lang w:eastAsia="ko-KR"/>
        </w:rPr>
      </w:pPr>
    </w:p>
    <w:sectPr w:rsidR="001276F7" w:rsidRPr="00C41A9E" w:rsidSect="00FF55D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6B1ED" w14:textId="77777777" w:rsidR="00C75896" w:rsidRDefault="00C75896" w:rsidP="001A1806">
      <w:pPr>
        <w:spacing w:after="0"/>
      </w:pPr>
      <w:r>
        <w:separator/>
      </w:r>
    </w:p>
  </w:endnote>
  <w:endnote w:type="continuationSeparator" w:id="0">
    <w:p w14:paraId="24E0211B" w14:textId="77777777" w:rsidR="00C75896" w:rsidRDefault="00C75896" w:rsidP="001A1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Light">
    <w:altName w:val="Arial"/>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EEDAA" w14:textId="77777777" w:rsidR="00C75896" w:rsidRDefault="00C75896" w:rsidP="001A1806">
      <w:pPr>
        <w:spacing w:after="0"/>
      </w:pPr>
      <w:r>
        <w:separator/>
      </w:r>
    </w:p>
  </w:footnote>
  <w:footnote w:type="continuationSeparator" w:id="0">
    <w:p w14:paraId="42E11A4B" w14:textId="77777777" w:rsidR="00C75896" w:rsidRDefault="00C75896" w:rsidP="001A18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4B9C"/>
    <w:multiLevelType w:val="hybridMultilevel"/>
    <w:tmpl w:val="358A60B2"/>
    <w:lvl w:ilvl="0" w:tplc="1416FE5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961F1"/>
    <w:multiLevelType w:val="hybridMultilevel"/>
    <w:tmpl w:val="F77E54DA"/>
    <w:lvl w:ilvl="0" w:tplc="FC5620DC">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B04972"/>
    <w:multiLevelType w:val="hybridMultilevel"/>
    <w:tmpl w:val="3DD0E916"/>
    <w:lvl w:ilvl="0" w:tplc="3168E93C">
      <w:numFmt w:val="bullet"/>
      <w:lvlText w:val="-"/>
      <w:lvlJc w:val="left"/>
      <w:pPr>
        <w:ind w:left="405" w:hanging="360"/>
      </w:pPr>
      <w:rPr>
        <w:rFonts w:ascii="Times New Roman" w:eastAsia="Malgun Gothic"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4" w15:restartNumberingAfterBreak="0">
    <w:nsid w:val="21711BE4"/>
    <w:multiLevelType w:val="hybridMultilevel"/>
    <w:tmpl w:val="ABEE3378"/>
    <w:lvl w:ilvl="0" w:tplc="FF4ED7A0">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5" w15:restartNumberingAfterBreak="0">
    <w:nsid w:val="23D6124C"/>
    <w:multiLevelType w:val="hybridMultilevel"/>
    <w:tmpl w:val="2D268E94"/>
    <w:lvl w:ilvl="0" w:tplc="A9444928">
      <w:start w:val="1"/>
      <w:numFmt w:val="bullet"/>
      <w:lvlText w:val="•"/>
      <w:lvlJc w:val="left"/>
      <w:pPr>
        <w:tabs>
          <w:tab w:val="num" w:pos="360"/>
        </w:tabs>
        <w:ind w:left="360" w:hanging="360"/>
      </w:pPr>
      <w:rPr>
        <w:rFonts w:ascii="Arial" w:hAnsi="Aria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901125"/>
    <w:multiLevelType w:val="multilevel"/>
    <w:tmpl w:val="06FAF346"/>
    <w:lvl w:ilvl="0">
      <w:start w:val="1"/>
      <w:numFmt w:val="decimal"/>
      <w:lvlText w:val="%1     "/>
      <w:lvlJc w:val="left"/>
      <w:pPr>
        <w:ind w:left="420" w:hanging="420"/>
      </w:pPr>
      <w:rPr>
        <w:rFonts w:ascii="Times New Roman" w:hAnsi="Times New Roman" w:cs="Times New Roman" w:hint="default"/>
        <w:sz w:val="32"/>
        <w:szCs w:val="32"/>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7E41CB7"/>
    <w:multiLevelType w:val="hybridMultilevel"/>
    <w:tmpl w:val="276A6512"/>
    <w:lvl w:ilvl="0" w:tplc="EC2CEED0">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0" w15:restartNumberingAfterBreak="0">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56408"/>
    <w:multiLevelType w:val="hybridMultilevel"/>
    <w:tmpl w:val="53A8C562"/>
    <w:lvl w:ilvl="0" w:tplc="07801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5A3C6C"/>
    <w:multiLevelType w:val="hybridMultilevel"/>
    <w:tmpl w:val="78E46608"/>
    <w:lvl w:ilvl="0" w:tplc="74B002AA">
      <w:start w:val="1"/>
      <w:numFmt w:val="bullet"/>
      <w:lvlText w:val=""/>
      <w:lvlJc w:val="left"/>
      <w:pPr>
        <w:ind w:left="1125" w:hanging="360"/>
      </w:pPr>
      <w:rPr>
        <w:rFonts w:ascii="Wingdings" w:eastAsia="Malgun Gothic" w:hAnsi="Wingdings" w:cs="Intel Clear Light"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3"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4B3B2C"/>
    <w:multiLevelType w:val="hybridMultilevel"/>
    <w:tmpl w:val="8D2E83A4"/>
    <w:lvl w:ilvl="0" w:tplc="AE5EC858">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5" w15:restartNumberingAfterBreak="0">
    <w:nsid w:val="41762043"/>
    <w:multiLevelType w:val="hybridMultilevel"/>
    <w:tmpl w:val="672EE660"/>
    <w:lvl w:ilvl="0" w:tplc="0736FDFC">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6"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3692BE3"/>
    <w:multiLevelType w:val="hybridMultilevel"/>
    <w:tmpl w:val="DC9009F4"/>
    <w:lvl w:ilvl="0" w:tplc="7C58B276">
      <w:start w:val="1"/>
      <w:numFmt w:val="bullet"/>
      <w:lvlText w:val=""/>
      <w:lvlJc w:val="left"/>
      <w:pPr>
        <w:ind w:left="1845" w:hanging="360"/>
      </w:pPr>
      <w:rPr>
        <w:rFonts w:ascii="Wingdings" w:eastAsia="Malgun Gothic" w:hAnsi="Wingdings" w:cs="Intel Clear Light" w:hint="default"/>
      </w:rPr>
    </w:lvl>
    <w:lvl w:ilvl="1" w:tplc="04090003">
      <w:start w:val="1"/>
      <w:numFmt w:val="bullet"/>
      <w:lvlText w:val="o"/>
      <w:lvlJc w:val="left"/>
      <w:pPr>
        <w:ind w:left="2565" w:hanging="360"/>
      </w:pPr>
      <w:rPr>
        <w:rFonts w:ascii="Courier New" w:hAnsi="Courier New" w:cs="Courier New" w:hint="default"/>
      </w:rPr>
    </w:lvl>
    <w:lvl w:ilvl="2" w:tplc="04090005">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0" w15:restartNumberingAfterBreak="0">
    <w:nsid w:val="57EC5099"/>
    <w:multiLevelType w:val="hybridMultilevel"/>
    <w:tmpl w:val="AC0E1A34"/>
    <w:lvl w:ilvl="0" w:tplc="6E3ED0D2">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7F5180C"/>
    <w:multiLevelType w:val="hybridMultilevel"/>
    <w:tmpl w:val="B3EAAF4C"/>
    <w:lvl w:ilvl="0" w:tplc="C59C902E">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E1345E"/>
    <w:multiLevelType w:val="hybridMultilevel"/>
    <w:tmpl w:val="74649EC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5"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041227"/>
    <w:multiLevelType w:val="hybridMultilevel"/>
    <w:tmpl w:val="01D23B84"/>
    <w:lvl w:ilvl="0" w:tplc="3D2E9D10">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A23B87"/>
    <w:multiLevelType w:val="hybridMultilevel"/>
    <w:tmpl w:val="C9FECD4A"/>
    <w:lvl w:ilvl="0" w:tplc="E2E0550A">
      <w:start w:val="6"/>
      <w:numFmt w:val="bullet"/>
      <w:lvlText w:val="-"/>
      <w:lvlJc w:val="left"/>
      <w:pPr>
        <w:ind w:left="720" w:hanging="360"/>
      </w:pPr>
      <w:rPr>
        <w:rFonts w:ascii="Times" w:eastAsia="Batang" w:hAnsi="Times" w:cs="Time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596F65"/>
    <w:multiLevelType w:val="hybridMultilevel"/>
    <w:tmpl w:val="42786324"/>
    <w:lvl w:ilvl="0" w:tplc="6982FD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700B3040"/>
    <w:multiLevelType w:val="hybridMultilevel"/>
    <w:tmpl w:val="F47499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221631"/>
    <w:multiLevelType w:val="hybridMultilevel"/>
    <w:tmpl w:val="D16258CC"/>
    <w:lvl w:ilvl="0" w:tplc="10109C54">
      <w:start w:val="2"/>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726B3862"/>
    <w:multiLevelType w:val="hybridMultilevel"/>
    <w:tmpl w:val="D3EA6738"/>
    <w:lvl w:ilvl="0" w:tplc="DD384C5C">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4" w15:restartNumberingAfterBreak="0">
    <w:nsid w:val="7B0C5F80"/>
    <w:multiLevelType w:val="hybridMultilevel"/>
    <w:tmpl w:val="306ABC58"/>
    <w:lvl w:ilvl="0" w:tplc="082CF5CC">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5" w15:restartNumberingAfterBreak="0">
    <w:nsid w:val="7F4428FF"/>
    <w:multiLevelType w:val="hybridMultilevel"/>
    <w:tmpl w:val="7E202812"/>
    <w:lvl w:ilvl="0" w:tplc="5A1E8846">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7"/>
    <w:lvlOverride w:ilvl="0">
      <w:startOverride w:val="1"/>
    </w:lvlOverride>
  </w:num>
  <w:num w:numId="4">
    <w:abstractNumId w:val="28"/>
  </w:num>
  <w:num w:numId="5">
    <w:abstractNumId w:val="35"/>
  </w:num>
  <w:num w:numId="6">
    <w:abstractNumId w:val="25"/>
  </w:num>
  <w:num w:numId="7">
    <w:abstractNumId w:val="24"/>
  </w:num>
  <w:num w:numId="8">
    <w:abstractNumId w:val="0"/>
  </w:num>
  <w:num w:numId="9">
    <w:abstractNumId w:val="4"/>
  </w:num>
  <w:num w:numId="10">
    <w:abstractNumId w:val="33"/>
  </w:num>
  <w:num w:numId="11">
    <w:abstractNumId w:val="15"/>
  </w:num>
  <w:num w:numId="12">
    <w:abstractNumId w:val="3"/>
  </w:num>
  <w:num w:numId="13">
    <w:abstractNumId w:val="5"/>
  </w:num>
  <w:num w:numId="14">
    <w:abstractNumId w:val="34"/>
  </w:num>
  <w:num w:numId="15">
    <w:abstractNumId w:val="10"/>
  </w:num>
  <w:num w:numId="16">
    <w:abstractNumId w:val="14"/>
  </w:num>
  <w:num w:numId="17">
    <w:abstractNumId w:val="32"/>
  </w:num>
  <w:num w:numId="18">
    <w:abstractNumId w:val="9"/>
  </w:num>
  <w:num w:numId="19">
    <w:abstractNumId w:val="1"/>
  </w:num>
  <w:num w:numId="20">
    <w:abstractNumId w:val="6"/>
  </w:num>
  <w:num w:numId="21">
    <w:abstractNumId w:val="29"/>
  </w:num>
  <w:num w:numId="22">
    <w:abstractNumId w:val="22"/>
  </w:num>
  <w:num w:numId="23">
    <w:abstractNumId w:val="26"/>
  </w:num>
  <w:num w:numId="24">
    <w:abstractNumId w:val="16"/>
  </w:num>
  <w:num w:numId="25">
    <w:abstractNumId w:val="23"/>
  </w:num>
  <w:num w:numId="26">
    <w:abstractNumId w:val="13"/>
  </w:num>
  <w:num w:numId="27">
    <w:abstractNumId w:val="2"/>
  </w:num>
  <w:num w:numId="28">
    <w:abstractNumId w:val="27"/>
  </w:num>
  <w:num w:numId="29">
    <w:abstractNumId w:val="11"/>
  </w:num>
  <w:num w:numId="30">
    <w:abstractNumId w:val="8"/>
  </w:num>
  <w:num w:numId="31">
    <w:abstractNumId w:val="30"/>
  </w:num>
  <w:num w:numId="32">
    <w:abstractNumId w:val="31"/>
  </w:num>
  <w:num w:numId="33">
    <w:abstractNumId w:val="20"/>
  </w:num>
  <w:num w:numId="34">
    <w:abstractNumId w:val="21"/>
  </w:num>
  <w:num w:numId="35">
    <w:abstractNumId w:val="19"/>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839"/>
    <w:rsid w:val="00002DB8"/>
    <w:rsid w:val="00005763"/>
    <w:rsid w:val="00012F9C"/>
    <w:rsid w:val="00014BC7"/>
    <w:rsid w:val="00014BF6"/>
    <w:rsid w:val="000170C7"/>
    <w:rsid w:val="00022899"/>
    <w:rsid w:val="000228E4"/>
    <w:rsid w:val="000234CA"/>
    <w:rsid w:val="00025CCB"/>
    <w:rsid w:val="00026849"/>
    <w:rsid w:val="000278A9"/>
    <w:rsid w:val="000348CB"/>
    <w:rsid w:val="00040308"/>
    <w:rsid w:val="00041914"/>
    <w:rsid w:val="00043777"/>
    <w:rsid w:val="00045EBA"/>
    <w:rsid w:val="00046DC1"/>
    <w:rsid w:val="00050B7F"/>
    <w:rsid w:val="00050EDD"/>
    <w:rsid w:val="00051D6D"/>
    <w:rsid w:val="00053B7B"/>
    <w:rsid w:val="0005504B"/>
    <w:rsid w:val="0005599C"/>
    <w:rsid w:val="00060F9B"/>
    <w:rsid w:val="000628EE"/>
    <w:rsid w:val="00065B33"/>
    <w:rsid w:val="00066D9E"/>
    <w:rsid w:val="00071FF3"/>
    <w:rsid w:val="00073226"/>
    <w:rsid w:val="0007396E"/>
    <w:rsid w:val="00074099"/>
    <w:rsid w:val="0007418B"/>
    <w:rsid w:val="00074BAF"/>
    <w:rsid w:val="000756AE"/>
    <w:rsid w:val="00076A5C"/>
    <w:rsid w:val="0008053C"/>
    <w:rsid w:val="000807A3"/>
    <w:rsid w:val="000810BE"/>
    <w:rsid w:val="000827F8"/>
    <w:rsid w:val="00087DD8"/>
    <w:rsid w:val="00090365"/>
    <w:rsid w:val="00090F79"/>
    <w:rsid w:val="00092FF9"/>
    <w:rsid w:val="00094036"/>
    <w:rsid w:val="00095008"/>
    <w:rsid w:val="00095BE9"/>
    <w:rsid w:val="00095F61"/>
    <w:rsid w:val="000964C1"/>
    <w:rsid w:val="00096FBC"/>
    <w:rsid w:val="000A1537"/>
    <w:rsid w:val="000A4867"/>
    <w:rsid w:val="000A6115"/>
    <w:rsid w:val="000A66F5"/>
    <w:rsid w:val="000A71F2"/>
    <w:rsid w:val="000A7758"/>
    <w:rsid w:val="000A7AE6"/>
    <w:rsid w:val="000B00E5"/>
    <w:rsid w:val="000B192F"/>
    <w:rsid w:val="000B3466"/>
    <w:rsid w:val="000B5475"/>
    <w:rsid w:val="000B567E"/>
    <w:rsid w:val="000B6106"/>
    <w:rsid w:val="000B692D"/>
    <w:rsid w:val="000C129D"/>
    <w:rsid w:val="000C20CE"/>
    <w:rsid w:val="000C4B9F"/>
    <w:rsid w:val="000D136B"/>
    <w:rsid w:val="000D1FDC"/>
    <w:rsid w:val="000D2735"/>
    <w:rsid w:val="000D50EE"/>
    <w:rsid w:val="000D6299"/>
    <w:rsid w:val="000E1036"/>
    <w:rsid w:val="000E1726"/>
    <w:rsid w:val="000E30E3"/>
    <w:rsid w:val="000E30F6"/>
    <w:rsid w:val="000E54B3"/>
    <w:rsid w:val="000E767C"/>
    <w:rsid w:val="000F2121"/>
    <w:rsid w:val="000F39AB"/>
    <w:rsid w:val="000F586E"/>
    <w:rsid w:val="000F7060"/>
    <w:rsid w:val="00101CD0"/>
    <w:rsid w:val="00102816"/>
    <w:rsid w:val="00104F56"/>
    <w:rsid w:val="00107142"/>
    <w:rsid w:val="00110A80"/>
    <w:rsid w:val="00111429"/>
    <w:rsid w:val="00112A68"/>
    <w:rsid w:val="00114CCA"/>
    <w:rsid w:val="00115B59"/>
    <w:rsid w:val="00116AC4"/>
    <w:rsid w:val="001173D0"/>
    <w:rsid w:val="00120306"/>
    <w:rsid w:val="00120AC1"/>
    <w:rsid w:val="00120CC0"/>
    <w:rsid w:val="0012441D"/>
    <w:rsid w:val="001245A1"/>
    <w:rsid w:val="001276F7"/>
    <w:rsid w:val="00130552"/>
    <w:rsid w:val="001316D1"/>
    <w:rsid w:val="0013171F"/>
    <w:rsid w:val="00131915"/>
    <w:rsid w:val="00131F03"/>
    <w:rsid w:val="00133E1A"/>
    <w:rsid w:val="0013474F"/>
    <w:rsid w:val="001406F2"/>
    <w:rsid w:val="0014190A"/>
    <w:rsid w:val="00141CD8"/>
    <w:rsid w:val="00142DA3"/>
    <w:rsid w:val="00144265"/>
    <w:rsid w:val="001446A4"/>
    <w:rsid w:val="001474FF"/>
    <w:rsid w:val="00147D0C"/>
    <w:rsid w:val="0015323D"/>
    <w:rsid w:val="00154201"/>
    <w:rsid w:val="0015452B"/>
    <w:rsid w:val="00157854"/>
    <w:rsid w:val="001600E9"/>
    <w:rsid w:val="0016244B"/>
    <w:rsid w:val="00164120"/>
    <w:rsid w:val="001657D9"/>
    <w:rsid w:val="00167487"/>
    <w:rsid w:val="0017125F"/>
    <w:rsid w:val="0017214A"/>
    <w:rsid w:val="00172230"/>
    <w:rsid w:val="00172BCD"/>
    <w:rsid w:val="00174F5A"/>
    <w:rsid w:val="00175AFB"/>
    <w:rsid w:val="00177642"/>
    <w:rsid w:val="001829ED"/>
    <w:rsid w:val="00183641"/>
    <w:rsid w:val="0018481E"/>
    <w:rsid w:val="0018528A"/>
    <w:rsid w:val="001860CA"/>
    <w:rsid w:val="00186653"/>
    <w:rsid w:val="001936AC"/>
    <w:rsid w:val="00194745"/>
    <w:rsid w:val="00195766"/>
    <w:rsid w:val="0019581C"/>
    <w:rsid w:val="00195D53"/>
    <w:rsid w:val="00196345"/>
    <w:rsid w:val="001A148B"/>
    <w:rsid w:val="001A1806"/>
    <w:rsid w:val="001A3F16"/>
    <w:rsid w:val="001A3FB4"/>
    <w:rsid w:val="001A4405"/>
    <w:rsid w:val="001A4EB2"/>
    <w:rsid w:val="001A5818"/>
    <w:rsid w:val="001A7E25"/>
    <w:rsid w:val="001B0632"/>
    <w:rsid w:val="001B2523"/>
    <w:rsid w:val="001B477E"/>
    <w:rsid w:val="001B4C89"/>
    <w:rsid w:val="001B735A"/>
    <w:rsid w:val="001B7F18"/>
    <w:rsid w:val="001C0CDA"/>
    <w:rsid w:val="001C13FD"/>
    <w:rsid w:val="001C1C4F"/>
    <w:rsid w:val="001C4980"/>
    <w:rsid w:val="001C5D47"/>
    <w:rsid w:val="001D0300"/>
    <w:rsid w:val="001D0EAE"/>
    <w:rsid w:val="001D5369"/>
    <w:rsid w:val="001E024D"/>
    <w:rsid w:val="001E055C"/>
    <w:rsid w:val="001E09F2"/>
    <w:rsid w:val="001E0B3D"/>
    <w:rsid w:val="001E0F55"/>
    <w:rsid w:val="001E2D74"/>
    <w:rsid w:val="001E33F0"/>
    <w:rsid w:val="001E350E"/>
    <w:rsid w:val="001E4158"/>
    <w:rsid w:val="001E4DAE"/>
    <w:rsid w:val="001E5DE0"/>
    <w:rsid w:val="001F001F"/>
    <w:rsid w:val="001F0195"/>
    <w:rsid w:val="001F1267"/>
    <w:rsid w:val="001F1F44"/>
    <w:rsid w:val="001F7812"/>
    <w:rsid w:val="001F7CF4"/>
    <w:rsid w:val="00200FC8"/>
    <w:rsid w:val="00201049"/>
    <w:rsid w:val="00201E08"/>
    <w:rsid w:val="00203397"/>
    <w:rsid w:val="00203DD2"/>
    <w:rsid w:val="00204420"/>
    <w:rsid w:val="0020553F"/>
    <w:rsid w:val="00205EEC"/>
    <w:rsid w:val="00207BC7"/>
    <w:rsid w:val="00207E82"/>
    <w:rsid w:val="00212035"/>
    <w:rsid w:val="002131C2"/>
    <w:rsid w:val="00215B84"/>
    <w:rsid w:val="00220395"/>
    <w:rsid w:val="00221ADB"/>
    <w:rsid w:val="002253CE"/>
    <w:rsid w:val="002271C3"/>
    <w:rsid w:val="0023008E"/>
    <w:rsid w:val="002301E0"/>
    <w:rsid w:val="002310E9"/>
    <w:rsid w:val="002357D6"/>
    <w:rsid w:val="00235A7E"/>
    <w:rsid w:val="00241ACF"/>
    <w:rsid w:val="0024563A"/>
    <w:rsid w:val="002466F6"/>
    <w:rsid w:val="00247711"/>
    <w:rsid w:val="002504B7"/>
    <w:rsid w:val="002510A2"/>
    <w:rsid w:val="00252D98"/>
    <w:rsid w:val="0025424B"/>
    <w:rsid w:val="0025432C"/>
    <w:rsid w:val="00255CF4"/>
    <w:rsid w:val="00261420"/>
    <w:rsid w:val="002619BE"/>
    <w:rsid w:val="0026344E"/>
    <w:rsid w:val="00263671"/>
    <w:rsid w:val="002669CF"/>
    <w:rsid w:val="002676C6"/>
    <w:rsid w:val="00270C75"/>
    <w:rsid w:val="002711B7"/>
    <w:rsid w:val="0027366B"/>
    <w:rsid w:val="00273B7A"/>
    <w:rsid w:val="0027717B"/>
    <w:rsid w:val="00282237"/>
    <w:rsid w:val="0028296A"/>
    <w:rsid w:val="00284578"/>
    <w:rsid w:val="00284583"/>
    <w:rsid w:val="00284CDD"/>
    <w:rsid w:val="00284FCB"/>
    <w:rsid w:val="0028566E"/>
    <w:rsid w:val="00287EC1"/>
    <w:rsid w:val="00292B63"/>
    <w:rsid w:val="00295023"/>
    <w:rsid w:val="002959DD"/>
    <w:rsid w:val="00296055"/>
    <w:rsid w:val="00296215"/>
    <w:rsid w:val="002A4502"/>
    <w:rsid w:val="002A74B2"/>
    <w:rsid w:val="002B21EE"/>
    <w:rsid w:val="002B2B7F"/>
    <w:rsid w:val="002B3DC6"/>
    <w:rsid w:val="002C0DFB"/>
    <w:rsid w:val="002C0EFF"/>
    <w:rsid w:val="002C4A8C"/>
    <w:rsid w:val="002C4F57"/>
    <w:rsid w:val="002D7696"/>
    <w:rsid w:val="002D7A46"/>
    <w:rsid w:val="002E0C7F"/>
    <w:rsid w:val="002E2745"/>
    <w:rsid w:val="002E2E0E"/>
    <w:rsid w:val="002E381B"/>
    <w:rsid w:val="002E3E36"/>
    <w:rsid w:val="002E5515"/>
    <w:rsid w:val="002F4BF3"/>
    <w:rsid w:val="002F4DEB"/>
    <w:rsid w:val="002F7D6F"/>
    <w:rsid w:val="0030018E"/>
    <w:rsid w:val="00302379"/>
    <w:rsid w:val="003031BB"/>
    <w:rsid w:val="00303C4C"/>
    <w:rsid w:val="003074FB"/>
    <w:rsid w:val="003078CD"/>
    <w:rsid w:val="00307CC3"/>
    <w:rsid w:val="003107BD"/>
    <w:rsid w:val="003108D3"/>
    <w:rsid w:val="00311D08"/>
    <w:rsid w:val="003134D2"/>
    <w:rsid w:val="00316893"/>
    <w:rsid w:val="003172BC"/>
    <w:rsid w:val="00320A08"/>
    <w:rsid w:val="00323078"/>
    <w:rsid w:val="00326EE9"/>
    <w:rsid w:val="003308D3"/>
    <w:rsid w:val="003311E9"/>
    <w:rsid w:val="003350D8"/>
    <w:rsid w:val="003352C2"/>
    <w:rsid w:val="00337567"/>
    <w:rsid w:val="00337B18"/>
    <w:rsid w:val="00340B70"/>
    <w:rsid w:val="003419A9"/>
    <w:rsid w:val="00342829"/>
    <w:rsid w:val="00344E63"/>
    <w:rsid w:val="00344F77"/>
    <w:rsid w:val="003534BD"/>
    <w:rsid w:val="00355E17"/>
    <w:rsid w:val="0035653D"/>
    <w:rsid w:val="00356811"/>
    <w:rsid w:val="00360972"/>
    <w:rsid w:val="003621DF"/>
    <w:rsid w:val="003624F7"/>
    <w:rsid w:val="00363AAC"/>
    <w:rsid w:val="00363FFE"/>
    <w:rsid w:val="00365E2F"/>
    <w:rsid w:val="00366159"/>
    <w:rsid w:val="00370A3F"/>
    <w:rsid w:val="00375B2D"/>
    <w:rsid w:val="00376363"/>
    <w:rsid w:val="00376DF5"/>
    <w:rsid w:val="00376F27"/>
    <w:rsid w:val="00377870"/>
    <w:rsid w:val="00380B21"/>
    <w:rsid w:val="003818B7"/>
    <w:rsid w:val="00381D9B"/>
    <w:rsid w:val="0038276A"/>
    <w:rsid w:val="003848A4"/>
    <w:rsid w:val="00385ACC"/>
    <w:rsid w:val="00386DF2"/>
    <w:rsid w:val="00387C57"/>
    <w:rsid w:val="00394E56"/>
    <w:rsid w:val="00395860"/>
    <w:rsid w:val="00395D0E"/>
    <w:rsid w:val="00396377"/>
    <w:rsid w:val="00397326"/>
    <w:rsid w:val="003A0437"/>
    <w:rsid w:val="003A051B"/>
    <w:rsid w:val="003A072B"/>
    <w:rsid w:val="003A210B"/>
    <w:rsid w:val="003A21E7"/>
    <w:rsid w:val="003A503D"/>
    <w:rsid w:val="003A6DBC"/>
    <w:rsid w:val="003B06AA"/>
    <w:rsid w:val="003B4312"/>
    <w:rsid w:val="003B43A9"/>
    <w:rsid w:val="003B49A0"/>
    <w:rsid w:val="003B515C"/>
    <w:rsid w:val="003B6857"/>
    <w:rsid w:val="003B78F5"/>
    <w:rsid w:val="003C47A5"/>
    <w:rsid w:val="003C4D82"/>
    <w:rsid w:val="003C543F"/>
    <w:rsid w:val="003C58F0"/>
    <w:rsid w:val="003C784B"/>
    <w:rsid w:val="003D13B5"/>
    <w:rsid w:val="003D14C7"/>
    <w:rsid w:val="003D2125"/>
    <w:rsid w:val="003D42EE"/>
    <w:rsid w:val="003E114E"/>
    <w:rsid w:val="003E2993"/>
    <w:rsid w:val="003E451F"/>
    <w:rsid w:val="003E4F99"/>
    <w:rsid w:val="003E600D"/>
    <w:rsid w:val="003E67D9"/>
    <w:rsid w:val="003E74A3"/>
    <w:rsid w:val="003E766A"/>
    <w:rsid w:val="003F1B8F"/>
    <w:rsid w:val="003F2396"/>
    <w:rsid w:val="003F3C2A"/>
    <w:rsid w:val="003F50B5"/>
    <w:rsid w:val="003F64D7"/>
    <w:rsid w:val="003F7132"/>
    <w:rsid w:val="00400963"/>
    <w:rsid w:val="0040265B"/>
    <w:rsid w:val="0040352E"/>
    <w:rsid w:val="0040483F"/>
    <w:rsid w:val="00404A17"/>
    <w:rsid w:val="00405DD0"/>
    <w:rsid w:val="00415674"/>
    <w:rsid w:val="00417429"/>
    <w:rsid w:val="00420D37"/>
    <w:rsid w:val="00421AB2"/>
    <w:rsid w:val="00422BE0"/>
    <w:rsid w:val="00423DEC"/>
    <w:rsid w:val="00424403"/>
    <w:rsid w:val="00425A17"/>
    <w:rsid w:val="0042670A"/>
    <w:rsid w:val="00427654"/>
    <w:rsid w:val="00430DD3"/>
    <w:rsid w:val="00430FD6"/>
    <w:rsid w:val="00431609"/>
    <w:rsid w:val="00433544"/>
    <w:rsid w:val="00433A5D"/>
    <w:rsid w:val="00434699"/>
    <w:rsid w:val="0043597B"/>
    <w:rsid w:val="00436145"/>
    <w:rsid w:val="00436158"/>
    <w:rsid w:val="00436A9A"/>
    <w:rsid w:val="00437323"/>
    <w:rsid w:val="00442517"/>
    <w:rsid w:val="00442A54"/>
    <w:rsid w:val="00442A61"/>
    <w:rsid w:val="00444509"/>
    <w:rsid w:val="00445B8D"/>
    <w:rsid w:val="00447363"/>
    <w:rsid w:val="00447430"/>
    <w:rsid w:val="00447A4E"/>
    <w:rsid w:val="004507C4"/>
    <w:rsid w:val="00452FCC"/>
    <w:rsid w:val="00456456"/>
    <w:rsid w:val="00457C33"/>
    <w:rsid w:val="00457C8C"/>
    <w:rsid w:val="00461404"/>
    <w:rsid w:val="004616F7"/>
    <w:rsid w:val="004643F1"/>
    <w:rsid w:val="00473049"/>
    <w:rsid w:val="00473380"/>
    <w:rsid w:val="00473FC6"/>
    <w:rsid w:val="00474426"/>
    <w:rsid w:val="00474497"/>
    <w:rsid w:val="004766EB"/>
    <w:rsid w:val="00480692"/>
    <w:rsid w:val="0048238E"/>
    <w:rsid w:val="004824E2"/>
    <w:rsid w:val="00484CFF"/>
    <w:rsid w:val="0048507C"/>
    <w:rsid w:val="004850A6"/>
    <w:rsid w:val="00485605"/>
    <w:rsid w:val="004872F0"/>
    <w:rsid w:val="00493924"/>
    <w:rsid w:val="00493F3E"/>
    <w:rsid w:val="00495E21"/>
    <w:rsid w:val="004A0C34"/>
    <w:rsid w:val="004A1583"/>
    <w:rsid w:val="004A2FDA"/>
    <w:rsid w:val="004A46B2"/>
    <w:rsid w:val="004A6829"/>
    <w:rsid w:val="004A6D0B"/>
    <w:rsid w:val="004B0202"/>
    <w:rsid w:val="004B191E"/>
    <w:rsid w:val="004B3843"/>
    <w:rsid w:val="004B5CD4"/>
    <w:rsid w:val="004C078E"/>
    <w:rsid w:val="004C0878"/>
    <w:rsid w:val="004C4688"/>
    <w:rsid w:val="004C5139"/>
    <w:rsid w:val="004C5EAA"/>
    <w:rsid w:val="004D147B"/>
    <w:rsid w:val="004D2FC5"/>
    <w:rsid w:val="004D3EDF"/>
    <w:rsid w:val="004D643E"/>
    <w:rsid w:val="004D7029"/>
    <w:rsid w:val="004D71D6"/>
    <w:rsid w:val="004E1BFE"/>
    <w:rsid w:val="004E429C"/>
    <w:rsid w:val="004E5722"/>
    <w:rsid w:val="004E64A8"/>
    <w:rsid w:val="004E6D81"/>
    <w:rsid w:val="004F2842"/>
    <w:rsid w:val="004F3675"/>
    <w:rsid w:val="004F3A1C"/>
    <w:rsid w:val="004F611A"/>
    <w:rsid w:val="004F63A2"/>
    <w:rsid w:val="004F66D1"/>
    <w:rsid w:val="004F67F0"/>
    <w:rsid w:val="005021DB"/>
    <w:rsid w:val="00504DF3"/>
    <w:rsid w:val="00507618"/>
    <w:rsid w:val="00507849"/>
    <w:rsid w:val="00507E5B"/>
    <w:rsid w:val="00510FE0"/>
    <w:rsid w:val="0051604C"/>
    <w:rsid w:val="00517F31"/>
    <w:rsid w:val="0052154D"/>
    <w:rsid w:val="005223AA"/>
    <w:rsid w:val="00523E2A"/>
    <w:rsid w:val="00525020"/>
    <w:rsid w:val="00525A14"/>
    <w:rsid w:val="0052735E"/>
    <w:rsid w:val="00530A8D"/>
    <w:rsid w:val="00531EBC"/>
    <w:rsid w:val="005334A9"/>
    <w:rsid w:val="00533A22"/>
    <w:rsid w:val="00533BCC"/>
    <w:rsid w:val="0053741A"/>
    <w:rsid w:val="0053796D"/>
    <w:rsid w:val="00541705"/>
    <w:rsid w:val="00542415"/>
    <w:rsid w:val="00546DF8"/>
    <w:rsid w:val="0054773E"/>
    <w:rsid w:val="00550765"/>
    <w:rsid w:val="00551CEA"/>
    <w:rsid w:val="00552742"/>
    <w:rsid w:val="00552802"/>
    <w:rsid w:val="00555CA3"/>
    <w:rsid w:val="00560E5B"/>
    <w:rsid w:val="00567B57"/>
    <w:rsid w:val="00570F90"/>
    <w:rsid w:val="005710C8"/>
    <w:rsid w:val="005717BD"/>
    <w:rsid w:val="00574DCE"/>
    <w:rsid w:val="00575523"/>
    <w:rsid w:val="00575784"/>
    <w:rsid w:val="0058132D"/>
    <w:rsid w:val="00582735"/>
    <w:rsid w:val="00585994"/>
    <w:rsid w:val="0058783A"/>
    <w:rsid w:val="00590378"/>
    <w:rsid w:val="00591242"/>
    <w:rsid w:val="00591A34"/>
    <w:rsid w:val="00592A18"/>
    <w:rsid w:val="00592F93"/>
    <w:rsid w:val="00593419"/>
    <w:rsid w:val="0059452C"/>
    <w:rsid w:val="005945B3"/>
    <w:rsid w:val="005967F9"/>
    <w:rsid w:val="005A044F"/>
    <w:rsid w:val="005A177E"/>
    <w:rsid w:val="005A2F60"/>
    <w:rsid w:val="005A3225"/>
    <w:rsid w:val="005A3781"/>
    <w:rsid w:val="005A4349"/>
    <w:rsid w:val="005A5FF9"/>
    <w:rsid w:val="005A7283"/>
    <w:rsid w:val="005A775D"/>
    <w:rsid w:val="005A7F42"/>
    <w:rsid w:val="005B04E2"/>
    <w:rsid w:val="005B287E"/>
    <w:rsid w:val="005B34FA"/>
    <w:rsid w:val="005B61DB"/>
    <w:rsid w:val="005B6402"/>
    <w:rsid w:val="005B67BA"/>
    <w:rsid w:val="005B69C9"/>
    <w:rsid w:val="005B7B21"/>
    <w:rsid w:val="005C2C03"/>
    <w:rsid w:val="005C3CB8"/>
    <w:rsid w:val="005C4045"/>
    <w:rsid w:val="005C4265"/>
    <w:rsid w:val="005C73FF"/>
    <w:rsid w:val="005D4A51"/>
    <w:rsid w:val="005D564E"/>
    <w:rsid w:val="005D6451"/>
    <w:rsid w:val="005E03AC"/>
    <w:rsid w:val="005E4AD3"/>
    <w:rsid w:val="005E4E98"/>
    <w:rsid w:val="005E5E06"/>
    <w:rsid w:val="005F031C"/>
    <w:rsid w:val="005F35C8"/>
    <w:rsid w:val="005F40D7"/>
    <w:rsid w:val="005F4128"/>
    <w:rsid w:val="005F420F"/>
    <w:rsid w:val="005F6020"/>
    <w:rsid w:val="00600102"/>
    <w:rsid w:val="0060355A"/>
    <w:rsid w:val="00604E9B"/>
    <w:rsid w:val="006057B3"/>
    <w:rsid w:val="006057E2"/>
    <w:rsid w:val="00606B35"/>
    <w:rsid w:val="00607603"/>
    <w:rsid w:val="00610FEB"/>
    <w:rsid w:val="006114A0"/>
    <w:rsid w:val="0061491D"/>
    <w:rsid w:val="006162F0"/>
    <w:rsid w:val="00616FBA"/>
    <w:rsid w:val="00621211"/>
    <w:rsid w:val="00623983"/>
    <w:rsid w:val="00623EDA"/>
    <w:rsid w:val="0062507F"/>
    <w:rsid w:val="00625295"/>
    <w:rsid w:val="006252D1"/>
    <w:rsid w:val="00626CCF"/>
    <w:rsid w:val="00630181"/>
    <w:rsid w:val="00632EF9"/>
    <w:rsid w:val="00635D12"/>
    <w:rsid w:val="006368BF"/>
    <w:rsid w:val="0063690D"/>
    <w:rsid w:val="0064033D"/>
    <w:rsid w:val="006403F0"/>
    <w:rsid w:val="006417EF"/>
    <w:rsid w:val="00641A1A"/>
    <w:rsid w:val="006442FE"/>
    <w:rsid w:val="00644510"/>
    <w:rsid w:val="00651E4D"/>
    <w:rsid w:val="00652408"/>
    <w:rsid w:val="00655FFD"/>
    <w:rsid w:val="006604E8"/>
    <w:rsid w:val="00661F78"/>
    <w:rsid w:val="006636AF"/>
    <w:rsid w:val="0066502C"/>
    <w:rsid w:val="00665104"/>
    <w:rsid w:val="0066650A"/>
    <w:rsid w:val="00666977"/>
    <w:rsid w:val="00666EA1"/>
    <w:rsid w:val="006710BB"/>
    <w:rsid w:val="006713D6"/>
    <w:rsid w:val="00672211"/>
    <w:rsid w:val="0067433F"/>
    <w:rsid w:val="00685410"/>
    <w:rsid w:val="00685B06"/>
    <w:rsid w:val="0068794F"/>
    <w:rsid w:val="00687F98"/>
    <w:rsid w:val="00690663"/>
    <w:rsid w:val="00690A0E"/>
    <w:rsid w:val="00692481"/>
    <w:rsid w:val="0069256C"/>
    <w:rsid w:val="00692A1B"/>
    <w:rsid w:val="00694995"/>
    <w:rsid w:val="00695E9A"/>
    <w:rsid w:val="00696F9F"/>
    <w:rsid w:val="006A0A2B"/>
    <w:rsid w:val="006A265F"/>
    <w:rsid w:val="006A2E1D"/>
    <w:rsid w:val="006A45FC"/>
    <w:rsid w:val="006A6903"/>
    <w:rsid w:val="006B1078"/>
    <w:rsid w:val="006B183C"/>
    <w:rsid w:val="006B1946"/>
    <w:rsid w:val="006B1AD0"/>
    <w:rsid w:val="006B1FAE"/>
    <w:rsid w:val="006B2C2C"/>
    <w:rsid w:val="006B2F7A"/>
    <w:rsid w:val="006B3D02"/>
    <w:rsid w:val="006B409D"/>
    <w:rsid w:val="006B5450"/>
    <w:rsid w:val="006B561A"/>
    <w:rsid w:val="006B68EE"/>
    <w:rsid w:val="006C17AD"/>
    <w:rsid w:val="006C2BF0"/>
    <w:rsid w:val="006C38E3"/>
    <w:rsid w:val="006D120D"/>
    <w:rsid w:val="006D1536"/>
    <w:rsid w:val="006D32B2"/>
    <w:rsid w:val="006D5A2F"/>
    <w:rsid w:val="006D6774"/>
    <w:rsid w:val="006D7DC1"/>
    <w:rsid w:val="006E0D18"/>
    <w:rsid w:val="006E1D71"/>
    <w:rsid w:val="006E1E39"/>
    <w:rsid w:val="006E2D00"/>
    <w:rsid w:val="006E30BC"/>
    <w:rsid w:val="006E3617"/>
    <w:rsid w:val="006E38BD"/>
    <w:rsid w:val="006E663E"/>
    <w:rsid w:val="006E78A8"/>
    <w:rsid w:val="006F287E"/>
    <w:rsid w:val="006F49CB"/>
    <w:rsid w:val="006F58A1"/>
    <w:rsid w:val="006F65EB"/>
    <w:rsid w:val="006F7036"/>
    <w:rsid w:val="006F78C0"/>
    <w:rsid w:val="007017B9"/>
    <w:rsid w:val="007022E1"/>
    <w:rsid w:val="00704A59"/>
    <w:rsid w:val="007062D4"/>
    <w:rsid w:val="007103E7"/>
    <w:rsid w:val="00710E25"/>
    <w:rsid w:val="00713247"/>
    <w:rsid w:val="00713658"/>
    <w:rsid w:val="0071591F"/>
    <w:rsid w:val="0072010F"/>
    <w:rsid w:val="00720F1F"/>
    <w:rsid w:val="007215FB"/>
    <w:rsid w:val="0072164E"/>
    <w:rsid w:val="00722729"/>
    <w:rsid w:val="00724036"/>
    <w:rsid w:val="0072520B"/>
    <w:rsid w:val="0072661A"/>
    <w:rsid w:val="00727FA4"/>
    <w:rsid w:val="00730A18"/>
    <w:rsid w:val="0073257D"/>
    <w:rsid w:val="00732A2B"/>
    <w:rsid w:val="0073392C"/>
    <w:rsid w:val="00735C15"/>
    <w:rsid w:val="00735D85"/>
    <w:rsid w:val="00735F45"/>
    <w:rsid w:val="00737DA7"/>
    <w:rsid w:val="00745BCB"/>
    <w:rsid w:val="00747197"/>
    <w:rsid w:val="00747A89"/>
    <w:rsid w:val="007509E3"/>
    <w:rsid w:val="00750CE2"/>
    <w:rsid w:val="00755435"/>
    <w:rsid w:val="00756D5D"/>
    <w:rsid w:val="00760F1C"/>
    <w:rsid w:val="0076536E"/>
    <w:rsid w:val="00765B49"/>
    <w:rsid w:val="00765E8E"/>
    <w:rsid w:val="00771051"/>
    <w:rsid w:val="0077164C"/>
    <w:rsid w:val="00771F1F"/>
    <w:rsid w:val="0077477B"/>
    <w:rsid w:val="00774B82"/>
    <w:rsid w:val="0077538C"/>
    <w:rsid w:val="0077552B"/>
    <w:rsid w:val="00777FC8"/>
    <w:rsid w:val="00781F84"/>
    <w:rsid w:val="00782E25"/>
    <w:rsid w:val="00783305"/>
    <w:rsid w:val="007837DE"/>
    <w:rsid w:val="0078510C"/>
    <w:rsid w:val="00787870"/>
    <w:rsid w:val="0079102F"/>
    <w:rsid w:val="00791F86"/>
    <w:rsid w:val="00794AAD"/>
    <w:rsid w:val="007972E6"/>
    <w:rsid w:val="007A2FC7"/>
    <w:rsid w:val="007A3B42"/>
    <w:rsid w:val="007A7BA4"/>
    <w:rsid w:val="007B01CC"/>
    <w:rsid w:val="007B0482"/>
    <w:rsid w:val="007B0D52"/>
    <w:rsid w:val="007B160E"/>
    <w:rsid w:val="007B170E"/>
    <w:rsid w:val="007B43B6"/>
    <w:rsid w:val="007B4462"/>
    <w:rsid w:val="007B5086"/>
    <w:rsid w:val="007C1517"/>
    <w:rsid w:val="007C30BA"/>
    <w:rsid w:val="007C31D2"/>
    <w:rsid w:val="007C3592"/>
    <w:rsid w:val="007C53AC"/>
    <w:rsid w:val="007C56F9"/>
    <w:rsid w:val="007C76F1"/>
    <w:rsid w:val="007D2563"/>
    <w:rsid w:val="007D322D"/>
    <w:rsid w:val="007D652A"/>
    <w:rsid w:val="007E02A0"/>
    <w:rsid w:val="007E0C74"/>
    <w:rsid w:val="007E1AAB"/>
    <w:rsid w:val="007E3768"/>
    <w:rsid w:val="007E3778"/>
    <w:rsid w:val="007E3933"/>
    <w:rsid w:val="007E490D"/>
    <w:rsid w:val="007E4E15"/>
    <w:rsid w:val="007E5ADD"/>
    <w:rsid w:val="007E6372"/>
    <w:rsid w:val="007E6AB2"/>
    <w:rsid w:val="007E7924"/>
    <w:rsid w:val="007E7C86"/>
    <w:rsid w:val="007F03EF"/>
    <w:rsid w:val="007F0C0C"/>
    <w:rsid w:val="007F0EDD"/>
    <w:rsid w:val="007F1058"/>
    <w:rsid w:val="007F3294"/>
    <w:rsid w:val="007F3ED2"/>
    <w:rsid w:val="007F5063"/>
    <w:rsid w:val="008041B8"/>
    <w:rsid w:val="00805A04"/>
    <w:rsid w:val="008110A1"/>
    <w:rsid w:val="00815BA7"/>
    <w:rsid w:val="0082116F"/>
    <w:rsid w:val="00822A5C"/>
    <w:rsid w:val="00822C70"/>
    <w:rsid w:val="008230BD"/>
    <w:rsid w:val="0082355D"/>
    <w:rsid w:val="008243EB"/>
    <w:rsid w:val="00825651"/>
    <w:rsid w:val="00825B0D"/>
    <w:rsid w:val="00827686"/>
    <w:rsid w:val="00827B8D"/>
    <w:rsid w:val="008316D7"/>
    <w:rsid w:val="00832D73"/>
    <w:rsid w:val="0083345C"/>
    <w:rsid w:val="0083367F"/>
    <w:rsid w:val="00834EAB"/>
    <w:rsid w:val="00836038"/>
    <w:rsid w:val="0083686A"/>
    <w:rsid w:val="008404EB"/>
    <w:rsid w:val="00840602"/>
    <w:rsid w:val="00840BF4"/>
    <w:rsid w:val="008418D7"/>
    <w:rsid w:val="00842599"/>
    <w:rsid w:val="00842AEE"/>
    <w:rsid w:val="00844E39"/>
    <w:rsid w:val="00847650"/>
    <w:rsid w:val="0084773E"/>
    <w:rsid w:val="0085227B"/>
    <w:rsid w:val="00852685"/>
    <w:rsid w:val="008542B6"/>
    <w:rsid w:val="00854300"/>
    <w:rsid w:val="008543DA"/>
    <w:rsid w:val="00855A26"/>
    <w:rsid w:val="00860CA5"/>
    <w:rsid w:val="00861CCD"/>
    <w:rsid w:val="008622E4"/>
    <w:rsid w:val="00863529"/>
    <w:rsid w:val="0086470F"/>
    <w:rsid w:val="008666F5"/>
    <w:rsid w:val="00866732"/>
    <w:rsid w:val="008672BC"/>
    <w:rsid w:val="0087124C"/>
    <w:rsid w:val="00872CE6"/>
    <w:rsid w:val="00873FD1"/>
    <w:rsid w:val="00875DA8"/>
    <w:rsid w:val="00876CD2"/>
    <w:rsid w:val="00876F1D"/>
    <w:rsid w:val="00877DA2"/>
    <w:rsid w:val="00877F19"/>
    <w:rsid w:val="00885A50"/>
    <w:rsid w:val="00885E6B"/>
    <w:rsid w:val="00886C89"/>
    <w:rsid w:val="00890A7E"/>
    <w:rsid w:val="00891337"/>
    <w:rsid w:val="0089215E"/>
    <w:rsid w:val="00894169"/>
    <w:rsid w:val="0089733A"/>
    <w:rsid w:val="008A250D"/>
    <w:rsid w:val="008A254D"/>
    <w:rsid w:val="008A3A27"/>
    <w:rsid w:val="008A4103"/>
    <w:rsid w:val="008A7632"/>
    <w:rsid w:val="008B0A34"/>
    <w:rsid w:val="008B25A8"/>
    <w:rsid w:val="008B3077"/>
    <w:rsid w:val="008B3FCA"/>
    <w:rsid w:val="008B45EB"/>
    <w:rsid w:val="008B4E7B"/>
    <w:rsid w:val="008B5681"/>
    <w:rsid w:val="008C0D27"/>
    <w:rsid w:val="008C5106"/>
    <w:rsid w:val="008C58F6"/>
    <w:rsid w:val="008C5C5A"/>
    <w:rsid w:val="008C76AB"/>
    <w:rsid w:val="008D0E5E"/>
    <w:rsid w:val="008D3385"/>
    <w:rsid w:val="008D40C9"/>
    <w:rsid w:val="008D527D"/>
    <w:rsid w:val="008E181C"/>
    <w:rsid w:val="008E36EE"/>
    <w:rsid w:val="008E7607"/>
    <w:rsid w:val="008F1E80"/>
    <w:rsid w:val="008F5378"/>
    <w:rsid w:val="00902939"/>
    <w:rsid w:val="00904719"/>
    <w:rsid w:val="0090719A"/>
    <w:rsid w:val="00912DCF"/>
    <w:rsid w:val="0091484F"/>
    <w:rsid w:val="00914A30"/>
    <w:rsid w:val="00921FA4"/>
    <w:rsid w:val="009222B9"/>
    <w:rsid w:val="0092272E"/>
    <w:rsid w:val="00923A4F"/>
    <w:rsid w:val="00923FCB"/>
    <w:rsid w:val="00925829"/>
    <w:rsid w:val="0092769C"/>
    <w:rsid w:val="009313E2"/>
    <w:rsid w:val="00932332"/>
    <w:rsid w:val="00934AAC"/>
    <w:rsid w:val="0093531E"/>
    <w:rsid w:val="00935839"/>
    <w:rsid w:val="009359C2"/>
    <w:rsid w:val="009404B7"/>
    <w:rsid w:val="00941847"/>
    <w:rsid w:val="00943403"/>
    <w:rsid w:val="0094426B"/>
    <w:rsid w:val="00946B37"/>
    <w:rsid w:val="0095154D"/>
    <w:rsid w:val="00951DFB"/>
    <w:rsid w:val="009530DB"/>
    <w:rsid w:val="009541D0"/>
    <w:rsid w:val="00954A61"/>
    <w:rsid w:val="00955EE5"/>
    <w:rsid w:val="00957234"/>
    <w:rsid w:val="00960BA5"/>
    <w:rsid w:val="0096334B"/>
    <w:rsid w:val="00965A20"/>
    <w:rsid w:val="00965B56"/>
    <w:rsid w:val="00967311"/>
    <w:rsid w:val="00972B56"/>
    <w:rsid w:val="00973779"/>
    <w:rsid w:val="00974421"/>
    <w:rsid w:val="00974645"/>
    <w:rsid w:val="00976061"/>
    <w:rsid w:val="00976A6D"/>
    <w:rsid w:val="00977559"/>
    <w:rsid w:val="00977A67"/>
    <w:rsid w:val="00981DCD"/>
    <w:rsid w:val="00983686"/>
    <w:rsid w:val="00986352"/>
    <w:rsid w:val="0099067B"/>
    <w:rsid w:val="0099179D"/>
    <w:rsid w:val="00991A13"/>
    <w:rsid w:val="00995516"/>
    <w:rsid w:val="009959EC"/>
    <w:rsid w:val="00995DE7"/>
    <w:rsid w:val="00996B59"/>
    <w:rsid w:val="00996E7F"/>
    <w:rsid w:val="00997C2A"/>
    <w:rsid w:val="009A109A"/>
    <w:rsid w:val="009A2868"/>
    <w:rsid w:val="009A341D"/>
    <w:rsid w:val="009A3A85"/>
    <w:rsid w:val="009A53FF"/>
    <w:rsid w:val="009A603A"/>
    <w:rsid w:val="009A666F"/>
    <w:rsid w:val="009A7D67"/>
    <w:rsid w:val="009B04DB"/>
    <w:rsid w:val="009B1349"/>
    <w:rsid w:val="009B1587"/>
    <w:rsid w:val="009B171F"/>
    <w:rsid w:val="009B516E"/>
    <w:rsid w:val="009C0FE3"/>
    <w:rsid w:val="009C16A0"/>
    <w:rsid w:val="009C2D86"/>
    <w:rsid w:val="009C31CD"/>
    <w:rsid w:val="009C4659"/>
    <w:rsid w:val="009C55F9"/>
    <w:rsid w:val="009C5797"/>
    <w:rsid w:val="009C7BF7"/>
    <w:rsid w:val="009D111D"/>
    <w:rsid w:val="009D1A55"/>
    <w:rsid w:val="009D40DD"/>
    <w:rsid w:val="009D4E4C"/>
    <w:rsid w:val="009D735C"/>
    <w:rsid w:val="009D7CC2"/>
    <w:rsid w:val="009E02DA"/>
    <w:rsid w:val="009E06EE"/>
    <w:rsid w:val="009E4373"/>
    <w:rsid w:val="009E7DF1"/>
    <w:rsid w:val="009E7FBA"/>
    <w:rsid w:val="009F00AD"/>
    <w:rsid w:val="009F0A60"/>
    <w:rsid w:val="009F1B71"/>
    <w:rsid w:val="009F2650"/>
    <w:rsid w:val="009F7081"/>
    <w:rsid w:val="009F7E98"/>
    <w:rsid w:val="00A00F8F"/>
    <w:rsid w:val="00A00FD1"/>
    <w:rsid w:val="00A059D5"/>
    <w:rsid w:val="00A06A87"/>
    <w:rsid w:val="00A075BC"/>
    <w:rsid w:val="00A07600"/>
    <w:rsid w:val="00A12D16"/>
    <w:rsid w:val="00A140E2"/>
    <w:rsid w:val="00A141F5"/>
    <w:rsid w:val="00A17389"/>
    <w:rsid w:val="00A1764C"/>
    <w:rsid w:val="00A23EAB"/>
    <w:rsid w:val="00A2584F"/>
    <w:rsid w:val="00A2650E"/>
    <w:rsid w:val="00A272EC"/>
    <w:rsid w:val="00A27A29"/>
    <w:rsid w:val="00A30AB6"/>
    <w:rsid w:val="00A34070"/>
    <w:rsid w:val="00A364E1"/>
    <w:rsid w:val="00A37499"/>
    <w:rsid w:val="00A41324"/>
    <w:rsid w:val="00A46861"/>
    <w:rsid w:val="00A47B38"/>
    <w:rsid w:val="00A5096B"/>
    <w:rsid w:val="00A5161B"/>
    <w:rsid w:val="00A520CB"/>
    <w:rsid w:val="00A52FA9"/>
    <w:rsid w:val="00A54508"/>
    <w:rsid w:val="00A57149"/>
    <w:rsid w:val="00A6066E"/>
    <w:rsid w:val="00A60D09"/>
    <w:rsid w:val="00A61D8E"/>
    <w:rsid w:val="00A627A1"/>
    <w:rsid w:val="00A65624"/>
    <w:rsid w:val="00A669A6"/>
    <w:rsid w:val="00A72011"/>
    <w:rsid w:val="00A776FB"/>
    <w:rsid w:val="00A802F5"/>
    <w:rsid w:val="00A8097D"/>
    <w:rsid w:val="00A82FBB"/>
    <w:rsid w:val="00A853C9"/>
    <w:rsid w:val="00A87E74"/>
    <w:rsid w:val="00A90166"/>
    <w:rsid w:val="00A93331"/>
    <w:rsid w:val="00A93C0F"/>
    <w:rsid w:val="00A93C9E"/>
    <w:rsid w:val="00A9590C"/>
    <w:rsid w:val="00A95C14"/>
    <w:rsid w:val="00A963DD"/>
    <w:rsid w:val="00AA1565"/>
    <w:rsid w:val="00AA314F"/>
    <w:rsid w:val="00AA3BE9"/>
    <w:rsid w:val="00AA3C42"/>
    <w:rsid w:val="00AA4970"/>
    <w:rsid w:val="00AA55ED"/>
    <w:rsid w:val="00AA6343"/>
    <w:rsid w:val="00AA692D"/>
    <w:rsid w:val="00AA6C63"/>
    <w:rsid w:val="00AB34B9"/>
    <w:rsid w:val="00AB4AAA"/>
    <w:rsid w:val="00AB58C7"/>
    <w:rsid w:val="00AB6531"/>
    <w:rsid w:val="00AC06DF"/>
    <w:rsid w:val="00AC4403"/>
    <w:rsid w:val="00AD2535"/>
    <w:rsid w:val="00AD5376"/>
    <w:rsid w:val="00AD6ECF"/>
    <w:rsid w:val="00AE2E87"/>
    <w:rsid w:val="00AE3C00"/>
    <w:rsid w:val="00AE62A7"/>
    <w:rsid w:val="00AF10AB"/>
    <w:rsid w:val="00AF31E7"/>
    <w:rsid w:val="00AF3A11"/>
    <w:rsid w:val="00AF68CC"/>
    <w:rsid w:val="00AF7C36"/>
    <w:rsid w:val="00B01553"/>
    <w:rsid w:val="00B028A4"/>
    <w:rsid w:val="00B056D5"/>
    <w:rsid w:val="00B05B05"/>
    <w:rsid w:val="00B06F64"/>
    <w:rsid w:val="00B10C52"/>
    <w:rsid w:val="00B21066"/>
    <w:rsid w:val="00B21B29"/>
    <w:rsid w:val="00B21BB2"/>
    <w:rsid w:val="00B21FED"/>
    <w:rsid w:val="00B241B6"/>
    <w:rsid w:val="00B2650D"/>
    <w:rsid w:val="00B30C1D"/>
    <w:rsid w:val="00B31BB1"/>
    <w:rsid w:val="00B329E2"/>
    <w:rsid w:val="00B36E44"/>
    <w:rsid w:val="00B404D3"/>
    <w:rsid w:val="00B42BFF"/>
    <w:rsid w:val="00B4547C"/>
    <w:rsid w:val="00B4565F"/>
    <w:rsid w:val="00B47B6F"/>
    <w:rsid w:val="00B50555"/>
    <w:rsid w:val="00B5258F"/>
    <w:rsid w:val="00B52C1F"/>
    <w:rsid w:val="00B5508E"/>
    <w:rsid w:val="00B55A2A"/>
    <w:rsid w:val="00B55FA8"/>
    <w:rsid w:val="00B57A87"/>
    <w:rsid w:val="00B6049A"/>
    <w:rsid w:val="00B619A2"/>
    <w:rsid w:val="00B628AF"/>
    <w:rsid w:val="00B628C6"/>
    <w:rsid w:val="00B62907"/>
    <w:rsid w:val="00B6291D"/>
    <w:rsid w:val="00B64343"/>
    <w:rsid w:val="00B648D8"/>
    <w:rsid w:val="00B66DEB"/>
    <w:rsid w:val="00B748B3"/>
    <w:rsid w:val="00B774E5"/>
    <w:rsid w:val="00B777B6"/>
    <w:rsid w:val="00B77C1A"/>
    <w:rsid w:val="00B85AC5"/>
    <w:rsid w:val="00B91DF5"/>
    <w:rsid w:val="00BA12AA"/>
    <w:rsid w:val="00BA3E82"/>
    <w:rsid w:val="00BA3F67"/>
    <w:rsid w:val="00BA6EF4"/>
    <w:rsid w:val="00BA7889"/>
    <w:rsid w:val="00BB1408"/>
    <w:rsid w:val="00BB15C5"/>
    <w:rsid w:val="00BB220C"/>
    <w:rsid w:val="00BB4C02"/>
    <w:rsid w:val="00BC10E8"/>
    <w:rsid w:val="00BC1C8D"/>
    <w:rsid w:val="00BC3A9B"/>
    <w:rsid w:val="00BC4B82"/>
    <w:rsid w:val="00BD213B"/>
    <w:rsid w:val="00BD2BDD"/>
    <w:rsid w:val="00BD6E09"/>
    <w:rsid w:val="00BD70C5"/>
    <w:rsid w:val="00BE029B"/>
    <w:rsid w:val="00BE1D7A"/>
    <w:rsid w:val="00BE2400"/>
    <w:rsid w:val="00BE3BBA"/>
    <w:rsid w:val="00BE5B76"/>
    <w:rsid w:val="00BE6042"/>
    <w:rsid w:val="00BF2B1A"/>
    <w:rsid w:val="00BF3371"/>
    <w:rsid w:val="00BF35D8"/>
    <w:rsid w:val="00BF3712"/>
    <w:rsid w:val="00BF4435"/>
    <w:rsid w:val="00BF4FCB"/>
    <w:rsid w:val="00BF5613"/>
    <w:rsid w:val="00BF6295"/>
    <w:rsid w:val="00BF6A39"/>
    <w:rsid w:val="00BF6CB2"/>
    <w:rsid w:val="00C02ACC"/>
    <w:rsid w:val="00C0506E"/>
    <w:rsid w:val="00C05E15"/>
    <w:rsid w:val="00C05E5A"/>
    <w:rsid w:val="00C06E3D"/>
    <w:rsid w:val="00C114E7"/>
    <w:rsid w:val="00C11956"/>
    <w:rsid w:val="00C132D6"/>
    <w:rsid w:val="00C14CF7"/>
    <w:rsid w:val="00C16B3A"/>
    <w:rsid w:val="00C20091"/>
    <w:rsid w:val="00C201F1"/>
    <w:rsid w:val="00C23E79"/>
    <w:rsid w:val="00C25FA0"/>
    <w:rsid w:val="00C2702D"/>
    <w:rsid w:val="00C27821"/>
    <w:rsid w:val="00C301DF"/>
    <w:rsid w:val="00C30233"/>
    <w:rsid w:val="00C334B8"/>
    <w:rsid w:val="00C33AC6"/>
    <w:rsid w:val="00C349AB"/>
    <w:rsid w:val="00C35565"/>
    <w:rsid w:val="00C35AA0"/>
    <w:rsid w:val="00C35BBB"/>
    <w:rsid w:val="00C408EA"/>
    <w:rsid w:val="00C41A9E"/>
    <w:rsid w:val="00C4590C"/>
    <w:rsid w:val="00C45B49"/>
    <w:rsid w:val="00C461DF"/>
    <w:rsid w:val="00C52BDC"/>
    <w:rsid w:val="00C54BC7"/>
    <w:rsid w:val="00C555BA"/>
    <w:rsid w:val="00C55D09"/>
    <w:rsid w:val="00C61814"/>
    <w:rsid w:val="00C61B7B"/>
    <w:rsid w:val="00C624C5"/>
    <w:rsid w:val="00C625F9"/>
    <w:rsid w:val="00C633F1"/>
    <w:rsid w:val="00C64602"/>
    <w:rsid w:val="00C654E0"/>
    <w:rsid w:val="00C66FAA"/>
    <w:rsid w:val="00C714AB"/>
    <w:rsid w:val="00C748EB"/>
    <w:rsid w:val="00C75896"/>
    <w:rsid w:val="00C81477"/>
    <w:rsid w:val="00C82116"/>
    <w:rsid w:val="00C833EC"/>
    <w:rsid w:val="00C86210"/>
    <w:rsid w:val="00C862E1"/>
    <w:rsid w:val="00C86505"/>
    <w:rsid w:val="00C8761D"/>
    <w:rsid w:val="00C905B4"/>
    <w:rsid w:val="00C90E59"/>
    <w:rsid w:val="00C91B0F"/>
    <w:rsid w:val="00C91BC3"/>
    <w:rsid w:val="00C9211A"/>
    <w:rsid w:val="00C936A4"/>
    <w:rsid w:val="00C93AE9"/>
    <w:rsid w:val="00C94131"/>
    <w:rsid w:val="00C965B0"/>
    <w:rsid w:val="00CA108A"/>
    <w:rsid w:val="00CA7A7B"/>
    <w:rsid w:val="00CA7C52"/>
    <w:rsid w:val="00CB06F2"/>
    <w:rsid w:val="00CB12F7"/>
    <w:rsid w:val="00CB182F"/>
    <w:rsid w:val="00CB1EBE"/>
    <w:rsid w:val="00CB2AD3"/>
    <w:rsid w:val="00CB5064"/>
    <w:rsid w:val="00CB566D"/>
    <w:rsid w:val="00CB58B1"/>
    <w:rsid w:val="00CB647B"/>
    <w:rsid w:val="00CB752E"/>
    <w:rsid w:val="00CB755B"/>
    <w:rsid w:val="00CB7B79"/>
    <w:rsid w:val="00CB7F44"/>
    <w:rsid w:val="00CC17F7"/>
    <w:rsid w:val="00CC3090"/>
    <w:rsid w:val="00CC4DE0"/>
    <w:rsid w:val="00CC5FF6"/>
    <w:rsid w:val="00CC75E5"/>
    <w:rsid w:val="00CD0694"/>
    <w:rsid w:val="00CD1617"/>
    <w:rsid w:val="00CD2EFB"/>
    <w:rsid w:val="00CD3AD9"/>
    <w:rsid w:val="00CD5A48"/>
    <w:rsid w:val="00CE1937"/>
    <w:rsid w:val="00CE2091"/>
    <w:rsid w:val="00CE5ECB"/>
    <w:rsid w:val="00CE6289"/>
    <w:rsid w:val="00CE6995"/>
    <w:rsid w:val="00CE6C2A"/>
    <w:rsid w:val="00CE7ECA"/>
    <w:rsid w:val="00CE7FB1"/>
    <w:rsid w:val="00CF0EBB"/>
    <w:rsid w:val="00CF228E"/>
    <w:rsid w:val="00CF26C8"/>
    <w:rsid w:val="00CF2D7D"/>
    <w:rsid w:val="00CF3FCE"/>
    <w:rsid w:val="00CF463C"/>
    <w:rsid w:val="00CF5C11"/>
    <w:rsid w:val="00CF61F0"/>
    <w:rsid w:val="00D02A99"/>
    <w:rsid w:val="00D04546"/>
    <w:rsid w:val="00D04C6C"/>
    <w:rsid w:val="00D06908"/>
    <w:rsid w:val="00D07E9F"/>
    <w:rsid w:val="00D1165D"/>
    <w:rsid w:val="00D1203D"/>
    <w:rsid w:val="00D12832"/>
    <w:rsid w:val="00D137B3"/>
    <w:rsid w:val="00D1473A"/>
    <w:rsid w:val="00D15CF4"/>
    <w:rsid w:val="00D1794E"/>
    <w:rsid w:val="00D20311"/>
    <w:rsid w:val="00D21383"/>
    <w:rsid w:val="00D2178C"/>
    <w:rsid w:val="00D237BB"/>
    <w:rsid w:val="00D24380"/>
    <w:rsid w:val="00D24AF5"/>
    <w:rsid w:val="00D25922"/>
    <w:rsid w:val="00D267CE"/>
    <w:rsid w:val="00D26C79"/>
    <w:rsid w:val="00D32897"/>
    <w:rsid w:val="00D348B8"/>
    <w:rsid w:val="00D34D8F"/>
    <w:rsid w:val="00D364CE"/>
    <w:rsid w:val="00D36BC7"/>
    <w:rsid w:val="00D37BF9"/>
    <w:rsid w:val="00D40B6E"/>
    <w:rsid w:val="00D41665"/>
    <w:rsid w:val="00D42083"/>
    <w:rsid w:val="00D43ADB"/>
    <w:rsid w:val="00D47030"/>
    <w:rsid w:val="00D47AD4"/>
    <w:rsid w:val="00D47E80"/>
    <w:rsid w:val="00D5265B"/>
    <w:rsid w:val="00D529C9"/>
    <w:rsid w:val="00D55EDF"/>
    <w:rsid w:val="00D56F8A"/>
    <w:rsid w:val="00D57AA0"/>
    <w:rsid w:val="00D64522"/>
    <w:rsid w:val="00D67178"/>
    <w:rsid w:val="00D67A41"/>
    <w:rsid w:val="00D71058"/>
    <w:rsid w:val="00D7318A"/>
    <w:rsid w:val="00D73361"/>
    <w:rsid w:val="00D77F75"/>
    <w:rsid w:val="00D80E1D"/>
    <w:rsid w:val="00D81079"/>
    <w:rsid w:val="00D82753"/>
    <w:rsid w:val="00D83CA0"/>
    <w:rsid w:val="00D83CBA"/>
    <w:rsid w:val="00D8463D"/>
    <w:rsid w:val="00D848F7"/>
    <w:rsid w:val="00D8537B"/>
    <w:rsid w:val="00D85B48"/>
    <w:rsid w:val="00D90244"/>
    <w:rsid w:val="00D9051A"/>
    <w:rsid w:val="00D906F0"/>
    <w:rsid w:val="00D90BC7"/>
    <w:rsid w:val="00D92F86"/>
    <w:rsid w:val="00D933C1"/>
    <w:rsid w:val="00D93BA9"/>
    <w:rsid w:val="00D94FA9"/>
    <w:rsid w:val="00D95720"/>
    <w:rsid w:val="00D958F9"/>
    <w:rsid w:val="00DA09C3"/>
    <w:rsid w:val="00DA291D"/>
    <w:rsid w:val="00DA474B"/>
    <w:rsid w:val="00DA4A83"/>
    <w:rsid w:val="00DA7299"/>
    <w:rsid w:val="00DB4AD1"/>
    <w:rsid w:val="00DB596D"/>
    <w:rsid w:val="00DC1695"/>
    <w:rsid w:val="00DC1B67"/>
    <w:rsid w:val="00DC1E29"/>
    <w:rsid w:val="00DC2C90"/>
    <w:rsid w:val="00DC32F4"/>
    <w:rsid w:val="00DC4252"/>
    <w:rsid w:val="00DC48A6"/>
    <w:rsid w:val="00DC49B8"/>
    <w:rsid w:val="00DD3DED"/>
    <w:rsid w:val="00DD42F3"/>
    <w:rsid w:val="00DD48A9"/>
    <w:rsid w:val="00DD498D"/>
    <w:rsid w:val="00DD6BEB"/>
    <w:rsid w:val="00DE03A0"/>
    <w:rsid w:val="00DE16A6"/>
    <w:rsid w:val="00DE19EC"/>
    <w:rsid w:val="00DE31F0"/>
    <w:rsid w:val="00DE3D5B"/>
    <w:rsid w:val="00DE5093"/>
    <w:rsid w:val="00DE5180"/>
    <w:rsid w:val="00DE7395"/>
    <w:rsid w:val="00DF00E9"/>
    <w:rsid w:val="00DF00F4"/>
    <w:rsid w:val="00DF0295"/>
    <w:rsid w:val="00DF1500"/>
    <w:rsid w:val="00DF152A"/>
    <w:rsid w:val="00DF225E"/>
    <w:rsid w:val="00DF25F4"/>
    <w:rsid w:val="00DF26DD"/>
    <w:rsid w:val="00DF30CE"/>
    <w:rsid w:val="00DF32B4"/>
    <w:rsid w:val="00DF44CA"/>
    <w:rsid w:val="00DF6277"/>
    <w:rsid w:val="00DF6F7D"/>
    <w:rsid w:val="00DF7D9D"/>
    <w:rsid w:val="00E0015C"/>
    <w:rsid w:val="00E01437"/>
    <w:rsid w:val="00E0163D"/>
    <w:rsid w:val="00E017A7"/>
    <w:rsid w:val="00E03A08"/>
    <w:rsid w:val="00E049B3"/>
    <w:rsid w:val="00E06DE0"/>
    <w:rsid w:val="00E07FA9"/>
    <w:rsid w:val="00E125BB"/>
    <w:rsid w:val="00E12D5A"/>
    <w:rsid w:val="00E1404A"/>
    <w:rsid w:val="00E14D11"/>
    <w:rsid w:val="00E15461"/>
    <w:rsid w:val="00E178D0"/>
    <w:rsid w:val="00E20C8A"/>
    <w:rsid w:val="00E2227B"/>
    <w:rsid w:val="00E23085"/>
    <w:rsid w:val="00E276C1"/>
    <w:rsid w:val="00E30220"/>
    <w:rsid w:val="00E30E27"/>
    <w:rsid w:val="00E331E3"/>
    <w:rsid w:val="00E3325A"/>
    <w:rsid w:val="00E348F4"/>
    <w:rsid w:val="00E36220"/>
    <w:rsid w:val="00E3748C"/>
    <w:rsid w:val="00E37E8A"/>
    <w:rsid w:val="00E40A81"/>
    <w:rsid w:val="00E41715"/>
    <w:rsid w:val="00E422D1"/>
    <w:rsid w:val="00E52756"/>
    <w:rsid w:val="00E5665D"/>
    <w:rsid w:val="00E62BA6"/>
    <w:rsid w:val="00E62FFF"/>
    <w:rsid w:val="00E63076"/>
    <w:rsid w:val="00E636A5"/>
    <w:rsid w:val="00E65453"/>
    <w:rsid w:val="00E654DA"/>
    <w:rsid w:val="00E67F3F"/>
    <w:rsid w:val="00E70485"/>
    <w:rsid w:val="00E70C01"/>
    <w:rsid w:val="00E70FB8"/>
    <w:rsid w:val="00E7225C"/>
    <w:rsid w:val="00E74258"/>
    <w:rsid w:val="00E746F6"/>
    <w:rsid w:val="00E75110"/>
    <w:rsid w:val="00E80E96"/>
    <w:rsid w:val="00E82741"/>
    <w:rsid w:val="00E8493C"/>
    <w:rsid w:val="00E84BCC"/>
    <w:rsid w:val="00E8506A"/>
    <w:rsid w:val="00E851E1"/>
    <w:rsid w:val="00E85756"/>
    <w:rsid w:val="00E90968"/>
    <w:rsid w:val="00E91F94"/>
    <w:rsid w:val="00E94386"/>
    <w:rsid w:val="00E94DD5"/>
    <w:rsid w:val="00E9510F"/>
    <w:rsid w:val="00EA0954"/>
    <w:rsid w:val="00EA1828"/>
    <w:rsid w:val="00EA1831"/>
    <w:rsid w:val="00EA3D0A"/>
    <w:rsid w:val="00EA42D6"/>
    <w:rsid w:val="00EB08AA"/>
    <w:rsid w:val="00EB1321"/>
    <w:rsid w:val="00EB393F"/>
    <w:rsid w:val="00EB3C82"/>
    <w:rsid w:val="00EB4C0F"/>
    <w:rsid w:val="00EC0F11"/>
    <w:rsid w:val="00EC1997"/>
    <w:rsid w:val="00EC26CD"/>
    <w:rsid w:val="00EC575C"/>
    <w:rsid w:val="00EC65EC"/>
    <w:rsid w:val="00EC6AD8"/>
    <w:rsid w:val="00EC7C21"/>
    <w:rsid w:val="00ED023E"/>
    <w:rsid w:val="00ED0BF8"/>
    <w:rsid w:val="00ED0FA8"/>
    <w:rsid w:val="00ED155D"/>
    <w:rsid w:val="00ED2E14"/>
    <w:rsid w:val="00ED403F"/>
    <w:rsid w:val="00ED44FD"/>
    <w:rsid w:val="00ED786D"/>
    <w:rsid w:val="00EE0307"/>
    <w:rsid w:val="00EE5550"/>
    <w:rsid w:val="00EE6D10"/>
    <w:rsid w:val="00EE6DB6"/>
    <w:rsid w:val="00EF0853"/>
    <w:rsid w:val="00EF0BDC"/>
    <w:rsid w:val="00EF185A"/>
    <w:rsid w:val="00EF349C"/>
    <w:rsid w:val="00EF7B1F"/>
    <w:rsid w:val="00EF7E2E"/>
    <w:rsid w:val="00F01C46"/>
    <w:rsid w:val="00F02961"/>
    <w:rsid w:val="00F031BF"/>
    <w:rsid w:val="00F035AB"/>
    <w:rsid w:val="00F04D70"/>
    <w:rsid w:val="00F050EA"/>
    <w:rsid w:val="00F06418"/>
    <w:rsid w:val="00F07267"/>
    <w:rsid w:val="00F114DD"/>
    <w:rsid w:val="00F130C2"/>
    <w:rsid w:val="00F138B9"/>
    <w:rsid w:val="00F13B68"/>
    <w:rsid w:val="00F1514D"/>
    <w:rsid w:val="00F175F1"/>
    <w:rsid w:val="00F17F7E"/>
    <w:rsid w:val="00F24068"/>
    <w:rsid w:val="00F24BBF"/>
    <w:rsid w:val="00F24F8C"/>
    <w:rsid w:val="00F25C59"/>
    <w:rsid w:val="00F262E8"/>
    <w:rsid w:val="00F2755B"/>
    <w:rsid w:val="00F27A90"/>
    <w:rsid w:val="00F30C2C"/>
    <w:rsid w:val="00F31AB1"/>
    <w:rsid w:val="00F34746"/>
    <w:rsid w:val="00F35DEF"/>
    <w:rsid w:val="00F36891"/>
    <w:rsid w:val="00F36FCE"/>
    <w:rsid w:val="00F40A09"/>
    <w:rsid w:val="00F419F4"/>
    <w:rsid w:val="00F42D3B"/>
    <w:rsid w:val="00F43236"/>
    <w:rsid w:val="00F434F8"/>
    <w:rsid w:val="00F4378F"/>
    <w:rsid w:val="00F4547B"/>
    <w:rsid w:val="00F45F37"/>
    <w:rsid w:val="00F47837"/>
    <w:rsid w:val="00F563B8"/>
    <w:rsid w:val="00F61116"/>
    <w:rsid w:val="00F626BA"/>
    <w:rsid w:val="00F63698"/>
    <w:rsid w:val="00F63B3C"/>
    <w:rsid w:val="00F641A7"/>
    <w:rsid w:val="00F641BE"/>
    <w:rsid w:val="00F64435"/>
    <w:rsid w:val="00F6443C"/>
    <w:rsid w:val="00F65D22"/>
    <w:rsid w:val="00F67D90"/>
    <w:rsid w:val="00F70625"/>
    <w:rsid w:val="00F70843"/>
    <w:rsid w:val="00F75308"/>
    <w:rsid w:val="00F75A4E"/>
    <w:rsid w:val="00F81C4B"/>
    <w:rsid w:val="00F8399C"/>
    <w:rsid w:val="00F84876"/>
    <w:rsid w:val="00F8758D"/>
    <w:rsid w:val="00F905AA"/>
    <w:rsid w:val="00F9064D"/>
    <w:rsid w:val="00F9186C"/>
    <w:rsid w:val="00F92D77"/>
    <w:rsid w:val="00F9325B"/>
    <w:rsid w:val="00F94155"/>
    <w:rsid w:val="00F94224"/>
    <w:rsid w:val="00F94575"/>
    <w:rsid w:val="00F95EC6"/>
    <w:rsid w:val="00F970DD"/>
    <w:rsid w:val="00F9769B"/>
    <w:rsid w:val="00FA3173"/>
    <w:rsid w:val="00FA5D91"/>
    <w:rsid w:val="00FA709C"/>
    <w:rsid w:val="00FB2DA6"/>
    <w:rsid w:val="00FB37C2"/>
    <w:rsid w:val="00FC331C"/>
    <w:rsid w:val="00FC40E1"/>
    <w:rsid w:val="00FC792C"/>
    <w:rsid w:val="00FD1BEB"/>
    <w:rsid w:val="00FD2534"/>
    <w:rsid w:val="00FD4634"/>
    <w:rsid w:val="00FD5AE1"/>
    <w:rsid w:val="00FD6CE5"/>
    <w:rsid w:val="00FD7136"/>
    <w:rsid w:val="00FE4406"/>
    <w:rsid w:val="00FE7E3F"/>
    <w:rsid w:val="00FF375F"/>
    <w:rsid w:val="00FF4485"/>
    <w:rsid w:val="00FF55D1"/>
    <w:rsid w:val="00FF6356"/>
    <w:rsid w:val="00FF73AA"/>
    <w:rsid w:val="00FF7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C1C66C"/>
  <w15:docId w15:val="{FC3E041E-0FA3-4360-840E-57C30104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8E181C"/>
    <w:pPr>
      <w:keepNext/>
      <w:keepLines/>
      <w:pBdr>
        <w:top w:val="single" w:sz="12" w:space="3" w:color="auto"/>
      </w:pBdr>
      <w:spacing w:before="240" w:after="180"/>
      <w:ind w:left="420" w:hanging="420"/>
      <w:outlineLvl w:val="0"/>
    </w:pPr>
    <w:rPr>
      <w:rFonts w:ascii="Times New Roman" w:eastAsia="Arial" w:hAnsi="Times New Roman"/>
      <w:sz w:val="32"/>
      <w:szCs w:val="32"/>
      <w:lang w:eastAsia="ko-KR"/>
    </w:rPr>
  </w:style>
  <w:style w:type="paragraph" w:styleId="Heading2">
    <w:name w:val="heading 2"/>
    <w:aliases w:val="H2,h2,DO NOT USE_h2,h21,Heading 2 3GPP"/>
    <w:basedOn w:val="Heading1"/>
    <w:next w:val="Normal"/>
    <w:link w:val="Heading2Char"/>
    <w:unhideWhenUsed/>
    <w:qFormat/>
    <w:rsid w:val="001F1267"/>
    <w:pPr>
      <w:numPr>
        <w:ilvl w:val="1"/>
        <w:numId w:val="1"/>
      </w:numPr>
      <w:pBdr>
        <w:top w:val="none" w:sz="0" w:space="0" w:color="auto"/>
      </w:pBdr>
      <w:spacing w:before="180"/>
      <w:outlineLvl w:val="1"/>
    </w:pPr>
  </w:style>
  <w:style w:type="paragraph" w:styleId="Heading3">
    <w:name w:val="heading 3"/>
    <w:aliases w:val="Heading 3 3GPP"/>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basedOn w:val="Normal"/>
    <w:next w:val="Normal"/>
    <w:link w:val="Heading4Char"/>
    <w:uiPriority w:val="9"/>
    <w:semiHidden/>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basedOn w:val="Normal"/>
    <w:next w:val="Normal"/>
    <w:link w:val="Heading5Char"/>
    <w:uiPriority w:val="9"/>
    <w:unhideWhenUsed/>
    <w:qFormat/>
    <w:rsid w:val="00CC5FF6"/>
    <w:pPr>
      <w:keepNext/>
      <w:keepLines/>
      <w:spacing w:before="200" w:after="0"/>
      <w:outlineLvl w:val="4"/>
    </w:pPr>
    <w:rPr>
      <w:rFonts w:ascii="Cambria" w:eastAsia="Malgun Gothic"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E181C"/>
    <w:rPr>
      <w:rFonts w:ascii="Times New Roman" w:eastAsia="Arial" w:hAnsi="Times New Roman"/>
      <w:b/>
      <w:noProof/>
      <w:sz w:val="32"/>
      <w:szCs w:val="32"/>
    </w:rPr>
  </w:style>
  <w:style w:type="character" w:customStyle="1" w:styleId="Heading2Char">
    <w:name w:val="Heading 2 Char"/>
    <w:aliases w:val="H2 Char,h2 Char,DO NOT USE_h2 Char,h21 Char,Heading 2 3GPP Char"/>
    <w:link w:val="Heading2"/>
    <w:rsid w:val="001F1267"/>
    <w:rPr>
      <w:rFonts w:ascii="Arial" w:eastAsia="Arial" w:hAnsi="Arial"/>
      <w:noProof/>
      <w:sz w:val="32"/>
      <w:lang w:val="en-GB" w:eastAsia="en-US"/>
    </w:rPr>
  </w:style>
  <w:style w:type="character" w:customStyle="1" w:styleId="Heading3Char">
    <w:name w:val="Heading 3 Char"/>
    <w:aliases w:val="Heading 3 3GPP Char"/>
    <w:link w:val="Heading3"/>
    <w:rsid w:val="001F1267"/>
    <w:rPr>
      <w:rFonts w:ascii="Arial" w:eastAsia="Arial" w:hAnsi="Arial"/>
      <w:noProof/>
      <w:sz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basedOn w:val="Normal"/>
    <w:link w:val="BodyTextChar"/>
    <w:unhideWhenUsed/>
    <w:rsid w:val="001F1267"/>
    <w:pPr>
      <w:spacing w:after="120"/>
    </w:pPr>
    <w:rPr>
      <w:lang w:val="en-GB"/>
    </w:rPr>
  </w:style>
  <w:style w:type="character" w:customStyle="1" w:styleId="BodyTextChar">
    <w:name w:val="Body Tex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numPr>
        <w:numId w:val="3"/>
      </w:numPr>
      <w:spacing w:after="50" w:line="180" w:lineRule="exact"/>
      <w:jc w:val="both"/>
    </w:pPr>
    <w:rPr>
      <w:rFonts w:ascii="Times New Roman" w:eastAsia="MS Mincho" w:hAnsi="Times New Roman"/>
      <w:noProof/>
      <w:sz w:val="16"/>
      <w:szCs w:val="16"/>
    </w:rPr>
  </w:style>
  <w:style w:type="paragraph" w:styleId="BalloonText">
    <w:name w:val="Balloon Text"/>
    <w:basedOn w:val="Normal"/>
    <w:link w:val="BalloonTextChar"/>
    <w:uiPriority w:val="99"/>
    <w:semiHidden/>
    <w:unhideWhenUsed/>
    <w:rsid w:val="001F1267"/>
    <w:pPr>
      <w:spacing w:after="0"/>
    </w:pPr>
    <w:rPr>
      <w:rFonts w:ascii="Tahoma" w:hAnsi="Tahoma" w:cs="Tahoma"/>
      <w:sz w:val="16"/>
      <w:szCs w:val="16"/>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style>
  <w:style w:type="character" w:styleId="CommentReference">
    <w:name w:val="annotation reference"/>
    <w:uiPriority w:val="99"/>
    <w:semiHidden/>
    <w:unhideWhenUsed/>
    <w:rsid w:val="00C52BDC"/>
    <w:rPr>
      <w:sz w:val="16"/>
      <w:szCs w:val="16"/>
    </w:rPr>
  </w:style>
  <w:style w:type="paragraph" w:styleId="CommentText">
    <w:name w:val="annotation text"/>
    <w:basedOn w:val="Normal"/>
    <w:link w:val="CommentTextChar"/>
    <w:uiPriority w:val="99"/>
    <w:unhideWhenUsed/>
    <w:rsid w:val="00C52BDC"/>
  </w:style>
  <w:style w:type="character" w:customStyle="1" w:styleId="CommentTextChar">
    <w:name w:val="Comment Text Char"/>
    <w:link w:val="CommentText"/>
    <w:uiPriority w:val="99"/>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link w:val="Heading5"/>
    <w:uiPriority w:val="9"/>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57234"/>
    <w:pPr>
      <w:ind w:left="360" w:hanging="360"/>
      <w:contextualSpacing/>
    </w:pPr>
  </w:style>
  <w:style w:type="paragraph" w:styleId="List2">
    <w:name w:val="List 2"/>
    <w:basedOn w:val="Normal"/>
    <w:uiPriority w:val="99"/>
    <w:semiHidden/>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link w:val="Heading4"/>
    <w:uiPriority w:val="9"/>
    <w:semiHidden/>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paragraph" w:styleId="TOC6">
    <w:name w:val="toc 6"/>
    <w:basedOn w:val="Normal"/>
    <w:next w:val="Normal"/>
    <w:autoRedefine/>
    <w:uiPriority w:val="39"/>
    <w:semiHidden/>
    <w:unhideWhenUsed/>
    <w:rsid w:val="00D81079"/>
    <w:pPr>
      <w:ind w:leftChars="1000" w:left="2125"/>
    </w:pPr>
  </w:style>
  <w:style w:type="paragraph" w:customStyle="1" w:styleId="B4">
    <w:name w:val="B4"/>
    <w:basedOn w:val="List4"/>
    <w:link w:val="B4Char"/>
    <w:rsid w:val="00051D6D"/>
    <w:pPr>
      <w:ind w:leftChars="0" w:left="1418" w:firstLineChars="0" w:hanging="284"/>
      <w:contextualSpacing w:val="0"/>
      <w:textAlignment w:val="baseline"/>
    </w:pPr>
    <w:rPr>
      <w:lang w:val="en-GB"/>
    </w:rPr>
  </w:style>
  <w:style w:type="character" w:customStyle="1" w:styleId="B4Char">
    <w:name w:val="B4 Char"/>
    <w:link w:val="B4"/>
    <w:rsid w:val="00051D6D"/>
    <w:rPr>
      <w:rFonts w:ascii="Times New Roman" w:eastAsia="SimSun" w:hAnsi="Times New Roman"/>
      <w:lang w:val="en-GB" w:eastAsia="en-US"/>
    </w:rPr>
  </w:style>
  <w:style w:type="paragraph" w:styleId="List4">
    <w:name w:val="List 4"/>
    <w:basedOn w:val="Normal"/>
    <w:uiPriority w:val="99"/>
    <w:semiHidden/>
    <w:unhideWhenUsed/>
    <w:rsid w:val="00051D6D"/>
    <w:pPr>
      <w:ind w:leftChars="800" w:left="100" w:hangingChars="200" w:hanging="200"/>
      <w:contextualSpacing/>
    </w:pPr>
  </w:style>
  <w:style w:type="paragraph" w:styleId="Footer">
    <w:name w:val="footer"/>
    <w:basedOn w:val="Normal"/>
    <w:link w:val="FooterChar"/>
    <w:uiPriority w:val="99"/>
    <w:unhideWhenUsed/>
    <w:rsid w:val="001A1806"/>
    <w:pPr>
      <w:tabs>
        <w:tab w:val="center" w:pos="4513"/>
        <w:tab w:val="right" w:pos="9026"/>
      </w:tabs>
      <w:snapToGrid w:val="0"/>
    </w:pPr>
  </w:style>
  <w:style w:type="character" w:customStyle="1" w:styleId="FooterChar">
    <w:name w:val="Footer Char"/>
    <w:link w:val="Footer"/>
    <w:uiPriority w:val="99"/>
    <w:rsid w:val="001A1806"/>
    <w:rPr>
      <w:rFonts w:ascii="Times New Roman" w:eastAsia="SimSun" w:hAnsi="Times New Roman"/>
      <w:lang w:eastAsia="en-US"/>
    </w:rPr>
  </w:style>
  <w:style w:type="paragraph" w:customStyle="1" w:styleId="B5">
    <w:name w:val="B5"/>
    <w:basedOn w:val="List5"/>
    <w:rsid w:val="0019581C"/>
    <w:pPr>
      <w:overflowPunct/>
      <w:autoSpaceDE/>
      <w:autoSpaceDN/>
      <w:adjustRightInd/>
      <w:ind w:leftChars="0" w:left="1702" w:firstLineChars="0" w:hanging="284"/>
      <w:contextualSpacing w:val="0"/>
    </w:pPr>
    <w:rPr>
      <w:rFonts w:eastAsia="Malgun Gothic"/>
      <w:lang w:val="en-GB"/>
    </w:rPr>
  </w:style>
  <w:style w:type="paragraph" w:styleId="List5">
    <w:name w:val="List 5"/>
    <w:basedOn w:val="Normal"/>
    <w:uiPriority w:val="99"/>
    <w:semiHidden/>
    <w:unhideWhenUsed/>
    <w:rsid w:val="0019581C"/>
    <w:pPr>
      <w:ind w:leftChars="1000" w:left="100" w:hangingChars="200" w:hanging="200"/>
      <w:contextualSpacing/>
    </w:pPr>
  </w:style>
  <w:style w:type="paragraph" w:customStyle="1" w:styleId="TF">
    <w:name w:val="TF"/>
    <w:basedOn w:val="TH"/>
    <w:link w:val="TFChar"/>
    <w:rsid w:val="00CF2D7D"/>
    <w:pPr>
      <w:keepNext w:val="0"/>
      <w:spacing w:before="0" w:after="240"/>
    </w:pPr>
    <w:rPr>
      <w:rFonts w:eastAsia="Malgun Gothic"/>
    </w:rPr>
  </w:style>
  <w:style w:type="character" w:customStyle="1" w:styleId="TFChar">
    <w:name w:val="TF Char"/>
    <w:link w:val="TF"/>
    <w:rsid w:val="00CF2D7D"/>
    <w:rPr>
      <w:rFonts w:ascii="Arial" w:hAnsi="Arial"/>
      <w:b/>
      <w:lang w:eastAsia="en-US"/>
    </w:rPr>
  </w:style>
  <w:style w:type="table" w:styleId="TableGrid">
    <w:name w:val="Table Grid"/>
    <w:basedOn w:val="TableNormal"/>
    <w:uiPriority w:val="59"/>
    <w:rsid w:val="005F4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6E78A8"/>
    <w:pPr>
      <w:widowControl w:val="0"/>
      <w:overflowPunct/>
      <w:snapToGrid w:val="0"/>
      <w:spacing w:afterLines="50" w:line="264" w:lineRule="auto"/>
      <w:jc w:val="both"/>
    </w:pPr>
    <w:rPr>
      <w:rFonts w:eastAsia="Batang"/>
      <w:kern w:val="2"/>
      <w:sz w:val="22"/>
      <w:szCs w:val="24"/>
      <w:lang w:val="en-GB" w:eastAsia="ko-KR"/>
    </w:rPr>
  </w:style>
  <w:style w:type="paragraph" w:customStyle="1" w:styleId="PL">
    <w:name w:val="PL"/>
    <w:link w:val="PLChar"/>
    <w:rsid w:val="00FB2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rsid w:val="00FB2DA6"/>
    <w:rPr>
      <w:rFonts w:ascii="Courier New" w:eastAsia="Malgun Gothic" w:hAnsi="Courier New"/>
      <w:noProof/>
      <w:sz w:val="16"/>
      <w:lang w:val="en-GB"/>
    </w:rPr>
  </w:style>
  <w:style w:type="character" w:customStyle="1" w:styleId="ListParagraphChar">
    <w:name w:val="List Paragraph Char"/>
    <w:link w:val="ListParagraph"/>
    <w:uiPriority w:val="34"/>
    <w:locked/>
    <w:rsid w:val="00923FCB"/>
    <w:rPr>
      <w:rFonts w:ascii="Times New Roman" w:eastAsia="SimSun" w:hAnsi="Times New Roman"/>
      <w:lang w:eastAsia="en-US"/>
    </w:rPr>
  </w:style>
  <w:style w:type="paragraph" w:customStyle="1" w:styleId="Doc-title0">
    <w:name w:val="Doc-title"/>
    <w:basedOn w:val="Normal"/>
    <w:next w:val="Doc-text2"/>
    <w:link w:val="Doc-titleChar"/>
    <w:qFormat/>
    <w:rsid w:val="0059452C"/>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59452C"/>
    <w:rPr>
      <w:rFonts w:ascii="Arial" w:eastAsia="MS Mincho" w:hAnsi="Arial"/>
      <w:noProof/>
      <w:szCs w:val="24"/>
      <w:lang w:val="en-GB" w:eastAsia="en-GB"/>
    </w:rPr>
  </w:style>
  <w:style w:type="character" w:styleId="Hyperlink">
    <w:name w:val="Hyperlink"/>
    <w:uiPriority w:val="99"/>
    <w:unhideWhenUsed/>
    <w:rsid w:val="00194745"/>
    <w:rPr>
      <w:color w:val="0563C1"/>
      <w:u w:val="single"/>
    </w:rPr>
  </w:style>
  <w:style w:type="character" w:customStyle="1" w:styleId="UnresolvedMention1">
    <w:name w:val="Unresolved Mention1"/>
    <w:uiPriority w:val="99"/>
    <w:semiHidden/>
    <w:unhideWhenUsed/>
    <w:rsid w:val="00194745"/>
    <w:rPr>
      <w:color w:val="808080"/>
      <w:shd w:val="clear" w:color="auto" w:fill="E6E6E6"/>
    </w:rPr>
  </w:style>
  <w:style w:type="character" w:styleId="FollowedHyperlink">
    <w:name w:val="FollowedHyperlink"/>
    <w:uiPriority w:val="99"/>
    <w:semiHidden/>
    <w:unhideWhenUsed/>
    <w:rsid w:val="00194745"/>
    <w:rPr>
      <w:color w:val="954F72"/>
      <w:u w:val="single"/>
    </w:rPr>
  </w:style>
  <w:style w:type="paragraph" w:styleId="DocumentMap">
    <w:name w:val="Document Map"/>
    <w:basedOn w:val="Normal"/>
    <w:link w:val="DocumentMapChar"/>
    <w:uiPriority w:val="99"/>
    <w:semiHidden/>
    <w:unhideWhenUsed/>
    <w:rsid w:val="00AD5376"/>
    <w:rPr>
      <w:rFonts w:ascii="Tahoma" w:hAnsi="Tahoma" w:cs="Tahoma"/>
      <w:sz w:val="16"/>
      <w:szCs w:val="16"/>
    </w:rPr>
  </w:style>
  <w:style w:type="character" w:customStyle="1" w:styleId="DocumentMapChar">
    <w:name w:val="Document Map Char"/>
    <w:basedOn w:val="DefaultParagraphFont"/>
    <w:link w:val="DocumentMap"/>
    <w:uiPriority w:val="99"/>
    <w:semiHidden/>
    <w:rsid w:val="00AD5376"/>
    <w:rPr>
      <w:rFonts w:ascii="Tahoma" w:eastAsia="SimSu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09561334">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92465295">
      <w:bodyDiv w:val="1"/>
      <w:marLeft w:val="0"/>
      <w:marRight w:val="0"/>
      <w:marTop w:val="0"/>
      <w:marBottom w:val="0"/>
      <w:divBdr>
        <w:top w:val="none" w:sz="0" w:space="0" w:color="auto"/>
        <w:left w:val="none" w:sz="0" w:space="0" w:color="auto"/>
        <w:bottom w:val="none" w:sz="0" w:space="0" w:color="auto"/>
        <w:right w:val="none" w:sz="0" w:space="0" w:color="auto"/>
      </w:divBdr>
    </w:div>
    <w:div w:id="1425808079">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87902305">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79668-9D70-460B-A4D7-6EE02E0D3020}">
  <ds:schemaRefs>
    <ds:schemaRef ds:uri="http://schemas.microsoft.com/sharepoint/v3/contenttype/forms"/>
  </ds:schemaRefs>
</ds:datastoreItem>
</file>

<file path=customXml/itemProps2.xml><?xml version="1.0" encoding="utf-8"?>
<ds:datastoreItem xmlns:ds="http://schemas.openxmlformats.org/officeDocument/2006/customXml" ds:itemID="{D169FB67-3CEC-479B-A11D-C57BA110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3C8999-CAB5-4BCB-88BF-CD1AA29196A0}">
  <ds:schemaRefs>
    <ds:schemaRef ds:uri="http://schemas.microsoft.com/office/2006/metadata/longProperties"/>
  </ds:schemaRefs>
</ds:datastoreItem>
</file>

<file path=customXml/itemProps4.xml><?xml version="1.0" encoding="utf-8"?>
<ds:datastoreItem xmlns:ds="http://schemas.openxmlformats.org/officeDocument/2006/customXml" ds:itemID="{4A6DB9E3-E6A1-42EF-BF62-0B763DC46056}">
  <ds:schemaRefs>
    <ds:schemaRef ds:uri="http://schemas.microsoft.com/office/2006/metadata/properties"/>
    <ds:schemaRef ds:uri="http://schemas.microsoft.com/sharepoint/v3"/>
  </ds:schemaRefs>
</ds:datastoreItem>
</file>

<file path=customXml/itemProps5.xml><?xml version="1.0" encoding="utf-8"?>
<ds:datastoreItem xmlns:ds="http://schemas.openxmlformats.org/officeDocument/2006/customXml" ds:itemID="{16E63E98-602A-4D4B-AD0F-B4200B7A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Pages>
  <Words>704</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4708</CharactersWithSpaces>
  <SharedDoc>false</SharedDoc>
  <HyperlinkBase/>
  <HLinks>
    <vt:vector size="12" baseType="variant">
      <vt:variant>
        <vt:i4>1114221</vt:i4>
      </vt:variant>
      <vt:variant>
        <vt:i4>9</vt:i4>
      </vt:variant>
      <vt:variant>
        <vt:i4>0</vt:i4>
      </vt:variant>
      <vt:variant>
        <vt:i4>5</vt:i4>
      </vt:variant>
      <vt:variant>
        <vt:lpwstr>ftp://ftp.3gpp.org/tsg_ran/WG2_RL2/TSGR2_99/Docs//R2-1708032.zip</vt:lpwstr>
      </vt:variant>
      <vt:variant>
        <vt:lpwstr/>
      </vt:variant>
      <vt:variant>
        <vt:i4>1900646</vt:i4>
      </vt:variant>
      <vt:variant>
        <vt:i4>6</vt:i4>
      </vt:variant>
      <vt:variant>
        <vt:i4>0</vt:i4>
      </vt:variant>
      <vt:variant>
        <vt:i4>5</vt:i4>
      </vt:variant>
      <vt:variant>
        <vt:lpwstr>ftp://ftp.3gpp.org/tsg_ran/WG2_RL2/TSGR2_99/Docs//R2-1709896.zip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SB</dc:creator>
  <cp:keywords>CTPClassification=CTP_PUBLIC:VisualMarkings=</cp:keywords>
  <cp:lastModifiedBy>Jeong, Kyeongin</cp:lastModifiedBy>
  <cp:revision>36</cp:revision>
  <dcterms:created xsi:type="dcterms:W3CDTF">2017-10-09T04:12:00Z</dcterms:created>
  <dcterms:modified xsi:type="dcterms:W3CDTF">2017-11-17T02:24:00Z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6cb866bc-512d-46e5-b8d2-29cf13ca66d8</vt:lpwstr>
  </property>
  <property fmtid="{D5CDD505-2E9C-101B-9397-08002B2CF9AE}" pid="3" name="CTP_TimeStamp">
    <vt:lpwstr>2016-09-30 21:28:58Z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Date">
    <vt:lpwstr>2017-09-20</vt:lpwstr>
  </property>
  <property fmtid="{D5CDD505-2E9C-101B-9397-08002B2CF9AE}" pid="9" name="NSCPROP_SA">
    <vt:lpwstr>C:\Users\hvandervelde\AppData\Local\Temp\Temp1_R2-17xxxxx_Email_Disc_CAPA_QC_DCM_E_Nokia_CATT.zip\R2-17xxxxx_Email_Disc_CAPA_QC_DCM_E_Nokia_CATT.docx</vt:lpwstr>
  </property>
  <property fmtid="{D5CDD505-2E9C-101B-9397-08002B2CF9AE}" pid="10" name="_2015_ms_pID_725343">
    <vt:lpwstr>(2)OCUMbaS9gP5dMUScLeQdP7sCkERnTdU3LGqHh31RUIr/uPY8ZGg/P01UXC7QCt6/LqHZwgk7
qFw9cN198jEtzlq8Cf6zrZxSzrmm+eQRgERmhskhvvZ91ygklXYAo4UGIwOY9hlIIXyncBlh
9kh7a6g2MpP2f29YzeL5AA41Qkrh2yNY5+dgrJHFStyTiN23TfDSi570D7c9t0lsgj/Mka/y
ZLkOtb1kgOn6HeH2aY</vt:lpwstr>
  </property>
  <property fmtid="{D5CDD505-2E9C-101B-9397-08002B2CF9AE}" pid="11" name="_2015_ms_pID_7253431">
    <vt:lpwstr>OEgvTfRjviRbjnWFpnTh1OZu+sxA+WlpqWzX7q51Y6lvw+maHGqW3u
0BOoHj+ea6j3xvh94WpH+rS08kfRA0vmMOANrG2JjjoDJvbFSd0S9FQ7VJXbJnB/dCYs9MZC
aSHaboGfhgH5+BBEzzMTlRMjzuevPexRd/TpvZ2Pdn5eBI6DC0PjiTcNjiubhtOpfw3I2iDS
JmP6dNJIQEW8flUh</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1506649731</vt:lpwstr>
  </property>
</Properties>
</file>